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دانشمندان و بزرگان اصفهان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670_2322387425">
            <w:r>
              <w:rPr>
                <w:webHidden/>
                <w:rStyle w:val="IndexLink"/>
                <w:rtl w:val="true"/>
              </w:rPr>
              <w:t>مشخصات کتاب</w:t>
            </w:r>
            <w:r>
              <w:rPr>
                <w:rStyle w:val="IndexLink"/>
                <w:rtl w:val="true"/>
              </w:rPr>
              <w:tab/>
            </w:r>
            <w:r>
              <w:rPr>
                <w:rStyle w:val="IndexLink"/>
              </w:rPr>
              <w:t>24</w:t>
            </w:r>
          </w:hyperlink>
        </w:p>
        <w:p>
          <w:pPr>
            <w:pStyle w:val="Contents2"/>
            <w:tabs>
              <w:tab w:val="clear" w:pos="8743"/>
              <w:tab w:val="right" w:pos="9026" w:leader="dot"/>
            </w:tabs>
            <w:rPr/>
          </w:pPr>
          <w:hyperlink w:anchor="__RefHeading___Toc215672_2322387425">
            <w:r>
              <w:rPr>
                <w:webHidden/>
                <w:rStyle w:val="IndexLink"/>
                <w:rtl w:val="true"/>
              </w:rPr>
              <w:t>اشاره</w:t>
            </w:r>
            <w:r>
              <w:rPr>
                <w:rStyle w:val="IndexLink"/>
                <w:rtl w:val="true"/>
              </w:rPr>
              <w:tab/>
            </w:r>
            <w:r>
              <w:rPr>
                <w:rStyle w:val="IndexLink"/>
              </w:rPr>
              <w:t>24</w:t>
            </w:r>
          </w:hyperlink>
        </w:p>
        <w:p>
          <w:pPr>
            <w:pStyle w:val="Contents2"/>
            <w:tabs>
              <w:tab w:val="clear" w:pos="8743"/>
              <w:tab w:val="right" w:pos="9026" w:leader="dot"/>
            </w:tabs>
            <w:rPr/>
          </w:pPr>
          <w:hyperlink w:anchor="__RefHeading___Toc215674_2322387425">
            <w:r>
              <w:rPr>
                <w:webHidden/>
                <w:rStyle w:val="IndexLink"/>
                <w:rtl w:val="true"/>
              </w:rPr>
              <w:t xml:space="preserve">مقدمه </w:t>
            </w:r>
            <w:r>
              <w:rPr>
                <w:rStyle w:val="IndexLink"/>
              </w:rPr>
              <w:t>1</w:t>
            </w:r>
            <w:r>
              <w:rPr>
                <w:rStyle w:val="IndexLink"/>
                <w:rtl w:val="true"/>
              </w:rPr>
              <w:tab/>
            </w:r>
            <w:r>
              <w:rPr>
                <w:rStyle w:val="IndexLink"/>
              </w:rPr>
              <w:t>26</w:t>
            </w:r>
          </w:hyperlink>
        </w:p>
        <w:p>
          <w:pPr>
            <w:pStyle w:val="Contents2"/>
            <w:tabs>
              <w:tab w:val="clear" w:pos="8743"/>
              <w:tab w:val="right" w:pos="9026" w:leader="dot"/>
            </w:tabs>
            <w:rPr/>
          </w:pPr>
          <w:hyperlink w:anchor="__RefHeading___Toc215676_2322387425">
            <w:r>
              <w:rPr>
                <w:webHidden/>
                <w:rStyle w:val="IndexLink"/>
                <w:rtl w:val="true"/>
              </w:rPr>
              <w:t xml:space="preserve">مقدمه </w:t>
            </w:r>
            <w:r>
              <w:rPr>
                <w:rStyle w:val="IndexLink"/>
              </w:rPr>
              <w:t>2</w:t>
            </w:r>
            <w:r>
              <w:rPr>
                <w:rStyle w:val="IndexLink"/>
                <w:rtl w:val="true"/>
              </w:rPr>
              <w:tab/>
            </w:r>
            <w:r>
              <w:rPr>
                <w:rStyle w:val="IndexLink"/>
              </w:rPr>
              <w:t>28</w:t>
            </w:r>
          </w:hyperlink>
        </w:p>
        <w:p>
          <w:pPr>
            <w:pStyle w:val="Contents2"/>
            <w:tabs>
              <w:tab w:val="clear" w:pos="8743"/>
              <w:tab w:val="right" w:pos="9026" w:leader="dot"/>
            </w:tabs>
            <w:rPr/>
          </w:pPr>
          <w:hyperlink w:anchor="__RefHeading___Toc215678_2322387425">
            <w:r>
              <w:rPr>
                <w:webHidden/>
                <w:rStyle w:val="IndexLink"/>
                <w:rtl w:val="true"/>
              </w:rPr>
              <w:t>اشاره</w:t>
            </w:r>
            <w:r>
              <w:rPr>
                <w:rStyle w:val="IndexLink"/>
                <w:rtl w:val="true"/>
              </w:rPr>
              <w:tab/>
            </w:r>
            <w:r>
              <w:rPr>
                <w:rStyle w:val="IndexLink"/>
              </w:rPr>
              <w:t>29</w:t>
            </w:r>
          </w:hyperlink>
        </w:p>
        <w:p>
          <w:pPr>
            <w:pStyle w:val="Contents2"/>
            <w:tabs>
              <w:tab w:val="clear" w:pos="8743"/>
              <w:tab w:val="right" w:pos="9026" w:leader="dot"/>
            </w:tabs>
            <w:rPr/>
          </w:pPr>
          <w:hyperlink w:anchor="__RefHeading___Toc215680_2322387425">
            <w:r>
              <w:rPr>
                <w:webHidden/>
                <w:rStyle w:val="IndexLink"/>
                <w:rtl w:val="true"/>
              </w:rPr>
              <w:t>خجسته</w:t>
            </w:r>
            <w:r>
              <w:rPr>
                <w:rStyle w:val="IndexLink"/>
                <w:rtl w:val="true"/>
              </w:rPr>
              <w:tab/>
            </w:r>
            <w:r>
              <w:rPr>
                <w:rStyle w:val="IndexLink"/>
              </w:rPr>
              <w:t>30</w:t>
            </w:r>
          </w:hyperlink>
        </w:p>
        <w:p>
          <w:pPr>
            <w:pStyle w:val="Contents2"/>
            <w:tabs>
              <w:tab w:val="clear" w:pos="8743"/>
              <w:tab w:val="right" w:pos="9026" w:leader="dot"/>
            </w:tabs>
            <w:rPr/>
          </w:pPr>
          <w:hyperlink w:anchor="__RefHeading___Toc215682_2322387425">
            <w:r>
              <w:rPr>
                <w:webHidden/>
                <w:rStyle w:val="IndexLink"/>
                <w:rtl w:val="true"/>
              </w:rPr>
              <w:t>مولی خداوردی افشار</w:t>
            </w:r>
            <w:r>
              <w:rPr>
                <w:rStyle w:val="IndexLink"/>
                <w:rtl w:val="true"/>
              </w:rPr>
              <w:tab/>
            </w:r>
            <w:r>
              <w:rPr>
                <w:rStyle w:val="IndexLink"/>
              </w:rPr>
              <w:t>30</w:t>
            </w:r>
          </w:hyperlink>
        </w:p>
        <w:p>
          <w:pPr>
            <w:pStyle w:val="Contents2"/>
            <w:tabs>
              <w:tab w:val="clear" w:pos="8743"/>
              <w:tab w:val="right" w:pos="9026" w:leader="dot"/>
            </w:tabs>
            <w:rPr/>
          </w:pPr>
          <w:hyperlink w:anchor="__RefHeading___Toc215684_2322387425">
            <w:r>
              <w:rPr>
                <w:webHidden/>
                <w:rStyle w:val="IndexLink"/>
                <w:rtl w:val="true"/>
              </w:rPr>
              <w:t>سید خلیل الله اصفهانی</w:t>
            </w:r>
            <w:r>
              <w:rPr>
                <w:rStyle w:val="IndexLink"/>
                <w:rtl w:val="true"/>
              </w:rPr>
              <w:tab/>
            </w:r>
            <w:r>
              <w:rPr>
                <w:rStyle w:val="IndexLink"/>
              </w:rPr>
              <w:t>31</w:t>
            </w:r>
          </w:hyperlink>
        </w:p>
        <w:p>
          <w:pPr>
            <w:pStyle w:val="Contents2"/>
            <w:tabs>
              <w:tab w:val="clear" w:pos="8743"/>
              <w:tab w:val="right" w:pos="9026" w:leader="dot"/>
            </w:tabs>
            <w:rPr/>
          </w:pPr>
          <w:hyperlink w:anchor="__RefHeading___Toc215686_2322387425">
            <w:r>
              <w:rPr>
                <w:webHidden/>
                <w:rStyle w:val="IndexLink"/>
                <w:rtl w:val="true"/>
              </w:rPr>
              <w:t>شیخ خلیل الله طالقانی</w:t>
            </w:r>
            <w:r>
              <w:rPr>
                <w:rStyle w:val="IndexLink"/>
                <w:rtl w:val="true"/>
              </w:rPr>
              <w:tab/>
            </w:r>
            <w:r>
              <w:rPr>
                <w:rStyle w:val="IndexLink"/>
              </w:rPr>
              <w:t>31</w:t>
            </w:r>
          </w:hyperlink>
        </w:p>
        <w:p>
          <w:pPr>
            <w:pStyle w:val="Contents2"/>
            <w:tabs>
              <w:tab w:val="clear" w:pos="8743"/>
              <w:tab w:val="right" w:pos="9026" w:leader="dot"/>
            </w:tabs>
            <w:rPr/>
          </w:pPr>
          <w:hyperlink w:anchor="__RefHeading___Toc215688_2322387425">
            <w:r>
              <w:rPr>
                <w:webHidden/>
                <w:rStyle w:val="IndexLink"/>
                <w:rtl w:val="true"/>
              </w:rPr>
              <w:t>ملا خلیل شریف</w:t>
            </w:r>
            <w:r>
              <w:rPr>
                <w:rStyle w:val="IndexLink"/>
                <w:rtl w:val="true"/>
              </w:rPr>
              <w:tab/>
            </w:r>
            <w:r>
              <w:rPr>
                <w:rStyle w:val="IndexLink"/>
              </w:rPr>
              <w:t>32</w:t>
            </w:r>
          </w:hyperlink>
        </w:p>
        <w:p>
          <w:pPr>
            <w:pStyle w:val="Contents2"/>
            <w:tabs>
              <w:tab w:val="clear" w:pos="8743"/>
              <w:tab w:val="right" w:pos="9026" w:leader="dot"/>
            </w:tabs>
            <w:rPr/>
          </w:pPr>
          <w:hyperlink w:anchor="__RefHeading___Toc215690_2322387425">
            <w:r>
              <w:rPr>
                <w:webHidden/>
                <w:rStyle w:val="IndexLink"/>
                <w:rtl w:val="true"/>
              </w:rPr>
              <w:t>میرزا محمد خلیل امامن جمعة قمیشه ای</w:t>
            </w:r>
            <w:r>
              <w:rPr>
                <w:rStyle w:val="IndexLink"/>
                <w:rtl w:val="true"/>
              </w:rPr>
              <w:tab/>
            </w:r>
            <w:r>
              <w:rPr>
                <w:rStyle w:val="IndexLink"/>
              </w:rPr>
              <w:t>32</w:t>
            </w:r>
          </w:hyperlink>
        </w:p>
        <w:p>
          <w:pPr>
            <w:pStyle w:val="Contents2"/>
            <w:tabs>
              <w:tab w:val="clear" w:pos="8743"/>
              <w:tab w:val="right" w:pos="9026" w:leader="dot"/>
            </w:tabs>
            <w:rPr/>
          </w:pPr>
          <w:hyperlink w:anchor="__RefHeading___Toc215692_2322387425">
            <w:r>
              <w:rPr>
                <w:webHidden/>
                <w:rStyle w:val="IndexLink"/>
                <w:rtl w:val="true"/>
              </w:rPr>
              <w:t>آقا خلیل قاینی</w:t>
            </w:r>
            <w:r>
              <w:rPr>
                <w:rStyle w:val="IndexLink"/>
                <w:rtl w:val="true"/>
              </w:rPr>
              <w:tab/>
            </w:r>
            <w:r>
              <w:rPr>
                <w:rStyle w:val="IndexLink"/>
              </w:rPr>
              <w:t>32</w:t>
            </w:r>
          </w:hyperlink>
        </w:p>
        <w:p>
          <w:pPr>
            <w:pStyle w:val="Contents2"/>
            <w:tabs>
              <w:tab w:val="clear" w:pos="8743"/>
              <w:tab w:val="right" w:pos="9026" w:leader="dot"/>
            </w:tabs>
            <w:rPr/>
          </w:pPr>
          <w:hyperlink w:anchor="__RefHeading___Toc215694_2322387425">
            <w:r>
              <w:rPr>
                <w:webHidden/>
                <w:rStyle w:val="IndexLink"/>
                <w:rtl w:val="true"/>
              </w:rPr>
              <w:t>سیّد محمّد خلیل موسوی</w:t>
            </w:r>
            <w:r>
              <w:rPr>
                <w:rStyle w:val="IndexLink"/>
                <w:rtl w:val="true"/>
              </w:rPr>
              <w:tab/>
            </w:r>
            <w:r>
              <w:rPr>
                <w:rStyle w:val="IndexLink"/>
              </w:rPr>
              <w:t>33</w:t>
            </w:r>
          </w:hyperlink>
        </w:p>
        <w:p>
          <w:pPr>
            <w:pStyle w:val="Contents2"/>
            <w:tabs>
              <w:tab w:val="clear" w:pos="8743"/>
              <w:tab w:val="right" w:pos="9026" w:leader="dot"/>
            </w:tabs>
            <w:rPr/>
          </w:pPr>
          <w:hyperlink w:anchor="__RefHeading___Toc215696_2322387425">
            <w:r>
              <w:rPr>
                <w:webHidden/>
                <w:rStyle w:val="IndexLink"/>
                <w:rtl w:val="true"/>
              </w:rPr>
              <w:t>میرزا محمد خلیل میر دامادی سدهی</w:t>
            </w:r>
            <w:r>
              <w:rPr>
                <w:rStyle w:val="IndexLink"/>
                <w:rtl w:val="true"/>
              </w:rPr>
              <w:tab/>
            </w:r>
            <w:r>
              <w:rPr>
                <w:rStyle w:val="IndexLink"/>
              </w:rPr>
              <w:t>33</w:t>
            </w:r>
          </w:hyperlink>
        </w:p>
        <w:p>
          <w:pPr>
            <w:pStyle w:val="Contents2"/>
            <w:tabs>
              <w:tab w:val="clear" w:pos="8743"/>
              <w:tab w:val="right" w:pos="9026" w:leader="dot"/>
            </w:tabs>
            <w:rPr/>
          </w:pPr>
          <w:hyperlink w:anchor="__RefHeading___Toc215698_2322387425">
            <w:r>
              <w:rPr>
                <w:webHidden/>
                <w:rStyle w:val="IndexLink"/>
                <w:rtl w:val="true"/>
              </w:rPr>
              <w:t>خواجه</w:t>
            </w:r>
            <w:r>
              <w:rPr>
                <w:rStyle w:val="IndexLink"/>
                <w:rtl w:val="true"/>
              </w:rPr>
              <w:tab/>
            </w:r>
            <w:r>
              <w:rPr>
                <w:rStyle w:val="IndexLink"/>
              </w:rPr>
              <w:t>34</w:t>
            </w:r>
          </w:hyperlink>
        </w:p>
        <w:p>
          <w:pPr>
            <w:pStyle w:val="Contents2"/>
            <w:tabs>
              <w:tab w:val="clear" w:pos="8743"/>
              <w:tab w:val="right" w:pos="9026" w:leader="dot"/>
            </w:tabs>
            <w:rPr/>
          </w:pPr>
          <w:hyperlink w:anchor="__RefHeading___Toc215700_2322387425">
            <w:r>
              <w:rPr>
                <w:webHidden/>
                <w:rStyle w:val="IndexLink"/>
                <w:rtl w:val="true"/>
              </w:rPr>
              <w:t>خواجه نظام الملک</w:t>
            </w:r>
            <w:r>
              <w:rPr>
                <w:rStyle w:val="IndexLink"/>
                <w:rtl w:val="true"/>
              </w:rPr>
              <w:tab/>
            </w:r>
            <w:r>
              <w:rPr>
                <w:rStyle w:val="IndexLink"/>
              </w:rPr>
              <w:t>35</w:t>
            </w:r>
          </w:hyperlink>
        </w:p>
        <w:p>
          <w:pPr>
            <w:pStyle w:val="Contents2"/>
            <w:tabs>
              <w:tab w:val="clear" w:pos="8743"/>
              <w:tab w:val="right" w:pos="9026" w:leader="dot"/>
            </w:tabs>
            <w:rPr/>
          </w:pPr>
          <w:hyperlink w:anchor="__RefHeading___Toc215702_2322387425">
            <w:r>
              <w:rPr>
                <w:webHidden/>
                <w:rStyle w:val="IndexLink"/>
                <w:rtl w:val="true"/>
              </w:rPr>
              <w:t>دامی</w:t>
            </w:r>
            <w:r>
              <w:rPr>
                <w:rStyle w:val="IndexLink"/>
                <w:rtl w:val="true"/>
              </w:rPr>
              <w:tab/>
            </w:r>
            <w:r>
              <w:rPr>
                <w:rStyle w:val="IndexLink"/>
              </w:rPr>
              <w:t>41</w:t>
            </w:r>
          </w:hyperlink>
        </w:p>
        <w:p>
          <w:pPr>
            <w:pStyle w:val="Contents2"/>
            <w:tabs>
              <w:tab w:val="clear" w:pos="8743"/>
              <w:tab w:val="right" w:pos="9026" w:leader="dot"/>
            </w:tabs>
            <w:rPr/>
          </w:pPr>
          <w:hyperlink w:anchor="__RefHeading___Toc215704_2322387425">
            <w:r>
              <w:rPr>
                <w:webHidden/>
                <w:rStyle w:val="IndexLink"/>
                <w:rtl w:val="true"/>
              </w:rPr>
              <w:t>دانش ساروی</w:t>
            </w:r>
            <w:r>
              <w:rPr>
                <w:rStyle w:val="IndexLink"/>
                <w:rtl w:val="true"/>
              </w:rPr>
              <w:tab/>
            </w:r>
            <w:r>
              <w:rPr>
                <w:rStyle w:val="IndexLink"/>
              </w:rPr>
              <w:t>41</w:t>
            </w:r>
          </w:hyperlink>
        </w:p>
        <w:p>
          <w:pPr>
            <w:pStyle w:val="Contents2"/>
            <w:tabs>
              <w:tab w:val="clear" w:pos="8743"/>
              <w:tab w:val="right" w:pos="9026" w:leader="dot"/>
            </w:tabs>
            <w:rPr/>
          </w:pPr>
          <w:hyperlink w:anchor="__RefHeading___Toc215706_2322387425">
            <w:r>
              <w:rPr>
                <w:webHidden/>
                <w:rStyle w:val="IndexLink"/>
                <w:rtl w:val="true"/>
              </w:rPr>
              <w:t>حکیم محمّد داود هندی اصفهانی</w:t>
            </w:r>
            <w:r>
              <w:rPr>
                <w:rStyle w:val="IndexLink"/>
                <w:rtl w:val="true"/>
              </w:rPr>
              <w:tab/>
            </w:r>
            <w:r>
              <w:rPr>
                <w:rStyle w:val="IndexLink"/>
              </w:rPr>
              <w:t>42</w:t>
            </w:r>
          </w:hyperlink>
        </w:p>
        <w:p>
          <w:pPr>
            <w:pStyle w:val="Contents2"/>
            <w:tabs>
              <w:tab w:val="clear" w:pos="8743"/>
              <w:tab w:val="right" w:pos="9026" w:leader="dot"/>
            </w:tabs>
            <w:rPr/>
          </w:pPr>
          <w:hyperlink w:anchor="__RefHeading___Toc215708_2322387425">
            <w:r>
              <w:rPr>
                <w:webHidden/>
                <w:rStyle w:val="IndexLink"/>
                <w:rtl w:val="true"/>
              </w:rPr>
              <w:t>داود ظاهری</w:t>
            </w:r>
            <w:r>
              <w:rPr>
                <w:rStyle w:val="IndexLink"/>
                <w:rtl w:val="true"/>
              </w:rPr>
              <w:tab/>
            </w:r>
            <w:r>
              <w:rPr>
                <w:rStyle w:val="IndexLink"/>
              </w:rPr>
              <w:t>42</w:t>
            </w:r>
          </w:hyperlink>
        </w:p>
        <w:p>
          <w:pPr>
            <w:pStyle w:val="Contents2"/>
            <w:tabs>
              <w:tab w:val="clear" w:pos="8743"/>
              <w:tab w:val="right" w:pos="9026" w:leader="dot"/>
            </w:tabs>
            <w:rPr/>
          </w:pPr>
          <w:hyperlink w:anchor="__RefHeading___Toc215710_2322387425">
            <w:r>
              <w:rPr>
                <w:webHidden/>
                <w:rStyle w:val="IndexLink"/>
                <w:rtl w:val="true"/>
              </w:rPr>
              <w:t>میرزا داود مرعشی</w:t>
            </w:r>
            <w:r>
              <w:rPr>
                <w:rStyle w:val="IndexLink"/>
                <w:rtl w:val="true"/>
              </w:rPr>
              <w:tab/>
            </w:r>
            <w:r>
              <w:rPr>
                <w:rStyle w:val="IndexLink"/>
              </w:rPr>
              <w:t>43</w:t>
            </w:r>
          </w:hyperlink>
        </w:p>
        <w:p>
          <w:pPr>
            <w:pStyle w:val="Contents2"/>
            <w:tabs>
              <w:tab w:val="clear" w:pos="8743"/>
              <w:tab w:val="right" w:pos="9026" w:leader="dot"/>
            </w:tabs>
            <w:rPr/>
          </w:pPr>
          <w:hyperlink w:anchor="__RefHeading___Toc215712_2322387425">
            <w:r>
              <w:rPr>
                <w:webHidden/>
                <w:rStyle w:val="IndexLink"/>
                <w:rtl w:val="true"/>
              </w:rPr>
              <w:t>درب امام</w:t>
            </w:r>
            <w:r>
              <w:rPr>
                <w:rStyle w:val="IndexLink"/>
                <w:rtl w:val="true"/>
              </w:rPr>
              <w:tab/>
            </w:r>
            <w:r>
              <w:rPr>
                <w:rStyle w:val="IndexLink"/>
              </w:rPr>
              <w:t>44</w:t>
            </w:r>
          </w:hyperlink>
        </w:p>
        <w:p>
          <w:pPr>
            <w:pStyle w:val="Contents2"/>
            <w:tabs>
              <w:tab w:val="clear" w:pos="8743"/>
              <w:tab w:val="right" w:pos="9026" w:leader="dot"/>
            </w:tabs>
            <w:rPr/>
          </w:pPr>
          <w:hyperlink w:anchor="__RefHeading___Toc215714_2322387425">
            <w:r>
              <w:rPr>
                <w:webHidden/>
                <w:rStyle w:val="IndexLink"/>
                <w:rtl w:val="true"/>
              </w:rPr>
              <w:t>درویش صادق</w:t>
            </w:r>
            <w:r>
              <w:rPr>
                <w:rStyle w:val="IndexLink"/>
                <w:rtl w:val="true"/>
              </w:rPr>
              <w:tab/>
            </w:r>
            <w:r>
              <w:rPr>
                <w:rStyle w:val="IndexLink"/>
              </w:rPr>
              <w:t>44</w:t>
            </w:r>
          </w:hyperlink>
        </w:p>
        <w:p>
          <w:pPr>
            <w:pStyle w:val="Contents2"/>
            <w:tabs>
              <w:tab w:val="clear" w:pos="8743"/>
              <w:tab w:val="right" w:pos="9026" w:leader="dot"/>
            </w:tabs>
            <w:rPr/>
          </w:pPr>
          <w:hyperlink w:anchor="__RefHeading___Toc215716_2322387425">
            <w:r>
              <w:rPr>
                <w:webHidden/>
                <w:rStyle w:val="IndexLink"/>
                <w:rtl w:val="true"/>
              </w:rPr>
              <w:t>درویش محمّد صالح</w:t>
            </w:r>
            <w:r>
              <w:rPr>
                <w:rStyle w:val="IndexLink"/>
                <w:rtl w:val="true"/>
              </w:rPr>
              <w:tab/>
            </w:r>
            <w:r>
              <w:rPr>
                <w:rStyle w:val="IndexLink"/>
              </w:rPr>
              <w:t>45</w:t>
            </w:r>
          </w:hyperlink>
        </w:p>
        <w:p>
          <w:pPr>
            <w:pStyle w:val="Contents2"/>
            <w:tabs>
              <w:tab w:val="clear" w:pos="8743"/>
              <w:tab w:val="right" w:pos="9026" w:leader="dot"/>
            </w:tabs>
            <w:rPr/>
          </w:pPr>
          <w:hyperlink w:anchor="__RefHeading___Toc215718_2322387425">
            <w:r>
              <w:rPr>
                <w:webHidden/>
                <w:rStyle w:val="IndexLink"/>
                <w:rtl w:val="true"/>
              </w:rPr>
              <w:t>درویش عبدالمجید طالقانی</w:t>
            </w:r>
            <w:r>
              <w:rPr>
                <w:rStyle w:val="IndexLink"/>
                <w:rtl w:val="true"/>
              </w:rPr>
              <w:tab/>
            </w:r>
            <w:r>
              <w:rPr>
                <w:rStyle w:val="IndexLink"/>
              </w:rPr>
              <w:t>45</w:t>
            </w:r>
          </w:hyperlink>
        </w:p>
        <w:p>
          <w:pPr>
            <w:pStyle w:val="Contents2"/>
            <w:tabs>
              <w:tab w:val="clear" w:pos="8743"/>
              <w:tab w:val="right" w:pos="9026" w:leader="dot"/>
            </w:tabs>
            <w:rPr/>
          </w:pPr>
          <w:hyperlink w:anchor="__RefHeading___Toc215720_2322387425">
            <w:r>
              <w:rPr>
                <w:webHidden/>
                <w:rStyle w:val="IndexLink"/>
                <w:rtl w:val="true"/>
              </w:rPr>
              <w:t>درویش عبدی</w:t>
            </w:r>
            <w:r>
              <w:rPr>
                <w:rStyle w:val="IndexLink"/>
                <w:rtl w:val="true"/>
              </w:rPr>
              <w:tab/>
            </w:r>
            <w:r>
              <w:rPr>
                <w:rStyle w:val="IndexLink"/>
              </w:rPr>
              <w:t>46</w:t>
            </w:r>
          </w:hyperlink>
        </w:p>
        <w:p>
          <w:pPr>
            <w:pStyle w:val="Contents2"/>
            <w:tabs>
              <w:tab w:val="clear" w:pos="8743"/>
              <w:tab w:val="right" w:pos="9026" w:leader="dot"/>
            </w:tabs>
            <w:rPr/>
          </w:pPr>
          <w:hyperlink w:anchor="__RefHeading___Toc215722_2322387425">
            <w:r>
              <w:rPr>
                <w:webHidden/>
                <w:rStyle w:val="IndexLink"/>
                <w:rtl w:val="true"/>
              </w:rPr>
              <w:t>درویش قاینی</w:t>
            </w:r>
            <w:r>
              <w:rPr>
                <w:rStyle w:val="IndexLink"/>
                <w:rtl w:val="true"/>
              </w:rPr>
              <w:tab/>
            </w:r>
            <w:r>
              <w:rPr>
                <w:rStyle w:val="IndexLink"/>
              </w:rPr>
              <w:t>47</w:t>
            </w:r>
          </w:hyperlink>
        </w:p>
        <w:p>
          <w:pPr>
            <w:pStyle w:val="Contents2"/>
            <w:tabs>
              <w:tab w:val="clear" w:pos="8743"/>
              <w:tab w:val="right" w:pos="9026" w:leader="dot"/>
            </w:tabs>
            <w:rPr/>
          </w:pPr>
          <w:hyperlink w:anchor="__RefHeading___Toc215724_2322387425">
            <w:r>
              <w:rPr>
                <w:webHidden/>
                <w:rStyle w:val="IndexLink"/>
                <w:rtl w:val="true"/>
              </w:rPr>
              <w:t>کمال الدین درویش محمد نطنزی</w:t>
            </w:r>
            <w:r>
              <w:rPr>
                <w:rStyle w:val="IndexLink"/>
                <w:rtl w:val="true"/>
              </w:rPr>
              <w:tab/>
            </w:r>
            <w:r>
              <w:rPr>
                <w:rStyle w:val="IndexLink"/>
              </w:rPr>
              <w:t>47</w:t>
            </w:r>
          </w:hyperlink>
        </w:p>
        <w:p>
          <w:pPr>
            <w:pStyle w:val="Contents2"/>
            <w:tabs>
              <w:tab w:val="clear" w:pos="8743"/>
              <w:tab w:val="right" w:pos="9026" w:leader="dot"/>
            </w:tabs>
            <w:rPr/>
          </w:pPr>
          <w:hyperlink w:anchor="__RefHeading___Toc215726_2322387425">
            <w:r>
              <w:rPr>
                <w:webHidden/>
                <w:rStyle w:val="IndexLink"/>
                <w:rtl w:val="true"/>
              </w:rPr>
              <w:t>(</w:t>
            </w:r>
            <w:r>
              <w:rPr>
                <w:rStyle w:val="IndexLink"/>
                <w:rtl w:val="true"/>
              </w:rPr>
              <w:t>شیخ عبدالله بن جابر عاملی</w:t>
            </w:r>
            <w:r>
              <w:rPr>
                <w:rStyle w:val="IndexLink"/>
                <w:rtl w:val="true"/>
              </w:rPr>
              <w:t>)</w:t>
              <w:tab/>
            </w:r>
            <w:r>
              <w:rPr>
                <w:rStyle w:val="IndexLink"/>
              </w:rPr>
              <w:t>47</w:t>
            </w:r>
          </w:hyperlink>
        </w:p>
        <w:p>
          <w:pPr>
            <w:pStyle w:val="Contents2"/>
            <w:tabs>
              <w:tab w:val="clear" w:pos="8743"/>
              <w:tab w:val="right" w:pos="9026" w:leader="dot"/>
            </w:tabs>
            <w:rPr/>
          </w:pPr>
          <w:hyperlink w:anchor="__RefHeading___Toc215728_2322387425">
            <w:r>
              <w:rPr>
                <w:webHidden/>
                <w:rStyle w:val="IndexLink"/>
                <w:rtl w:val="true"/>
              </w:rPr>
              <w:t>درویش نصیرا</w:t>
            </w:r>
            <w:r>
              <w:rPr>
                <w:rStyle w:val="IndexLink"/>
                <w:rtl w:val="true"/>
              </w:rPr>
              <w:tab/>
            </w:r>
            <w:r>
              <w:rPr>
                <w:rStyle w:val="IndexLink"/>
              </w:rPr>
              <w:t>48</w:t>
            </w:r>
          </w:hyperlink>
        </w:p>
        <w:p>
          <w:pPr>
            <w:pStyle w:val="Contents2"/>
            <w:tabs>
              <w:tab w:val="clear" w:pos="8743"/>
              <w:tab w:val="right" w:pos="9026" w:leader="dot"/>
            </w:tabs>
            <w:rPr/>
          </w:pPr>
          <w:hyperlink w:anchor="__RefHeading___Toc215730_2322387425">
            <w:r>
              <w:rPr>
                <w:webHidden/>
                <w:rStyle w:val="IndexLink"/>
                <w:rtl w:val="true"/>
              </w:rPr>
              <w:t>(</w:t>
            </w:r>
            <w:r>
              <w:rPr>
                <w:rStyle w:val="IndexLink"/>
                <w:rtl w:val="true"/>
              </w:rPr>
              <w:t>میرزا محمّد مهدی شهید</w:t>
            </w:r>
            <w:r>
              <w:rPr>
                <w:rStyle w:val="IndexLink"/>
                <w:rtl w:val="true"/>
              </w:rPr>
              <w:t>)</w:t>
              <w:tab/>
            </w:r>
            <w:r>
              <w:rPr>
                <w:rStyle w:val="IndexLink"/>
              </w:rPr>
              <w:t>48</w:t>
            </w:r>
          </w:hyperlink>
        </w:p>
        <w:p>
          <w:pPr>
            <w:pStyle w:val="Contents2"/>
            <w:tabs>
              <w:tab w:val="clear" w:pos="8743"/>
              <w:tab w:val="right" w:pos="9026" w:leader="dot"/>
            </w:tabs>
            <w:rPr/>
          </w:pPr>
          <w:hyperlink w:anchor="__RefHeading___Toc215732_2322387425">
            <w:r>
              <w:rPr>
                <w:webHidden/>
                <w:rStyle w:val="IndexLink"/>
                <w:rtl w:val="true"/>
              </w:rPr>
              <w:t>(</w:t>
            </w:r>
            <w:r>
              <w:rPr>
                <w:rStyle w:val="IndexLink"/>
                <w:rtl w:val="true"/>
              </w:rPr>
              <w:t>میرزا هدایة الله شهیدی</w:t>
            </w:r>
            <w:r>
              <w:rPr>
                <w:rStyle w:val="IndexLink"/>
                <w:rtl w:val="true"/>
              </w:rPr>
              <w:t>)</w:t>
              <w:tab/>
            </w:r>
            <w:r>
              <w:rPr>
                <w:rStyle w:val="IndexLink"/>
              </w:rPr>
              <w:t>49</w:t>
            </w:r>
          </w:hyperlink>
        </w:p>
        <w:p>
          <w:pPr>
            <w:pStyle w:val="Contents3"/>
            <w:tabs>
              <w:tab w:val="clear" w:pos="8459"/>
              <w:tab w:val="right" w:pos="9026" w:leader="dot"/>
            </w:tabs>
            <w:rPr/>
          </w:pPr>
          <w:hyperlink w:anchor="__RefHeading___Toc215734_2322387425">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15736_2322387425">
            <w:r>
              <w:rPr>
                <w:webHidden/>
                <w:rStyle w:val="IndexLink"/>
                <w:rtl w:val="true"/>
              </w:rPr>
              <w:t>میرزا هاشم شهیدی</w:t>
            </w:r>
            <w:r>
              <w:rPr>
                <w:rStyle w:val="IndexLink"/>
                <w:rtl w:val="true"/>
              </w:rPr>
              <w:tab/>
            </w:r>
            <w:r>
              <w:rPr>
                <w:rStyle w:val="IndexLink"/>
              </w:rPr>
              <w:t>49</w:t>
            </w:r>
          </w:hyperlink>
        </w:p>
        <w:p>
          <w:pPr>
            <w:pStyle w:val="Contents2"/>
            <w:tabs>
              <w:tab w:val="clear" w:pos="8743"/>
              <w:tab w:val="right" w:pos="9026" w:leader="dot"/>
            </w:tabs>
            <w:rPr/>
          </w:pPr>
          <w:hyperlink w:anchor="__RefHeading___Toc215738_2322387425">
            <w:r>
              <w:rPr>
                <w:webHidden/>
                <w:rStyle w:val="IndexLink"/>
                <w:rtl w:val="true"/>
              </w:rPr>
              <w:t>(</w:t>
            </w:r>
            <w:r>
              <w:rPr>
                <w:rStyle w:val="IndexLink"/>
                <w:rtl w:val="true"/>
              </w:rPr>
              <w:t>حاج میرزا داود خراسانی</w:t>
            </w:r>
            <w:r>
              <w:rPr>
                <w:rStyle w:val="IndexLink"/>
                <w:rtl w:val="true"/>
              </w:rPr>
              <w:t>)</w:t>
              <w:tab/>
            </w:r>
            <w:r>
              <w:rPr>
                <w:rStyle w:val="IndexLink"/>
              </w:rPr>
              <w:t>50</w:t>
            </w:r>
          </w:hyperlink>
        </w:p>
        <w:p>
          <w:pPr>
            <w:pStyle w:val="Contents2"/>
            <w:tabs>
              <w:tab w:val="clear" w:pos="8743"/>
              <w:tab w:val="right" w:pos="9026" w:leader="dot"/>
            </w:tabs>
            <w:rPr/>
          </w:pPr>
          <w:hyperlink w:anchor="__RefHeading___Toc215740_2322387425">
            <w:r>
              <w:rPr>
                <w:webHidden/>
                <w:rStyle w:val="IndexLink"/>
                <w:rtl w:val="true"/>
              </w:rPr>
              <w:t>ذوالرمه</w:t>
            </w:r>
            <w:r>
              <w:rPr>
                <w:rStyle w:val="IndexLink"/>
                <w:rtl w:val="true"/>
              </w:rPr>
              <w:tab/>
            </w:r>
            <w:r>
              <w:rPr>
                <w:rStyle w:val="IndexLink"/>
              </w:rPr>
              <w:t>50</w:t>
            </w:r>
          </w:hyperlink>
        </w:p>
        <w:p>
          <w:pPr>
            <w:pStyle w:val="Contents2"/>
            <w:tabs>
              <w:tab w:val="clear" w:pos="8743"/>
              <w:tab w:val="right" w:pos="9026" w:leader="dot"/>
            </w:tabs>
            <w:rPr/>
          </w:pPr>
          <w:hyperlink w:anchor="__RefHeading___Toc215742_2322387425">
            <w:r>
              <w:rPr>
                <w:webHidden/>
                <w:rStyle w:val="IndexLink"/>
                <w:rtl w:val="true"/>
              </w:rPr>
              <w:t>مولی ذوالفقار اصفهانی</w:t>
            </w:r>
            <w:r>
              <w:rPr>
                <w:rStyle w:val="IndexLink"/>
                <w:rtl w:val="true"/>
              </w:rPr>
              <w:tab/>
            </w:r>
            <w:r>
              <w:rPr>
                <w:rStyle w:val="IndexLink"/>
              </w:rPr>
              <w:t>51</w:t>
            </w:r>
          </w:hyperlink>
        </w:p>
        <w:p>
          <w:pPr>
            <w:pStyle w:val="Contents2"/>
            <w:tabs>
              <w:tab w:val="clear" w:pos="8743"/>
              <w:tab w:val="right" w:pos="9026" w:leader="dot"/>
            </w:tabs>
            <w:rPr/>
          </w:pPr>
          <w:hyperlink w:anchor="__RefHeading___Toc215744_2322387425">
            <w:r>
              <w:rPr>
                <w:webHidden/>
                <w:rStyle w:val="IndexLink"/>
                <w:rtl w:val="true"/>
              </w:rPr>
              <w:t>ذوقی</w:t>
            </w:r>
            <w:r>
              <w:rPr>
                <w:rStyle w:val="IndexLink"/>
                <w:rtl w:val="true"/>
              </w:rPr>
              <w:tab/>
            </w:r>
            <w:r>
              <w:rPr>
                <w:rStyle w:val="IndexLink"/>
              </w:rPr>
              <w:t>51</w:t>
            </w:r>
          </w:hyperlink>
        </w:p>
        <w:p>
          <w:pPr>
            <w:pStyle w:val="Contents2"/>
            <w:tabs>
              <w:tab w:val="clear" w:pos="8743"/>
              <w:tab w:val="right" w:pos="9026" w:leader="dot"/>
            </w:tabs>
            <w:rPr/>
          </w:pPr>
          <w:hyperlink w:anchor="__RefHeading___Toc215746_2322387425">
            <w:r>
              <w:rPr>
                <w:webHidden/>
                <w:rStyle w:val="IndexLink"/>
                <w:rtl w:val="true"/>
              </w:rPr>
              <w:t>ملاّ ذوقی اردستانی</w:t>
            </w:r>
            <w:r>
              <w:rPr>
                <w:rStyle w:val="IndexLink"/>
                <w:rtl w:val="true"/>
              </w:rPr>
              <w:tab/>
            </w:r>
            <w:r>
              <w:rPr>
                <w:rStyle w:val="IndexLink"/>
              </w:rPr>
              <w:t>52</w:t>
            </w:r>
          </w:hyperlink>
        </w:p>
        <w:p>
          <w:pPr>
            <w:pStyle w:val="Contents2"/>
            <w:tabs>
              <w:tab w:val="clear" w:pos="8743"/>
              <w:tab w:val="right" w:pos="9026" w:leader="dot"/>
            </w:tabs>
            <w:rPr/>
          </w:pPr>
          <w:hyperlink w:anchor="__RefHeading___Toc215748_2322387425">
            <w:r>
              <w:rPr>
                <w:webHidden/>
                <w:rStyle w:val="IndexLink"/>
                <w:rtl w:val="true"/>
              </w:rPr>
              <w:t>ذوالنون طبیب اصفهانی</w:t>
            </w:r>
            <w:r>
              <w:rPr>
                <w:rStyle w:val="IndexLink"/>
                <w:rtl w:val="true"/>
              </w:rPr>
              <w:tab/>
            </w:r>
            <w:r>
              <w:rPr>
                <w:rStyle w:val="IndexLink"/>
              </w:rPr>
              <w:t>52</w:t>
            </w:r>
          </w:hyperlink>
        </w:p>
        <w:p>
          <w:pPr>
            <w:pStyle w:val="Contents2"/>
            <w:tabs>
              <w:tab w:val="clear" w:pos="8743"/>
              <w:tab w:val="right" w:pos="9026" w:leader="dot"/>
            </w:tabs>
            <w:rPr/>
          </w:pPr>
          <w:hyperlink w:anchor="__RefHeading___Toc215750_2322387425">
            <w:r>
              <w:rPr>
                <w:webHidden/>
                <w:rStyle w:val="IndexLink"/>
                <w:rtl w:val="true"/>
              </w:rPr>
              <w:t>رابط</w:t>
            </w:r>
            <w:r>
              <w:rPr>
                <w:rStyle w:val="IndexLink"/>
                <w:rtl w:val="true"/>
              </w:rPr>
              <w:tab/>
            </w:r>
            <w:r>
              <w:rPr>
                <w:rStyle w:val="IndexLink"/>
              </w:rPr>
              <w:t>53</w:t>
            </w:r>
          </w:hyperlink>
        </w:p>
        <w:p>
          <w:pPr>
            <w:pStyle w:val="Contents2"/>
            <w:tabs>
              <w:tab w:val="clear" w:pos="8743"/>
              <w:tab w:val="right" w:pos="9026" w:leader="dot"/>
            </w:tabs>
            <w:rPr/>
          </w:pPr>
          <w:hyperlink w:anchor="__RefHeading___Toc215752_2322387425">
            <w:r>
              <w:rPr>
                <w:webHidden/>
                <w:rStyle w:val="IndexLink"/>
                <w:rtl w:val="true"/>
              </w:rPr>
              <w:t>راز اصفهانی</w:t>
            </w:r>
            <w:r>
              <w:rPr>
                <w:rStyle w:val="IndexLink"/>
                <w:rtl w:val="true"/>
              </w:rPr>
              <w:tab/>
            </w:r>
            <w:r>
              <w:rPr>
                <w:rStyle w:val="IndexLink"/>
              </w:rPr>
              <w:t>53</w:t>
            </w:r>
          </w:hyperlink>
        </w:p>
        <w:p>
          <w:pPr>
            <w:pStyle w:val="Contents2"/>
            <w:tabs>
              <w:tab w:val="clear" w:pos="8743"/>
              <w:tab w:val="right" w:pos="9026" w:leader="dot"/>
            </w:tabs>
            <w:rPr/>
          </w:pPr>
          <w:hyperlink w:anchor="__RefHeading___Toc215754_2322387425">
            <w:r>
              <w:rPr>
                <w:webHidden/>
                <w:rStyle w:val="IndexLink"/>
                <w:rtl w:val="true"/>
              </w:rPr>
              <w:t>راشد عبّاسی</w:t>
            </w:r>
            <w:r>
              <w:rPr>
                <w:rStyle w:val="IndexLink"/>
                <w:rtl w:val="true"/>
              </w:rPr>
              <w:tab/>
            </w:r>
            <w:r>
              <w:rPr>
                <w:rStyle w:val="IndexLink"/>
              </w:rPr>
              <w:t>53</w:t>
            </w:r>
          </w:hyperlink>
        </w:p>
        <w:p>
          <w:pPr>
            <w:pStyle w:val="Contents2"/>
            <w:tabs>
              <w:tab w:val="clear" w:pos="8743"/>
              <w:tab w:val="right" w:pos="9026" w:leader="dot"/>
            </w:tabs>
            <w:rPr/>
          </w:pPr>
          <w:hyperlink w:anchor="__RefHeading___Toc215756_2322387425">
            <w:r>
              <w:rPr>
                <w:webHidden/>
                <w:rStyle w:val="IndexLink"/>
                <w:rtl w:val="true"/>
              </w:rPr>
              <w:t>سیّد راضی اصفهانی</w:t>
            </w:r>
            <w:r>
              <w:rPr>
                <w:rStyle w:val="IndexLink"/>
                <w:rtl w:val="true"/>
              </w:rPr>
              <w:tab/>
            </w:r>
            <w:r>
              <w:rPr>
                <w:rStyle w:val="IndexLink"/>
              </w:rPr>
              <w:t>54</w:t>
            </w:r>
          </w:hyperlink>
        </w:p>
        <w:p>
          <w:pPr>
            <w:pStyle w:val="Contents2"/>
            <w:tabs>
              <w:tab w:val="clear" w:pos="8743"/>
              <w:tab w:val="right" w:pos="9026" w:leader="dot"/>
            </w:tabs>
            <w:rPr/>
          </w:pPr>
          <w:hyperlink w:anchor="__RefHeading___Toc215758_2322387425">
            <w:r>
              <w:rPr>
                <w:webHidden/>
                <w:rStyle w:val="IndexLink"/>
                <w:rtl w:val="true"/>
              </w:rPr>
              <w:t>راهب</w:t>
            </w:r>
            <w:r>
              <w:rPr>
                <w:rStyle w:val="IndexLink"/>
                <w:rtl w:val="true"/>
              </w:rPr>
              <w:tab/>
            </w:r>
            <w:r>
              <w:rPr>
                <w:rStyle w:val="IndexLink"/>
              </w:rPr>
              <w:t>54</w:t>
            </w:r>
          </w:hyperlink>
        </w:p>
        <w:p>
          <w:pPr>
            <w:pStyle w:val="Contents2"/>
            <w:tabs>
              <w:tab w:val="clear" w:pos="8743"/>
              <w:tab w:val="right" w:pos="9026" w:leader="dot"/>
            </w:tabs>
            <w:rPr/>
          </w:pPr>
          <w:hyperlink w:anchor="__RefHeading___Toc215760_2322387425">
            <w:r>
              <w:rPr>
                <w:webHidden/>
                <w:rStyle w:val="IndexLink"/>
                <w:rtl w:val="true"/>
              </w:rPr>
              <w:t>مولی رجب علی تبریزی</w:t>
            </w:r>
            <w:r>
              <w:rPr>
                <w:rStyle w:val="IndexLink"/>
                <w:rtl w:val="true"/>
              </w:rPr>
              <w:tab/>
            </w:r>
            <w:r>
              <w:rPr>
                <w:rStyle w:val="IndexLink"/>
              </w:rPr>
              <w:t>55</w:t>
            </w:r>
          </w:hyperlink>
        </w:p>
        <w:p>
          <w:pPr>
            <w:pStyle w:val="Contents2"/>
            <w:tabs>
              <w:tab w:val="clear" w:pos="8743"/>
              <w:tab w:val="right" w:pos="9026" w:leader="dot"/>
            </w:tabs>
            <w:rPr/>
          </w:pPr>
          <w:hyperlink w:anchor="__RefHeading___Toc215762_2322387425">
            <w:r>
              <w:rPr>
                <w:webHidden/>
                <w:rStyle w:val="IndexLink"/>
                <w:rtl w:val="true"/>
              </w:rPr>
              <w:t>(</w:t>
            </w:r>
            <w:r>
              <w:rPr>
                <w:rStyle w:val="IndexLink"/>
                <w:rtl w:val="true"/>
              </w:rPr>
              <w:t>ملاّ محمّد علی واحد قمی</w:t>
            </w:r>
            <w:r>
              <w:rPr>
                <w:rStyle w:val="IndexLink"/>
                <w:rtl w:val="true"/>
              </w:rPr>
              <w:t>)</w:t>
              <w:tab/>
            </w:r>
            <w:r>
              <w:rPr>
                <w:rStyle w:val="IndexLink"/>
              </w:rPr>
              <w:t>56</w:t>
            </w:r>
          </w:hyperlink>
        </w:p>
        <w:p>
          <w:pPr>
            <w:pStyle w:val="Contents2"/>
            <w:tabs>
              <w:tab w:val="clear" w:pos="8743"/>
              <w:tab w:val="right" w:pos="9026" w:leader="dot"/>
            </w:tabs>
            <w:rPr/>
          </w:pPr>
          <w:hyperlink w:anchor="__RefHeading___Toc215764_2322387425">
            <w:r>
              <w:rPr>
                <w:webHidden/>
                <w:rStyle w:val="IndexLink"/>
                <w:rtl w:val="true"/>
              </w:rPr>
              <w:t>سیّد رحمة الله نجفی اصفهانی</w:t>
            </w:r>
            <w:r>
              <w:rPr>
                <w:rStyle w:val="IndexLink"/>
                <w:rtl w:val="true"/>
              </w:rPr>
              <w:tab/>
            </w:r>
            <w:r>
              <w:rPr>
                <w:rStyle w:val="IndexLink"/>
              </w:rPr>
              <w:t>57</w:t>
            </w:r>
          </w:hyperlink>
        </w:p>
        <w:p>
          <w:pPr>
            <w:pStyle w:val="Contents2"/>
            <w:tabs>
              <w:tab w:val="clear" w:pos="8743"/>
              <w:tab w:val="right" w:pos="9026" w:leader="dot"/>
            </w:tabs>
            <w:rPr/>
          </w:pPr>
          <w:hyperlink w:anchor="__RefHeading___Toc215766_2322387425">
            <w:r>
              <w:rPr>
                <w:webHidden/>
                <w:rStyle w:val="IndexLink"/>
                <w:rtl w:val="true"/>
              </w:rPr>
              <w:t>میرزا رحیم کلانتر</w:t>
            </w:r>
            <w:r>
              <w:rPr>
                <w:rStyle w:val="IndexLink"/>
                <w:rtl w:val="true"/>
              </w:rPr>
              <w:tab/>
            </w:r>
            <w:r>
              <w:rPr>
                <w:rStyle w:val="IndexLink"/>
              </w:rPr>
              <w:t>57</w:t>
            </w:r>
          </w:hyperlink>
        </w:p>
        <w:p>
          <w:pPr>
            <w:pStyle w:val="Contents2"/>
            <w:tabs>
              <w:tab w:val="clear" w:pos="8743"/>
              <w:tab w:val="right" w:pos="9026" w:leader="dot"/>
            </w:tabs>
            <w:rPr/>
          </w:pPr>
          <w:hyperlink w:anchor="__RefHeading___Toc215768_2322387425">
            <w:r>
              <w:rPr>
                <w:webHidden/>
                <w:rStyle w:val="IndexLink"/>
                <w:rtl w:val="true"/>
              </w:rPr>
              <w:t>میرزا رستم گورکانی</w:t>
            </w:r>
            <w:r>
              <w:rPr>
                <w:rStyle w:val="IndexLink"/>
                <w:rtl w:val="true"/>
              </w:rPr>
              <w:tab/>
            </w:r>
            <w:r>
              <w:rPr>
                <w:rStyle w:val="IndexLink"/>
              </w:rPr>
              <w:t>58</w:t>
            </w:r>
          </w:hyperlink>
        </w:p>
        <w:p>
          <w:pPr>
            <w:pStyle w:val="Contents2"/>
            <w:tabs>
              <w:tab w:val="clear" w:pos="8743"/>
              <w:tab w:val="right" w:pos="9026" w:leader="dot"/>
            </w:tabs>
            <w:rPr/>
          </w:pPr>
          <w:hyperlink w:anchor="__RefHeading___Toc215770_2322387425">
            <w:r>
              <w:rPr>
                <w:webHidden/>
                <w:rStyle w:val="IndexLink"/>
                <w:rtl w:val="true"/>
              </w:rPr>
              <w:t>رستم بیک آقا قوینلو</w:t>
            </w:r>
            <w:r>
              <w:rPr>
                <w:rStyle w:val="IndexLink"/>
                <w:rtl w:val="true"/>
              </w:rPr>
              <w:tab/>
            </w:r>
            <w:r>
              <w:rPr>
                <w:rStyle w:val="IndexLink"/>
              </w:rPr>
              <w:t>58</w:t>
            </w:r>
          </w:hyperlink>
        </w:p>
        <w:p>
          <w:pPr>
            <w:pStyle w:val="Contents2"/>
            <w:tabs>
              <w:tab w:val="clear" w:pos="8743"/>
              <w:tab w:val="right" w:pos="9026" w:leader="dot"/>
            </w:tabs>
            <w:rPr/>
          </w:pPr>
          <w:hyperlink w:anchor="__RefHeading___Toc215772_2322387425">
            <w:r>
              <w:rPr>
                <w:webHidden/>
                <w:rStyle w:val="IndexLink"/>
                <w:rtl w:val="true"/>
              </w:rPr>
              <w:t>رشید الدین اصفهانی</w:t>
            </w:r>
            <w:r>
              <w:rPr>
                <w:rStyle w:val="IndexLink"/>
                <w:rtl w:val="true"/>
              </w:rPr>
              <w:tab/>
            </w:r>
            <w:r>
              <w:rPr>
                <w:rStyle w:val="IndexLink"/>
              </w:rPr>
              <w:t>59</w:t>
            </w:r>
          </w:hyperlink>
        </w:p>
        <w:p>
          <w:pPr>
            <w:pStyle w:val="Contents2"/>
            <w:tabs>
              <w:tab w:val="clear" w:pos="8743"/>
              <w:tab w:val="right" w:pos="9026" w:leader="dot"/>
            </w:tabs>
            <w:rPr/>
          </w:pPr>
          <w:hyperlink w:anchor="__RefHeading___Toc215774_2322387425">
            <w:r>
              <w:rPr>
                <w:webHidden/>
                <w:rStyle w:val="IndexLink"/>
                <w:rtl w:val="true"/>
              </w:rPr>
              <w:t>محمّد رضا چلبی تبریزی</w:t>
            </w:r>
            <w:r>
              <w:rPr>
                <w:rStyle w:val="IndexLink"/>
                <w:rtl w:val="true"/>
              </w:rPr>
              <w:tab/>
            </w:r>
            <w:r>
              <w:rPr>
                <w:rStyle w:val="IndexLink"/>
              </w:rPr>
              <w:t>59</w:t>
            </w:r>
          </w:hyperlink>
        </w:p>
        <w:p>
          <w:pPr>
            <w:pStyle w:val="Contents3"/>
            <w:tabs>
              <w:tab w:val="clear" w:pos="8459"/>
              <w:tab w:val="right" w:pos="9026" w:leader="dot"/>
            </w:tabs>
            <w:rPr/>
          </w:pPr>
          <w:hyperlink w:anchor="__RefHeading___Toc215776_2322387425">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15778_2322387425">
            <w:r>
              <w:rPr>
                <w:webHidden/>
                <w:rStyle w:val="IndexLink"/>
                <w:rtl w:val="true"/>
              </w:rPr>
              <w:t>(</w:t>
            </w:r>
            <w:r>
              <w:rPr>
                <w:rStyle w:val="IndexLink"/>
                <w:rtl w:val="true"/>
              </w:rPr>
              <w:t>محمّد حسین چلبی</w:t>
            </w:r>
            <w:r>
              <w:rPr>
                <w:rStyle w:val="IndexLink"/>
                <w:rtl w:val="true"/>
              </w:rPr>
              <w:t>)</w:t>
              <w:tab/>
            </w:r>
            <w:r>
              <w:rPr>
                <w:rStyle w:val="IndexLink"/>
              </w:rPr>
              <w:t>60</w:t>
            </w:r>
          </w:hyperlink>
        </w:p>
        <w:p>
          <w:pPr>
            <w:pStyle w:val="Contents2"/>
            <w:tabs>
              <w:tab w:val="clear" w:pos="8743"/>
              <w:tab w:val="right" w:pos="9026" w:leader="dot"/>
            </w:tabs>
            <w:rPr/>
          </w:pPr>
          <w:hyperlink w:anchor="__RefHeading___Toc215780_2322387425">
            <w:r>
              <w:rPr>
                <w:webHidden/>
                <w:rStyle w:val="IndexLink"/>
                <w:rtl w:val="true"/>
              </w:rPr>
              <w:t>آقا رضا عباسی</w:t>
            </w:r>
            <w:r>
              <w:rPr>
                <w:rStyle w:val="IndexLink"/>
                <w:rtl w:val="true"/>
              </w:rPr>
              <w:tab/>
            </w:r>
            <w:r>
              <w:rPr>
                <w:rStyle w:val="IndexLink"/>
              </w:rPr>
              <w:t>61</w:t>
            </w:r>
          </w:hyperlink>
        </w:p>
        <w:p>
          <w:pPr>
            <w:pStyle w:val="Contents2"/>
            <w:tabs>
              <w:tab w:val="clear" w:pos="8743"/>
              <w:tab w:val="right" w:pos="9026" w:leader="dot"/>
            </w:tabs>
            <w:rPr/>
          </w:pPr>
          <w:hyperlink w:anchor="__RefHeading___Toc215782_2322387425">
            <w:r>
              <w:rPr>
                <w:webHidden/>
                <w:rStyle w:val="IndexLink"/>
                <w:rtl w:val="true"/>
              </w:rPr>
              <w:t>شیخ محمد رضا اصفهانی قهدریجانی</w:t>
            </w:r>
            <w:r>
              <w:rPr>
                <w:rStyle w:val="IndexLink"/>
                <w:rtl w:val="true"/>
              </w:rPr>
              <w:tab/>
            </w:r>
            <w:r>
              <w:rPr>
                <w:rStyle w:val="IndexLink"/>
              </w:rPr>
              <w:t>61</w:t>
            </w:r>
          </w:hyperlink>
        </w:p>
        <w:p>
          <w:pPr>
            <w:pStyle w:val="Contents2"/>
            <w:tabs>
              <w:tab w:val="clear" w:pos="8743"/>
              <w:tab w:val="right" w:pos="9026" w:leader="dot"/>
            </w:tabs>
            <w:rPr/>
          </w:pPr>
          <w:hyperlink w:anchor="__RefHeading___Toc215784_2322387425">
            <w:r>
              <w:rPr>
                <w:webHidden/>
                <w:rStyle w:val="IndexLink"/>
                <w:rtl w:val="true"/>
              </w:rPr>
              <w:t>شیخ نجیب الدین رضا تبریزی</w:t>
            </w:r>
            <w:r>
              <w:rPr>
                <w:rStyle w:val="IndexLink"/>
                <w:rtl w:val="true"/>
              </w:rPr>
              <w:tab/>
            </w:r>
            <w:r>
              <w:rPr>
                <w:rStyle w:val="IndexLink"/>
              </w:rPr>
              <w:t>62</w:t>
            </w:r>
          </w:hyperlink>
        </w:p>
        <w:p>
          <w:pPr>
            <w:pStyle w:val="Contents2"/>
            <w:tabs>
              <w:tab w:val="clear" w:pos="8743"/>
              <w:tab w:val="right" w:pos="9026" w:leader="dot"/>
            </w:tabs>
            <w:rPr/>
          </w:pPr>
          <w:hyperlink w:anchor="__RefHeading___Toc215786_2322387425">
            <w:r>
              <w:rPr>
                <w:webHidden/>
                <w:rStyle w:val="IndexLink"/>
                <w:rtl w:val="true"/>
              </w:rPr>
              <w:t>آقا محمّد رضا اصفهانی</w:t>
            </w:r>
            <w:r>
              <w:rPr>
                <w:rStyle w:val="IndexLink"/>
                <w:rtl w:val="true"/>
              </w:rPr>
              <w:tab/>
            </w:r>
            <w:r>
              <w:rPr>
                <w:rStyle w:val="IndexLink"/>
              </w:rPr>
              <w:t>63</w:t>
            </w:r>
          </w:hyperlink>
        </w:p>
        <w:p>
          <w:pPr>
            <w:pStyle w:val="Contents2"/>
            <w:tabs>
              <w:tab w:val="clear" w:pos="8743"/>
              <w:tab w:val="right" w:pos="9026" w:leader="dot"/>
            </w:tabs>
            <w:rPr/>
          </w:pPr>
          <w:hyperlink w:anchor="__RefHeading___Toc215788_2322387425">
            <w:r>
              <w:rPr>
                <w:webHidden/>
                <w:rStyle w:val="IndexLink"/>
                <w:rtl w:val="true"/>
              </w:rPr>
              <w:t>میرزا محمد رضا فقیه</w:t>
            </w:r>
            <w:r>
              <w:rPr>
                <w:rStyle w:val="IndexLink"/>
                <w:rtl w:val="true"/>
              </w:rPr>
              <w:tab/>
            </w:r>
            <w:r>
              <w:rPr>
                <w:rStyle w:val="IndexLink"/>
              </w:rPr>
              <w:t>63</w:t>
            </w:r>
          </w:hyperlink>
        </w:p>
        <w:p>
          <w:pPr>
            <w:pStyle w:val="Contents2"/>
            <w:tabs>
              <w:tab w:val="clear" w:pos="8743"/>
              <w:tab w:val="right" w:pos="9026" w:leader="dot"/>
            </w:tabs>
            <w:rPr/>
          </w:pPr>
          <w:hyperlink w:anchor="__RefHeading___Toc215790_2322387425">
            <w:r>
              <w:rPr>
                <w:webHidden/>
                <w:rStyle w:val="IndexLink"/>
                <w:rtl w:val="true"/>
              </w:rPr>
              <w:t>آقا محمد رضا قمیشه ای</w:t>
            </w:r>
            <w:r>
              <w:rPr>
                <w:rStyle w:val="IndexLink"/>
                <w:rtl w:val="true"/>
              </w:rPr>
              <w:tab/>
            </w:r>
            <w:r>
              <w:rPr>
                <w:rStyle w:val="IndexLink"/>
              </w:rPr>
              <w:t>63</w:t>
            </w:r>
          </w:hyperlink>
        </w:p>
        <w:p>
          <w:pPr>
            <w:pStyle w:val="Contents2"/>
            <w:tabs>
              <w:tab w:val="clear" w:pos="8743"/>
              <w:tab w:val="right" w:pos="9026" w:leader="dot"/>
            </w:tabs>
            <w:rPr/>
          </w:pPr>
          <w:hyperlink w:anchor="__RefHeading___Toc215792_2322387425">
            <w:r>
              <w:rPr>
                <w:webHidden/>
                <w:rStyle w:val="IndexLink"/>
                <w:rtl w:val="true"/>
              </w:rPr>
              <w:t>میرزا سید رضا حسینی</w:t>
            </w:r>
            <w:r>
              <w:rPr>
                <w:rStyle w:val="IndexLink"/>
                <w:rtl w:val="true"/>
              </w:rPr>
              <w:tab/>
            </w:r>
            <w:r>
              <w:rPr>
                <w:rStyle w:val="IndexLink"/>
              </w:rPr>
              <w:t>65</w:t>
            </w:r>
          </w:hyperlink>
        </w:p>
        <w:p>
          <w:pPr>
            <w:pStyle w:val="Contents2"/>
            <w:tabs>
              <w:tab w:val="clear" w:pos="8743"/>
              <w:tab w:val="right" w:pos="9026" w:leader="dot"/>
            </w:tabs>
            <w:rPr/>
          </w:pPr>
          <w:hyperlink w:anchor="__RefHeading___Toc215794_2322387425">
            <w:r>
              <w:rPr>
                <w:webHidden/>
                <w:rStyle w:val="IndexLink"/>
                <w:rtl w:val="true"/>
              </w:rPr>
              <w:t>استاد محمد رضا بنا</w:t>
            </w:r>
            <w:r>
              <w:rPr>
                <w:rStyle w:val="IndexLink"/>
                <w:rtl w:val="true"/>
              </w:rPr>
              <w:tab/>
            </w:r>
            <w:r>
              <w:rPr>
                <w:rStyle w:val="IndexLink"/>
              </w:rPr>
              <w:t>65</w:t>
            </w:r>
          </w:hyperlink>
        </w:p>
        <w:p>
          <w:pPr>
            <w:pStyle w:val="Contents2"/>
            <w:tabs>
              <w:tab w:val="clear" w:pos="8743"/>
              <w:tab w:val="right" w:pos="9026" w:leader="dot"/>
            </w:tabs>
            <w:rPr/>
          </w:pPr>
          <w:hyperlink w:anchor="__RefHeading___Toc215796_2322387425">
            <w:r>
              <w:rPr>
                <w:webHidden/>
                <w:rStyle w:val="IndexLink"/>
                <w:rtl w:val="true"/>
              </w:rPr>
              <w:t>شیخ محمد رضا نجفی مسجد شاهی</w:t>
            </w:r>
            <w:r>
              <w:rPr>
                <w:rStyle w:val="IndexLink"/>
                <w:rtl w:val="true"/>
              </w:rPr>
              <w:tab/>
            </w:r>
            <w:r>
              <w:rPr>
                <w:rStyle w:val="IndexLink"/>
              </w:rPr>
              <w:t>65</w:t>
            </w:r>
          </w:hyperlink>
        </w:p>
        <w:p>
          <w:pPr>
            <w:pStyle w:val="Contents2"/>
            <w:tabs>
              <w:tab w:val="clear" w:pos="8743"/>
              <w:tab w:val="right" w:pos="9026" w:leader="dot"/>
            </w:tabs>
            <w:rPr/>
          </w:pPr>
          <w:hyperlink w:anchor="__RefHeading___Toc215798_2322387425">
            <w:r>
              <w:rPr>
                <w:webHidden/>
                <w:rStyle w:val="IndexLink"/>
                <w:rtl w:val="true"/>
              </w:rPr>
              <w:t>شیخ محمد حسین نجفی</w:t>
            </w:r>
            <w:r>
              <w:rPr>
                <w:rStyle w:val="IndexLink"/>
                <w:rtl w:val="true"/>
              </w:rPr>
              <w:tab/>
            </w:r>
            <w:r>
              <w:rPr>
                <w:rStyle w:val="IndexLink"/>
              </w:rPr>
              <w:t>68</w:t>
            </w:r>
          </w:hyperlink>
        </w:p>
        <w:p>
          <w:pPr>
            <w:pStyle w:val="Contents2"/>
            <w:tabs>
              <w:tab w:val="clear" w:pos="8743"/>
              <w:tab w:val="right" w:pos="9026" w:leader="dot"/>
            </w:tabs>
            <w:rPr/>
          </w:pPr>
          <w:hyperlink w:anchor="__RefHeading___Toc215800_2322387425">
            <w:r>
              <w:rPr>
                <w:webHidden/>
                <w:rStyle w:val="IndexLink"/>
                <w:rtl w:val="true"/>
              </w:rPr>
              <w:t>شیخ محمّد رضا شریعت طالخونچه ای</w:t>
            </w:r>
            <w:r>
              <w:rPr>
                <w:rStyle w:val="IndexLink"/>
                <w:rtl w:val="true"/>
              </w:rPr>
              <w:tab/>
            </w:r>
            <w:r>
              <w:rPr>
                <w:rStyle w:val="IndexLink"/>
              </w:rPr>
              <w:t>68</w:t>
            </w:r>
          </w:hyperlink>
        </w:p>
        <w:p>
          <w:pPr>
            <w:pStyle w:val="Contents2"/>
            <w:tabs>
              <w:tab w:val="clear" w:pos="8743"/>
              <w:tab w:val="right" w:pos="9026" w:leader="dot"/>
            </w:tabs>
            <w:rPr/>
          </w:pPr>
          <w:hyperlink w:anchor="__RefHeading___Toc215802_2322387425">
            <w:r>
              <w:rPr>
                <w:webHidden/>
                <w:rStyle w:val="IndexLink"/>
                <w:rtl w:val="true"/>
              </w:rPr>
              <w:t>سید محمد رضا حسینی</w:t>
            </w:r>
            <w:r>
              <w:rPr>
                <w:rStyle w:val="IndexLink"/>
                <w:rtl w:val="true"/>
              </w:rPr>
              <w:tab/>
            </w:r>
            <w:r>
              <w:rPr>
                <w:rStyle w:val="IndexLink"/>
              </w:rPr>
              <w:t>69</w:t>
            </w:r>
          </w:hyperlink>
        </w:p>
        <w:p>
          <w:pPr>
            <w:pStyle w:val="Contents2"/>
            <w:tabs>
              <w:tab w:val="clear" w:pos="8743"/>
              <w:tab w:val="right" w:pos="9026" w:leader="dot"/>
            </w:tabs>
            <w:rPr/>
          </w:pPr>
          <w:hyperlink w:anchor="__RefHeading___Toc215804_2322387425">
            <w:r>
              <w:rPr>
                <w:webHidden/>
                <w:rStyle w:val="IndexLink"/>
                <w:rtl w:val="true"/>
              </w:rPr>
              <w:t>حاج میرزا رضا کلباسی</w:t>
            </w:r>
            <w:r>
              <w:rPr>
                <w:rStyle w:val="IndexLink"/>
                <w:rtl w:val="true"/>
              </w:rPr>
              <w:tab/>
            </w:r>
            <w:r>
              <w:rPr>
                <w:rStyle w:val="IndexLink"/>
              </w:rPr>
              <w:t>69</w:t>
            </w:r>
          </w:hyperlink>
        </w:p>
        <w:p>
          <w:pPr>
            <w:pStyle w:val="Contents3"/>
            <w:tabs>
              <w:tab w:val="clear" w:pos="8459"/>
              <w:tab w:val="right" w:pos="9026" w:leader="dot"/>
            </w:tabs>
            <w:rPr/>
          </w:pPr>
          <w:hyperlink w:anchor="__RefHeading___Toc215806_2322387425">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15808_2322387425">
            <w:r>
              <w:rPr>
                <w:webHidden/>
                <w:rStyle w:val="IndexLink"/>
                <w:rtl w:val="true"/>
              </w:rPr>
              <w:t>شیخ محمّد ابراهیم کلباسی</w:t>
            </w:r>
            <w:r>
              <w:rPr>
                <w:rStyle w:val="IndexLink"/>
                <w:rtl w:val="true"/>
              </w:rPr>
              <w:tab/>
            </w:r>
            <w:r>
              <w:rPr>
                <w:rStyle w:val="IndexLink"/>
              </w:rPr>
              <w:t>70</w:t>
            </w:r>
          </w:hyperlink>
        </w:p>
        <w:p>
          <w:pPr>
            <w:pStyle w:val="Contents3"/>
            <w:tabs>
              <w:tab w:val="clear" w:pos="8459"/>
              <w:tab w:val="right" w:pos="9026" w:leader="dot"/>
            </w:tabs>
            <w:rPr/>
          </w:pPr>
          <w:hyperlink w:anchor="__RefHeading___Toc215810_2322387425">
            <w:r>
              <w:rPr>
                <w:webHidden/>
                <w:rStyle w:val="IndexLink"/>
                <w:rtl w:val="true"/>
              </w:rPr>
              <w:t>میرزا عبدالرحیم کلباسی</w:t>
            </w:r>
            <w:r>
              <w:rPr>
                <w:rStyle w:val="IndexLink"/>
                <w:rtl w:val="true"/>
              </w:rPr>
              <w:tab/>
            </w:r>
            <w:r>
              <w:rPr>
                <w:rStyle w:val="IndexLink"/>
              </w:rPr>
              <w:t>71</w:t>
            </w:r>
          </w:hyperlink>
        </w:p>
        <w:p>
          <w:pPr>
            <w:pStyle w:val="Contents3"/>
            <w:tabs>
              <w:tab w:val="clear" w:pos="8459"/>
              <w:tab w:val="right" w:pos="9026" w:leader="dot"/>
            </w:tabs>
            <w:rPr/>
          </w:pPr>
          <w:hyperlink w:anchor="__RefHeading___Toc215812_2322387425">
            <w:r>
              <w:rPr>
                <w:webHidden/>
                <w:rStyle w:val="IndexLink"/>
                <w:rtl w:val="true"/>
              </w:rPr>
              <w:t>میرزا محمد رضا کلباسی</w:t>
            </w:r>
            <w:r>
              <w:rPr>
                <w:rStyle w:val="IndexLink"/>
                <w:rtl w:val="true"/>
              </w:rPr>
              <w:tab/>
            </w:r>
            <w:r>
              <w:rPr>
                <w:rStyle w:val="IndexLink"/>
              </w:rPr>
              <w:t>72</w:t>
            </w:r>
          </w:hyperlink>
        </w:p>
        <w:p>
          <w:pPr>
            <w:pStyle w:val="Contents2"/>
            <w:tabs>
              <w:tab w:val="clear" w:pos="8743"/>
              <w:tab w:val="right" w:pos="9026" w:leader="dot"/>
            </w:tabs>
            <w:rPr/>
          </w:pPr>
          <w:hyperlink w:anchor="__RefHeading___Toc215814_2322387425">
            <w:r>
              <w:rPr>
                <w:webHidden/>
                <w:rStyle w:val="IndexLink"/>
                <w:rtl w:val="true"/>
              </w:rPr>
              <w:t>حاج شیخ محمد رضا جرقویه ای</w:t>
            </w:r>
            <w:r>
              <w:rPr>
                <w:rStyle w:val="IndexLink"/>
                <w:rtl w:val="true"/>
              </w:rPr>
              <w:tab/>
            </w:r>
            <w:r>
              <w:rPr>
                <w:rStyle w:val="IndexLink"/>
              </w:rPr>
              <w:t>72</w:t>
            </w:r>
          </w:hyperlink>
        </w:p>
        <w:p>
          <w:pPr>
            <w:pStyle w:val="Contents3"/>
            <w:tabs>
              <w:tab w:val="clear" w:pos="8459"/>
              <w:tab w:val="right" w:pos="9026" w:leader="dot"/>
            </w:tabs>
            <w:rPr/>
          </w:pPr>
          <w:hyperlink w:anchor="__RefHeading___Toc215816_2322387425">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215818_2322387425">
            <w:r>
              <w:rPr>
                <w:webHidden/>
                <w:rStyle w:val="IndexLink"/>
                <w:rtl w:val="true"/>
              </w:rPr>
              <w:t>ملا علی جرقویه ای</w:t>
            </w:r>
            <w:r>
              <w:rPr>
                <w:rStyle w:val="IndexLink"/>
                <w:rtl w:val="true"/>
              </w:rPr>
              <w:tab/>
            </w:r>
            <w:r>
              <w:rPr>
                <w:rStyle w:val="IndexLink"/>
              </w:rPr>
              <w:t>73</w:t>
            </w:r>
          </w:hyperlink>
        </w:p>
        <w:p>
          <w:pPr>
            <w:pStyle w:val="Contents2"/>
            <w:tabs>
              <w:tab w:val="clear" w:pos="8743"/>
              <w:tab w:val="right" w:pos="9026" w:leader="dot"/>
            </w:tabs>
            <w:rPr/>
          </w:pPr>
          <w:hyperlink w:anchor="__RefHeading___Toc215820_2322387425">
            <w:r>
              <w:rPr>
                <w:webHidden/>
                <w:rStyle w:val="IndexLink"/>
                <w:rtl w:val="true"/>
              </w:rPr>
              <w:t>سید محمّد رضا مازندرانی</w:t>
            </w:r>
            <w:r>
              <w:rPr>
                <w:rStyle w:val="IndexLink"/>
                <w:rtl w:val="true"/>
              </w:rPr>
              <w:tab/>
            </w:r>
            <w:r>
              <w:rPr>
                <w:rStyle w:val="IndexLink"/>
              </w:rPr>
              <w:t>74</w:t>
            </w:r>
          </w:hyperlink>
        </w:p>
        <w:p>
          <w:pPr>
            <w:pStyle w:val="Contents2"/>
            <w:tabs>
              <w:tab w:val="clear" w:pos="8743"/>
              <w:tab w:val="right" w:pos="9026" w:leader="dot"/>
            </w:tabs>
            <w:rPr/>
          </w:pPr>
          <w:hyperlink w:anchor="__RefHeading___Toc215822_2322387425">
            <w:r>
              <w:rPr>
                <w:webHidden/>
                <w:rStyle w:val="IndexLink"/>
                <w:rtl w:val="true"/>
              </w:rPr>
              <w:t>شیخ محمد رضا حسام الواعظین</w:t>
            </w:r>
            <w:r>
              <w:rPr>
                <w:rStyle w:val="IndexLink"/>
                <w:rtl w:val="true"/>
              </w:rPr>
              <w:tab/>
            </w:r>
            <w:r>
              <w:rPr>
                <w:rStyle w:val="IndexLink"/>
              </w:rPr>
              <w:t>74</w:t>
            </w:r>
          </w:hyperlink>
        </w:p>
        <w:p>
          <w:pPr>
            <w:pStyle w:val="Contents2"/>
            <w:tabs>
              <w:tab w:val="clear" w:pos="8743"/>
              <w:tab w:val="right" w:pos="9026" w:leader="dot"/>
            </w:tabs>
            <w:rPr/>
          </w:pPr>
          <w:hyperlink w:anchor="__RefHeading___Toc215824_2322387425">
            <w:r>
              <w:rPr>
                <w:webHidden/>
                <w:rStyle w:val="IndexLink"/>
                <w:rtl w:val="true"/>
              </w:rPr>
              <w:t>شیخ مهدی حقوقی</w:t>
            </w:r>
            <w:r>
              <w:rPr>
                <w:rStyle w:val="IndexLink"/>
                <w:rtl w:val="true"/>
              </w:rPr>
              <w:tab/>
            </w:r>
            <w:r>
              <w:rPr>
                <w:rStyle w:val="IndexLink"/>
              </w:rPr>
              <w:t>75</w:t>
            </w:r>
          </w:hyperlink>
        </w:p>
        <w:p>
          <w:pPr>
            <w:pStyle w:val="Contents2"/>
            <w:tabs>
              <w:tab w:val="clear" w:pos="8743"/>
              <w:tab w:val="right" w:pos="9026" w:leader="dot"/>
            </w:tabs>
            <w:rPr/>
          </w:pPr>
          <w:hyperlink w:anchor="__RefHeading___Toc215826_2322387425">
            <w:r>
              <w:rPr>
                <w:webHidden/>
                <w:rStyle w:val="IndexLink"/>
                <w:rtl w:val="true"/>
              </w:rPr>
              <w:t>میرزا محمد علی علاقه بند</w:t>
            </w:r>
            <w:r>
              <w:rPr>
                <w:rStyle w:val="IndexLink"/>
                <w:rtl w:val="true"/>
              </w:rPr>
              <w:tab/>
            </w:r>
            <w:r>
              <w:rPr>
                <w:rStyle w:val="IndexLink"/>
              </w:rPr>
              <w:t>76</w:t>
            </w:r>
          </w:hyperlink>
        </w:p>
        <w:p>
          <w:pPr>
            <w:pStyle w:val="Contents2"/>
            <w:tabs>
              <w:tab w:val="clear" w:pos="8743"/>
              <w:tab w:val="right" w:pos="9026" w:leader="dot"/>
            </w:tabs>
            <w:rPr/>
          </w:pPr>
          <w:hyperlink w:anchor="__RefHeading___Toc215828_2322387425">
            <w:r>
              <w:rPr>
                <w:webHidden/>
                <w:rStyle w:val="IndexLink"/>
                <w:rtl w:val="true"/>
              </w:rPr>
              <w:t>آقا محمد رضا اصفهانی</w:t>
            </w:r>
            <w:r>
              <w:rPr>
                <w:rStyle w:val="IndexLink"/>
                <w:rtl w:val="true"/>
              </w:rPr>
              <w:tab/>
            </w:r>
            <w:r>
              <w:rPr>
                <w:rStyle w:val="IndexLink"/>
              </w:rPr>
              <w:t>76</w:t>
            </w:r>
          </w:hyperlink>
        </w:p>
        <w:p>
          <w:pPr>
            <w:pStyle w:val="Contents2"/>
            <w:tabs>
              <w:tab w:val="clear" w:pos="8743"/>
              <w:tab w:val="right" w:pos="9026" w:leader="dot"/>
            </w:tabs>
            <w:rPr/>
          </w:pPr>
          <w:hyperlink w:anchor="__RefHeading___Toc215830_2322387425">
            <w:r>
              <w:rPr>
                <w:webHidden/>
                <w:rStyle w:val="IndexLink"/>
                <w:rtl w:val="true"/>
              </w:rPr>
              <w:t>حاج شیخ محمّد رضا مهدوی شهرضایی</w:t>
            </w:r>
            <w:r>
              <w:rPr>
                <w:rStyle w:val="IndexLink"/>
                <w:rtl w:val="true"/>
              </w:rPr>
              <w:tab/>
            </w:r>
            <w:r>
              <w:rPr>
                <w:rStyle w:val="IndexLink"/>
              </w:rPr>
              <w:t>77</w:t>
            </w:r>
          </w:hyperlink>
        </w:p>
        <w:p>
          <w:pPr>
            <w:pStyle w:val="Contents2"/>
            <w:tabs>
              <w:tab w:val="clear" w:pos="8743"/>
              <w:tab w:val="right" w:pos="9026" w:leader="dot"/>
            </w:tabs>
            <w:rPr/>
          </w:pPr>
          <w:hyperlink w:anchor="__RefHeading___Toc215832_2322387425">
            <w:r>
              <w:rPr>
                <w:webHidden/>
                <w:rStyle w:val="IndexLink"/>
                <w:rtl w:val="true"/>
              </w:rPr>
              <w:t>سیّد رضا فانی موسوی</w:t>
            </w:r>
            <w:r>
              <w:rPr>
                <w:rStyle w:val="IndexLink"/>
                <w:rtl w:val="true"/>
              </w:rPr>
              <w:tab/>
            </w:r>
            <w:r>
              <w:rPr>
                <w:rStyle w:val="IndexLink"/>
              </w:rPr>
              <w:t>77</w:t>
            </w:r>
          </w:hyperlink>
        </w:p>
        <w:p>
          <w:pPr>
            <w:pStyle w:val="Contents2"/>
            <w:tabs>
              <w:tab w:val="clear" w:pos="8743"/>
              <w:tab w:val="right" w:pos="9026" w:leader="dot"/>
            </w:tabs>
            <w:rPr/>
          </w:pPr>
          <w:hyperlink w:anchor="__RefHeading___Toc215834_2322387425">
            <w:r>
              <w:rPr>
                <w:webHidden/>
                <w:rStyle w:val="IndexLink"/>
                <w:rtl w:val="true"/>
              </w:rPr>
              <w:t>درویش ناصر علی</w:t>
            </w:r>
            <w:r>
              <w:rPr>
                <w:rStyle w:val="IndexLink"/>
                <w:rtl w:val="true"/>
              </w:rPr>
              <w:tab/>
            </w:r>
            <w:r>
              <w:rPr>
                <w:rStyle w:val="IndexLink"/>
              </w:rPr>
              <w:t>78</w:t>
            </w:r>
          </w:hyperlink>
        </w:p>
        <w:p>
          <w:pPr>
            <w:pStyle w:val="Contents2"/>
            <w:tabs>
              <w:tab w:val="clear" w:pos="8743"/>
              <w:tab w:val="right" w:pos="9026" w:leader="dot"/>
            </w:tabs>
            <w:rPr/>
          </w:pPr>
          <w:hyperlink w:anchor="__RefHeading___Toc215836_2322387425">
            <w:r>
              <w:rPr>
                <w:webHidden/>
                <w:rStyle w:val="IndexLink"/>
                <w:rtl w:val="true"/>
              </w:rPr>
              <w:t>سیّد محمّد رضا خراسانی</w:t>
            </w:r>
            <w:r>
              <w:rPr>
                <w:rStyle w:val="IndexLink"/>
                <w:rtl w:val="true"/>
              </w:rPr>
              <w:tab/>
            </w:r>
            <w:r>
              <w:rPr>
                <w:rStyle w:val="IndexLink"/>
              </w:rPr>
              <w:t>79</w:t>
            </w:r>
          </w:hyperlink>
        </w:p>
        <w:p>
          <w:pPr>
            <w:pStyle w:val="Contents3"/>
            <w:tabs>
              <w:tab w:val="clear" w:pos="8459"/>
              <w:tab w:val="right" w:pos="9026" w:leader="dot"/>
            </w:tabs>
            <w:rPr/>
          </w:pPr>
          <w:hyperlink w:anchor="__RefHeading___Toc215838_2322387425">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15840_2322387425">
            <w:r>
              <w:rPr>
                <w:webHidden/>
                <w:rStyle w:val="IndexLink"/>
                <w:rtl w:val="true"/>
              </w:rPr>
              <w:t>سیّد یوسف خراسانی</w:t>
            </w:r>
            <w:r>
              <w:rPr>
                <w:rStyle w:val="IndexLink"/>
                <w:rtl w:val="true"/>
              </w:rPr>
              <w:tab/>
            </w:r>
            <w:r>
              <w:rPr>
                <w:rStyle w:val="IndexLink"/>
              </w:rPr>
              <w:t>79</w:t>
            </w:r>
          </w:hyperlink>
        </w:p>
        <w:p>
          <w:pPr>
            <w:pStyle w:val="Contents3"/>
            <w:tabs>
              <w:tab w:val="clear" w:pos="8459"/>
              <w:tab w:val="right" w:pos="9026" w:leader="dot"/>
            </w:tabs>
            <w:rPr/>
          </w:pPr>
          <w:hyperlink w:anchor="__RefHeading___Toc215842_2322387425">
            <w:r>
              <w:rPr>
                <w:webHidden/>
                <w:rStyle w:val="IndexLink"/>
              </w:rPr>
              <w:t>1</w:t>
            </w:r>
            <w:r>
              <w:rPr>
                <w:rStyle w:val="IndexLink"/>
                <w:rtl w:val="true"/>
              </w:rPr>
              <w:t xml:space="preserve">- </w:t>
            </w:r>
            <w:r>
              <w:rPr>
                <w:rStyle w:val="IndexLink"/>
                <w:rtl w:val="true"/>
              </w:rPr>
              <w:t>حاج سیّد محمّد تقی خراسانی</w:t>
            </w:r>
            <w:r>
              <w:rPr>
                <w:rStyle w:val="IndexLink"/>
                <w:rtl w:val="true"/>
              </w:rPr>
              <w:tab/>
            </w:r>
            <w:r>
              <w:rPr>
                <w:rStyle w:val="IndexLink"/>
              </w:rPr>
              <w:t>81</w:t>
            </w:r>
          </w:hyperlink>
        </w:p>
        <w:p>
          <w:pPr>
            <w:pStyle w:val="Contents3"/>
            <w:tabs>
              <w:tab w:val="clear" w:pos="8459"/>
              <w:tab w:val="right" w:pos="9026" w:leader="dot"/>
            </w:tabs>
            <w:rPr/>
          </w:pPr>
          <w:hyperlink w:anchor="__RefHeading___Toc215844_2322387425">
            <w:r>
              <w:rPr>
                <w:webHidden/>
                <w:rStyle w:val="IndexLink"/>
              </w:rPr>
              <w:t>2</w:t>
            </w:r>
            <w:r>
              <w:rPr>
                <w:rStyle w:val="IndexLink"/>
                <w:rtl w:val="true"/>
              </w:rPr>
              <w:t xml:space="preserve">- </w:t>
            </w:r>
            <w:r>
              <w:rPr>
                <w:rStyle w:val="IndexLink"/>
                <w:rtl w:val="true"/>
              </w:rPr>
              <w:t>حاج سیّد محمّد جواد خراسانی</w:t>
            </w:r>
            <w:r>
              <w:rPr>
                <w:rStyle w:val="IndexLink"/>
                <w:rtl w:val="true"/>
              </w:rPr>
              <w:tab/>
            </w:r>
            <w:r>
              <w:rPr>
                <w:rStyle w:val="IndexLink"/>
              </w:rPr>
              <w:t>81</w:t>
            </w:r>
          </w:hyperlink>
        </w:p>
        <w:p>
          <w:pPr>
            <w:pStyle w:val="Contents3"/>
            <w:tabs>
              <w:tab w:val="clear" w:pos="8459"/>
              <w:tab w:val="right" w:pos="9026" w:leader="dot"/>
            </w:tabs>
            <w:rPr/>
          </w:pPr>
          <w:hyperlink w:anchor="__RefHeading___Toc215846_2322387425">
            <w:r>
              <w:rPr>
                <w:webHidden/>
                <w:rStyle w:val="IndexLink"/>
              </w:rPr>
              <w:t>3</w:t>
            </w:r>
            <w:r>
              <w:rPr>
                <w:rStyle w:val="IndexLink"/>
                <w:rtl w:val="true"/>
              </w:rPr>
              <w:t xml:space="preserve">- </w:t>
            </w:r>
            <w:r>
              <w:rPr>
                <w:rStyle w:val="IndexLink"/>
                <w:rtl w:val="true"/>
              </w:rPr>
              <w:t>سیّد محمّد حسین خراسانی</w:t>
            </w:r>
            <w:r>
              <w:rPr>
                <w:rStyle w:val="IndexLink"/>
                <w:rtl w:val="true"/>
              </w:rPr>
              <w:t>.</w:t>
              <w:tab/>
            </w:r>
            <w:r>
              <w:rPr>
                <w:rStyle w:val="IndexLink"/>
              </w:rPr>
              <w:t>82</w:t>
            </w:r>
          </w:hyperlink>
        </w:p>
        <w:p>
          <w:pPr>
            <w:pStyle w:val="Contents3"/>
            <w:tabs>
              <w:tab w:val="clear" w:pos="8459"/>
              <w:tab w:val="right" w:pos="9026" w:leader="dot"/>
            </w:tabs>
            <w:rPr/>
          </w:pPr>
          <w:hyperlink w:anchor="__RefHeading___Toc215848_2322387425">
            <w:r>
              <w:rPr>
                <w:webHidden/>
                <w:rStyle w:val="IndexLink"/>
              </w:rPr>
              <w:t>4</w:t>
            </w:r>
            <w:r>
              <w:rPr>
                <w:rStyle w:val="IndexLink"/>
                <w:rtl w:val="true"/>
              </w:rPr>
              <w:t xml:space="preserve">- </w:t>
            </w:r>
            <w:r>
              <w:rPr>
                <w:rStyle w:val="IndexLink"/>
                <w:rtl w:val="true"/>
              </w:rPr>
              <w:t>حاج سیّد مرتضی خراسانی</w:t>
            </w:r>
            <w:r>
              <w:rPr>
                <w:rStyle w:val="IndexLink"/>
                <w:rtl w:val="true"/>
              </w:rPr>
              <w:tab/>
            </w:r>
            <w:r>
              <w:rPr>
                <w:rStyle w:val="IndexLink"/>
              </w:rPr>
              <w:t>82</w:t>
            </w:r>
          </w:hyperlink>
        </w:p>
        <w:p>
          <w:pPr>
            <w:pStyle w:val="Contents3"/>
            <w:tabs>
              <w:tab w:val="clear" w:pos="8459"/>
              <w:tab w:val="right" w:pos="9026" w:leader="dot"/>
            </w:tabs>
            <w:rPr/>
          </w:pPr>
          <w:hyperlink w:anchor="__RefHeading___Toc215850_2322387425">
            <w:r>
              <w:rPr>
                <w:webHidden/>
                <w:rStyle w:val="IndexLink"/>
              </w:rPr>
              <w:t>5</w:t>
            </w:r>
            <w:r>
              <w:rPr>
                <w:rStyle w:val="IndexLink"/>
                <w:rtl w:val="true"/>
              </w:rPr>
              <w:t xml:space="preserve">- </w:t>
            </w:r>
            <w:r>
              <w:rPr>
                <w:rStyle w:val="IndexLink"/>
                <w:rtl w:val="true"/>
              </w:rPr>
              <w:t>حاج سیّد یوسف طوسی</w:t>
            </w:r>
            <w:r>
              <w:rPr>
                <w:rStyle w:val="IndexLink"/>
                <w:rtl w:val="true"/>
              </w:rPr>
              <w:tab/>
            </w:r>
            <w:r>
              <w:rPr>
                <w:rStyle w:val="IndexLink"/>
              </w:rPr>
              <w:t>82</w:t>
            </w:r>
          </w:hyperlink>
        </w:p>
        <w:p>
          <w:pPr>
            <w:pStyle w:val="Contents2"/>
            <w:tabs>
              <w:tab w:val="clear" w:pos="8743"/>
              <w:tab w:val="right" w:pos="9026" w:leader="dot"/>
            </w:tabs>
            <w:rPr/>
          </w:pPr>
          <w:hyperlink w:anchor="__RefHeading___Toc215852_2322387425">
            <w:r>
              <w:rPr>
                <w:webHidden/>
                <w:rStyle w:val="IndexLink"/>
                <w:rtl w:val="true"/>
              </w:rPr>
              <w:t>مولی رضا قلی پیش نماز</w:t>
            </w:r>
            <w:r>
              <w:rPr>
                <w:rStyle w:val="IndexLink"/>
                <w:rtl w:val="true"/>
              </w:rPr>
              <w:tab/>
            </w:r>
            <w:r>
              <w:rPr>
                <w:rStyle w:val="IndexLink"/>
              </w:rPr>
              <w:t>83</w:t>
            </w:r>
          </w:hyperlink>
        </w:p>
        <w:p>
          <w:pPr>
            <w:pStyle w:val="Contents3"/>
            <w:tabs>
              <w:tab w:val="clear" w:pos="8459"/>
              <w:tab w:val="right" w:pos="9026" w:leader="dot"/>
            </w:tabs>
            <w:rPr/>
          </w:pPr>
          <w:hyperlink w:anchor="__RefHeading___Toc215854_2322387425">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15856_2322387425">
            <w:r>
              <w:rPr>
                <w:webHidden/>
                <w:rStyle w:val="IndexLink"/>
                <w:rtl w:val="true"/>
              </w:rPr>
              <w:t>مولی محمّد صالح پیش نماز</w:t>
            </w:r>
            <w:r>
              <w:rPr>
                <w:rStyle w:val="IndexLink"/>
                <w:rtl w:val="true"/>
              </w:rPr>
              <w:tab/>
            </w:r>
            <w:r>
              <w:rPr>
                <w:rStyle w:val="IndexLink"/>
              </w:rPr>
              <w:t>84</w:t>
            </w:r>
          </w:hyperlink>
        </w:p>
        <w:p>
          <w:pPr>
            <w:pStyle w:val="Contents2"/>
            <w:tabs>
              <w:tab w:val="clear" w:pos="8743"/>
              <w:tab w:val="right" w:pos="9026" w:leader="dot"/>
            </w:tabs>
            <w:rPr/>
          </w:pPr>
          <w:hyperlink w:anchor="__RefHeading___Toc215858_2322387425">
            <w:r>
              <w:rPr>
                <w:webHidden/>
                <w:rStyle w:val="IndexLink"/>
                <w:rtl w:val="true"/>
              </w:rPr>
              <w:t>حاج سیّد رضی لاریجانی</w:t>
            </w:r>
            <w:r>
              <w:rPr>
                <w:rStyle w:val="IndexLink"/>
                <w:rtl w:val="true"/>
              </w:rPr>
              <w:tab/>
            </w:r>
            <w:r>
              <w:rPr>
                <w:rStyle w:val="IndexLink"/>
              </w:rPr>
              <w:t>84</w:t>
            </w:r>
          </w:hyperlink>
        </w:p>
        <w:p>
          <w:pPr>
            <w:pStyle w:val="Contents2"/>
            <w:tabs>
              <w:tab w:val="clear" w:pos="8743"/>
              <w:tab w:val="right" w:pos="9026" w:leader="dot"/>
            </w:tabs>
            <w:rPr/>
          </w:pPr>
          <w:hyperlink w:anchor="__RefHeading___Toc215860_2322387425">
            <w:r>
              <w:rPr>
                <w:webHidden/>
                <w:rStyle w:val="IndexLink"/>
                <w:rtl w:val="true"/>
              </w:rPr>
              <w:t>میرزا محمّد شمس الادباء</w:t>
            </w:r>
            <w:r>
              <w:rPr>
                <w:rStyle w:val="IndexLink"/>
                <w:rtl w:val="true"/>
              </w:rPr>
              <w:tab/>
            </w:r>
            <w:r>
              <w:rPr>
                <w:rStyle w:val="IndexLink"/>
              </w:rPr>
              <w:t>85</w:t>
            </w:r>
          </w:hyperlink>
        </w:p>
        <w:p>
          <w:pPr>
            <w:pStyle w:val="Contents2"/>
            <w:tabs>
              <w:tab w:val="clear" w:pos="8743"/>
              <w:tab w:val="right" w:pos="9026" w:leader="dot"/>
            </w:tabs>
            <w:rPr/>
          </w:pPr>
          <w:hyperlink w:anchor="__RefHeading___Toc215862_2322387425">
            <w:r>
              <w:rPr>
                <w:webHidden/>
                <w:rStyle w:val="IndexLink"/>
                <w:rtl w:val="true"/>
              </w:rPr>
              <w:t>آقا رضی اصفهانی</w:t>
            </w:r>
            <w:r>
              <w:rPr>
                <w:rStyle w:val="IndexLink"/>
                <w:rtl w:val="true"/>
              </w:rPr>
              <w:tab/>
            </w:r>
            <w:r>
              <w:rPr>
                <w:rStyle w:val="IndexLink"/>
              </w:rPr>
              <w:t>85</w:t>
            </w:r>
          </w:hyperlink>
        </w:p>
        <w:p>
          <w:pPr>
            <w:pStyle w:val="Contents2"/>
            <w:tabs>
              <w:tab w:val="clear" w:pos="8743"/>
              <w:tab w:val="right" w:pos="9026" w:leader="dot"/>
            </w:tabs>
            <w:rPr/>
          </w:pPr>
          <w:hyperlink w:anchor="__RefHeading___Toc215864_2322387425">
            <w:r>
              <w:rPr>
                <w:webHidden/>
                <w:rStyle w:val="IndexLink"/>
                <w:rtl w:val="true"/>
              </w:rPr>
              <w:t>آقا رضی شیرازی</w:t>
            </w:r>
            <w:r>
              <w:rPr>
                <w:rStyle w:val="IndexLink"/>
                <w:rtl w:val="true"/>
              </w:rPr>
              <w:tab/>
            </w:r>
            <w:r>
              <w:rPr>
                <w:rStyle w:val="IndexLink"/>
              </w:rPr>
              <w:t>86</w:t>
            </w:r>
          </w:hyperlink>
        </w:p>
        <w:p>
          <w:pPr>
            <w:pStyle w:val="Contents3"/>
            <w:tabs>
              <w:tab w:val="clear" w:pos="8459"/>
              <w:tab w:val="right" w:pos="9026" w:leader="dot"/>
            </w:tabs>
            <w:rPr/>
          </w:pPr>
          <w:hyperlink w:anchor="__RefHeading___Toc215866_2322387425">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15868_2322387425">
            <w:r>
              <w:rPr>
                <w:webHidden/>
                <w:rStyle w:val="IndexLink"/>
                <w:rtl w:val="true"/>
              </w:rPr>
              <w:t>شیخ علی نقی اصطهباناتی</w:t>
            </w:r>
            <w:r>
              <w:rPr>
                <w:rStyle w:val="IndexLink"/>
                <w:rtl w:val="true"/>
              </w:rPr>
              <w:tab/>
            </w:r>
            <w:r>
              <w:rPr>
                <w:rStyle w:val="IndexLink"/>
              </w:rPr>
              <w:t>87</w:t>
            </w:r>
          </w:hyperlink>
        </w:p>
        <w:p>
          <w:pPr>
            <w:pStyle w:val="Contents3"/>
            <w:tabs>
              <w:tab w:val="clear" w:pos="8459"/>
              <w:tab w:val="right" w:pos="9026" w:leader="dot"/>
            </w:tabs>
            <w:rPr/>
          </w:pPr>
          <w:hyperlink w:anchor="__RefHeading___Toc215870_2322387425">
            <w:r>
              <w:rPr>
                <w:webHidden/>
                <w:rStyle w:val="IndexLink"/>
                <w:rtl w:val="true"/>
              </w:rPr>
              <w:t>مشتاق</w:t>
            </w:r>
            <w:r>
              <w:rPr>
                <w:rStyle w:val="IndexLink"/>
                <w:rtl w:val="true"/>
              </w:rPr>
              <w:tab/>
            </w:r>
            <w:r>
              <w:rPr>
                <w:rStyle w:val="IndexLink"/>
              </w:rPr>
              <w:t>87</w:t>
            </w:r>
          </w:hyperlink>
        </w:p>
        <w:p>
          <w:pPr>
            <w:pStyle w:val="Contents2"/>
            <w:tabs>
              <w:tab w:val="clear" w:pos="8743"/>
              <w:tab w:val="right" w:pos="9026" w:leader="dot"/>
            </w:tabs>
            <w:rPr/>
          </w:pPr>
          <w:hyperlink w:anchor="__RefHeading___Toc215872_2322387425">
            <w:r>
              <w:rPr>
                <w:webHidden/>
                <w:rStyle w:val="IndexLink"/>
                <w:rtl w:val="true"/>
              </w:rPr>
              <w:t>سید رضی اصفهانی</w:t>
            </w:r>
            <w:r>
              <w:rPr>
                <w:rStyle w:val="IndexLink"/>
                <w:rtl w:val="true"/>
              </w:rPr>
              <w:tab/>
            </w:r>
            <w:r>
              <w:rPr>
                <w:rStyle w:val="IndexLink"/>
              </w:rPr>
              <w:t>89</w:t>
            </w:r>
          </w:hyperlink>
        </w:p>
        <w:p>
          <w:pPr>
            <w:pStyle w:val="Contents2"/>
            <w:tabs>
              <w:tab w:val="clear" w:pos="8743"/>
              <w:tab w:val="right" w:pos="9026" w:leader="dot"/>
            </w:tabs>
            <w:rPr/>
          </w:pPr>
          <w:hyperlink w:anchor="__RefHeading___Toc215874_2322387425">
            <w:r>
              <w:rPr>
                <w:webHidden/>
                <w:rStyle w:val="IndexLink"/>
                <w:rtl w:val="true"/>
              </w:rPr>
              <w:t>شیخ رضی الدین لالا</w:t>
            </w:r>
            <w:r>
              <w:rPr>
                <w:rStyle w:val="IndexLink"/>
                <w:rtl w:val="true"/>
              </w:rPr>
              <w:tab/>
            </w:r>
            <w:r>
              <w:rPr>
                <w:rStyle w:val="IndexLink"/>
              </w:rPr>
              <w:t>89</w:t>
            </w:r>
          </w:hyperlink>
        </w:p>
        <w:p>
          <w:pPr>
            <w:pStyle w:val="Contents2"/>
            <w:tabs>
              <w:tab w:val="clear" w:pos="8743"/>
              <w:tab w:val="right" w:pos="9026" w:leader="dot"/>
            </w:tabs>
            <w:rPr/>
          </w:pPr>
          <w:hyperlink w:anchor="__RefHeading___Toc215876_2322387425">
            <w:r>
              <w:rPr>
                <w:webHidden/>
                <w:rStyle w:val="IndexLink"/>
                <w:rtl w:val="true"/>
              </w:rPr>
              <w:t>میرزا رضی مستوفی</w:t>
            </w:r>
            <w:r>
              <w:rPr>
                <w:rStyle w:val="IndexLink"/>
                <w:rtl w:val="true"/>
              </w:rPr>
              <w:tab/>
            </w:r>
            <w:r>
              <w:rPr>
                <w:rStyle w:val="IndexLink"/>
              </w:rPr>
              <w:t>89</w:t>
            </w:r>
          </w:hyperlink>
        </w:p>
        <w:p>
          <w:pPr>
            <w:pStyle w:val="Contents2"/>
            <w:tabs>
              <w:tab w:val="clear" w:pos="8743"/>
              <w:tab w:val="right" w:pos="9026" w:leader="dot"/>
            </w:tabs>
            <w:rPr/>
          </w:pPr>
          <w:hyperlink w:anchor="__RefHeading___Toc215878_2322387425">
            <w:r>
              <w:rPr>
                <w:webHidden/>
                <w:rStyle w:val="IndexLink"/>
                <w:rtl w:val="true"/>
              </w:rPr>
              <w:t>آقا رضی مجلسی</w:t>
            </w:r>
            <w:r>
              <w:rPr>
                <w:rStyle w:val="IndexLink"/>
                <w:rtl w:val="true"/>
              </w:rPr>
              <w:tab/>
            </w:r>
            <w:r>
              <w:rPr>
                <w:rStyle w:val="IndexLink"/>
              </w:rPr>
              <w:t>90</w:t>
            </w:r>
          </w:hyperlink>
        </w:p>
        <w:p>
          <w:pPr>
            <w:pStyle w:val="Contents2"/>
            <w:tabs>
              <w:tab w:val="clear" w:pos="8743"/>
              <w:tab w:val="right" w:pos="9026" w:leader="dot"/>
            </w:tabs>
            <w:rPr/>
          </w:pPr>
          <w:hyperlink w:anchor="__RefHeading___Toc215880_2322387425">
            <w:r>
              <w:rPr>
                <w:webHidden/>
                <w:rStyle w:val="IndexLink"/>
                <w:rtl w:val="true"/>
              </w:rPr>
              <w:t>شیخ محمّد رفیع جیلانی اصفهانی</w:t>
            </w:r>
            <w:r>
              <w:rPr>
                <w:rStyle w:val="IndexLink"/>
                <w:rtl w:val="true"/>
              </w:rPr>
              <w:tab/>
            </w:r>
            <w:r>
              <w:rPr>
                <w:rStyle w:val="IndexLink"/>
              </w:rPr>
              <w:t>90</w:t>
            </w:r>
          </w:hyperlink>
        </w:p>
        <w:p>
          <w:pPr>
            <w:pStyle w:val="Contents3"/>
            <w:tabs>
              <w:tab w:val="clear" w:pos="8459"/>
              <w:tab w:val="right" w:pos="9026" w:leader="dot"/>
            </w:tabs>
            <w:rPr/>
          </w:pPr>
          <w:hyperlink w:anchor="__RefHeading___Toc215882_2322387425">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15884_2322387425">
            <w:r>
              <w:rPr>
                <w:webHidden/>
                <w:rStyle w:val="IndexLink"/>
              </w:rPr>
              <w:t>1</w:t>
            </w:r>
            <w:r>
              <w:rPr>
                <w:rStyle w:val="IndexLink"/>
                <w:rtl w:val="true"/>
              </w:rPr>
              <w:t xml:space="preserve">- </w:t>
            </w:r>
            <w:r>
              <w:rPr>
                <w:rStyle w:val="IndexLink"/>
                <w:rtl w:val="true"/>
              </w:rPr>
              <w:t>شیخ محمد جعفر بن رفیع بن رفیع رشتی بید آبادی</w:t>
            </w:r>
            <w:r>
              <w:rPr>
                <w:rStyle w:val="IndexLink"/>
                <w:rtl w:val="true"/>
              </w:rPr>
              <w:t>.</w:t>
              <w:tab/>
            </w:r>
            <w:r>
              <w:rPr>
                <w:rStyle w:val="IndexLink"/>
              </w:rPr>
              <w:t>91</w:t>
            </w:r>
          </w:hyperlink>
        </w:p>
        <w:p>
          <w:pPr>
            <w:pStyle w:val="Contents3"/>
            <w:tabs>
              <w:tab w:val="clear" w:pos="8459"/>
              <w:tab w:val="right" w:pos="9026" w:leader="dot"/>
            </w:tabs>
            <w:rPr/>
          </w:pPr>
          <w:hyperlink w:anchor="__RefHeading___Toc215886_2322387425">
            <w:r>
              <w:rPr>
                <w:webHidden/>
                <w:rStyle w:val="IndexLink"/>
              </w:rPr>
              <w:t>2</w:t>
            </w:r>
            <w:r>
              <w:rPr>
                <w:rStyle w:val="IndexLink"/>
                <w:rtl w:val="true"/>
              </w:rPr>
              <w:t xml:space="preserve">- </w:t>
            </w:r>
            <w:r>
              <w:rPr>
                <w:rStyle w:val="IndexLink"/>
                <w:rtl w:val="true"/>
              </w:rPr>
              <w:t>شیخ محمّد محسن گیلانی</w:t>
            </w:r>
            <w:r>
              <w:rPr>
                <w:rStyle w:val="IndexLink"/>
                <w:rtl w:val="true"/>
              </w:rPr>
              <w:tab/>
            </w:r>
            <w:r>
              <w:rPr>
                <w:rStyle w:val="IndexLink"/>
              </w:rPr>
              <w:t>91</w:t>
            </w:r>
          </w:hyperlink>
        </w:p>
        <w:p>
          <w:pPr>
            <w:pStyle w:val="Contents3"/>
            <w:tabs>
              <w:tab w:val="clear" w:pos="8459"/>
              <w:tab w:val="right" w:pos="9026" w:leader="dot"/>
            </w:tabs>
            <w:rPr/>
          </w:pPr>
          <w:hyperlink w:anchor="__RefHeading___Toc215888_2322387425">
            <w:r>
              <w:rPr>
                <w:webHidden/>
                <w:rStyle w:val="IndexLink"/>
              </w:rPr>
              <w:t>3</w:t>
            </w:r>
            <w:r>
              <w:rPr>
                <w:rStyle w:val="IndexLink"/>
                <w:rtl w:val="true"/>
              </w:rPr>
              <w:t xml:space="preserve">- </w:t>
            </w:r>
            <w:r>
              <w:rPr>
                <w:rStyle w:val="IndexLink"/>
                <w:rtl w:val="true"/>
              </w:rPr>
              <w:t>آقا شیخ محمد گیلانی</w:t>
            </w:r>
            <w:r>
              <w:rPr>
                <w:rStyle w:val="IndexLink"/>
                <w:rtl w:val="true"/>
              </w:rPr>
              <w:tab/>
            </w:r>
            <w:r>
              <w:rPr>
                <w:rStyle w:val="IndexLink"/>
              </w:rPr>
              <w:t>93</w:t>
            </w:r>
          </w:hyperlink>
        </w:p>
        <w:p>
          <w:pPr>
            <w:pStyle w:val="Contents2"/>
            <w:tabs>
              <w:tab w:val="clear" w:pos="8743"/>
              <w:tab w:val="right" w:pos="9026" w:leader="dot"/>
            </w:tabs>
            <w:rPr/>
          </w:pPr>
          <w:hyperlink w:anchor="__RefHeading___Toc215890_2322387425">
            <w:r>
              <w:rPr>
                <w:webHidden/>
                <w:rStyle w:val="IndexLink"/>
                <w:rtl w:val="true"/>
              </w:rPr>
              <w:t>میرزا رفیعا نائینی</w:t>
            </w:r>
            <w:r>
              <w:rPr>
                <w:rStyle w:val="IndexLink"/>
                <w:rtl w:val="true"/>
              </w:rPr>
              <w:tab/>
            </w:r>
            <w:r>
              <w:rPr>
                <w:rStyle w:val="IndexLink"/>
              </w:rPr>
              <w:t>93</w:t>
            </w:r>
          </w:hyperlink>
        </w:p>
        <w:p>
          <w:pPr>
            <w:pStyle w:val="Contents3"/>
            <w:tabs>
              <w:tab w:val="clear" w:pos="8459"/>
              <w:tab w:val="right" w:pos="9026" w:leader="dot"/>
            </w:tabs>
            <w:rPr/>
          </w:pPr>
          <w:hyperlink w:anchor="__RefHeading___Toc215892_2322387425">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215894_2322387425">
            <w:r>
              <w:rPr>
                <w:webHidden/>
                <w:rStyle w:val="IndexLink"/>
              </w:rPr>
              <w:t>1</w:t>
            </w:r>
            <w:r>
              <w:rPr>
                <w:rStyle w:val="IndexLink"/>
                <w:rtl w:val="true"/>
              </w:rPr>
              <w:t xml:space="preserve">- </w:t>
            </w:r>
            <w:r>
              <w:rPr>
                <w:rStyle w:val="IndexLink"/>
                <w:rtl w:val="true"/>
              </w:rPr>
              <w:t>میرزا محمّد حسین بن رفیع الدین محمد بن مهدی بن محمد بن میرزا رفیعا معروف به شیخ الاسلام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215896_2322387425">
            <w:r>
              <w:rPr>
                <w:webHidden/>
                <w:rStyle w:val="IndexLink"/>
              </w:rPr>
              <w:t>2</w:t>
            </w:r>
            <w:r>
              <w:rPr>
                <w:rStyle w:val="IndexLink"/>
                <w:rtl w:val="true"/>
              </w:rPr>
              <w:t xml:space="preserve">- </w:t>
            </w:r>
            <w:r>
              <w:rPr>
                <w:rStyle w:val="IndexLink"/>
                <w:rtl w:val="true"/>
              </w:rPr>
              <w:t>میر سیّد علی نائینی</w:t>
            </w:r>
            <w:r>
              <w:rPr>
                <w:rStyle w:val="IndexLink"/>
                <w:rtl w:val="true"/>
              </w:rPr>
              <w:tab/>
            </w:r>
            <w:r>
              <w:rPr>
                <w:rStyle w:val="IndexLink"/>
              </w:rPr>
              <w:t>95</w:t>
            </w:r>
          </w:hyperlink>
        </w:p>
        <w:p>
          <w:pPr>
            <w:pStyle w:val="Contents2"/>
            <w:tabs>
              <w:tab w:val="clear" w:pos="8743"/>
              <w:tab w:val="right" w:pos="9026" w:leader="dot"/>
            </w:tabs>
            <w:rPr/>
          </w:pPr>
          <w:hyperlink w:anchor="__RefHeading___Toc215898_2322387425">
            <w:r>
              <w:rPr>
                <w:webHidden/>
                <w:rStyle w:val="IndexLink"/>
                <w:rtl w:val="true"/>
              </w:rPr>
              <w:t>سید محمّد رفیع خاتون آبادی</w:t>
            </w:r>
            <w:r>
              <w:rPr>
                <w:rStyle w:val="IndexLink"/>
                <w:rtl w:val="true"/>
              </w:rPr>
              <w:tab/>
            </w:r>
            <w:r>
              <w:rPr>
                <w:rStyle w:val="IndexLink"/>
              </w:rPr>
              <w:t>95</w:t>
            </w:r>
          </w:hyperlink>
        </w:p>
        <w:p>
          <w:pPr>
            <w:pStyle w:val="Contents2"/>
            <w:tabs>
              <w:tab w:val="clear" w:pos="8743"/>
              <w:tab w:val="right" w:pos="9026" w:leader="dot"/>
            </w:tabs>
            <w:rPr/>
          </w:pPr>
          <w:hyperlink w:anchor="__RefHeading___Toc215900_2322387425">
            <w:r>
              <w:rPr>
                <w:webHidden/>
                <w:rStyle w:val="IndexLink"/>
                <w:rtl w:val="true"/>
              </w:rPr>
              <w:t>نوّاب میرزا محمّد رفیع الدین</w:t>
            </w:r>
            <w:r>
              <w:rPr>
                <w:rStyle w:val="IndexLink"/>
                <w:rtl w:val="true"/>
              </w:rPr>
              <w:tab/>
            </w:r>
            <w:r>
              <w:rPr>
                <w:rStyle w:val="IndexLink"/>
              </w:rPr>
              <w:t>96</w:t>
            </w:r>
          </w:hyperlink>
        </w:p>
        <w:p>
          <w:pPr>
            <w:pStyle w:val="Contents2"/>
            <w:tabs>
              <w:tab w:val="clear" w:pos="8743"/>
              <w:tab w:val="right" w:pos="9026" w:leader="dot"/>
            </w:tabs>
            <w:rPr/>
          </w:pPr>
          <w:hyperlink w:anchor="__RefHeading___Toc215902_2322387425">
            <w:r>
              <w:rPr>
                <w:webHidden/>
                <w:rStyle w:val="IndexLink"/>
                <w:rtl w:val="true"/>
              </w:rPr>
              <w:t>رکن الملک</w:t>
            </w:r>
            <w:r>
              <w:rPr>
                <w:rStyle w:val="IndexLink"/>
                <w:rtl w:val="true"/>
              </w:rPr>
              <w:tab/>
            </w:r>
            <w:r>
              <w:rPr>
                <w:rStyle w:val="IndexLink"/>
              </w:rPr>
              <w:t>97</w:t>
            </w:r>
          </w:hyperlink>
        </w:p>
        <w:p>
          <w:pPr>
            <w:pStyle w:val="Contents2"/>
            <w:tabs>
              <w:tab w:val="clear" w:pos="8743"/>
              <w:tab w:val="right" w:pos="9026" w:leader="dot"/>
            </w:tabs>
            <w:rPr/>
          </w:pPr>
          <w:hyperlink w:anchor="__RefHeading___Toc215904_2322387425">
            <w:r>
              <w:rPr>
                <w:webHidden/>
                <w:rStyle w:val="IndexLink"/>
                <w:rtl w:val="true"/>
              </w:rPr>
              <w:t>سید روح الامین مختاری</w:t>
            </w:r>
            <w:r>
              <w:rPr>
                <w:rStyle w:val="IndexLink"/>
                <w:rtl w:val="true"/>
              </w:rPr>
              <w:tab/>
            </w:r>
            <w:r>
              <w:rPr>
                <w:rStyle w:val="IndexLink"/>
              </w:rPr>
              <w:t>98</w:t>
            </w:r>
          </w:hyperlink>
        </w:p>
        <w:p>
          <w:pPr>
            <w:pStyle w:val="Contents2"/>
            <w:tabs>
              <w:tab w:val="clear" w:pos="8743"/>
              <w:tab w:val="right" w:pos="9026" w:leader="dot"/>
            </w:tabs>
            <w:rPr/>
          </w:pPr>
          <w:hyperlink w:anchor="__RefHeading___Toc215906_2322387425">
            <w:r>
              <w:rPr>
                <w:webHidden/>
                <w:rStyle w:val="IndexLink"/>
                <w:rtl w:val="true"/>
              </w:rPr>
              <w:t>زارویة بن شاهویه</w:t>
            </w:r>
            <w:r>
              <w:rPr>
                <w:rStyle w:val="IndexLink"/>
                <w:rtl w:val="true"/>
              </w:rPr>
              <w:tab/>
            </w:r>
            <w:r>
              <w:rPr>
                <w:rStyle w:val="IndexLink"/>
              </w:rPr>
              <w:t>98</w:t>
            </w:r>
          </w:hyperlink>
        </w:p>
        <w:p>
          <w:pPr>
            <w:pStyle w:val="Contents2"/>
            <w:tabs>
              <w:tab w:val="clear" w:pos="8743"/>
              <w:tab w:val="right" w:pos="9026" w:leader="dot"/>
            </w:tabs>
            <w:rPr/>
          </w:pPr>
          <w:hyperlink w:anchor="__RefHeading___Toc215908_2322387425">
            <w:r>
              <w:rPr>
                <w:webHidden/>
                <w:rStyle w:val="IndexLink"/>
                <w:rtl w:val="true"/>
              </w:rPr>
              <w:t>مولی محمد زمان تنکابنمی</w:t>
            </w:r>
            <w:r>
              <w:rPr>
                <w:rStyle w:val="IndexLink"/>
                <w:rtl w:val="true"/>
              </w:rPr>
              <w:tab/>
            </w:r>
            <w:r>
              <w:rPr>
                <w:rStyle w:val="IndexLink"/>
              </w:rPr>
              <w:t>99</w:t>
            </w:r>
          </w:hyperlink>
        </w:p>
        <w:p>
          <w:pPr>
            <w:pStyle w:val="Contents2"/>
            <w:tabs>
              <w:tab w:val="clear" w:pos="8743"/>
              <w:tab w:val="right" w:pos="9026" w:leader="dot"/>
            </w:tabs>
            <w:rPr/>
          </w:pPr>
          <w:hyperlink w:anchor="__RefHeading___Toc215910_2322387425">
            <w:r>
              <w:rPr>
                <w:webHidden/>
                <w:rStyle w:val="IndexLink"/>
                <w:rtl w:val="true"/>
              </w:rPr>
              <w:t>مولی محمّد زمان تبریزی</w:t>
            </w:r>
            <w:r>
              <w:rPr>
                <w:rStyle w:val="IndexLink"/>
                <w:rtl w:val="true"/>
              </w:rPr>
              <w:tab/>
            </w:r>
            <w:r>
              <w:rPr>
                <w:rStyle w:val="IndexLink"/>
              </w:rPr>
              <w:t>99</w:t>
            </w:r>
          </w:hyperlink>
        </w:p>
        <w:p>
          <w:pPr>
            <w:pStyle w:val="Contents2"/>
            <w:tabs>
              <w:tab w:val="clear" w:pos="8743"/>
              <w:tab w:val="right" w:pos="9026" w:leader="dot"/>
            </w:tabs>
            <w:rPr/>
          </w:pPr>
          <w:hyperlink w:anchor="__RefHeading___Toc215912_2322387425">
            <w:r>
              <w:rPr>
                <w:webHidden/>
                <w:rStyle w:val="IndexLink"/>
                <w:rtl w:val="true"/>
              </w:rPr>
              <w:t>شیخ زین الدین اصفهانی</w:t>
            </w:r>
            <w:r>
              <w:rPr>
                <w:rStyle w:val="IndexLink"/>
                <w:rtl w:val="true"/>
              </w:rPr>
              <w:tab/>
            </w:r>
            <w:r>
              <w:rPr>
                <w:rStyle w:val="IndexLink"/>
              </w:rPr>
              <w:t>101</w:t>
            </w:r>
          </w:hyperlink>
        </w:p>
        <w:p>
          <w:pPr>
            <w:pStyle w:val="Contents2"/>
            <w:tabs>
              <w:tab w:val="clear" w:pos="8743"/>
              <w:tab w:val="right" w:pos="9026" w:leader="dot"/>
            </w:tabs>
            <w:rPr/>
          </w:pPr>
          <w:hyperlink w:anchor="__RefHeading___Toc215914_2322387425">
            <w:r>
              <w:rPr>
                <w:webHidden/>
                <w:rStyle w:val="IndexLink"/>
                <w:rtl w:val="true"/>
              </w:rPr>
              <w:t>شیخ زین الدین عاملی اصفهانی</w:t>
            </w:r>
            <w:r>
              <w:rPr>
                <w:rStyle w:val="IndexLink"/>
                <w:rtl w:val="true"/>
              </w:rPr>
              <w:tab/>
            </w:r>
            <w:r>
              <w:rPr>
                <w:rStyle w:val="IndexLink"/>
              </w:rPr>
              <w:t>101</w:t>
            </w:r>
          </w:hyperlink>
        </w:p>
        <w:p>
          <w:pPr>
            <w:pStyle w:val="Contents2"/>
            <w:tabs>
              <w:tab w:val="clear" w:pos="8743"/>
              <w:tab w:val="right" w:pos="9026" w:leader="dot"/>
            </w:tabs>
            <w:rPr/>
          </w:pPr>
          <w:hyperlink w:anchor="__RefHeading___Toc215916_2322387425">
            <w:r>
              <w:rPr>
                <w:webHidden/>
                <w:rStyle w:val="IndexLink"/>
                <w:rtl w:val="true"/>
              </w:rPr>
              <w:t>شیخ زین الدین عاملی صغیر</w:t>
            </w:r>
            <w:r>
              <w:rPr>
                <w:rStyle w:val="IndexLink"/>
                <w:rtl w:val="true"/>
              </w:rPr>
              <w:tab/>
            </w:r>
            <w:r>
              <w:rPr>
                <w:rStyle w:val="IndexLink"/>
              </w:rPr>
              <w:t>101</w:t>
            </w:r>
          </w:hyperlink>
        </w:p>
        <w:p>
          <w:pPr>
            <w:pStyle w:val="Contents2"/>
            <w:tabs>
              <w:tab w:val="clear" w:pos="8743"/>
              <w:tab w:val="right" w:pos="9026" w:leader="dot"/>
            </w:tabs>
            <w:rPr/>
          </w:pPr>
          <w:hyperlink w:anchor="__RefHeading___Toc215918_2322387425">
            <w:r>
              <w:rPr>
                <w:webHidden/>
                <w:rStyle w:val="IndexLink"/>
                <w:rtl w:val="true"/>
              </w:rPr>
              <w:t>میر زین الدین جنّتی جزی</w:t>
            </w:r>
            <w:r>
              <w:rPr>
                <w:rStyle w:val="IndexLink"/>
                <w:rtl w:val="true"/>
              </w:rPr>
              <w:tab/>
            </w:r>
            <w:r>
              <w:rPr>
                <w:rStyle w:val="IndexLink"/>
              </w:rPr>
              <w:t>102</w:t>
            </w:r>
          </w:hyperlink>
        </w:p>
        <w:p>
          <w:pPr>
            <w:pStyle w:val="Contents2"/>
            <w:tabs>
              <w:tab w:val="clear" w:pos="8743"/>
              <w:tab w:val="right" w:pos="9026" w:leader="dot"/>
            </w:tabs>
            <w:rPr/>
          </w:pPr>
          <w:hyperlink w:anchor="__RefHeading___Toc215920_2322387425">
            <w:r>
              <w:rPr>
                <w:webHidden/>
                <w:rStyle w:val="IndexLink"/>
                <w:rtl w:val="true"/>
              </w:rPr>
              <w:t>ملاّ زین العابدین خوانساری</w:t>
            </w:r>
            <w:r>
              <w:rPr>
                <w:rStyle w:val="IndexLink"/>
                <w:rtl w:val="true"/>
              </w:rPr>
              <w:tab/>
            </w:r>
            <w:r>
              <w:rPr>
                <w:rStyle w:val="IndexLink"/>
              </w:rPr>
              <w:t>102</w:t>
            </w:r>
          </w:hyperlink>
        </w:p>
        <w:p>
          <w:pPr>
            <w:pStyle w:val="Contents2"/>
            <w:tabs>
              <w:tab w:val="clear" w:pos="8743"/>
              <w:tab w:val="right" w:pos="9026" w:leader="dot"/>
            </w:tabs>
            <w:rPr/>
          </w:pPr>
          <w:hyperlink w:anchor="__RefHeading___Toc215922_2322387425">
            <w:r>
              <w:rPr>
                <w:webHidden/>
                <w:rStyle w:val="IndexLink"/>
                <w:rtl w:val="true"/>
              </w:rPr>
              <w:t>زین العابدین تبریزی</w:t>
            </w:r>
            <w:r>
              <w:rPr>
                <w:rStyle w:val="IndexLink"/>
                <w:rtl w:val="true"/>
              </w:rPr>
              <w:tab/>
            </w:r>
            <w:r>
              <w:rPr>
                <w:rStyle w:val="IndexLink"/>
              </w:rPr>
              <w:t>103</w:t>
            </w:r>
          </w:hyperlink>
        </w:p>
        <w:p>
          <w:pPr>
            <w:pStyle w:val="Contents2"/>
            <w:tabs>
              <w:tab w:val="clear" w:pos="8743"/>
              <w:tab w:val="right" w:pos="9026" w:leader="dot"/>
            </w:tabs>
            <w:rPr/>
          </w:pPr>
          <w:hyperlink w:anchor="__RefHeading___Toc215924_2322387425">
            <w:r>
              <w:rPr>
                <w:webHidden/>
                <w:rStyle w:val="IndexLink"/>
                <w:rtl w:val="true"/>
              </w:rPr>
              <w:t>ملا زین العابدین مجلسی</w:t>
            </w:r>
            <w:r>
              <w:rPr>
                <w:rStyle w:val="IndexLink"/>
                <w:rtl w:val="true"/>
              </w:rPr>
              <w:tab/>
            </w:r>
            <w:r>
              <w:rPr>
                <w:rStyle w:val="IndexLink"/>
              </w:rPr>
              <w:t>103</w:t>
            </w:r>
          </w:hyperlink>
        </w:p>
        <w:p>
          <w:pPr>
            <w:pStyle w:val="Contents2"/>
            <w:tabs>
              <w:tab w:val="clear" w:pos="8743"/>
              <w:tab w:val="right" w:pos="9026" w:leader="dot"/>
            </w:tabs>
            <w:rPr/>
          </w:pPr>
          <w:hyperlink w:anchor="__RefHeading___Toc215926_2322387425">
            <w:r>
              <w:rPr>
                <w:webHidden/>
                <w:rStyle w:val="IndexLink"/>
                <w:rtl w:val="true"/>
              </w:rPr>
              <w:t>سیّد زین العابدین طباطبائی ابرقوئی</w:t>
            </w:r>
            <w:r>
              <w:rPr>
                <w:rStyle w:val="IndexLink"/>
                <w:rtl w:val="true"/>
              </w:rPr>
              <w:tab/>
            </w:r>
            <w:r>
              <w:rPr>
                <w:rStyle w:val="IndexLink"/>
              </w:rPr>
              <w:t>103</w:t>
            </w:r>
          </w:hyperlink>
        </w:p>
        <w:p>
          <w:pPr>
            <w:pStyle w:val="Contents2"/>
            <w:tabs>
              <w:tab w:val="clear" w:pos="8743"/>
              <w:tab w:val="right" w:pos="9026" w:leader="dot"/>
            </w:tabs>
            <w:rPr/>
          </w:pPr>
          <w:hyperlink w:anchor="__RefHeading___Toc215928_2322387425">
            <w:r>
              <w:rPr>
                <w:webHidden/>
                <w:rStyle w:val="IndexLink"/>
                <w:rtl w:val="true"/>
              </w:rPr>
              <w:t>میر زین العابدین حسینی</w:t>
            </w:r>
            <w:r>
              <w:rPr>
                <w:rStyle w:val="IndexLink"/>
                <w:rtl w:val="true"/>
              </w:rPr>
              <w:tab/>
            </w:r>
            <w:r>
              <w:rPr>
                <w:rStyle w:val="IndexLink"/>
              </w:rPr>
              <w:t>104</w:t>
            </w:r>
          </w:hyperlink>
        </w:p>
        <w:p>
          <w:pPr>
            <w:pStyle w:val="Contents2"/>
            <w:tabs>
              <w:tab w:val="clear" w:pos="8743"/>
              <w:tab w:val="right" w:pos="9026" w:leader="dot"/>
            </w:tabs>
            <w:rPr/>
          </w:pPr>
          <w:hyperlink w:anchor="__RefHeading___Toc215930_2322387425">
            <w:r>
              <w:rPr>
                <w:webHidden/>
                <w:rStyle w:val="IndexLink"/>
                <w:rtl w:val="true"/>
              </w:rPr>
              <w:t>آقا سید زین العابدین رضوی خوانساری</w:t>
            </w:r>
            <w:r>
              <w:rPr>
                <w:rStyle w:val="IndexLink"/>
                <w:rtl w:val="true"/>
              </w:rPr>
              <w:tab/>
            </w:r>
            <w:r>
              <w:rPr>
                <w:rStyle w:val="IndexLink"/>
              </w:rPr>
              <w:t>105</w:t>
            </w:r>
          </w:hyperlink>
        </w:p>
        <w:p>
          <w:pPr>
            <w:pStyle w:val="Contents3"/>
            <w:tabs>
              <w:tab w:val="clear" w:pos="8459"/>
              <w:tab w:val="right" w:pos="9026" w:leader="dot"/>
            </w:tabs>
            <w:rPr/>
          </w:pPr>
          <w:hyperlink w:anchor="__RefHeading___Toc215932_2322387425">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15934_2322387425">
            <w:r>
              <w:rPr>
                <w:webHidden/>
                <w:rStyle w:val="IndexLink"/>
                <w:rtl w:val="true"/>
              </w:rPr>
              <w:t>سید محمّد رضوی خوانساری</w:t>
            </w:r>
            <w:r>
              <w:rPr>
                <w:rStyle w:val="IndexLink"/>
                <w:rtl w:val="true"/>
              </w:rPr>
              <w:tab/>
            </w:r>
            <w:r>
              <w:rPr>
                <w:rStyle w:val="IndexLink"/>
              </w:rPr>
              <w:t>105</w:t>
            </w:r>
          </w:hyperlink>
        </w:p>
        <w:p>
          <w:pPr>
            <w:pStyle w:val="Contents3"/>
            <w:tabs>
              <w:tab w:val="clear" w:pos="8459"/>
              <w:tab w:val="right" w:pos="9026" w:leader="dot"/>
            </w:tabs>
            <w:rPr/>
          </w:pPr>
          <w:hyperlink w:anchor="__RefHeading___Toc215936_2322387425">
            <w:r>
              <w:rPr>
                <w:webHidden/>
                <w:rStyle w:val="IndexLink"/>
                <w:rtl w:val="true"/>
              </w:rPr>
              <w:t>سید بهاء الدین رضوی خوانساری</w:t>
            </w:r>
            <w:r>
              <w:rPr>
                <w:rStyle w:val="IndexLink"/>
                <w:rtl w:val="true"/>
              </w:rPr>
              <w:tab/>
            </w:r>
            <w:r>
              <w:rPr>
                <w:rStyle w:val="IndexLink"/>
              </w:rPr>
              <w:t>107</w:t>
            </w:r>
          </w:hyperlink>
        </w:p>
        <w:p>
          <w:pPr>
            <w:pStyle w:val="Contents2"/>
            <w:tabs>
              <w:tab w:val="clear" w:pos="8743"/>
              <w:tab w:val="right" w:pos="9026" w:leader="dot"/>
            </w:tabs>
            <w:rPr/>
          </w:pPr>
          <w:hyperlink w:anchor="__RefHeading___Toc215938_2322387425">
            <w:r>
              <w:rPr>
                <w:webHidden/>
                <w:rStyle w:val="IndexLink"/>
                <w:rtl w:val="true"/>
              </w:rPr>
              <w:t>ساروتقی</w:t>
            </w:r>
            <w:r>
              <w:rPr>
                <w:rStyle w:val="IndexLink"/>
                <w:rtl w:val="true"/>
              </w:rPr>
              <w:tab/>
            </w:r>
            <w:r>
              <w:rPr>
                <w:rStyle w:val="IndexLink"/>
              </w:rPr>
              <w:t>108</w:t>
            </w:r>
          </w:hyperlink>
        </w:p>
        <w:p>
          <w:pPr>
            <w:pStyle w:val="Contents2"/>
            <w:tabs>
              <w:tab w:val="clear" w:pos="8743"/>
              <w:tab w:val="right" w:pos="9026" w:leader="dot"/>
            </w:tabs>
            <w:rPr/>
          </w:pPr>
          <w:hyperlink w:anchor="__RefHeading___Toc215940_2322387425">
            <w:r>
              <w:rPr>
                <w:webHidden/>
                <w:rStyle w:val="IndexLink"/>
                <w:rtl w:val="true"/>
              </w:rPr>
              <w:t>سراجا نقّاش</w:t>
            </w:r>
            <w:r>
              <w:rPr>
                <w:rStyle w:val="IndexLink"/>
                <w:rtl w:val="true"/>
              </w:rPr>
              <w:tab/>
            </w:r>
            <w:r>
              <w:rPr>
                <w:rStyle w:val="IndexLink"/>
              </w:rPr>
              <w:t>109</w:t>
            </w:r>
          </w:hyperlink>
        </w:p>
        <w:p>
          <w:pPr>
            <w:pStyle w:val="Contents2"/>
            <w:tabs>
              <w:tab w:val="clear" w:pos="8743"/>
              <w:tab w:val="right" w:pos="9026" w:leader="dot"/>
            </w:tabs>
            <w:rPr/>
          </w:pPr>
          <w:hyperlink w:anchor="__RefHeading___Toc215942_2322387425">
            <w:r>
              <w:rPr>
                <w:webHidden/>
                <w:rStyle w:val="IndexLink"/>
                <w:rtl w:val="true"/>
              </w:rPr>
              <w:t>سروش</w:t>
            </w:r>
            <w:r>
              <w:rPr>
                <w:rStyle w:val="IndexLink"/>
                <w:rtl w:val="true"/>
              </w:rPr>
              <w:tab/>
            </w:r>
            <w:r>
              <w:rPr>
                <w:rStyle w:val="IndexLink"/>
              </w:rPr>
              <w:t>110</w:t>
            </w:r>
          </w:hyperlink>
        </w:p>
        <w:p>
          <w:pPr>
            <w:pStyle w:val="Contents2"/>
            <w:tabs>
              <w:tab w:val="clear" w:pos="8743"/>
              <w:tab w:val="right" w:pos="9026" w:leader="dot"/>
            </w:tabs>
            <w:rPr/>
          </w:pPr>
          <w:hyperlink w:anchor="__RefHeading___Toc215944_2322387425">
            <w:r>
              <w:rPr>
                <w:webHidden/>
                <w:rStyle w:val="IndexLink"/>
                <w:rtl w:val="true"/>
              </w:rPr>
              <w:t>سعادت علی شاه</w:t>
            </w:r>
            <w:r>
              <w:rPr>
                <w:rStyle w:val="IndexLink"/>
                <w:rtl w:val="true"/>
              </w:rPr>
              <w:tab/>
            </w:r>
            <w:r>
              <w:rPr>
                <w:rStyle w:val="IndexLink"/>
              </w:rPr>
              <w:t>111</w:t>
            </w:r>
          </w:hyperlink>
        </w:p>
        <w:p>
          <w:pPr>
            <w:pStyle w:val="Contents2"/>
            <w:tabs>
              <w:tab w:val="clear" w:pos="8743"/>
              <w:tab w:val="right" w:pos="9026" w:leader="dot"/>
            </w:tabs>
            <w:rPr/>
          </w:pPr>
          <w:hyperlink w:anchor="__RefHeading___Toc215946_2322387425">
            <w:r>
              <w:rPr>
                <w:webHidden/>
                <w:rStyle w:val="IndexLink"/>
                <w:rtl w:val="true"/>
              </w:rPr>
              <w:t>بهمن علی لنجانی</w:t>
            </w:r>
            <w:r>
              <w:rPr>
                <w:rStyle w:val="IndexLink"/>
                <w:rtl w:val="true"/>
              </w:rPr>
              <w:tab/>
            </w:r>
            <w:r>
              <w:rPr>
                <w:rStyle w:val="IndexLink"/>
              </w:rPr>
              <w:t>111</w:t>
            </w:r>
          </w:hyperlink>
        </w:p>
        <w:p>
          <w:pPr>
            <w:pStyle w:val="Contents2"/>
            <w:tabs>
              <w:tab w:val="clear" w:pos="8743"/>
              <w:tab w:val="right" w:pos="9026" w:leader="dot"/>
            </w:tabs>
            <w:rPr/>
          </w:pPr>
          <w:hyperlink w:anchor="__RefHeading___Toc215948_2322387425">
            <w:r>
              <w:rPr>
                <w:webHidden/>
                <w:rStyle w:val="IndexLink"/>
                <w:rtl w:val="true"/>
              </w:rPr>
              <w:t>ملاّ هاشم سه چهاری</w:t>
            </w:r>
            <w:r>
              <w:rPr>
                <w:rStyle w:val="IndexLink"/>
                <w:rtl w:val="true"/>
              </w:rPr>
              <w:tab/>
            </w:r>
            <w:r>
              <w:rPr>
                <w:rStyle w:val="IndexLink"/>
              </w:rPr>
              <w:t>112</w:t>
            </w:r>
          </w:hyperlink>
        </w:p>
        <w:p>
          <w:pPr>
            <w:pStyle w:val="Contents2"/>
            <w:tabs>
              <w:tab w:val="clear" w:pos="8743"/>
              <w:tab w:val="right" w:pos="9026" w:leader="dot"/>
            </w:tabs>
            <w:rPr/>
          </w:pPr>
          <w:hyperlink w:anchor="__RefHeading___Toc215950_2322387425">
            <w:r>
              <w:rPr>
                <w:webHidden/>
                <w:rStyle w:val="IndexLink"/>
                <w:rtl w:val="true"/>
              </w:rPr>
              <w:t>سعد الملک آبی</w:t>
            </w:r>
            <w:r>
              <w:rPr>
                <w:rStyle w:val="IndexLink"/>
                <w:rtl w:val="true"/>
              </w:rPr>
              <w:tab/>
            </w:r>
            <w:r>
              <w:rPr>
                <w:rStyle w:val="IndexLink"/>
              </w:rPr>
              <w:t>112</w:t>
            </w:r>
          </w:hyperlink>
        </w:p>
        <w:p>
          <w:pPr>
            <w:pStyle w:val="Contents2"/>
            <w:tabs>
              <w:tab w:val="clear" w:pos="8743"/>
              <w:tab w:val="right" w:pos="9026" w:leader="dot"/>
            </w:tabs>
            <w:rPr/>
          </w:pPr>
          <w:hyperlink w:anchor="__RefHeading___Toc215952_2322387425">
            <w:r>
              <w:rPr>
                <w:webHidden/>
                <w:rStyle w:val="IndexLink"/>
                <w:rtl w:val="true"/>
              </w:rPr>
              <w:t>سعید قاری اصفهانی</w:t>
            </w:r>
            <w:r>
              <w:rPr>
                <w:rStyle w:val="IndexLink"/>
                <w:rtl w:val="true"/>
              </w:rPr>
              <w:tab/>
            </w:r>
            <w:r>
              <w:rPr>
                <w:rStyle w:val="IndexLink"/>
              </w:rPr>
              <w:t>112</w:t>
            </w:r>
          </w:hyperlink>
        </w:p>
        <w:p>
          <w:pPr>
            <w:pStyle w:val="Contents2"/>
            <w:tabs>
              <w:tab w:val="clear" w:pos="8743"/>
              <w:tab w:val="right" w:pos="9026" w:leader="dot"/>
            </w:tabs>
            <w:rPr/>
          </w:pPr>
          <w:hyperlink w:anchor="__RefHeading___Toc215954_2322387425">
            <w:r>
              <w:rPr>
                <w:webHidden/>
                <w:rStyle w:val="IndexLink"/>
                <w:rtl w:val="true"/>
              </w:rPr>
              <w:t>میرزا سعیدا اردستانی</w:t>
            </w:r>
            <w:r>
              <w:rPr>
                <w:rStyle w:val="IndexLink"/>
                <w:rtl w:val="true"/>
              </w:rPr>
              <w:tab/>
            </w:r>
            <w:r>
              <w:rPr>
                <w:rStyle w:val="IndexLink"/>
              </w:rPr>
              <w:t>113</w:t>
            </w:r>
          </w:hyperlink>
        </w:p>
        <w:p>
          <w:pPr>
            <w:pStyle w:val="Contents2"/>
            <w:tabs>
              <w:tab w:val="clear" w:pos="8743"/>
              <w:tab w:val="right" w:pos="9026" w:leader="dot"/>
            </w:tabs>
            <w:rPr/>
          </w:pPr>
          <w:hyperlink w:anchor="__RefHeading___Toc215956_2322387425">
            <w:r>
              <w:rPr>
                <w:webHidden/>
                <w:rStyle w:val="IndexLink"/>
                <w:rtl w:val="true"/>
              </w:rPr>
              <w:t>ملا محمّد سعید اردستانی</w:t>
            </w:r>
            <w:r>
              <w:rPr>
                <w:rStyle w:val="IndexLink"/>
                <w:rtl w:val="true"/>
              </w:rPr>
              <w:tab/>
            </w:r>
            <w:r>
              <w:rPr>
                <w:rStyle w:val="IndexLink"/>
              </w:rPr>
              <w:t>113</w:t>
            </w:r>
          </w:hyperlink>
        </w:p>
        <w:p>
          <w:pPr>
            <w:pStyle w:val="Contents2"/>
            <w:tabs>
              <w:tab w:val="clear" w:pos="8743"/>
              <w:tab w:val="right" w:pos="9026" w:leader="dot"/>
            </w:tabs>
            <w:rPr/>
          </w:pPr>
          <w:hyperlink w:anchor="__RefHeading___Toc215958_2322387425">
            <w:r>
              <w:rPr>
                <w:webHidden/>
                <w:rStyle w:val="IndexLink"/>
                <w:rtl w:val="true"/>
              </w:rPr>
              <w:t>میر محمّد سعید بحرینی اصفهانی</w:t>
            </w:r>
            <w:r>
              <w:rPr>
                <w:rStyle w:val="IndexLink"/>
                <w:rtl w:val="true"/>
              </w:rPr>
              <w:tab/>
            </w:r>
            <w:r>
              <w:rPr>
                <w:rStyle w:val="IndexLink"/>
              </w:rPr>
              <w:t>114</w:t>
            </w:r>
          </w:hyperlink>
        </w:p>
        <w:p>
          <w:pPr>
            <w:pStyle w:val="Contents2"/>
            <w:tabs>
              <w:tab w:val="clear" w:pos="8743"/>
              <w:tab w:val="right" w:pos="9026" w:leader="dot"/>
            </w:tabs>
            <w:rPr/>
          </w:pPr>
          <w:hyperlink w:anchor="__RefHeading___Toc215960_2322387425">
            <w:r>
              <w:rPr>
                <w:webHidden/>
                <w:rStyle w:val="IndexLink"/>
                <w:rtl w:val="true"/>
              </w:rPr>
              <w:t>شیخ ابوالفرج سعید صیرفی اصفهانی</w:t>
            </w:r>
            <w:r>
              <w:rPr>
                <w:rStyle w:val="IndexLink"/>
                <w:rtl w:val="true"/>
              </w:rPr>
              <w:tab/>
            </w:r>
            <w:r>
              <w:rPr>
                <w:rStyle w:val="IndexLink"/>
              </w:rPr>
              <w:t>114</w:t>
            </w:r>
          </w:hyperlink>
        </w:p>
        <w:p>
          <w:pPr>
            <w:pStyle w:val="Contents2"/>
            <w:tabs>
              <w:tab w:val="clear" w:pos="8743"/>
              <w:tab w:val="right" w:pos="9026" w:leader="dot"/>
            </w:tabs>
            <w:rPr/>
          </w:pPr>
          <w:hyperlink w:anchor="__RefHeading___Toc215962_2322387425">
            <w:r>
              <w:rPr>
                <w:webHidden/>
                <w:rStyle w:val="IndexLink"/>
                <w:rtl w:val="true"/>
              </w:rPr>
              <w:t>محمّد سعید طبیب اصفهانی</w:t>
            </w:r>
            <w:r>
              <w:rPr>
                <w:rStyle w:val="IndexLink"/>
                <w:rtl w:val="true"/>
              </w:rPr>
              <w:tab/>
            </w:r>
            <w:r>
              <w:rPr>
                <w:rStyle w:val="IndexLink"/>
              </w:rPr>
              <w:t>114</w:t>
            </w:r>
          </w:hyperlink>
        </w:p>
        <w:p>
          <w:pPr>
            <w:pStyle w:val="Contents2"/>
            <w:tabs>
              <w:tab w:val="clear" w:pos="8743"/>
              <w:tab w:val="right" w:pos="9026" w:leader="dot"/>
            </w:tabs>
            <w:rPr/>
          </w:pPr>
          <w:hyperlink w:anchor="__RefHeading___Toc215964_2322387425">
            <w:r>
              <w:rPr>
                <w:webHidden/>
                <w:rStyle w:val="IndexLink"/>
                <w:rtl w:val="true"/>
              </w:rPr>
              <w:t>مولی محمّد سعید اشرف</w:t>
            </w:r>
            <w:r>
              <w:rPr>
                <w:rStyle w:val="IndexLink"/>
                <w:rtl w:val="true"/>
              </w:rPr>
              <w:tab/>
            </w:r>
            <w:r>
              <w:rPr>
                <w:rStyle w:val="IndexLink"/>
              </w:rPr>
              <w:t>115</w:t>
            </w:r>
          </w:hyperlink>
        </w:p>
        <w:p>
          <w:pPr>
            <w:pStyle w:val="Contents2"/>
            <w:tabs>
              <w:tab w:val="clear" w:pos="8743"/>
              <w:tab w:val="right" w:pos="9026" w:leader="dot"/>
            </w:tabs>
            <w:rPr/>
          </w:pPr>
          <w:hyperlink w:anchor="__RefHeading___Toc215966_2322387425">
            <w:r>
              <w:rPr>
                <w:webHidden/>
                <w:rStyle w:val="IndexLink"/>
                <w:rtl w:val="true"/>
              </w:rPr>
              <w:t>سیّد محمّد سعید قهپائی</w:t>
            </w:r>
            <w:r>
              <w:rPr>
                <w:rStyle w:val="IndexLink"/>
                <w:rtl w:val="true"/>
              </w:rPr>
              <w:tab/>
            </w:r>
            <w:r>
              <w:rPr>
                <w:rStyle w:val="IndexLink"/>
              </w:rPr>
              <w:t>116</w:t>
            </w:r>
          </w:hyperlink>
        </w:p>
        <w:p>
          <w:pPr>
            <w:pStyle w:val="Contents2"/>
            <w:tabs>
              <w:tab w:val="clear" w:pos="8743"/>
              <w:tab w:val="right" w:pos="9026" w:leader="dot"/>
            </w:tabs>
            <w:rPr/>
          </w:pPr>
          <w:hyperlink w:anchor="__RefHeading___Toc215968_2322387425">
            <w:r>
              <w:rPr>
                <w:webHidden/>
                <w:rStyle w:val="IndexLink"/>
                <w:rtl w:val="true"/>
              </w:rPr>
              <w:t>مولی محمّد سعید لاهیجی اصفهانی</w:t>
            </w:r>
            <w:r>
              <w:rPr>
                <w:rStyle w:val="IndexLink"/>
                <w:rtl w:val="true"/>
              </w:rPr>
              <w:tab/>
            </w:r>
            <w:r>
              <w:rPr>
                <w:rStyle w:val="IndexLink"/>
              </w:rPr>
              <w:t>116</w:t>
            </w:r>
          </w:hyperlink>
        </w:p>
        <w:p>
          <w:pPr>
            <w:pStyle w:val="Contents2"/>
            <w:tabs>
              <w:tab w:val="clear" w:pos="8743"/>
              <w:tab w:val="right" w:pos="9026" w:leader="dot"/>
            </w:tabs>
            <w:rPr/>
          </w:pPr>
          <w:hyperlink w:anchor="__RefHeading___Toc215970_2322387425">
            <w:r>
              <w:rPr>
                <w:webHidden/>
                <w:rStyle w:val="IndexLink"/>
                <w:rtl w:val="true"/>
              </w:rPr>
              <w:t>ابو عبدالله سلمان فارسی</w:t>
            </w:r>
            <w:r>
              <w:rPr>
                <w:rStyle w:val="IndexLink"/>
                <w:rtl w:val="true"/>
              </w:rPr>
              <w:tab/>
            </w:r>
            <w:r>
              <w:rPr>
                <w:rStyle w:val="IndexLink"/>
              </w:rPr>
              <w:t>117</w:t>
            </w:r>
          </w:hyperlink>
        </w:p>
        <w:p>
          <w:pPr>
            <w:pStyle w:val="Contents3"/>
            <w:tabs>
              <w:tab w:val="clear" w:pos="8459"/>
              <w:tab w:val="right" w:pos="9026" w:leader="dot"/>
            </w:tabs>
            <w:rPr/>
          </w:pPr>
          <w:hyperlink w:anchor="__RefHeading___Toc215972_2322387425">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15974_2322387425">
            <w:r>
              <w:rPr>
                <w:webHidden/>
                <w:rStyle w:val="IndexLink"/>
              </w:rPr>
              <w:t>1</w:t>
            </w:r>
            <w:r>
              <w:rPr>
                <w:rStyle w:val="IndexLink"/>
                <w:rtl w:val="true"/>
              </w:rPr>
              <w:t xml:space="preserve">- </w:t>
            </w:r>
            <w:r>
              <w:rPr>
                <w:rStyle w:val="IndexLink"/>
                <w:rtl w:val="true"/>
              </w:rPr>
              <w:t>ابراهیم بن ابی موسی اشعری</w:t>
            </w:r>
            <w:r>
              <w:rPr>
                <w:rStyle w:val="IndexLink"/>
                <w:rtl w:val="true"/>
              </w:rPr>
              <w:tab/>
            </w:r>
            <w:r>
              <w:rPr>
                <w:rStyle w:val="IndexLink"/>
              </w:rPr>
              <w:t>117</w:t>
            </w:r>
          </w:hyperlink>
        </w:p>
        <w:p>
          <w:pPr>
            <w:pStyle w:val="Contents3"/>
            <w:tabs>
              <w:tab w:val="clear" w:pos="8459"/>
              <w:tab w:val="right" w:pos="9026" w:leader="dot"/>
            </w:tabs>
            <w:rPr/>
          </w:pPr>
          <w:hyperlink w:anchor="__RefHeading___Toc215976_2322387425">
            <w:r>
              <w:rPr>
                <w:webHidden/>
                <w:rStyle w:val="IndexLink"/>
              </w:rPr>
              <w:t>2</w:t>
            </w:r>
            <w:r>
              <w:rPr>
                <w:rStyle w:val="IndexLink"/>
                <w:rtl w:val="true"/>
              </w:rPr>
              <w:t xml:space="preserve">- </w:t>
            </w:r>
            <w:r>
              <w:rPr>
                <w:rStyle w:val="IndexLink"/>
                <w:rtl w:val="true"/>
              </w:rPr>
              <w:t>ابودردا</w:t>
            </w:r>
            <w:r>
              <w:rPr>
                <w:rStyle w:val="IndexLink"/>
                <w:rtl w:val="true"/>
              </w:rPr>
              <w:tab/>
            </w:r>
            <w:r>
              <w:rPr>
                <w:rStyle w:val="IndexLink"/>
              </w:rPr>
              <w:t>118</w:t>
            </w:r>
          </w:hyperlink>
        </w:p>
        <w:p>
          <w:pPr>
            <w:pStyle w:val="Contents3"/>
            <w:tabs>
              <w:tab w:val="clear" w:pos="8459"/>
              <w:tab w:val="right" w:pos="9026" w:leader="dot"/>
            </w:tabs>
            <w:rPr/>
          </w:pPr>
          <w:hyperlink w:anchor="__RefHeading___Toc215978_2322387425">
            <w:r>
              <w:rPr>
                <w:webHidden/>
                <w:rStyle w:val="IndexLink"/>
              </w:rPr>
              <w:t>3</w:t>
            </w:r>
            <w:r>
              <w:rPr>
                <w:rStyle w:val="IndexLink"/>
                <w:rtl w:val="true"/>
              </w:rPr>
              <w:t xml:space="preserve">- </w:t>
            </w:r>
            <w:r>
              <w:rPr>
                <w:rStyle w:val="IndexLink"/>
                <w:rtl w:val="true"/>
              </w:rPr>
              <w:t>موسی بن ابی موسی اشعری</w:t>
            </w:r>
            <w:r>
              <w:rPr>
                <w:rStyle w:val="IndexLink"/>
                <w:rtl w:val="true"/>
              </w:rPr>
              <w:tab/>
            </w:r>
            <w:r>
              <w:rPr>
                <w:rStyle w:val="IndexLink"/>
              </w:rPr>
              <w:t>118</w:t>
            </w:r>
          </w:hyperlink>
        </w:p>
        <w:p>
          <w:pPr>
            <w:pStyle w:val="Contents3"/>
            <w:tabs>
              <w:tab w:val="clear" w:pos="8459"/>
              <w:tab w:val="right" w:pos="9026" w:leader="dot"/>
            </w:tabs>
            <w:rPr/>
          </w:pPr>
          <w:hyperlink w:anchor="__RefHeading___Toc215980_2322387425">
            <w:r>
              <w:rPr>
                <w:webHidden/>
                <w:rStyle w:val="IndexLink"/>
              </w:rPr>
              <w:t>4</w:t>
            </w:r>
            <w:r>
              <w:rPr>
                <w:rStyle w:val="IndexLink"/>
                <w:rtl w:val="true"/>
              </w:rPr>
              <w:t xml:space="preserve">- </w:t>
            </w:r>
            <w:r>
              <w:rPr>
                <w:rStyle w:val="IndexLink"/>
                <w:rtl w:val="true"/>
              </w:rPr>
              <w:t>ابن بادشاله</w:t>
            </w:r>
            <w:r>
              <w:rPr>
                <w:rStyle w:val="IndexLink"/>
                <w:rtl w:val="true"/>
              </w:rPr>
              <w:tab/>
            </w:r>
            <w:r>
              <w:rPr>
                <w:rStyle w:val="IndexLink"/>
              </w:rPr>
              <w:t>118</w:t>
            </w:r>
          </w:hyperlink>
        </w:p>
        <w:p>
          <w:pPr>
            <w:pStyle w:val="Contents3"/>
            <w:tabs>
              <w:tab w:val="clear" w:pos="8459"/>
              <w:tab w:val="right" w:pos="9026" w:leader="dot"/>
            </w:tabs>
            <w:rPr/>
          </w:pPr>
          <w:hyperlink w:anchor="__RefHeading___Toc215982_2322387425">
            <w:r>
              <w:rPr>
                <w:webHidden/>
                <w:rStyle w:val="IndexLink"/>
              </w:rPr>
              <w:t>5</w:t>
            </w:r>
            <w:r>
              <w:rPr>
                <w:rStyle w:val="IndexLink"/>
                <w:rtl w:val="true"/>
              </w:rPr>
              <w:t xml:space="preserve">- </w:t>
            </w:r>
            <w:r>
              <w:rPr>
                <w:rStyle w:val="IndexLink"/>
                <w:rtl w:val="true"/>
              </w:rPr>
              <w:t>ابراهیم ابن شبیه</w:t>
            </w:r>
            <w:r>
              <w:rPr>
                <w:rStyle w:val="IndexLink"/>
                <w:rtl w:val="true"/>
              </w:rPr>
              <w:tab/>
            </w:r>
            <w:r>
              <w:rPr>
                <w:rStyle w:val="IndexLink"/>
              </w:rPr>
              <w:t>119</w:t>
            </w:r>
          </w:hyperlink>
        </w:p>
        <w:p>
          <w:pPr>
            <w:pStyle w:val="Contents3"/>
            <w:tabs>
              <w:tab w:val="clear" w:pos="8459"/>
              <w:tab w:val="right" w:pos="9026" w:leader="dot"/>
            </w:tabs>
            <w:rPr/>
          </w:pPr>
          <w:hyperlink w:anchor="__RefHeading___Toc215984_2322387425">
            <w:r>
              <w:rPr>
                <w:webHidden/>
                <w:rStyle w:val="IndexLink"/>
              </w:rPr>
              <w:t>6</w:t>
            </w:r>
            <w:r>
              <w:rPr>
                <w:rStyle w:val="IndexLink"/>
                <w:rtl w:val="true"/>
              </w:rPr>
              <w:t xml:space="preserve">- </w:t>
            </w:r>
            <w:r>
              <w:rPr>
                <w:rStyle w:val="IndexLink"/>
                <w:rtl w:val="true"/>
              </w:rPr>
              <w:t>ابی الحسن ضرّاب اصفهانی</w:t>
            </w:r>
            <w:r>
              <w:rPr>
                <w:rStyle w:val="IndexLink"/>
                <w:rtl w:val="true"/>
              </w:rPr>
              <w:tab/>
            </w:r>
            <w:r>
              <w:rPr>
                <w:rStyle w:val="IndexLink"/>
              </w:rPr>
              <w:t>119</w:t>
            </w:r>
          </w:hyperlink>
        </w:p>
        <w:p>
          <w:pPr>
            <w:pStyle w:val="Contents3"/>
            <w:tabs>
              <w:tab w:val="clear" w:pos="8459"/>
              <w:tab w:val="right" w:pos="9026" w:leader="dot"/>
            </w:tabs>
            <w:rPr/>
          </w:pPr>
          <w:hyperlink w:anchor="__RefHeading___Toc215986_2322387425">
            <w:r>
              <w:rPr>
                <w:webHidden/>
                <w:rStyle w:val="IndexLink"/>
              </w:rPr>
              <w:t>7</w:t>
            </w:r>
            <w:r>
              <w:rPr>
                <w:rStyle w:val="IndexLink"/>
                <w:rtl w:val="true"/>
              </w:rPr>
              <w:t xml:space="preserve">- </w:t>
            </w:r>
            <w:r>
              <w:rPr>
                <w:rStyle w:val="IndexLink"/>
                <w:rtl w:val="true"/>
              </w:rPr>
              <w:t>ابی الحسن اصفهانی</w:t>
            </w:r>
            <w:r>
              <w:rPr>
                <w:rStyle w:val="IndexLink"/>
                <w:rtl w:val="true"/>
              </w:rPr>
              <w:tab/>
            </w:r>
            <w:r>
              <w:rPr>
                <w:rStyle w:val="IndexLink"/>
              </w:rPr>
              <w:t>119</w:t>
            </w:r>
          </w:hyperlink>
        </w:p>
        <w:p>
          <w:pPr>
            <w:pStyle w:val="Contents3"/>
            <w:tabs>
              <w:tab w:val="clear" w:pos="8459"/>
              <w:tab w:val="right" w:pos="9026" w:leader="dot"/>
            </w:tabs>
            <w:rPr/>
          </w:pPr>
          <w:hyperlink w:anchor="__RefHeading___Toc215988_2322387425">
            <w:r>
              <w:rPr>
                <w:webHidden/>
                <w:rStyle w:val="IndexLink"/>
              </w:rPr>
              <w:t>8</w:t>
            </w:r>
            <w:r>
              <w:rPr>
                <w:rStyle w:val="IndexLink"/>
                <w:rtl w:val="true"/>
              </w:rPr>
              <w:t xml:space="preserve">- </w:t>
            </w:r>
            <w:r>
              <w:rPr>
                <w:rStyle w:val="IndexLink"/>
                <w:rtl w:val="true"/>
              </w:rPr>
              <w:t>حُمَمَة بن ابی حُمَمَه</w:t>
            </w:r>
            <w:r>
              <w:rPr>
                <w:rStyle w:val="IndexLink"/>
                <w:rtl w:val="true"/>
              </w:rPr>
              <w:tab/>
            </w:r>
            <w:r>
              <w:rPr>
                <w:rStyle w:val="IndexLink"/>
              </w:rPr>
              <w:t>119</w:t>
            </w:r>
          </w:hyperlink>
        </w:p>
        <w:p>
          <w:pPr>
            <w:pStyle w:val="Contents3"/>
            <w:tabs>
              <w:tab w:val="clear" w:pos="8459"/>
              <w:tab w:val="right" w:pos="9026" w:leader="dot"/>
            </w:tabs>
            <w:rPr/>
          </w:pPr>
          <w:hyperlink w:anchor="__RefHeading___Toc215990_2322387425">
            <w:r>
              <w:rPr>
                <w:webHidden/>
                <w:rStyle w:val="IndexLink"/>
              </w:rPr>
              <w:t>9</w:t>
            </w:r>
            <w:r>
              <w:rPr>
                <w:rStyle w:val="IndexLink"/>
                <w:rtl w:val="true"/>
              </w:rPr>
              <w:t xml:space="preserve">- </w:t>
            </w:r>
            <w:r>
              <w:rPr>
                <w:rStyle w:val="IndexLink"/>
                <w:rtl w:val="true"/>
              </w:rPr>
              <w:t>سائب ابن اقرع ثقفی</w:t>
            </w:r>
            <w:r>
              <w:rPr>
                <w:rStyle w:val="IndexLink"/>
                <w:rtl w:val="true"/>
              </w:rPr>
              <w:tab/>
            </w:r>
            <w:r>
              <w:rPr>
                <w:rStyle w:val="IndexLink"/>
              </w:rPr>
              <w:t>120</w:t>
            </w:r>
          </w:hyperlink>
        </w:p>
        <w:p>
          <w:pPr>
            <w:pStyle w:val="Contents3"/>
            <w:tabs>
              <w:tab w:val="clear" w:pos="8459"/>
              <w:tab w:val="right" w:pos="9026" w:leader="dot"/>
            </w:tabs>
            <w:rPr/>
          </w:pPr>
          <w:hyperlink w:anchor="__RefHeading___Toc215992_2322387425">
            <w:r>
              <w:rPr>
                <w:webHidden/>
                <w:rStyle w:val="IndexLink"/>
              </w:rPr>
              <w:t>10</w:t>
            </w:r>
            <w:r>
              <w:rPr>
                <w:rStyle w:val="IndexLink"/>
                <w:rtl w:val="true"/>
              </w:rPr>
              <w:t xml:space="preserve">- </w:t>
            </w:r>
            <w:r>
              <w:rPr>
                <w:rStyle w:val="IndexLink"/>
                <w:rtl w:val="true"/>
              </w:rPr>
              <w:t>سریّ بن سلامه</w:t>
            </w:r>
            <w:r>
              <w:rPr>
                <w:rStyle w:val="IndexLink"/>
                <w:rtl w:val="true"/>
              </w:rPr>
              <w:tab/>
            </w:r>
            <w:r>
              <w:rPr>
                <w:rStyle w:val="IndexLink"/>
              </w:rPr>
              <w:t>120</w:t>
            </w:r>
          </w:hyperlink>
        </w:p>
        <w:p>
          <w:pPr>
            <w:pStyle w:val="Contents3"/>
            <w:tabs>
              <w:tab w:val="clear" w:pos="8459"/>
              <w:tab w:val="right" w:pos="9026" w:leader="dot"/>
            </w:tabs>
            <w:rPr/>
          </w:pPr>
          <w:hyperlink w:anchor="__RefHeading___Toc215994_2322387425">
            <w:r>
              <w:rPr>
                <w:webHidden/>
                <w:rStyle w:val="IndexLink"/>
              </w:rPr>
              <w:t>11</w:t>
            </w:r>
            <w:r>
              <w:rPr>
                <w:rStyle w:val="IndexLink"/>
                <w:rtl w:val="true"/>
              </w:rPr>
              <w:t xml:space="preserve">- </w:t>
            </w:r>
            <w:r>
              <w:rPr>
                <w:rStyle w:val="IndexLink"/>
                <w:rtl w:val="true"/>
              </w:rPr>
              <w:t>ابی الحسن سوار بن احمد بن أبی سوار العسکری</w:t>
            </w:r>
            <w:r>
              <w:rPr>
                <w:rStyle w:val="IndexLink"/>
                <w:rtl w:val="true"/>
              </w:rPr>
              <w:tab/>
            </w:r>
            <w:r>
              <w:rPr>
                <w:rStyle w:val="IndexLink"/>
              </w:rPr>
              <w:t>120</w:t>
            </w:r>
          </w:hyperlink>
        </w:p>
        <w:p>
          <w:pPr>
            <w:pStyle w:val="Contents3"/>
            <w:tabs>
              <w:tab w:val="clear" w:pos="8459"/>
              <w:tab w:val="right" w:pos="9026" w:leader="dot"/>
            </w:tabs>
            <w:rPr/>
          </w:pPr>
          <w:hyperlink w:anchor="__RefHeading___Toc215996_2322387425">
            <w:r>
              <w:rPr>
                <w:webHidden/>
                <w:rStyle w:val="IndexLink"/>
              </w:rPr>
              <w:t>12</w:t>
            </w:r>
            <w:r>
              <w:rPr>
                <w:rStyle w:val="IndexLink"/>
                <w:rtl w:val="true"/>
              </w:rPr>
              <w:t xml:space="preserve">- </w:t>
            </w:r>
            <w:r>
              <w:rPr>
                <w:rStyle w:val="IndexLink"/>
                <w:rtl w:val="true"/>
              </w:rPr>
              <w:t>عبدالرحمن اصفهانی</w:t>
            </w:r>
            <w:r>
              <w:rPr>
                <w:rStyle w:val="IndexLink"/>
                <w:rtl w:val="true"/>
              </w:rPr>
              <w:tab/>
            </w:r>
            <w:r>
              <w:rPr>
                <w:rStyle w:val="IndexLink"/>
              </w:rPr>
              <w:t>121</w:t>
            </w:r>
          </w:hyperlink>
        </w:p>
        <w:p>
          <w:pPr>
            <w:pStyle w:val="Contents3"/>
            <w:tabs>
              <w:tab w:val="clear" w:pos="8459"/>
              <w:tab w:val="right" w:pos="9026" w:leader="dot"/>
            </w:tabs>
            <w:rPr/>
          </w:pPr>
          <w:hyperlink w:anchor="__RefHeading___Toc215998_2322387425">
            <w:r>
              <w:rPr>
                <w:webHidden/>
                <w:rStyle w:val="IndexLink"/>
              </w:rPr>
              <w:t>13</w:t>
            </w:r>
            <w:r>
              <w:rPr>
                <w:rStyle w:val="IndexLink"/>
                <w:rtl w:val="true"/>
              </w:rPr>
              <w:t xml:space="preserve">- </w:t>
            </w:r>
            <w:r>
              <w:rPr>
                <w:rStyle w:val="IndexLink"/>
                <w:rtl w:val="true"/>
              </w:rPr>
              <w:t>عبدالله بن محمد اصفهانی</w:t>
            </w:r>
            <w:r>
              <w:rPr>
                <w:rStyle w:val="IndexLink"/>
                <w:rtl w:val="true"/>
              </w:rPr>
              <w:tab/>
            </w:r>
            <w:r>
              <w:rPr>
                <w:rStyle w:val="IndexLink"/>
              </w:rPr>
              <w:t>121</w:t>
            </w:r>
          </w:hyperlink>
        </w:p>
        <w:p>
          <w:pPr>
            <w:pStyle w:val="Contents3"/>
            <w:tabs>
              <w:tab w:val="clear" w:pos="8459"/>
              <w:tab w:val="right" w:pos="9026" w:leader="dot"/>
            </w:tabs>
            <w:rPr/>
          </w:pPr>
          <w:hyperlink w:anchor="__RefHeading___Toc216000_2322387425">
            <w:r>
              <w:rPr>
                <w:webHidden/>
                <w:rStyle w:val="IndexLink"/>
              </w:rPr>
              <w:t>14</w:t>
            </w:r>
            <w:r>
              <w:rPr>
                <w:rStyle w:val="IndexLink"/>
                <w:rtl w:val="true"/>
              </w:rPr>
              <w:t xml:space="preserve">- </w:t>
            </w:r>
            <w:r>
              <w:rPr>
                <w:rStyle w:val="IndexLink"/>
                <w:rtl w:val="true"/>
              </w:rPr>
              <w:t>محمّد بن سلیمان اصفهانی</w:t>
            </w:r>
            <w:r>
              <w:rPr>
                <w:rStyle w:val="IndexLink"/>
                <w:rtl w:val="true"/>
              </w:rPr>
              <w:tab/>
            </w:r>
            <w:r>
              <w:rPr>
                <w:rStyle w:val="IndexLink"/>
              </w:rPr>
              <w:t>121</w:t>
            </w:r>
          </w:hyperlink>
        </w:p>
        <w:p>
          <w:pPr>
            <w:pStyle w:val="Contents3"/>
            <w:tabs>
              <w:tab w:val="clear" w:pos="8459"/>
              <w:tab w:val="right" w:pos="9026" w:leader="dot"/>
            </w:tabs>
            <w:rPr/>
          </w:pPr>
          <w:hyperlink w:anchor="__RefHeading___Toc216002_2322387425">
            <w:r>
              <w:rPr>
                <w:webHidden/>
                <w:rStyle w:val="IndexLink"/>
              </w:rPr>
              <w:t>15</w:t>
            </w:r>
            <w:r>
              <w:rPr>
                <w:rStyle w:val="IndexLink"/>
                <w:rtl w:val="true"/>
              </w:rPr>
              <w:t xml:space="preserve">- </w:t>
            </w:r>
            <w:r>
              <w:rPr>
                <w:rStyle w:val="IndexLink"/>
                <w:rtl w:val="true"/>
              </w:rPr>
              <w:t>نابغة جعدی</w:t>
            </w:r>
            <w:r>
              <w:rPr>
                <w:rStyle w:val="IndexLink"/>
                <w:rtl w:val="true"/>
              </w:rPr>
              <w:tab/>
            </w:r>
            <w:r>
              <w:rPr>
                <w:rStyle w:val="IndexLink"/>
              </w:rPr>
              <w:t>122</w:t>
            </w:r>
          </w:hyperlink>
        </w:p>
        <w:p>
          <w:pPr>
            <w:pStyle w:val="Contents3"/>
            <w:tabs>
              <w:tab w:val="clear" w:pos="8459"/>
              <w:tab w:val="right" w:pos="9026" w:leader="dot"/>
            </w:tabs>
            <w:rPr/>
          </w:pPr>
          <w:hyperlink w:anchor="__RefHeading___Toc216004_2322387425">
            <w:r>
              <w:rPr>
                <w:webHidden/>
                <w:rStyle w:val="IndexLink"/>
              </w:rPr>
              <w:t>16</w:t>
            </w:r>
            <w:r>
              <w:rPr>
                <w:rStyle w:val="IndexLink"/>
                <w:rtl w:val="true"/>
              </w:rPr>
              <w:t xml:space="preserve">- </w:t>
            </w:r>
            <w:r>
              <w:rPr>
                <w:rStyle w:val="IndexLink"/>
                <w:rtl w:val="true"/>
              </w:rPr>
              <w:t>یعقوب بن یوسف ضرّابی غسانی اصفهانی</w:t>
            </w:r>
            <w:r>
              <w:rPr>
                <w:rStyle w:val="IndexLink"/>
                <w:rtl w:val="true"/>
              </w:rPr>
              <w:tab/>
            </w:r>
            <w:r>
              <w:rPr>
                <w:rStyle w:val="IndexLink"/>
              </w:rPr>
              <w:t>122</w:t>
            </w:r>
          </w:hyperlink>
        </w:p>
        <w:p>
          <w:pPr>
            <w:pStyle w:val="Contents2"/>
            <w:tabs>
              <w:tab w:val="clear" w:pos="8743"/>
              <w:tab w:val="right" w:pos="9026" w:leader="dot"/>
            </w:tabs>
            <w:rPr/>
          </w:pPr>
          <w:hyperlink w:anchor="__RefHeading___Toc216006_2322387425">
            <w:r>
              <w:rPr>
                <w:webHidden/>
                <w:rStyle w:val="IndexLink"/>
                <w:rtl w:val="true"/>
              </w:rPr>
              <w:t>شیخ سلیمان دارانی</w:t>
            </w:r>
            <w:r>
              <w:rPr>
                <w:rStyle w:val="IndexLink"/>
                <w:rtl w:val="true"/>
              </w:rPr>
              <w:tab/>
            </w:r>
            <w:r>
              <w:rPr>
                <w:rStyle w:val="IndexLink"/>
              </w:rPr>
              <w:t>122</w:t>
            </w:r>
          </w:hyperlink>
        </w:p>
        <w:p>
          <w:pPr>
            <w:pStyle w:val="Contents2"/>
            <w:tabs>
              <w:tab w:val="clear" w:pos="8743"/>
              <w:tab w:val="right" w:pos="9026" w:leader="dot"/>
            </w:tabs>
            <w:rPr/>
          </w:pPr>
          <w:hyperlink w:anchor="__RefHeading___Toc216008_2322387425">
            <w:r>
              <w:rPr>
                <w:webHidden/>
                <w:rStyle w:val="IndexLink"/>
                <w:rtl w:val="true"/>
              </w:rPr>
              <w:t>سلیمان بیک</w:t>
            </w:r>
            <w:r>
              <w:rPr>
                <w:rStyle w:val="IndexLink"/>
                <w:rtl w:val="true"/>
              </w:rPr>
              <w:tab/>
            </w:r>
            <w:r>
              <w:rPr>
                <w:rStyle w:val="IndexLink"/>
              </w:rPr>
              <w:t>122</w:t>
            </w:r>
          </w:hyperlink>
        </w:p>
        <w:p>
          <w:pPr>
            <w:pStyle w:val="Contents2"/>
            <w:tabs>
              <w:tab w:val="clear" w:pos="8743"/>
              <w:tab w:val="right" w:pos="9026" w:leader="dot"/>
            </w:tabs>
            <w:rPr/>
          </w:pPr>
          <w:hyperlink w:anchor="__RefHeading___Toc216010_2322387425">
            <w:r>
              <w:rPr>
                <w:webHidden/>
                <w:rStyle w:val="IndexLink"/>
                <w:rtl w:val="true"/>
              </w:rPr>
              <w:t>ابو ایّوب سلیمان اصفهانی</w:t>
            </w:r>
            <w:r>
              <w:rPr>
                <w:rStyle w:val="IndexLink"/>
                <w:rtl w:val="true"/>
              </w:rPr>
              <w:tab/>
            </w:r>
            <w:r>
              <w:rPr>
                <w:rStyle w:val="IndexLink"/>
              </w:rPr>
              <w:t>123</w:t>
            </w:r>
          </w:hyperlink>
        </w:p>
        <w:p>
          <w:pPr>
            <w:pStyle w:val="Contents2"/>
            <w:tabs>
              <w:tab w:val="clear" w:pos="8743"/>
              <w:tab w:val="right" w:pos="9026" w:leader="dot"/>
            </w:tabs>
            <w:rPr/>
          </w:pPr>
          <w:hyperlink w:anchor="__RefHeading___Toc216012_2322387425">
            <w:r>
              <w:rPr>
                <w:webHidden/>
                <w:rStyle w:val="IndexLink"/>
                <w:rtl w:val="true"/>
              </w:rPr>
              <w:t>سیّد سلیمان بن محمّد علی</w:t>
            </w:r>
            <w:r>
              <w:rPr>
                <w:rStyle w:val="IndexLink"/>
                <w:rtl w:val="true"/>
              </w:rPr>
              <w:tab/>
            </w:r>
            <w:r>
              <w:rPr>
                <w:rStyle w:val="IndexLink"/>
              </w:rPr>
              <w:t>124</w:t>
            </w:r>
          </w:hyperlink>
        </w:p>
        <w:p>
          <w:pPr>
            <w:pStyle w:val="Contents2"/>
            <w:tabs>
              <w:tab w:val="clear" w:pos="8743"/>
              <w:tab w:val="right" w:pos="9026" w:leader="dot"/>
            </w:tabs>
            <w:rPr/>
          </w:pPr>
          <w:hyperlink w:anchor="__RefHeading___Toc216014_2322387425">
            <w:r>
              <w:rPr>
                <w:webHidden/>
                <w:rStyle w:val="IndexLink"/>
                <w:rtl w:val="true"/>
              </w:rPr>
              <w:t>مولی سمیع اصفهانی</w:t>
            </w:r>
            <w:r>
              <w:rPr>
                <w:rStyle w:val="IndexLink"/>
                <w:rtl w:val="true"/>
              </w:rPr>
              <w:tab/>
            </w:r>
            <w:r>
              <w:rPr>
                <w:rStyle w:val="IndexLink"/>
              </w:rPr>
              <w:t>124</w:t>
            </w:r>
          </w:hyperlink>
        </w:p>
        <w:p>
          <w:pPr>
            <w:pStyle w:val="Contents2"/>
            <w:tabs>
              <w:tab w:val="clear" w:pos="8743"/>
              <w:tab w:val="right" w:pos="9026" w:leader="dot"/>
            </w:tabs>
            <w:rPr/>
          </w:pPr>
          <w:hyperlink w:anchor="__RefHeading___Toc216016_2322387425">
            <w:r>
              <w:rPr>
                <w:webHidden/>
                <w:rStyle w:val="IndexLink"/>
                <w:rtl w:val="true"/>
              </w:rPr>
              <w:t>سه موافق</w:t>
            </w:r>
            <w:r>
              <w:rPr>
                <w:rStyle w:val="IndexLink"/>
                <w:rtl w:val="true"/>
              </w:rPr>
              <w:tab/>
            </w:r>
            <w:r>
              <w:rPr>
                <w:rStyle w:val="IndexLink"/>
              </w:rPr>
              <w:t>124</w:t>
            </w:r>
          </w:hyperlink>
        </w:p>
        <w:p>
          <w:pPr>
            <w:pStyle w:val="Contents2"/>
            <w:tabs>
              <w:tab w:val="clear" w:pos="8743"/>
              <w:tab w:val="right" w:pos="9026" w:leader="dot"/>
            </w:tabs>
            <w:rPr/>
          </w:pPr>
          <w:hyperlink w:anchor="__RefHeading___Toc216018_2322387425">
            <w:r>
              <w:rPr>
                <w:webHidden/>
                <w:rStyle w:val="IndexLink"/>
                <w:rtl w:val="true"/>
              </w:rPr>
              <w:t>سیبویه</w:t>
            </w:r>
            <w:r>
              <w:rPr>
                <w:rStyle w:val="IndexLink"/>
                <w:rtl w:val="true"/>
              </w:rPr>
              <w:tab/>
            </w:r>
            <w:r>
              <w:rPr>
                <w:rStyle w:val="IndexLink"/>
              </w:rPr>
              <w:t>125</w:t>
            </w:r>
          </w:hyperlink>
        </w:p>
        <w:p>
          <w:pPr>
            <w:pStyle w:val="Contents2"/>
            <w:tabs>
              <w:tab w:val="clear" w:pos="8743"/>
              <w:tab w:val="right" w:pos="9026" w:leader="dot"/>
            </w:tabs>
            <w:rPr/>
          </w:pPr>
          <w:hyperlink w:anchor="__RefHeading___Toc216020_2322387425">
            <w:r>
              <w:rPr>
                <w:webHidden/>
                <w:rStyle w:val="IndexLink"/>
                <w:rtl w:val="true"/>
              </w:rPr>
              <w:t>سیّد العراقین</w:t>
            </w:r>
            <w:r>
              <w:rPr>
                <w:rStyle w:val="IndexLink"/>
                <w:rtl w:val="true"/>
              </w:rPr>
              <w:tab/>
            </w:r>
            <w:r>
              <w:rPr>
                <w:rStyle w:val="IndexLink"/>
              </w:rPr>
              <w:t>125</w:t>
            </w:r>
          </w:hyperlink>
        </w:p>
        <w:p>
          <w:pPr>
            <w:pStyle w:val="Contents3"/>
            <w:tabs>
              <w:tab w:val="clear" w:pos="8459"/>
              <w:tab w:val="right" w:pos="9026" w:leader="dot"/>
            </w:tabs>
            <w:rPr/>
          </w:pPr>
          <w:hyperlink w:anchor="__RefHeading___Toc216022_2322387425">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16024_2322387425">
            <w:r>
              <w:rPr>
                <w:webHidden/>
                <w:rStyle w:val="IndexLink"/>
              </w:rPr>
              <w:t>1</w:t>
            </w:r>
            <w:r>
              <w:rPr>
                <w:rStyle w:val="IndexLink"/>
                <w:rtl w:val="true"/>
              </w:rPr>
              <w:t xml:space="preserve">- </w:t>
            </w:r>
            <w:r>
              <w:rPr>
                <w:rStyle w:val="IndexLink"/>
                <w:rtl w:val="true"/>
              </w:rPr>
              <w:t>بحر العطاء مهدوی هرستانی موسوی</w:t>
            </w:r>
            <w:r>
              <w:rPr>
                <w:rStyle w:val="IndexLink"/>
                <w:rtl w:val="true"/>
              </w:rPr>
              <w:tab/>
            </w:r>
            <w:r>
              <w:rPr>
                <w:rStyle w:val="IndexLink"/>
              </w:rPr>
              <w:t>127</w:t>
            </w:r>
          </w:hyperlink>
        </w:p>
        <w:p>
          <w:pPr>
            <w:pStyle w:val="Contents3"/>
            <w:tabs>
              <w:tab w:val="clear" w:pos="8459"/>
              <w:tab w:val="right" w:pos="9026" w:leader="dot"/>
            </w:tabs>
            <w:rPr/>
          </w:pPr>
          <w:hyperlink w:anchor="__RefHeading___Toc216026_2322387425">
            <w:r>
              <w:rPr>
                <w:webHidden/>
                <w:rStyle w:val="IndexLink"/>
              </w:rPr>
              <w:t>2</w:t>
            </w:r>
            <w:r>
              <w:rPr>
                <w:rStyle w:val="IndexLink"/>
                <w:rtl w:val="true"/>
              </w:rPr>
              <w:t xml:space="preserve">- </w:t>
            </w:r>
            <w:r>
              <w:rPr>
                <w:rStyle w:val="IndexLink"/>
                <w:rtl w:val="true"/>
              </w:rPr>
              <w:t>شیخ میرزا محمد حسن قاضی عسکر</w:t>
            </w:r>
            <w:r>
              <w:rPr>
                <w:rStyle w:val="IndexLink"/>
                <w:rtl w:val="true"/>
              </w:rPr>
              <w:tab/>
            </w:r>
            <w:r>
              <w:rPr>
                <w:rStyle w:val="IndexLink"/>
              </w:rPr>
              <w:t>127</w:t>
            </w:r>
          </w:hyperlink>
        </w:p>
        <w:p>
          <w:pPr>
            <w:pStyle w:val="Contents3"/>
            <w:tabs>
              <w:tab w:val="clear" w:pos="8459"/>
              <w:tab w:val="right" w:pos="9026" w:leader="dot"/>
            </w:tabs>
            <w:rPr/>
          </w:pPr>
          <w:hyperlink w:anchor="__RefHeading___Toc216028_2322387425">
            <w:r>
              <w:rPr>
                <w:webHidden/>
                <w:rStyle w:val="IndexLink"/>
                <w:rtl w:val="true"/>
              </w:rPr>
              <w:t>(</w:t>
            </w:r>
            <w:r>
              <w:rPr>
                <w:rStyle w:val="IndexLink"/>
                <w:rtl w:val="true"/>
              </w:rPr>
              <w:t>مرحوم حاج سید احمد علم الهدی شیرازی</w:t>
            </w:r>
            <w:r>
              <w:rPr>
                <w:rStyle w:val="IndexLink"/>
                <w:rtl w:val="true"/>
              </w:rPr>
              <w:t>)</w:t>
              <w:tab/>
            </w:r>
            <w:r>
              <w:rPr>
                <w:rStyle w:val="IndexLink"/>
              </w:rPr>
              <w:t>128</w:t>
            </w:r>
          </w:hyperlink>
        </w:p>
        <w:p>
          <w:pPr>
            <w:pStyle w:val="Contents4"/>
            <w:tabs>
              <w:tab w:val="clear" w:pos="8176"/>
              <w:tab w:val="right" w:pos="9026" w:leader="dot"/>
            </w:tabs>
            <w:rPr/>
          </w:pPr>
          <w:hyperlink w:anchor="__RefHeading___Toc216030_232238742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16032_2322387425">
            <w:r>
              <w:rPr>
                <w:webHidden/>
                <w:rStyle w:val="IndexLink"/>
              </w:rPr>
              <w:t>1</w:t>
            </w:r>
            <w:r>
              <w:rPr>
                <w:rStyle w:val="IndexLink"/>
                <w:rtl w:val="true"/>
              </w:rPr>
              <w:t xml:space="preserve">- </w:t>
            </w:r>
            <w:r>
              <w:rPr>
                <w:rStyle w:val="IndexLink"/>
                <w:rtl w:val="true"/>
              </w:rPr>
              <w:t>مرحوم آقا سید فضل الله بهشتی</w:t>
            </w:r>
            <w:r>
              <w:rPr>
                <w:rStyle w:val="IndexLink"/>
                <w:rtl w:val="true"/>
              </w:rPr>
              <w:tab/>
            </w:r>
            <w:r>
              <w:rPr>
                <w:rStyle w:val="IndexLink"/>
              </w:rPr>
              <w:t>129</w:t>
            </w:r>
          </w:hyperlink>
        </w:p>
        <w:p>
          <w:pPr>
            <w:pStyle w:val="Contents4"/>
            <w:tabs>
              <w:tab w:val="clear" w:pos="8176"/>
              <w:tab w:val="right" w:pos="9026" w:leader="dot"/>
            </w:tabs>
            <w:rPr/>
          </w:pPr>
          <w:hyperlink w:anchor="__RefHeading___Toc216034_2322387425">
            <w:r>
              <w:rPr>
                <w:webHidden/>
                <w:rStyle w:val="IndexLink"/>
              </w:rPr>
              <w:t>2</w:t>
            </w:r>
            <w:r>
              <w:rPr>
                <w:rStyle w:val="IndexLink"/>
                <w:rtl w:val="true"/>
              </w:rPr>
              <w:t xml:space="preserve">- </w:t>
            </w:r>
            <w:r>
              <w:rPr>
                <w:rStyle w:val="IndexLink"/>
                <w:rtl w:val="true"/>
              </w:rPr>
              <w:t>میرزا محمود تبریزچی</w:t>
            </w:r>
            <w:r>
              <w:rPr>
                <w:rStyle w:val="IndexLink"/>
                <w:rtl w:val="true"/>
              </w:rPr>
              <w:tab/>
            </w:r>
            <w:r>
              <w:rPr>
                <w:rStyle w:val="IndexLink"/>
              </w:rPr>
              <w:t>129</w:t>
            </w:r>
          </w:hyperlink>
        </w:p>
        <w:p>
          <w:pPr>
            <w:pStyle w:val="Contents4"/>
            <w:tabs>
              <w:tab w:val="clear" w:pos="8176"/>
              <w:tab w:val="right" w:pos="9026" w:leader="dot"/>
            </w:tabs>
            <w:rPr/>
          </w:pPr>
          <w:hyperlink w:anchor="__RefHeading___Toc216036_2322387425">
            <w:r>
              <w:rPr>
                <w:webHidden/>
                <w:rStyle w:val="IndexLink"/>
              </w:rPr>
              <w:t>3</w:t>
            </w:r>
            <w:r>
              <w:rPr>
                <w:rStyle w:val="IndexLink"/>
                <w:rtl w:val="true"/>
              </w:rPr>
              <w:t xml:space="preserve">- </w:t>
            </w:r>
            <w:r>
              <w:rPr>
                <w:rStyle w:val="IndexLink"/>
                <w:rtl w:val="true"/>
              </w:rPr>
              <w:t>دکتر حسن ریاضی فرزند حاج سید هاشم</w:t>
            </w:r>
            <w:r>
              <w:rPr>
                <w:rStyle w:val="IndexLink"/>
                <w:rtl w:val="true"/>
              </w:rPr>
              <w:tab/>
            </w:r>
            <w:r>
              <w:rPr>
                <w:rStyle w:val="IndexLink"/>
              </w:rPr>
              <w:t>129</w:t>
            </w:r>
          </w:hyperlink>
        </w:p>
        <w:p>
          <w:pPr>
            <w:pStyle w:val="Contents3"/>
            <w:tabs>
              <w:tab w:val="clear" w:pos="8459"/>
              <w:tab w:val="right" w:pos="9026" w:leader="dot"/>
            </w:tabs>
            <w:rPr/>
          </w:pPr>
          <w:hyperlink w:anchor="__RefHeading___Toc216038_2322387425">
            <w:r>
              <w:rPr>
                <w:webHidden/>
                <w:rStyle w:val="IndexLink"/>
              </w:rPr>
              <w:t>3</w:t>
            </w:r>
            <w:r>
              <w:rPr>
                <w:rStyle w:val="IndexLink"/>
                <w:rtl w:val="true"/>
              </w:rPr>
              <w:t xml:space="preserve">- </w:t>
            </w:r>
            <w:r>
              <w:rPr>
                <w:rStyle w:val="IndexLink"/>
                <w:rtl w:val="true"/>
              </w:rPr>
              <w:t>میرزا نصرالله شه ناصر</w:t>
            </w:r>
            <w:r>
              <w:rPr>
                <w:rStyle w:val="IndexLink"/>
                <w:rtl w:val="true"/>
              </w:rPr>
              <w:tab/>
            </w:r>
            <w:r>
              <w:rPr>
                <w:rStyle w:val="IndexLink"/>
              </w:rPr>
              <w:t>129</w:t>
            </w:r>
          </w:hyperlink>
        </w:p>
        <w:p>
          <w:pPr>
            <w:pStyle w:val="Contents3"/>
            <w:tabs>
              <w:tab w:val="clear" w:pos="8459"/>
              <w:tab w:val="right" w:pos="9026" w:leader="dot"/>
            </w:tabs>
            <w:rPr/>
          </w:pPr>
          <w:hyperlink w:anchor="__RefHeading___Toc216040_2322387425">
            <w:r>
              <w:rPr>
                <w:webHidden/>
                <w:rStyle w:val="IndexLink"/>
              </w:rPr>
              <w:t>4</w:t>
            </w:r>
            <w:r>
              <w:rPr>
                <w:rStyle w:val="IndexLink"/>
                <w:rtl w:val="true"/>
              </w:rPr>
              <w:t xml:space="preserve">- </w:t>
            </w:r>
            <w:r>
              <w:rPr>
                <w:rStyle w:val="IndexLink"/>
                <w:rtl w:val="true"/>
              </w:rPr>
              <w:t>مرحوم میرزا عباس خان شیدا</w:t>
            </w:r>
            <w:r>
              <w:rPr>
                <w:rStyle w:val="IndexLink"/>
                <w:rtl w:val="true"/>
              </w:rPr>
              <w:tab/>
            </w:r>
            <w:r>
              <w:rPr>
                <w:rStyle w:val="IndexLink"/>
              </w:rPr>
              <w:t>130</w:t>
            </w:r>
          </w:hyperlink>
        </w:p>
        <w:p>
          <w:pPr>
            <w:pStyle w:val="Contents4"/>
            <w:tabs>
              <w:tab w:val="clear" w:pos="8176"/>
              <w:tab w:val="right" w:pos="9026" w:leader="dot"/>
            </w:tabs>
            <w:rPr/>
          </w:pPr>
          <w:hyperlink w:anchor="__RefHeading___Toc216042_232238742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16044_2322387425">
            <w:r>
              <w:rPr>
                <w:webHidden/>
                <w:rStyle w:val="IndexLink"/>
              </w:rPr>
              <w:t>1</w:t>
            </w:r>
            <w:r>
              <w:rPr>
                <w:rStyle w:val="IndexLink"/>
                <w:rtl w:val="true"/>
              </w:rPr>
              <w:t xml:space="preserve">- </w:t>
            </w:r>
            <w:r>
              <w:rPr>
                <w:rStyle w:val="IndexLink"/>
                <w:rtl w:val="true"/>
              </w:rPr>
              <w:t>شیدای اصفهانی</w:t>
            </w:r>
            <w:r>
              <w:rPr>
                <w:rStyle w:val="IndexLink"/>
                <w:rtl w:val="true"/>
              </w:rPr>
              <w:tab/>
            </w:r>
            <w:r>
              <w:rPr>
                <w:rStyle w:val="IndexLink"/>
              </w:rPr>
              <w:t>131</w:t>
            </w:r>
          </w:hyperlink>
        </w:p>
        <w:p>
          <w:pPr>
            <w:pStyle w:val="Contents4"/>
            <w:tabs>
              <w:tab w:val="clear" w:pos="8176"/>
              <w:tab w:val="right" w:pos="9026" w:leader="dot"/>
            </w:tabs>
            <w:rPr/>
          </w:pPr>
          <w:hyperlink w:anchor="__RefHeading___Toc216046_2322387425">
            <w:r>
              <w:rPr>
                <w:webHidden/>
                <w:rStyle w:val="IndexLink"/>
              </w:rPr>
              <w:t>2</w:t>
            </w:r>
            <w:r>
              <w:rPr>
                <w:rStyle w:val="IndexLink"/>
                <w:rtl w:val="true"/>
              </w:rPr>
              <w:t xml:space="preserve">- </w:t>
            </w:r>
            <w:r>
              <w:rPr>
                <w:rStyle w:val="IndexLink"/>
                <w:rtl w:val="true"/>
              </w:rPr>
              <w:t>شیدای اصفهانی</w:t>
            </w:r>
            <w:r>
              <w:rPr>
                <w:rStyle w:val="IndexLink"/>
                <w:rtl w:val="true"/>
              </w:rPr>
              <w:tab/>
            </w:r>
            <w:r>
              <w:rPr>
                <w:rStyle w:val="IndexLink"/>
              </w:rPr>
              <w:t>131</w:t>
            </w:r>
          </w:hyperlink>
        </w:p>
        <w:p>
          <w:pPr>
            <w:pStyle w:val="Contents3"/>
            <w:tabs>
              <w:tab w:val="clear" w:pos="8459"/>
              <w:tab w:val="right" w:pos="9026" w:leader="dot"/>
            </w:tabs>
            <w:rPr/>
          </w:pPr>
          <w:hyperlink w:anchor="__RefHeading___Toc216048_2322387425">
            <w:r>
              <w:rPr>
                <w:webHidden/>
                <w:rStyle w:val="IndexLink"/>
              </w:rPr>
              <w:t>5</w:t>
            </w:r>
            <w:r>
              <w:rPr>
                <w:rStyle w:val="IndexLink"/>
                <w:rtl w:val="true"/>
              </w:rPr>
              <w:t xml:space="preserve">- </w:t>
            </w:r>
            <w:r>
              <w:rPr>
                <w:rStyle w:val="IndexLink"/>
                <w:rtl w:val="true"/>
              </w:rPr>
              <w:t>میرزا عبدالحسین حکیم الهی قمیشه ای</w:t>
            </w:r>
            <w:r>
              <w:rPr>
                <w:rStyle w:val="IndexLink"/>
                <w:rtl w:val="true"/>
              </w:rPr>
              <w:tab/>
            </w:r>
            <w:r>
              <w:rPr>
                <w:rStyle w:val="IndexLink"/>
              </w:rPr>
              <w:t>131</w:t>
            </w:r>
          </w:hyperlink>
        </w:p>
        <w:p>
          <w:pPr>
            <w:pStyle w:val="Contents3"/>
            <w:tabs>
              <w:tab w:val="clear" w:pos="8459"/>
              <w:tab w:val="right" w:pos="9026" w:leader="dot"/>
            </w:tabs>
            <w:rPr/>
          </w:pPr>
          <w:hyperlink w:anchor="__RefHeading___Toc216050_2322387425">
            <w:r>
              <w:rPr>
                <w:webHidden/>
                <w:rStyle w:val="IndexLink"/>
              </w:rPr>
              <w:t>6</w:t>
            </w:r>
            <w:r>
              <w:rPr>
                <w:rStyle w:val="IndexLink"/>
                <w:rtl w:val="true"/>
              </w:rPr>
              <w:t xml:space="preserve">- </w:t>
            </w:r>
            <w:r>
              <w:rPr>
                <w:rStyle w:val="IndexLink"/>
                <w:rtl w:val="true"/>
              </w:rPr>
              <w:t>علی عبدالرسولی</w:t>
            </w:r>
            <w:r>
              <w:rPr>
                <w:rStyle w:val="IndexLink"/>
                <w:rtl w:val="true"/>
              </w:rPr>
              <w:tab/>
            </w:r>
            <w:r>
              <w:rPr>
                <w:rStyle w:val="IndexLink"/>
              </w:rPr>
              <w:t>132</w:t>
            </w:r>
          </w:hyperlink>
        </w:p>
        <w:p>
          <w:pPr>
            <w:pStyle w:val="Contents3"/>
            <w:tabs>
              <w:tab w:val="clear" w:pos="8459"/>
              <w:tab w:val="right" w:pos="9026" w:leader="dot"/>
            </w:tabs>
            <w:rPr/>
          </w:pPr>
          <w:hyperlink w:anchor="__RefHeading___Toc216052_2322387425">
            <w:r>
              <w:rPr>
                <w:webHidden/>
                <w:rStyle w:val="IndexLink"/>
              </w:rPr>
              <w:t>7</w:t>
            </w:r>
            <w:r>
              <w:rPr>
                <w:rStyle w:val="IndexLink"/>
                <w:rtl w:val="true"/>
              </w:rPr>
              <w:t xml:space="preserve">- </w:t>
            </w:r>
            <w:r>
              <w:rPr>
                <w:rStyle w:val="IndexLink"/>
                <w:rtl w:val="true"/>
              </w:rPr>
              <w:t>شیخ محمّد علی مدرّس دزفولی</w:t>
            </w:r>
            <w:r>
              <w:rPr>
                <w:rStyle w:val="IndexLink"/>
                <w:rtl w:val="true"/>
              </w:rPr>
              <w:tab/>
            </w:r>
            <w:r>
              <w:rPr>
                <w:rStyle w:val="IndexLink"/>
              </w:rPr>
              <w:t>133</w:t>
            </w:r>
          </w:hyperlink>
        </w:p>
        <w:p>
          <w:pPr>
            <w:pStyle w:val="Contents3"/>
            <w:tabs>
              <w:tab w:val="clear" w:pos="8459"/>
              <w:tab w:val="right" w:pos="9026" w:leader="dot"/>
            </w:tabs>
            <w:rPr/>
          </w:pPr>
          <w:hyperlink w:anchor="__RefHeading___Toc216054_2322387425">
            <w:r>
              <w:rPr>
                <w:webHidden/>
                <w:rStyle w:val="IndexLink"/>
              </w:rPr>
              <w:t>8</w:t>
            </w:r>
            <w:r>
              <w:rPr>
                <w:rStyle w:val="IndexLink"/>
                <w:rtl w:val="true"/>
              </w:rPr>
              <w:t xml:space="preserve">- </w:t>
            </w:r>
            <w:r>
              <w:rPr>
                <w:rStyle w:val="IndexLink"/>
                <w:rtl w:val="true"/>
              </w:rPr>
              <w:t>میرزا محمّد علی عظیمی</w:t>
            </w:r>
            <w:r>
              <w:rPr>
                <w:rStyle w:val="IndexLink"/>
                <w:rtl w:val="true"/>
              </w:rPr>
              <w:tab/>
            </w:r>
            <w:r>
              <w:rPr>
                <w:rStyle w:val="IndexLink"/>
              </w:rPr>
              <w:t>133</w:t>
            </w:r>
          </w:hyperlink>
        </w:p>
        <w:p>
          <w:pPr>
            <w:pStyle w:val="Contents3"/>
            <w:tabs>
              <w:tab w:val="clear" w:pos="8459"/>
              <w:tab w:val="right" w:pos="9026" w:leader="dot"/>
            </w:tabs>
            <w:rPr/>
          </w:pPr>
          <w:hyperlink w:anchor="__RefHeading___Toc216056_2322387425">
            <w:r>
              <w:rPr>
                <w:webHidden/>
                <w:rStyle w:val="IndexLink"/>
              </w:rPr>
              <w:t>9</w:t>
            </w:r>
            <w:r>
              <w:rPr>
                <w:rStyle w:val="IndexLink"/>
                <w:rtl w:val="true"/>
              </w:rPr>
              <w:t xml:space="preserve">- </w:t>
            </w:r>
            <w:r>
              <w:rPr>
                <w:rStyle w:val="IndexLink"/>
                <w:rtl w:val="true"/>
              </w:rPr>
              <w:t>میرزا محمّد صدر الواعظین آزادانی</w:t>
            </w:r>
            <w:r>
              <w:rPr>
                <w:rStyle w:val="IndexLink"/>
                <w:rtl w:val="true"/>
              </w:rPr>
              <w:tab/>
            </w:r>
            <w:r>
              <w:rPr>
                <w:rStyle w:val="IndexLink"/>
              </w:rPr>
              <w:t>134</w:t>
            </w:r>
          </w:hyperlink>
        </w:p>
        <w:p>
          <w:pPr>
            <w:pStyle w:val="Contents3"/>
            <w:tabs>
              <w:tab w:val="clear" w:pos="8459"/>
              <w:tab w:val="right" w:pos="9026" w:leader="dot"/>
            </w:tabs>
            <w:rPr/>
          </w:pPr>
          <w:hyperlink w:anchor="__RefHeading___Toc216058_2322387425">
            <w:r>
              <w:rPr>
                <w:webHidden/>
                <w:rStyle w:val="IndexLink"/>
              </w:rPr>
              <w:t>10</w:t>
            </w:r>
            <w:r>
              <w:rPr>
                <w:rStyle w:val="IndexLink"/>
                <w:rtl w:val="true"/>
              </w:rPr>
              <w:t xml:space="preserve">- </w:t>
            </w:r>
            <w:r>
              <w:rPr>
                <w:rStyle w:val="IndexLink"/>
                <w:rtl w:val="true"/>
              </w:rPr>
              <w:t>حاج سیّد محمّد صدرالواعظین</w:t>
            </w:r>
            <w:r>
              <w:rPr>
                <w:rStyle w:val="IndexLink"/>
                <w:rtl w:val="true"/>
              </w:rPr>
              <w:tab/>
            </w:r>
            <w:r>
              <w:rPr>
                <w:rStyle w:val="IndexLink"/>
              </w:rPr>
              <w:t>134</w:t>
            </w:r>
          </w:hyperlink>
        </w:p>
        <w:p>
          <w:pPr>
            <w:pStyle w:val="Contents3"/>
            <w:tabs>
              <w:tab w:val="clear" w:pos="8459"/>
              <w:tab w:val="right" w:pos="9026" w:leader="dot"/>
            </w:tabs>
            <w:rPr/>
          </w:pPr>
          <w:hyperlink w:anchor="__RefHeading___Toc216060_2322387425">
            <w:r>
              <w:rPr>
                <w:webHidden/>
                <w:rStyle w:val="IndexLink"/>
              </w:rPr>
              <w:t>11</w:t>
            </w:r>
            <w:r>
              <w:rPr>
                <w:rStyle w:val="IndexLink"/>
                <w:rtl w:val="true"/>
              </w:rPr>
              <w:t xml:space="preserve">- </w:t>
            </w:r>
            <w:r>
              <w:rPr>
                <w:rStyle w:val="IndexLink"/>
                <w:rtl w:val="true"/>
              </w:rPr>
              <w:t>مرحوم آقا مجید میر احمدی</w:t>
            </w:r>
            <w:r>
              <w:rPr>
                <w:rStyle w:val="IndexLink"/>
                <w:rtl w:val="true"/>
              </w:rPr>
              <w:tab/>
            </w:r>
            <w:r>
              <w:rPr>
                <w:rStyle w:val="IndexLink"/>
              </w:rPr>
              <w:t>134</w:t>
            </w:r>
          </w:hyperlink>
        </w:p>
        <w:p>
          <w:pPr>
            <w:pStyle w:val="Contents3"/>
            <w:tabs>
              <w:tab w:val="clear" w:pos="8459"/>
              <w:tab w:val="right" w:pos="9026" w:leader="dot"/>
            </w:tabs>
            <w:rPr/>
          </w:pPr>
          <w:hyperlink w:anchor="__RefHeading___Toc216062_2322387425">
            <w:r>
              <w:rPr>
                <w:webHidden/>
                <w:rStyle w:val="IndexLink"/>
              </w:rPr>
              <w:t>12</w:t>
            </w:r>
            <w:r>
              <w:rPr>
                <w:rStyle w:val="IndexLink"/>
                <w:rtl w:val="true"/>
              </w:rPr>
              <w:t xml:space="preserve">- </w:t>
            </w:r>
            <w:r>
              <w:rPr>
                <w:rStyle w:val="IndexLink"/>
                <w:rtl w:val="true"/>
              </w:rPr>
              <w:t>سید هدایت الله مهدوی هرستانی</w:t>
            </w:r>
            <w:r>
              <w:rPr>
                <w:rStyle w:val="IndexLink"/>
                <w:rtl w:val="true"/>
              </w:rPr>
              <w:tab/>
            </w:r>
            <w:r>
              <w:rPr>
                <w:rStyle w:val="IndexLink"/>
              </w:rPr>
              <w:t>135</w:t>
            </w:r>
          </w:hyperlink>
        </w:p>
        <w:p>
          <w:pPr>
            <w:pStyle w:val="Contents2"/>
            <w:tabs>
              <w:tab w:val="clear" w:pos="8743"/>
              <w:tab w:val="right" w:pos="9026" w:leader="dot"/>
            </w:tabs>
            <w:rPr/>
          </w:pPr>
          <w:hyperlink w:anchor="__RefHeading___Toc216064_2322387425">
            <w:r>
              <w:rPr>
                <w:webHidden/>
                <w:rStyle w:val="IndexLink"/>
                <w:rtl w:val="true"/>
              </w:rPr>
              <w:t>سینا کرونی</w:t>
            </w:r>
            <w:r>
              <w:rPr>
                <w:rStyle w:val="IndexLink"/>
                <w:rtl w:val="true"/>
              </w:rPr>
              <w:tab/>
            </w:r>
            <w:r>
              <w:rPr>
                <w:rStyle w:val="IndexLink"/>
              </w:rPr>
              <w:t>136</w:t>
            </w:r>
          </w:hyperlink>
        </w:p>
        <w:p>
          <w:pPr>
            <w:pStyle w:val="Contents2"/>
            <w:tabs>
              <w:tab w:val="clear" w:pos="8743"/>
              <w:tab w:val="right" w:pos="9026" w:leader="dot"/>
            </w:tabs>
            <w:rPr/>
          </w:pPr>
          <w:hyperlink w:anchor="__RefHeading___Toc216066_2322387425">
            <w:r>
              <w:rPr>
                <w:webHidden/>
                <w:rStyle w:val="IndexLink"/>
                <w:rtl w:val="true"/>
              </w:rPr>
              <w:t>سیّد سینا کشفی بروجردی</w:t>
            </w:r>
            <w:r>
              <w:rPr>
                <w:rStyle w:val="IndexLink"/>
                <w:rtl w:val="true"/>
              </w:rPr>
              <w:tab/>
            </w:r>
            <w:r>
              <w:rPr>
                <w:rStyle w:val="IndexLink"/>
              </w:rPr>
              <w:t>136</w:t>
            </w:r>
          </w:hyperlink>
        </w:p>
        <w:p>
          <w:pPr>
            <w:pStyle w:val="Contents2"/>
            <w:tabs>
              <w:tab w:val="clear" w:pos="8743"/>
              <w:tab w:val="right" w:pos="9026" w:leader="dot"/>
            </w:tabs>
            <w:rPr/>
          </w:pPr>
          <w:hyperlink w:anchor="__RefHeading___Toc216068_2322387425">
            <w:r>
              <w:rPr>
                <w:webHidden/>
                <w:rStyle w:val="IndexLink"/>
                <w:rtl w:val="true"/>
              </w:rPr>
              <w:t>شبیب مارنانی</w:t>
            </w:r>
            <w:r>
              <w:rPr>
                <w:rStyle w:val="IndexLink"/>
                <w:rtl w:val="true"/>
              </w:rPr>
              <w:tab/>
            </w:r>
            <w:r>
              <w:rPr>
                <w:rStyle w:val="IndexLink"/>
              </w:rPr>
              <w:t>137</w:t>
            </w:r>
          </w:hyperlink>
        </w:p>
        <w:p>
          <w:pPr>
            <w:pStyle w:val="Contents2"/>
            <w:tabs>
              <w:tab w:val="clear" w:pos="8743"/>
              <w:tab w:val="right" w:pos="9026" w:leader="dot"/>
            </w:tabs>
            <w:rPr/>
          </w:pPr>
          <w:hyperlink w:anchor="__RefHeading___Toc216070_2322387425">
            <w:r>
              <w:rPr>
                <w:webHidden/>
                <w:rStyle w:val="IndexLink"/>
                <w:rtl w:val="true"/>
              </w:rPr>
              <w:t>استاد شجاع اصفهانی</w:t>
            </w:r>
            <w:r>
              <w:rPr>
                <w:rStyle w:val="IndexLink"/>
                <w:rtl w:val="true"/>
              </w:rPr>
              <w:tab/>
            </w:r>
            <w:r>
              <w:rPr>
                <w:rStyle w:val="IndexLink"/>
              </w:rPr>
              <w:t>137</w:t>
            </w:r>
          </w:hyperlink>
        </w:p>
        <w:p>
          <w:pPr>
            <w:pStyle w:val="Contents2"/>
            <w:tabs>
              <w:tab w:val="clear" w:pos="8743"/>
              <w:tab w:val="right" w:pos="9026" w:leader="dot"/>
            </w:tabs>
            <w:rPr/>
          </w:pPr>
          <w:hyperlink w:anchor="__RefHeading___Toc216072_2322387425">
            <w:r>
              <w:rPr>
                <w:webHidden/>
                <w:rStyle w:val="IndexLink"/>
                <w:rtl w:val="true"/>
              </w:rPr>
              <w:t>شحنة مازندرانی</w:t>
            </w:r>
            <w:r>
              <w:rPr>
                <w:rStyle w:val="IndexLink"/>
                <w:rtl w:val="true"/>
              </w:rPr>
              <w:tab/>
            </w:r>
            <w:r>
              <w:rPr>
                <w:rStyle w:val="IndexLink"/>
              </w:rPr>
              <w:t>138</w:t>
            </w:r>
          </w:hyperlink>
        </w:p>
        <w:p>
          <w:pPr>
            <w:pStyle w:val="Contents2"/>
            <w:tabs>
              <w:tab w:val="clear" w:pos="8743"/>
              <w:tab w:val="right" w:pos="9026" w:leader="dot"/>
            </w:tabs>
            <w:rPr/>
          </w:pPr>
          <w:hyperlink w:anchor="__RefHeading___Toc216074_2322387425">
            <w:r>
              <w:rPr>
                <w:webHidden/>
                <w:rStyle w:val="IndexLink"/>
                <w:rtl w:val="true"/>
              </w:rPr>
              <w:t>سیّد ابوعلی شرف شاه افطسی</w:t>
            </w:r>
            <w:r>
              <w:rPr>
                <w:rStyle w:val="IndexLink"/>
                <w:rtl w:val="true"/>
              </w:rPr>
              <w:tab/>
            </w:r>
            <w:r>
              <w:rPr>
                <w:rStyle w:val="IndexLink"/>
              </w:rPr>
              <w:t>138</w:t>
            </w:r>
          </w:hyperlink>
        </w:p>
        <w:p>
          <w:pPr>
            <w:pStyle w:val="Contents2"/>
            <w:tabs>
              <w:tab w:val="clear" w:pos="8743"/>
              <w:tab w:val="right" w:pos="9026" w:leader="dot"/>
            </w:tabs>
            <w:rPr/>
          </w:pPr>
          <w:hyperlink w:anchor="__RefHeading___Toc216076_2322387425">
            <w:r>
              <w:rPr>
                <w:webHidden/>
                <w:rStyle w:val="IndexLink"/>
                <w:rtl w:val="true"/>
              </w:rPr>
              <w:t>سیّد شریف خلخالی</w:t>
            </w:r>
            <w:r>
              <w:rPr>
                <w:rStyle w:val="IndexLink"/>
                <w:rtl w:val="true"/>
              </w:rPr>
              <w:tab/>
            </w:r>
            <w:r>
              <w:rPr>
                <w:rStyle w:val="IndexLink"/>
              </w:rPr>
              <w:t>138</w:t>
            </w:r>
          </w:hyperlink>
        </w:p>
        <w:p>
          <w:pPr>
            <w:pStyle w:val="Contents2"/>
            <w:tabs>
              <w:tab w:val="clear" w:pos="8743"/>
              <w:tab w:val="right" w:pos="9026" w:leader="dot"/>
            </w:tabs>
            <w:rPr/>
          </w:pPr>
          <w:hyperlink w:anchor="__RefHeading___Toc216078_2322387425">
            <w:r>
              <w:rPr>
                <w:webHidden/>
                <w:rStyle w:val="IndexLink"/>
                <w:rtl w:val="true"/>
              </w:rPr>
              <w:t>سیّد محمّد شریف موسوی ونکی سمیرمی</w:t>
            </w:r>
            <w:r>
              <w:rPr>
                <w:rStyle w:val="IndexLink"/>
                <w:rtl w:val="true"/>
              </w:rPr>
              <w:tab/>
            </w:r>
            <w:r>
              <w:rPr>
                <w:rStyle w:val="IndexLink"/>
              </w:rPr>
              <w:t>138</w:t>
            </w:r>
          </w:hyperlink>
        </w:p>
        <w:p>
          <w:pPr>
            <w:pStyle w:val="Contents2"/>
            <w:tabs>
              <w:tab w:val="clear" w:pos="8743"/>
              <w:tab w:val="right" w:pos="9026" w:leader="dot"/>
            </w:tabs>
            <w:rPr/>
          </w:pPr>
          <w:hyperlink w:anchor="__RefHeading___Toc216080_2322387425">
            <w:r>
              <w:rPr>
                <w:webHidden/>
                <w:rStyle w:val="IndexLink"/>
                <w:rtl w:val="true"/>
              </w:rPr>
              <w:t>مولی محمّد شریف خاتون آبادی</w:t>
            </w:r>
            <w:r>
              <w:rPr>
                <w:rStyle w:val="IndexLink"/>
                <w:rtl w:val="true"/>
              </w:rPr>
              <w:tab/>
            </w:r>
            <w:r>
              <w:rPr>
                <w:rStyle w:val="IndexLink"/>
              </w:rPr>
              <w:t>140</w:t>
            </w:r>
          </w:hyperlink>
        </w:p>
        <w:p>
          <w:pPr>
            <w:pStyle w:val="Contents2"/>
            <w:tabs>
              <w:tab w:val="clear" w:pos="8743"/>
              <w:tab w:val="right" w:pos="9026" w:leader="dot"/>
            </w:tabs>
            <w:rPr/>
          </w:pPr>
          <w:hyperlink w:anchor="__RefHeading___Toc216082_2322387425">
            <w:r>
              <w:rPr>
                <w:webHidden/>
                <w:rStyle w:val="IndexLink"/>
                <w:rtl w:val="true"/>
              </w:rPr>
              <w:t>شعله</w:t>
            </w:r>
            <w:r>
              <w:rPr>
                <w:rStyle w:val="IndexLink"/>
                <w:rtl w:val="true"/>
              </w:rPr>
              <w:tab/>
            </w:r>
            <w:r>
              <w:rPr>
                <w:rStyle w:val="IndexLink"/>
              </w:rPr>
              <w:t>141</w:t>
            </w:r>
          </w:hyperlink>
        </w:p>
        <w:p>
          <w:pPr>
            <w:pStyle w:val="Contents2"/>
            <w:tabs>
              <w:tab w:val="clear" w:pos="8743"/>
              <w:tab w:val="right" w:pos="9026" w:leader="dot"/>
            </w:tabs>
            <w:rPr/>
          </w:pPr>
          <w:hyperlink w:anchor="__RefHeading___Toc216084_2322387425">
            <w:r>
              <w:rPr>
                <w:webHidden/>
                <w:rStyle w:val="IndexLink"/>
                <w:rtl w:val="true"/>
              </w:rPr>
              <w:t>شعیا</w:t>
            </w:r>
            <w:r>
              <w:rPr>
                <w:rStyle w:val="IndexLink"/>
                <w:rtl w:val="true"/>
              </w:rPr>
              <w:tab/>
            </w:r>
            <w:r>
              <w:rPr>
                <w:rStyle w:val="IndexLink"/>
              </w:rPr>
              <w:t>141</w:t>
            </w:r>
          </w:hyperlink>
        </w:p>
        <w:p>
          <w:pPr>
            <w:pStyle w:val="Contents2"/>
            <w:tabs>
              <w:tab w:val="clear" w:pos="8743"/>
              <w:tab w:val="right" w:pos="9026" w:leader="dot"/>
            </w:tabs>
            <w:rPr/>
          </w:pPr>
          <w:hyperlink w:anchor="__RefHeading___Toc216086_2322387425">
            <w:r>
              <w:rPr>
                <w:webHidden/>
                <w:rStyle w:val="IndexLink"/>
                <w:rtl w:val="true"/>
              </w:rPr>
              <w:t>مولی محمّد شفیع استر آبادی</w:t>
            </w:r>
            <w:r>
              <w:rPr>
                <w:rStyle w:val="IndexLink"/>
                <w:rtl w:val="true"/>
              </w:rPr>
              <w:tab/>
            </w:r>
            <w:r>
              <w:rPr>
                <w:rStyle w:val="IndexLink"/>
              </w:rPr>
              <w:t>141</w:t>
            </w:r>
          </w:hyperlink>
        </w:p>
        <w:p>
          <w:pPr>
            <w:pStyle w:val="Contents3"/>
            <w:tabs>
              <w:tab w:val="clear" w:pos="8459"/>
              <w:tab w:val="right" w:pos="9026" w:leader="dot"/>
            </w:tabs>
            <w:rPr/>
          </w:pPr>
          <w:hyperlink w:anchor="__RefHeading___Toc216088_2322387425">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16090_2322387425">
            <w:r>
              <w:rPr>
                <w:webHidden/>
                <w:rStyle w:val="IndexLink"/>
                <w:rtl w:val="true"/>
              </w:rPr>
              <w:t>ملاّ محمّد علی استرآبادی</w:t>
            </w:r>
            <w:r>
              <w:rPr>
                <w:rStyle w:val="IndexLink"/>
                <w:rtl w:val="true"/>
              </w:rPr>
              <w:tab/>
            </w:r>
            <w:r>
              <w:rPr>
                <w:rStyle w:val="IndexLink"/>
              </w:rPr>
              <w:t>142</w:t>
            </w:r>
          </w:hyperlink>
        </w:p>
        <w:p>
          <w:pPr>
            <w:pStyle w:val="Contents2"/>
            <w:tabs>
              <w:tab w:val="clear" w:pos="8743"/>
              <w:tab w:val="right" w:pos="9026" w:leader="dot"/>
            </w:tabs>
            <w:rPr/>
          </w:pPr>
          <w:hyperlink w:anchor="__RefHeading___Toc216092_2322387425">
            <w:r>
              <w:rPr>
                <w:webHidden/>
                <w:rStyle w:val="IndexLink"/>
                <w:rtl w:val="true"/>
              </w:rPr>
              <w:t>حاج ملاّ محمد شفیع خوئی</w:t>
            </w:r>
            <w:r>
              <w:rPr>
                <w:rStyle w:val="IndexLink"/>
                <w:rtl w:val="true"/>
              </w:rPr>
              <w:tab/>
            </w:r>
            <w:r>
              <w:rPr>
                <w:rStyle w:val="IndexLink"/>
              </w:rPr>
              <w:t>143</w:t>
            </w:r>
          </w:hyperlink>
        </w:p>
        <w:p>
          <w:pPr>
            <w:pStyle w:val="Contents2"/>
            <w:tabs>
              <w:tab w:val="clear" w:pos="8743"/>
              <w:tab w:val="right" w:pos="9026" w:leader="dot"/>
            </w:tabs>
            <w:rPr/>
          </w:pPr>
          <w:hyperlink w:anchor="__RefHeading___Toc216094_2322387425">
            <w:r>
              <w:rPr>
                <w:webHidden/>
                <w:rStyle w:val="IndexLink"/>
                <w:rtl w:val="true"/>
              </w:rPr>
              <w:t>سیّد محمّد شفیع حسینی اصفهانی</w:t>
            </w:r>
            <w:r>
              <w:rPr>
                <w:rStyle w:val="IndexLink"/>
                <w:rtl w:val="true"/>
              </w:rPr>
              <w:tab/>
            </w:r>
            <w:r>
              <w:rPr>
                <w:rStyle w:val="IndexLink"/>
              </w:rPr>
              <w:t>144</w:t>
            </w:r>
          </w:hyperlink>
        </w:p>
        <w:p>
          <w:pPr>
            <w:pStyle w:val="Contents2"/>
            <w:tabs>
              <w:tab w:val="clear" w:pos="8743"/>
              <w:tab w:val="right" w:pos="9026" w:leader="dot"/>
            </w:tabs>
            <w:rPr/>
          </w:pPr>
          <w:hyperlink w:anchor="__RefHeading___Toc216096_2322387425">
            <w:r>
              <w:rPr>
                <w:webHidden/>
                <w:rStyle w:val="IndexLink"/>
                <w:rtl w:val="true"/>
              </w:rPr>
              <w:t>آقا سیّد شفیع شوشتری</w:t>
            </w:r>
            <w:r>
              <w:rPr>
                <w:rStyle w:val="IndexLink"/>
                <w:rtl w:val="true"/>
              </w:rPr>
              <w:tab/>
            </w:r>
            <w:r>
              <w:rPr>
                <w:rStyle w:val="IndexLink"/>
              </w:rPr>
              <w:t>144</w:t>
            </w:r>
          </w:hyperlink>
        </w:p>
        <w:p>
          <w:pPr>
            <w:pStyle w:val="Contents3"/>
            <w:tabs>
              <w:tab w:val="clear" w:pos="8459"/>
              <w:tab w:val="right" w:pos="9026" w:leader="dot"/>
            </w:tabs>
            <w:rPr/>
          </w:pPr>
          <w:hyperlink w:anchor="__RefHeading___Toc216098_2322387425">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16100_2322387425">
            <w:r>
              <w:rPr>
                <w:webHidden/>
                <w:rStyle w:val="IndexLink"/>
                <w:rtl w:val="true"/>
              </w:rPr>
              <w:t>سید محمّد جزایری</w:t>
            </w:r>
            <w:r>
              <w:rPr>
                <w:rStyle w:val="IndexLink"/>
                <w:rtl w:val="true"/>
              </w:rPr>
              <w:tab/>
            </w:r>
            <w:r>
              <w:rPr>
                <w:rStyle w:val="IndexLink"/>
              </w:rPr>
              <w:t>145</w:t>
            </w:r>
          </w:hyperlink>
        </w:p>
        <w:p>
          <w:pPr>
            <w:pStyle w:val="Contents2"/>
            <w:tabs>
              <w:tab w:val="clear" w:pos="8743"/>
              <w:tab w:val="right" w:pos="9026" w:leader="dot"/>
            </w:tabs>
            <w:rPr/>
          </w:pPr>
          <w:hyperlink w:anchor="__RefHeading___Toc216102_2322387425">
            <w:r>
              <w:rPr>
                <w:webHidden/>
                <w:rStyle w:val="IndexLink"/>
                <w:rtl w:val="true"/>
              </w:rPr>
              <w:t>مولی محمّد شفیع گیلانی</w:t>
            </w:r>
            <w:r>
              <w:rPr>
                <w:rStyle w:val="IndexLink"/>
                <w:rtl w:val="true"/>
              </w:rPr>
              <w:tab/>
            </w:r>
            <w:r>
              <w:rPr>
                <w:rStyle w:val="IndexLink"/>
              </w:rPr>
              <w:t>145</w:t>
            </w:r>
          </w:hyperlink>
        </w:p>
        <w:p>
          <w:pPr>
            <w:pStyle w:val="Contents2"/>
            <w:tabs>
              <w:tab w:val="clear" w:pos="8743"/>
              <w:tab w:val="right" w:pos="9026" w:leader="dot"/>
            </w:tabs>
            <w:rPr/>
          </w:pPr>
          <w:hyperlink w:anchor="__RefHeading___Toc216104_2322387425">
            <w:r>
              <w:rPr>
                <w:webHidden/>
                <w:rStyle w:val="IndexLink"/>
                <w:rtl w:val="true"/>
              </w:rPr>
              <w:t>شقاقی</w:t>
            </w:r>
            <w:r>
              <w:rPr>
                <w:rStyle w:val="IndexLink"/>
                <w:rtl w:val="true"/>
              </w:rPr>
              <w:tab/>
            </w:r>
            <w:r>
              <w:rPr>
                <w:rStyle w:val="IndexLink"/>
              </w:rPr>
              <w:t>146</w:t>
            </w:r>
          </w:hyperlink>
        </w:p>
        <w:p>
          <w:pPr>
            <w:pStyle w:val="Contents2"/>
            <w:tabs>
              <w:tab w:val="clear" w:pos="8743"/>
              <w:tab w:val="right" w:pos="9026" w:leader="dot"/>
            </w:tabs>
            <w:rPr/>
          </w:pPr>
          <w:hyperlink w:anchor="__RefHeading___Toc216106_2322387425">
            <w:r>
              <w:rPr>
                <w:webHidden/>
                <w:rStyle w:val="IndexLink"/>
                <w:rtl w:val="true"/>
              </w:rPr>
              <w:t>استاد شمس الدین کاشی تراش</w:t>
            </w:r>
            <w:r>
              <w:rPr>
                <w:rStyle w:val="IndexLink"/>
                <w:rtl w:val="true"/>
              </w:rPr>
              <w:tab/>
            </w:r>
            <w:r>
              <w:rPr>
                <w:rStyle w:val="IndexLink"/>
              </w:rPr>
              <w:t>146</w:t>
            </w:r>
          </w:hyperlink>
        </w:p>
        <w:p>
          <w:pPr>
            <w:pStyle w:val="Contents2"/>
            <w:tabs>
              <w:tab w:val="clear" w:pos="8743"/>
              <w:tab w:val="right" w:pos="9026" w:leader="dot"/>
            </w:tabs>
            <w:rPr/>
          </w:pPr>
          <w:hyperlink w:anchor="__RefHeading___Toc216108_2322387425">
            <w:r>
              <w:rPr>
                <w:webHidden/>
                <w:rStyle w:val="IndexLink"/>
                <w:rtl w:val="true"/>
              </w:rPr>
              <w:t>مولی شمسا گیلانی</w:t>
            </w:r>
            <w:r>
              <w:rPr>
                <w:rStyle w:val="IndexLink"/>
                <w:rtl w:val="true"/>
              </w:rPr>
              <w:tab/>
            </w:r>
            <w:r>
              <w:rPr>
                <w:rStyle w:val="IndexLink"/>
              </w:rPr>
              <w:t>147</w:t>
            </w:r>
          </w:hyperlink>
        </w:p>
        <w:p>
          <w:pPr>
            <w:pStyle w:val="Contents2"/>
            <w:tabs>
              <w:tab w:val="clear" w:pos="8743"/>
              <w:tab w:val="right" w:pos="9026" w:leader="dot"/>
            </w:tabs>
            <w:rPr/>
          </w:pPr>
          <w:hyperlink w:anchor="__RefHeading___Toc216110_2322387425">
            <w:r>
              <w:rPr>
                <w:webHidden/>
                <w:rStyle w:val="IndexLink"/>
                <w:rtl w:val="true"/>
              </w:rPr>
              <w:t>ملاّ شمس الدین محمّد گیلانی</w:t>
            </w:r>
            <w:r>
              <w:rPr>
                <w:rStyle w:val="IndexLink"/>
                <w:rtl w:val="true"/>
              </w:rPr>
              <w:tab/>
            </w:r>
            <w:r>
              <w:rPr>
                <w:rStyle w:val="IndexLink"/>
              </w:rPr>
              <w:t>147</w:t>
            </w:r>
          </w:hyperlink>
        </w:p>
        <w:p>
          <w:pPr>
            <w:pStyle w:val="Contents2"/>
            <w:tabs>
              <w:tab w:val="clear" w:pos="8743"/>
              <w:tab w:val="right" w:pos="9026" w:leader="dot"/>
            </w:tabs>
            <w:rPr/>
          </w:pPr>
          <w:hyperlink w:anchor="__RefHeading___Toc216112_2322387425">
            <w:r>
              <w:rPr>
                <w:webHidden/>
                <w:rStyle w:val="IndexLink"/>
                <w:rtl w:val="true"/>
              </w:rPr>
              <w:t>(</w:t>
            </w:r>
            <w:r>
              <w:rPr>
                <w:rStyle w:val="IndexLink"/>
                <w:rtl w:val="true"/>
              </w:rPr>
              <w:t>حاج عبدالقادر عاشق آبادی</w:t>
            </w:r>
            <w:r>
              <w:rPr>
                <w:rStyle w:val="IndexLink"/>
                <w:rtl w:val="true"/>
              </w:rPr>
              <w:t>)</w:t>
              <w:tab/>
            </w:r>
            <w:r>
              <w:rPr>
                <w:rStyle w:val="IndexLink"/>
              </w:rPr>
              <w:t>148</w:t>
            </w:r>
          </w:hyperlink>
        </w:p>
        <w:p>
          <w:pPr>
            <w:pStyle w:val="Contents2"/>
            <w:tabs>
              <w:tab w:val="clear" w:pos="8743"/>
              <w:tab w:val="right" w:pos="9026" w:leader="dot"/>
            </w:tabs>
            <w:rPr/>
          </w:pPr>
          <w:hyperlink w:anchor="__RefHeading___Toc216114_2322387425">
            <w:r>
              <w:rPr>
                <w:webHidden/>
                <w:rStyle w:val="IndexLink"/>
                <w:rtl w:val="true"/>
              </w:rPr>
              <w:t>ملاّ شمس الدین بحرانی</w:t>
            </w:r>
            <w:r>
              <w:rPr>
                <w:rStyle w:val="IndexLink"/>
                <w:rtl w:val="true"/>
              </w:rPr>
              <w:tab/>
            </w:r>
            <w:r>
              <w:rPr>
                <w:rStyle w:val="IndexLink"/>
              </w:rPr>
              <w:t>148</w:t>
            </w:r>
          </w:hyperlink>
        </w:p>
        <w:p>
          <w:pPr>
            <w:pStyle w:val="Contents2"/>
            <w:tabs>
              <w:tab w:val="clear" w:pos="8743"/>
              <w:tab w:val="right" w:pos="9026" w:leader="dot"/>
            </w:tabs>
            <w:rPr/>
          </w:pPr>
          <w:hyperlink w:anchor="__RefHeading___Toc216116_2322387425">
            <w:r>
              <w:rPr>
                <w:webHidden/>
                <w:rStyle w:val="IndexLink"/>
                <w:rtl w:val="true"/>
              </w:rPr>
              <w:t>شوکت</w:t>
            </w:r>
            <w:r>
              <w:rPr>
                <w:rStyle w:val="IndexLink"/>
                <w:rtl w:val="true"/>
              </w:rPr>
              <w:tab/>
            </w:r>
            <w:r>
              <w:rPr>
                <w:rStyle w:val="IndexLink"/>
              </w:rPr>
              <w:t>149</w:t>
            </w:r>
          </w:hyperlink>
        </w:p>
        <w:p>
          <w:pPr>
            <w:pStyle w:val="Contents2"/>
            <w:tabs>
              <w:tab w:val="clear" w:pos="8743"/>
              <w:tab w:val="right" w:pos="9026" w:leader="dot"/>
            </w:tabs>
            <w:rPr/>
          </w:pPr>
          <w:hyperlink w:anchor="__RefHeading___Toc216118_2322387425">
            <w:r>
              <w:rPr>
                <w:webHidden/>
                <w:rStyle w:val="IndexLink"/>
                <w:rtl w:val="true"/>
              </w:rPr>
              <w:t>شوکت بخارایی</w:t>
            </w:r>
            <w:r>
              <w:rPr>
                <w:rStyle w:val="IndexLink"/>
                <w:rtl w:val="true"/>
              </w:rPr>
              <w:tab/>
            </w:r>
            <w:r>
              <w:rPr>
                <w:rStyle w:val="IndexLink"/>
              </w:rPr>
              <w:t>149</w:t>
            </w:r>
          </w:hyperlink>
        </w:p>
        <w:p>
          <w:pPr>
            <w:pStyle w:val="Contents2"/>
            <w:tabs>
              <w:tab w:val="clear" w:pos="8743"/>
              <w:tab w:val="right" w:pos="9026" w:leader="dot"/>
            </w:tabs>
            <w:rPr/>
          </w:pPr>
          <w:hyperlink w:anchor="__RefHeading___Toc216120_2322387425">
            <w:r>
              <w:rPr>
                <w:webHidden/>
                <w:rStyle w:val="IndexLink"/>
                <w:rtl w:val="true"/>
              </w:rPr>
              <w:t>سیّد شهاب الدین نحوی</w:t>
            </w:r>
            <w:r>
              <w:rPr>
                <w:rStyle w:val="IndexLink"/>
                <w:rtl w:val="true"/>
              </w:rPr>
              <w:tab/>
            </w:r>
            <w:r>
              <w:rPr>
                <w:rStyle w:val="IndexLink"/>
              </w:rPr>
              <w:t>150</w:t>
            </w:r>
          </w:hyperlink>
        </w:p>
        <w:p>
          <w:pPr>
            <w:pStyle w:val="Contents2"/>
            <w:tabs>
              <w:tab w:val="clear" w:pos="8743"/>
              <w:tab w:val="right" w:pos="9026" w:leader="dot"/>
            </w:tabs>
            <w:rPr/>
          </w:pPr>
          <w:hyperlink w:anchor="__RefHeading___Toc216122_2322387425">
            <w:r>
              <w:rPr>
                <w:webHidden/>
                <w:rStyle w:val="IndexLink"/>
                <w:rtl w:val="true"/>
              </w:rPr>
              <w:t>شیخ الشریعة اصفهانی</w:t>
            </w:r>
            <w:r>
              <w:rPr>
                <w:rStyle w:val="IndexLink"/>
                <w:rtl w:val="true"/>
              </w:rPr>
              <w:tab/>
            </w:r>
            <w:r>
              <w:rPr>
                <w:rStyle w:val="IndexLink"/>
              </w:rPr>
              <w:t>151</w:t>
            </w:r>
          </w:hyperlink>
        </w:p>
        <w:p>
          <w:pPr>
            <w:pStyle w:val="Contents2"/>
            <w:tabs>
              <w:tab w:val="clear" w:pos="8743"/>
              <w:tab w:val="right" w:pos="9026" w:leader="dot"/>
            </w:tabs>
            <w:rPr/>
          </w:pPr>
          <w:hyperlink w:anchor="__RefHeading___Toc216124_2322387425">
            <w:r>
              <w:rPr>
                <w:webHidden/>
                <w:rStyle w:val="IndexLink"/>
                <w:rtl w:val="true"/>
              </w:rPr>
              <w:t>شیرویة اصفهانی</w:t>
            </w:r>
            <w:r>
              <w:rPr>
                <w:rStyle w:val="IndexLink"/>
                <w:rtl w:val="true"/>
              </w:rPr>
              <w:tab/>
            </w:r>
            <w:r>
              <w:rPr>
                <w:rStyle w:val="IndexLink"/>
              </w:rPr>
              <w:t>152</w:t>
            </w:r>
          </w:hyperlink>
        </w:p>
        <w:p>
          <w:pPr>
            <w:pStyle w:val="Contents2"/>
            <w:tabs>
              <w:tab w:val="clear" w:pos="8743"/>
              <w:tab w:val="right" w:pos="9026" w:leader="dot"/>
            </w:tabs>
            <w:rPr/>
          </w:pPr>
          <w:hyperlink w:anchor="__RefHeading___Toc216126_2322387425">
            <w:r>
              <w:rPr>
                <w:webHidden/>
                <w:rStyle w:val="IndexLink"/>
                <w:rtl w:val="true"/>
              </w:rPr>
              <w:t>صائب تبریزی اصفهانی</w:t>
            </w:r>
            <w:r>
              <w:rPr>
                <w:rStyle w:val="IndexLink"/>
                <w:rtl w:val="true"/>
              </w:rPr>
              <w:tab/>
            </w:r>
            <w:r>
              <w:rPr>
                <w:rStyle w:val="IndexLink"/>
              </w:rPr>
              <w:t>152</w:t>
            </w:r>
          </w:hyperlink>
        </w:p>
        <w:p>
          <w:pPr>
            <w:pStyle w:val="Contents2"/>
            <w:tabs>
              <w:tab w:val="clear" w:pos="8743"/>
              <w:tab w:val="right" w:pos="9026" w:leader="dot"/>
            </w:tabs>
            <w:rPr/>
          </w:pPr>
          <w:hyperlink w:anchor="__RefHeading___Toc216128_2322387425">
            <w:r>
              <w:rPr>
                <w:webHidden/>
                <w:rStyle w:val="IndexLink"/>
                <w:rtl w:val="true"/>
              </w:rPr>
              <w:t>(</w:t>
            </w:r>
            <w:r>
              <w:rPr>
                <w:rStyle w:val="IndexLink"/>
                <w:rtl w:val="true"/>
              </w:rPr>
              <w:t>مرحوم حیدر علی کمالی</w:t>
            </w:r>
            <w:r>
              <w:rPr>
                <w:rStyle w:val="IndexLink"/>
                <w:rtl w:val="true"/>
              </w:rPr>
              <w:t>)</w:t>
              <w:tab/>
            </w:r>
            <w:r>
              <w:rPr>
                <w:rStyle w:val="IndexLink"/>
              </w:rPr>
              <w:t>155</w:t>
            </w:r>
          </w:hyperlink>
        </w:p>
        <w:p>
          <w:pPr>
            <w:pStyle w:val="Contents2"/>
            <w:tabs>
              <w:tab w:val="clear" w:pos="8743"/>
              <w:tab w:val="right" w:pos="9026" w:leader="dot"/>
            </w:tabs>
            <w:rPr/>
          </w:pPr>
          <w:hyperlink w:anchor="__RefHeading___Toc216130_2322387425">
            <w:r>
              <w:rPr>
                <w:webHidden/>
                <w:rStyle w:val="IndexLink"/>
                <w:rtl w:val="true"/>
              </w:rPr>
              <w:t>صائبا</w:t>
            </w:r>
            <w:r>
              <w:rPr>
                <w:rStyle w:val="IndexLink"/>
                <w:rtl w:val="true"/>
              </w:rPr>
              <w:tab/>
            </w:r>
            <w:r>
              <w:rPr>
                <w:rStyle w:val="IndexLink"/>
              </w:rPr>
              <w:t>156</w:t>
            </w:r>
          </w:hyperlink>
        </w:p>
        <w:p>
          <w:pPr>
            <w:pStyle w:val="Contents2"/>
            <w:tabs>
              <w:tab w:val="clear" w:pos="8743"/>
              <w:tab w:val="right" w:pos="9026" w:leader="dot"/>
            </w:tabs>
            <w:rPr/>
          </w:pPr>
          <w:hyperlink w:anchor="__RefHeading___Toc216132_2322387425">
            <w:r>
              <w:rPr>
                <w:webHidden/>
                <w:rStyle w:val="IndexLink"/>
                <w:rtl w:val="true"/>
              </w:rPr>
              <w:t>صابر اصفهانی</w:t>
            </w:r>
            <w:r>
              <w:rPr>
                <w:rStyle w:val="IndexLink"/>
                <w:rtl w:val="true"/>
              </w:rPr>
              <w:tab/>
            </w:r>
            <w:r>
              <w:rPr>
                <w:rStyle w:val="IndexLink"/>
              </w:rPr>
              <w:t>156</w:t>
            </w:r>
          </w:hyperlink>
        </w:p>
        <w:p>
          <w:pPr>
            <w:pStyle w:val="Contents2"/>
            <w:tabs>
              <w:tab w:val="clear" w:pos="8743"/>
              <w:tab w:val="right" w:pos="9026" w:leader="dot"/>
            </w:tabs>
            <w:rPr/>
          </w:pPr>
          <w:hyperlink w:anchor="__RefHeading___Toc216134_2322387425">
            <w:r>
              <w:rPr>
                <w:webHidden/>
                <w:rStyle w:val="IndexLink"/>
                <w:rtl w:val="true"/>
              </w:rPr>
              <w:t>صبوح</w:t>
            </w:r>
            <w:r>
              <w:rPr>
                <w:rStyle w:val="IndexLink"/>
                <w:rtl w:val="true"/>
              </w:rPr>
              <w:tab/>
            </w:r>
            <w:r>
              <w:rPr>
                <w:rStyle w:val="IndexLink"/>
              </w:rPr>
              <w:t>156</w:t>
            </w:r>
          </w:hyperlink>
        </w:p>
        <w:p>
          <w:pPr>
            <w:pStyle w:val="Contents2"/>
            <w:tabs>
              <w:tab w:val="clear" w:pos="8743"/>
              <w:tab w:val="right" w:pos="9026" w:leader="dot"/>
            </w:tabs>
            <w:rPr/>
          </w:pPr>
          <w:hyperlink w:anchor="__RefHeading___Toc216136_2322387425">
            <w:r>
              <w:rPr>
                <w:webHidden/>
                <w:rStyle w:val="IndexLink"/>
                <w:rtl w:val="true"/>
              </w:rPr>
              <w:t>حاج صادق تخت فولادی</w:t>
            </w:r>
            <w:r>
              <w:rPr>
                <w:rStyle w:val="IndexLink"/>
                <w:rtl w:val="true"/>
              </w:rPr>
              <w:tab/>
            </w:r>
            <w:r>
              <w:rPr>
                <w:rStyle w:val="IndexLink"/>
              </w:rPr>
              <w:t>157</w:t>
            </w:r>
          </w:hyperlink>
        </w:p>
        <w:p>
          <w:pPr>
            <w:pStyle w:val="Contents2"/>
            <w:tabs>
              <w:tab w:val="clear" w:pos="8743"/>
              <w:tab w:val="right" w:pos="9026" w:leader="dot"/>
            </w:tabs>
            <w:rPr/>
          </w:pPr>
          <w:hyperlink w:anchor="__RefHeading___Toc216138_2322387425">
            <w:r>
              <w:rPr>
                <w:webHidden/>
                <w:rStyle w:val="IndexLink"/>
                <w:rtl w:val="true"/>
              </w:rPr>
              <w:t>میر محمّد صادق حسینی خاتون آبادی</w:t>
            </w:r>
            <w:r>
              <w:rPr>
                <w:rStyle w:val="IndexLink"/>
                <w:rtl w:val="true"/>
              </w:rPr>
              <w:tab/>
            </w:r>
            <w:r>
              <w:rPr>
                <w:rStyle w:val="IndexLink"/>
              </w:rPr>
              <w:t>157</w:t>
            </w:r>
          </w:hyperlink>
        </w:p>
        <w:p>
          <w:pPr>
            <w:pStyle w:val="Contents2"/>
            <w:tabs>
              <w:tab w:val="clear" w:pos="8743"/>
              <w:tab w:val="right" w:pos="9026" w:leader="dot"/>
            </w:tabs>
            <w:rPr/>
          </w:pPr>
          <w:hyperlink w:anchor="__RefHeading___Toc216140_2322387425">
            <w:r>
              <w:rPr>
                <w:webHidden/>
                <w:rStyle w:val="IndexLink"/>
                <w:rtl w:val="true"/>
              </w:rPr>
              <w:t>آخوند ملاّ محمّد صادق کرباسی اصفهانی</w:t>
            </w:r>
            <w:r>
              <w:rPr>
                <w:rStyle w:val="IndexLink"/>
                <w:rtl w:val="true"/>
              </w:rPr>
              <w:tab/>
            </w:r>
            <w:r>
              <w:rPr>
                <w:rStyle w:val="IndexLink"/>
              </w:rPr>
              <w:t>158</w:t>
            </w:r>
          </w:hyperlink>
        </w:p>
        <w:p>
          <w:pPr>
            <w:pStyle w:val="Contents2"/>
            <w:tabs>
              <w:tab w:val="clear" w:pos="8743"/>
              <w:tab w:val="right" w:pos="9026" w:leader="dot"/>
            </w:tabs>
            <w:rPr/>
          </w:pPr>
          <w:hyperlink w:anchor="__RefHeading___Toc216142_2322387425">
            <w:r>
              <w:rPr>
                <w:webHidden/>
                <w:rStyle w:val="IndexLink"/>
                <w:rtl w:val="true"/>
              </w:rPr>
              <w:t>میر محمّد صادق موسوی</w:t>
            </w:r>
            <w:r>
              <w:rPr>
                <w:rStyle w:val="IndexLink"/>
                <w:rtl w:val="true"/>
              </w:rPr>
              <w:tab/>
            </w:r>
            <w:r>
              <w:rPr>
                <w:rStyle w:val="IndexLink"/>
              </w:rPr>
              <w:t>158</w:t>
            </w:r>
          </w:hyperlink>
        </w:p>
        <w:p>
          <w:pPr>
            <w:pStyle w:val="Contents2"/>
            <w:tabs>
              <w:tab w:val="clear" w:pos="8743"/>
              <w:tab w:val="right" w:pos="9026" w:leader="dot"/>
            </w:tabs>
            <w:rPr/>
          </w:pPr>
          <w:hyperlink w:anchor="__RefHeading___Toc216144_2322387425">
            <w:r>
              <w:rPr>
                <w:webHidden/>
                <w:rStyle w:val="IndexLink"/>
                <w:rtl w:val="true"/>
              </w:rPr>
              <w:t>حاج ملاّ محمّد صادق یزدی</w:t>
            </w:r>
            <w:r>
              <w:rPr>
                <w:rStyle w:val="IndexLink"/>
                <w:rtl w:val="true"/>
              </w:rPr>
              <w:tab/>
            </w:r>
            <w:r>
              <w:rPr>
                <w:rStyle w:val="IndexLink"/>
              </w:rPr>
              <w:t>158</w:t>
            </w:r>
          </w:hyperlink>
        </w:p>
        <w:p>
          <w:pPr>
            <w:pStyle w:val="Contents2"/>
            <w:tabs>
              <w:tab w:val="clear" w:pos="8743"/>
              <w:tab w:val="right" w:pos="9026" w:leader="dot"/>
            </w:tabs>
            <w:rPr/>
          </w:pPr>
          <w:hyperlink w:anchor="__RefHeading___Toc216146_2322387425">
            <w:r>
              <w:rPr>
                <w:webHidden/>
                <w:rStyle w:val="IndexLink"/>
                <w:rtl w:val="true"/>
              </w:rPr>
              <w:t>سیّد محمّد صادق نامی</w:t>
            </w:r>
            <w:r>
              <w:rPr>
                <w:rStyle w:val="IndexLink"/>
                <w:rtl w:val="true"/>
              </w:rPr>
              <w:tab/>
            </w:r>
            <w:r>
              <w:rPr>
                <w:rStyle w:val="IndexLink"/>
              </w:rPr>
              <w:t>159</w:t>
            </w:r>
          </w:hyperlink>
        </w:p>
        <w:p>
          <w:pPr>
            <w:pStyle w:val="Contents2"/>
            <w:tabs>
              <w:tab w:val="clear" w:pos="8743"/>
              <w:tab w:val="right" w:pos="9026" w:leader="dot"/>
            </w:tabs>
            <w:rPr/>
          </w:pPr>
          <w:hyperlink w:anchor="__RefHeading___Toc216148_2322387425">
            <w:r>
              <w:rPr>
                <w:webHidden/>
                <w:rStyle w:val="IndexLink"/>
                <w:rtl w:val="true"/>
              </w:rPr>
              <w:t>سیّد صادق اصفهانی</w:t>
            </w:r>
            <w:r>
              <w:rPr>
                <w:rStyle w:val="IndexLink"/>
                <w:rtl w:val="true"/>
              </w:rPr>
              <w:tab/>
            </w:r>
            <w:r>
              <w:rPr>
                <w:rStyle w:val="IndexLink"/>
              </w:rPr>
              <w:t>159</w:t>
            </w:r>
          </w:hyperlink>
        </w:p>
        <w:p>
          <w:pPr>
            <w:pStyle w:val="Contents2"/>
            <w:tabs>
              <w:tab w:val="clear" w:pos="8743"/>
              <w:tab w:val="right" w:pos="9026" w:leader="dot"/>
            </w:tabs>
            <w:rPr/>
          </w:pPr>
          <w:hyperlink w:anchor="__RefHeading___Toc216150_2322387425">
            <w:r>
              <w:rPr>
                <w:webHidden/>
                <w:rStyle w:val="IndexLink"/>
                <w:rtl w:val="true"/>
              </w:rPr>
              <w:t>ملاّ محمّد صادق پیکانی</w:t>
            </w:r>
            <w:r>
              <w:rPr>
                <w:rStyle w:val="IndexLink"/>
                <w:rtl w:val="true"/>
              </w:rPr>
              <w:tab/>
            </w:r>
            <w:r>
              <w:rPr>
                <w:rStyle w:val="IndexLink"/>
              </w:rPr>
              <w:t>160</w:t>
            </w:r>
          </w:hyperlink>
        </w:p>
        <w:p>
          <w:pPr>
            <w:pStyle w:val="Contents2"/>
            <w:tabs>
              <w:tab w:val="clear" w:pos="8743"/>
              <w:tab w:val="right" w:pos="9026" w:leader="dot"/>
            </w:tabs>
            <w:rPr/>
          </w:pPr>
          <w:hyperlink w:anchor="__RefHeading___Toc216152_2322387425">
            <w:r>
              <w:rPr>
                <w:webHidden/>
                <w:rStyle w:val="IndexLink"/>
                <w:rtl w:val="true"/>
              </w:rPr>
              <w:t>سیّد محمّد صادق صدیق الاطبّاء لقمانی</w:t>
            </w:r>
            <w:r>
              <w:rPr>
                <w:rStyle w:val="IndexLink"/>
                <w:rtl w:val="true"/>
              </w:rPr>
              <w:tab/>
            </w:r>
            <w:r>
              <w:rPr>
                <w:rStyle w:val="IndexLink"/>
              </w:rPr>
              <w:t>160</w:t>
            </w:r>
          </w:hyperlink>
        </w:p>
        <w:p>
          <w:pPr>
            <w:pStyle w:val="Contents2"/>
            <w:tabs>
              <w:tab w:val="clear" w:pos="8743"/>
              <w:tab w:val="right" w:pos="9026" w:leader="dot"/>
            </w:tabs>
            <w:rPr/>
          </w:pPr>
          <w:hyperlink w:anchor="__RefHeading___Toc216154_2322387425">
            <w:r>
              <w:rPr>
                <w:webHidden/>
                <w:rStyle w:val="IndexLink"/>
                <w:rtl w:val="true"/>
              </w:rPr>
              <w:t>سید محمّد صادق حسینی اصفهانی</w:t>
            </w:r>
            <w:r>
              <w:rPr>
                <w:rStyle w:val="IndexLink"/>
                <w:rtl w:val="true"/>
              </w:rPr>
              <w:tab/>
            </w:r>
            <w:r>
              <w:rPr>
                <w:rStyle w:val="IndexLink"/>
              </w:rPr>
              <w:t>161</w:t>
            </w:r>
          </w:hyperlink>
        </w:p>
        <w:p>
          <w:pPr>
            <w:pStyle w:val="Contents2"/>
            <w:tabs>
              <w:tab w:val="clear" w:pos="8743"/>
              <w:tab w:val="right" w:pos="9026" w:leader="dot"/>
            </w:tabs>
            <w:rPr/>
          </w:pPr>
          <w:hyperlink w:anchor="__RefHeading___Toc216156_2322387425">
            <w:r>
              <w:rPr>
                <w:webHidden/>
                <w:rStyle w:val="IndexLink"/>
                <w:rtl w:val="true"/>
              </w:rPr>
              <w:t>ملاّ محمّد صادق مجلسی</w:t>
            </w:r>
            <w:r>
              <w:rPr>
                <w:rStyle w:val="IndexLink"/>
                <w:rtl w:val="true"/>
              </w:rPr>
              <w:tab/>
            </w:r>
            <w:r>
              <w:rPr>
                <w:rStyle w:val="IndexLink"/>
              </w:rPr>
              <w:t>161</w:t>
            </w:r>
          </w:hyperlink>
        </w:p>
        <w:p>
          <w:pPr>
            <w:pStyle w:val="Contents2"/>
            <w:tabs>
              <w:tab w:val="clear" w:pos="8743"/>
              <w:tab w:val="right" w:pos="9026" w:leader="dot"/>
            </w:tabs>
            <w:rPr/>
          </w:pPr>
          <w:hyperlink w:anchor="__RefHeading___Toc216158_2322387425">
            <w:r>
              <w:rPr>
                <w:webHidden/>
                <w:rStyle w:val="IndexLink"/>
                <w:rtl w:val="true"/>
              </w:rPr>
              <w:t>حاج میر محمّد صادق مدرّس خاتون آبادی</w:t>
            </w:r>
            <w:r>
              <w:rPr>
                <w:rStyle w:val="IndexLink"/>
                <w:rtl w:val="true"/>
              </w:rPr>
              <w:tab/>
            </w:r>
            <w:r>
              <w:rPr>
                <w:rStyle w:val="IndexLink"/>
              </w:rPr>
              <w:t>161</w:t>
            </w:r>
          </w:hyperlink>
        </w:p>
        <w:p>
          <w:pPr>
            <w:pStyle w:val="Contents2"/>
            <w:tabs>
              <w:tab w:val="clear" w:pos="8743"/>
              <w:tab w:val="right" w:pos="9026" w:leader="dot"/>
            </w:tabs>
            <w:rPr/>
          </w:pPr>
          <w:hyperlink w:anchor="__RefHeading___Toc216160_2322387425">
            <w:r>
              <w:rPr>
                <w:webHidden/>
                <w:rStyle w:val="IndexLink"/>
                <w:rtl w:val="true"/>
              </w:rPr>
              <w:t>میرزا ابوالفضل خاتون آبادی</w:t>
            </w:r>
            <w:r>
              <w:rPr>
                <w:rStyle w:val="IndexLink"/>
                <w:rtl w:val="true"/>
              </w:rPr>
              <w:tab/>
            </w:r>
            <w:r>
              <w:rPr>
                <w:rStyle w:val="IndexLink"/>
              </w:rPr>
              <w:t>162</w:t>
            </w:r>
          </w:hyperlink>
        </w:p>
        <w:p>
          <w:pPr>
            <w:pStyle w:val="Contents2"/>
            <w:tabs>
              <w:tab w:val="clear" w:pos="8743"/>
              <w:tab w:val="right" w:pos="9026" w:leader="dot"/>
            </w:tabs>
            <w:rPr/>
          </w:pPr>
          <w:hyperlink w:anchor="__RefHeading___Toc216162_2322387425">
            <w:r>
              <w:rPr>
                <w:webHidden/>
                <w:rStyle w:val="IndexLink"/>
                <w:rtl w:val="true"/>
              </w:rPr>
              <w:t>مولی محمّد صادق مینا</w:t>
            </w:r>
            <w:r>
              <w:rPr>
                <w:rStyle w:val="IndexLink"/>
                <w:rtl w:val="true"/>
              </w:rPr>
              <w:tab/>
            </w:r>
            <w:r>
              <w:rPr>
                <w:rStyle w:val="IndexLink"/>
              </w:rPr>
              <w:t>162</w:t>
            </w:r>
          </w:hyperlink>
        </w:p>
        <w:p>
          <w:pPr>
            <w:pStyle w:val="Contents2"/>
            <w:tabs>
              <w:tab w:val="clear" w:pos="8743"/>
              <w:tab w:val="right" w:pos="9026" w:leader="dot"/>
            </w:tabs>
            <w:rPr/>
          </w:pPr>
          <w:hyperlink w:anchor="__RefHeading___Toc216164_2322387425">
            <w:r>
              <w:rPr>
                <w:webHidden/>
                <w:rStyle w:val="IndexLink"/>
                <w:rtl w:val="true"/>
              </w:rPr>
              <w:t>میر محمّد صادق بهشتی</w:t>
            </w:r>
            <w:r>
              <w:rPr>
                <w:rStyle w:val="IndexLink"/>
                <w:rtl w:val="true"/>
              </w:rPr>
              <w:tab/>
            </w:r>
            <w:r>
              <w:rPr>
                <w:rStyle w:val="IndexLink"/>
              </w:rPr>
              <w:t>163</w:t>
            </w:r>
          </w:hyperlink>
        </w:p>
        <w:p>
          <w:pPr>
            <w:pStyle w:val="Contents2"/>
            <w:tabs>
              <w:tab w:val="clear" w:pos="8743"/>
              <w:tab w:val="right" w:pos="9026" w:leader="dot"/>
            </w:tabs>
            <w:rPr/>
          </w:pPr>
          <w:hyperlink w:anchor="__RefHeading___Toc216166_2322387425">
            <w:r>
              <w:rPr>
                <w:webHidden/>
                <w:rStyle w:val="IndexLink"/>
                <w:rtl w:val="true"/>
              </w:rPr>
              <w:t>میرزا محمّد صادق امام جمعه</w:t>
            </w:r>
            <w:r>
              <w:rPr>
                <w:rStyle w:val="IndexLink"/>
                <w:rtl w:val="true"/>
              </w:rPr>
              <w:tab/>
            </w:r>
            <w:r>
              <w:rPr>
                <w:rStyle w:val="IndexLink"/>
              </w:rPr>
              <w:t>165</w:t>
            </w:r>
          </w:hyperlink>
        </w:p>
        <w:p>
          <w:pPr>
            <w:pStyle w:val="Contents2"/>
            <w:tabs>
              <w:tab w:val="clear" w:pos="8743"/>
              <w:tab w:val="right" w:pos="9026" w:leader="dot"/>
            </w:tabs>
            <w:rPr/>
          </w:pPr>
          <w:hyperlink w:anchor="__RefHeading___Toc216168_2322387425">
            <w:r>
              <w:rPr>
                <w:webHidden/>
                <w:rStyle w:val="IndexLink"/>
                <w:rtl w:val="true"/>
              </w:rPr>
              <w:t>میر محمّد صادق کتاب فروش</w:t>
            </w:r>
            <w:r>
              <w:rPr>
                <w:rStyle w:val="IndexLink"/>
                <w:rtl w:val="true"/>
              </w:rPr>
              <w:tab/>
            </w:r>
            <w:r>
              <w:rPr>
                <w:rStyle w:val="IndexLink"/>
              </w:rPr>
              <w:t>165</w:t>
            </w:r>
          </w:hyperlink>
        </w:p>
        <w:p>
          <w:pPr>
            <w:pStyle w:val="Contents3"/>
            <w:tabs>
              <w:tab w:val="clear" w:pos="8459"/>
              <w:tab w:val="right" w:pos="9026" w:leader="dot"/>
            </w:tabs>
            <w:rPr/>
          </w:pPr>
          <w:hyperlink w:anchor="__RefHeading___Toc216170_2322387425">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16172_2322387425">
            <w:r>
              <w:rPr>
                <w:webHidden/>
                <w:rStyle w:val="IndexLink"/>
                <w:rtl w:val="true"/>
              </w:rPr>
              <w:t>سید محمّد کتاب فروش</w:t>
            </w:r>
            <w:r>
              <w:rPr>
                <w:rStyle w:val="IndexLink"/>
                <w:rtl w:val="true"/>
              </w:rPr>
              <w:tab/>
            </w:r>
            <w:r>
              <w:rPr>
                <w:rStyle w:val="IndexLink"/>
              </w:rPr>
              <w:t>166</w:t>
            </w:r>
          </w:hyperlink>
        </w:p>
        <w:p>
          <w:pPr>
            <w:pStyle w:val="Contents2"/>
            <w:tabs>
              <w:tab w:val="clear" w:pos="8743"/>
              <w:tab w:val="right" w:pos="9026" w:leader="dot"/>
            </w:tabs>
            <w:rPr/>
          </w:pPr>
          <w:hyperlink w:anchor="__RefHeading___Toc216174_2322387425">
            <w:r>
              <w:rPr>
                <w:webHidden/>
                <w:rStyle w:val="IndexLink"/>
                <w:rtl w:val="true"/>
              </w:rPr>
              <w:t>مولی محمّد صادق اردستانی</w:t>
            </w:r>
            <w:r>
              <w:rPr>
                <w:rStyle w:val="IndexLink"/>
                <w:rtl w:val="true"/>
              </w:rPr>
              <w:tab/>
            </w:r>
            <w:r>
              <w:rPr>
                <w:rStyle w:val="IndexLink"/>
              </w:rPr>
              <w:t>166</w:t>
            </w:r>
          </w:hyperlink>
        </w:p>
        <w:p>
          <w:pPr>
            <w:pStyle w:val="Contents2"/>
            <w:tabs>
              <w:tab w:val="clear" w:pos="8743"/>
              <w:tab w:val="right" w:pos="9026" w:leader="dot"/>
            </w:tabs>
            <w:rPr/>
          </w:pPr>
          <w:hyperlink w:anchor="__RefHeading___Toc216176_2322387425">
            <w:r>
              <w:rPr>
                <w:webHidden/>
                <w:rStyle w:val="IndexLink"/>
                <w:rtl w:val="true"/>
              </w:rPr>
              <w:t>آخوند ملاّ صالح فریدنی</w:t>
            </w:r>
            <w:r>
              <w:rPr>
                <w:rStyle w:val="IndexLink"/>
                <w:rtl w:val="true"/>
              </w:rPr>
              <w:tab/>
            </w:r>
            <w:r>
              <w:rPr>
                <w:rStyle w:val="IndexLink"/>
              </w:rPr>
              <w:t>168</w:t>
            </w:r>
          </w:hyperlink>
        </w:p>
        <w:p>
          <w:pPr>
            <w:pStyle w:val="Contents2"/>
            <w:tabs>
              <w:tab w:val="clear" w:pos="8743"/>
              <w:tab w:val="right" w:pos="9026" w:leader="dot"/>
            </w:tabs>
            <w:rPr/>
          </w:pPr>
          <w:hyperlink w:anchor="__RefHeading___Toc216178_2322387425">
            <w:r>
              <w:rPr>
                <w:webHidden/>
                <w:rStyle w:val="IndexLink"/>
                <w:rtl w:val="true"/>
              </w:rPr>
              <w:t>ملاّ صالح مازندرانی</w:t>
            </w:r>
            <w:r>
              <w:rPr>
                <w:rStyle w:val="IndexLink"/>
                <w:rtl w:val="true"/>
              </w:rPr>
              <w:tab/>
            </w:r>
            <w:r>
              <w:rPr>
                <w:rStyle w:val="IndexLink"/>
              </w:rPr>
              <w:t>168</w:t>
            </w:r>
          </w:hyperlink>
        </w:p>
        <w:p>
          <w:pPr>
            <w:pStyle w:val="Contents3"/>
            <w:tabs>
              <w:tab w:val="clear" w:pos="8459"/>
              <w:tab w:val="right" w:pos="9026" w:leader="dot"/>
            </w:tabs>
            <w:rPr/>
          </w:pPr>
          <w:hyperlink w:anchor="__RefHeading___Toc216180_2322387425">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216182_2322387425">
            <w:r>
              <w:rPr>
                <w:webHidden/>
                <w:rStyle w:val="IndexLink"/>
                <w:rtl w:val="true"/>
              </w:rPr>
              <w:t>آقا هادی مازندرانی</w:t>
            </w:r>
            <w:r>
              <w:rPr>
                <w:rStyle w:val="IndexLink"/>
                <w:rtl w:val="true"/>
              </w:rPr>
              <w:tab/>
            </w:r>
            <w:r>
              <w:rPr>
                <w:rStyle w:val="IndexLink"/>
              </w:rPr>
              <w:t>170</w:t>
            </w:r>
          </w:hyperlink>
        </w:p>
        <w:p>
          <w:pPr>
            <w:pStyle w:val="Contents3"/>
            <w:tabs>
              <w:tab w:val="clear" w:pos="8459"/>
              <w:tab w:val="right" w:pos="9026" w:leader="dot"/>
            </w:tabs>
            <w:rPr/>
          </w:pPr>
          <w:hyperlink w:anchor="__RefHeading___Toc216184_2322387425">
            <w:r>
              <w:rPr>
                <w:webHidden/>
                <w:rStyle w:val="IndexLink"/>
                <w:rtl w:val="true"/>
              </w:rPr>
              <w:t>ملاّ صالح مازندرانی</w:t>
            </w:r>
            <w:r>
              <w:rPr>
                <w:rStyle w:val="IndexLink"/>
                <w:rtl w:val="true"/>
              </w:rPr>
              <w:tab/>
            </w:r>
            <w:r>
              <w:rPr>
                <w:rStyle w:val="IndexLink"/>
              </w:rPr>
              <w:t>171</w:t>
            </w:r>
          </w:hyperlink>
        </w:p>
        <w:p>
          <w:pPr>
            <w:pStyle w:val="Contents2"/>
            <w:tabs>
              <w:tab w:val="clear" w:pos="8743"/>
              <w:tab w:val="right" w:pos="9026" w:leader="dot"/>
            </w:tabs>
            <w:rPr/>
          </w:pPr>
          <w:hyperlink w:anchor="__RefHeading___Toc216186_2322387425">
            <w:r>
              <w:rPr>
                <w:webHidden/>
                <w:rStyle w:val="IndexLink"/>
                <w:rtl w:val="true"/>
              </w:rPr>
              <w:t>میر محمّد صالح خاتون آبادی</w:t>
            </w:r>
            <w:r>
              <w:rPr>
                <w:rStyle w:val="IndexLink"/>
                <w:rtl w:val="true"/>
              </w:rPr>
              <w:tab/>
            </w:r>
            <w:r>
              <w:rPr>
                <w:rStyle w:val="IndexLink"/>
              </w:rPr>
              <w:t>171</w:t>
            </w:r>
          </w:hyperlink>
        </w:p>
        <w:p>
          <w:pPr>
            <w:pStyle w:val="Contents2"/>
            <w:tabs>
              <w:tab w:val="clear" w:pos="8743"/>
              <w:tab w:val="right" w:pos="9026" w:leader="dot"/>
            </w:tabs>
            <w:rPr/>
          </w:pPr>
          <w:hyperlink w:anchor="__RefHeading___Toc216188_2322387425">
            <w:r>
              <w:rPr>
                <w:webHidden/>
                <w:rStyle w:val="IndexLink"/>
                <w:rtl w:val="true"/>
              </w:rPr>
              <w:t>ملاّ محمّد صالح مازندرانی جویباره ای</w:t>
            </w:r>
            <w:r>
              <w:rPr>
                <w:rStyle w:val="IndexLink"/>
                <w:rtl w:val="true"/>
              </w:rPr>
              <w:tab/>
            </w:r>
            <w:r>
              <w:rPr>
                <w:rStyle w:val="IndexLink"/>
              </w:rPr>
              <w:t>172</w:t>
            </w:r>
          </w:hyperlink>
        </w:p>
        <w:p>
          <w:pPr>
            <w:pStyle w:val="Contents3"/>
            <w:tabs>
              <w:tab w:val="clear" w:pos="8459"/>
              <w:tab w:val="right" w:pos="9026" w:leader="dot"/>
            </w:tabs>
            <w:rPr/>
          </w:pPr>
          <w:hyperlink w:anchor="__RefHeading___Toc216190_2322387425">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216192_2322387425">
            <w:r>
              <w:rPr>
                <w:webHidden/>
                <w:rStyle w:val="IndexLink"/>
              </w:rPr>
              <w:t>1</w:t>
            </w:r>
            <w:r>
              <w:rPr>
                <w:rStyle w:val="IndexLink"/>
                <w:rtl w:val="true"/>
              </w:rPr>
              <w:t xml:space="preserve">- </w:t>
            </w:r>
            <w:r>
              <w:rPr>
                <w:rStyle w:val="IndexLink"/>
                <w:rtl w:val="true"/>
              </w:rPr>
              <w:t>شیخ محمّد حسین جویباره ای</w:t>
            </w:r>
            <w:r>
              <w:rPr>
                <w:rStyle w:val="IndexLink"/>
                <w:rtl w:val="true"/>
              </w:rPr>
              <w:tab/>
            </w:r>
            <w:r>
              <w:rPr>
                <w:rStyle w:val="IndexLink"/>
              </w:rPr>
              <w:t>173</w:t>
            </w:r>
          </w:hyperlink>
        </w:p>
        <w:p>
          <w:pPr>
            <w:pStyle w:val="Contents3"/>
            <w:tabs>
              <w:tab w:val="clear" w:pos="8459"/>
              <w:tab w:val="right" w:pos="9026" w:leader="dot"/>
            </w:tabs>
            <w:rPr/>
          </w:pPr>
          <w:hyperlink w:anchor="__RefHeading___Toc216194_2322387425">
            <w:r>
              <w:rPr>
                <w:webHidden/>
                <w:rStyle w:val="IndexLink"/>
              </w:rPr>
              <w:t>2</w:t>
            </w:r>
            <w:r>
              <w:rPr>
                <w:rStyle w:val="IndexLink"/>
                <w:rtl w:val="true"/>
              </w:rPr>
              <w:t xml:space="preserve">- </w:t>
            </w:r>
            <w:r>
              <w:rPr>
                <w:rStyle w:val="IndexLink"/>
                <w:rtl w:val="true"/>
              </w:rPr>
              <w:t>حاج میرزا مهدی جویباره ای</w:t>
            </w:r>
            <w:r>
              <w:rPr>
                <w:rStyle w:val="IndexLink"/>
                <w:rtl w:val="true"/>
              </w:rPr>
              <w:tab/>
            </w:r>
            <w:r>
              <w:rPr>
                <w:rStyle w:val="IndexLink"/>
              </w:rPr>
              <w:t>174</w:t>
            </w:r>
          </w:hyperlink>
        </w:p>
        <w:p>
          <w:pPr>
            <w:pStyle w:val="Contents2"/>
            <w:tabs>
              <w:tab w:val="clear" w:pos="8743"/>
              <w:tab w:val="right" w:pos="9026" w:leader="dot"/>
            </w:tabs>
            <w:rPr/>
          </w:pPr>
          <w:hyperlink w:anchor="__RefHeading___Toc216196_2322387425">
            <w:r>
              <w:rPr>
                <w:webHidden/>
                <w:rStyle w:val="IndexLink"/>
                <w:rtl w:val="true"/>
              </w:rPr>
              <w:t>سید صدرالدین صدر</w:t>
            </w:r>
            <w:r>
              <w:rPr>
                <w:rStyle w:val="IndexLink"/>
                <w:rtl w:val="true"/>
              </w:rPr>
              <w:tab/>
            </w:r>
            <w:r>
              <w:rPr>
                <w:rStyle w:val="IndexLink"/>
              </w:rPr>
              <w:t>174</w:t>
            </w:r>
          </w:hyperlink>
        </w:p>
        <w:p>
          <w:pPr>
            <w:pStyle w:val="Contents2"/>
            <w:tabs>
              <w:tab w:val="clear" w:pos="8743"/>
              <w:tab w:val="right" w:pos="9026" w:leader="dot"/>
            </w:tabs>
            <w:rPr/>
          </w:pPr>
          <w:hyperlink w:anchor="__RefHeading___Toc216198_2322387425">
            <w:r>
              <w:rPr>
                <w:webHidden/>
                <w:rStyle w:val="IndexLink"/>
                <w:rtl w:val="true"/>
              </w:rPr>
              <w:t>حاج آقا سیّد صدرالدین کوپائی هاطلی</w:t>
            </w:r>
            <w:r>
              <w:rPr>
                <w:rStyle w:val="IndexLink"/>
                <w:rtl w:val="true"/>
              </w:rPr>
              <w:tab/>
            </w:r>
            <w:r>
              <w:rPr>
                <w:rStyle w:val="IndexLink"/>
              </w:rPr>
              <w:t>176</w:t>
            </w:r>
          </w:hyperlink>
        </w:p>
        <w:p>
          <w:pPr>
            <w:pStyle w:val="Contents2"/>
            <w:tabs>
              <w:tab w:val="clear" w:pos="8743"/>
              <w:tab w:val="right" w:pos="9026" w:leader="dot"/>
            </w:tabs>
            <w:rPr/>
          </w:pPr>
          <w:hyperlink w:anchor="__RefHeading___Toc216200_2322387425">
            <w:r>
              <w:rPr>
                <w:webHidden/>
                <w:rStyle w:val="IndexLink"/>
                <w:rtl w:val="true"/>
              </w:rPr>
              <w:t>صعلوکی</w:t>
            </w:r>
            <w:r>
              <w:rPr>
                <w:rStyle w:val="IndexLink"/>
                <w:rtl w:val="true"/>
              </w:rPr>
              <w:tab/>
            </w:r>
            <w:r>
              <w:rPr>
                <w:rStyle w:val="IndexLink"/>
              </w:rPr>
              <w:t>177</w:t>
            </w:r>
          </w:hyperlink>
        </w:p>
        <w:p>
          <w:pPr>
            <w:pStyle w:val="Contents2"/>
            <w:tabs>
              <w:tab w:val="clear" w:pos="8743"/>
              <w:tab w:val="right" w:pos="9026" w:leader="dot"/>
            </w:tabs>
            <w:rPr/>
          </w:pPr>
          <w:hyperlink w:anchor="__RefHeading___Toc216202_2322387425">
            <w:r>
              <w:rPr>
                <w:webHidden/>
                <w:rStyle w:val="IndexLink"/>
                <w:rtl w:val="true"/>
              </w:rPr>
              <w:t>آقا شیخ صفر علی همدانی</w:t>
            </w:r>
            <w:r>
              <w:rPr>
                <w:rStyle w:val="IndexLink"/>
                <w:rtl w:val="true"/>
              </w:rPr>
              <w:tab/>
            </w:r>
            <w:r>
              <w:rPr>
                <w:rStyle w:val="IndexLink"/>
              </w:rPr>
              <w:t>178</w:t>
            </w:r>
          </w:hyperlink>
        </w:p>
        <w:p>
          <w:pPr>
            <w:pStyle w:val="Contents3"/>
            <w:tabs>
              <w:tab w:val="clear" w:pos="8459"/>
              <w:tab w:val="right" w:pos="9026" w:leader="dot"/>
            </w:tabs>
            <w:rPr/>
          </w:pPr>
          <w:hyperlink w:anchor="__RefHeading___Toc216204_2322387425">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16206_2322387425">
            <w:r>
              <w:rPr>
                <w:webHidden/>
                <w:rStyle w:val="IndexLink"/>
                <w:rtl w:val="true"/>
              </w:rPr>
              <w:t>شیخ محمّد حسن همدانی</w:t>
            </w:r>
            <w:r>
              <w:rPr>
                <w:rStyle w:val="IndexLink"/>
                <w:rtl w:val="true"/>
              </w:rPr>
              <w:tab/>
            </w:r>
            <w:r>
              <w:rPr>
                <w:rStyle w:val="IndexLink"/>
              </w:rPr>
              <w:t>178</w:t>
            </w:r>
          </w:hyperlink>
        </w:p>
        <w:p>
          <w:pPr>
            <w:pStyle w:val="Contents3"/>
            <w:tabs>
              <w:tab w:val="clear" w:pos="8459"/>
              <w:tab w:val="right" w:pos="9026" w:leader="dot"/>
            </w:tabs>
            <w:rPr/>
          </w:pPr>
          <w:hyperlink w:anchor="__RefHeading___Toc216208_2322387425">
            <w:r>
              <w:rPr>
                <w:webHidden/>
                <w:rStyle w:val="IndexLink"/>
              </w:rPr>
              <w:t>1</w:t>
            </w:r>
            <w:r>
              <w:rPr>
                <w:rStyle w:val="IndexLink"/>
                <w:rtl w:val="true"/>
              </w:rPr>
              <w:t xml:space="preserve">- </w:t>
            </w:r>
            <w:r>
              <w:rPr>
                <w:rStyle w:val="IndexLink"/>
                <w:rtl w:val="true"/>
              </w:rPr>
              <w:t>سید محمّد حسین آیت میردامادی</w:t>
            </w:r>
            <w:r>
              <w:rPr>
                <w:rStyle w:val="IndexLink"/>
                <w:rtl w:val="true"/>
              </w:rPr>
              <w:tab/>
            </w:r>
            <w:r>
              <w:rPr>
                <w:rStyle w:val="IndexLink"/>
              </w:rPr>
              <w:t>179</w:t>
            </w:r>
          </w:hyperlink>
        </w:p>
        <w:p>
          <w:pPr>
            <w:pStyle w:val="Contents3"/>
            <w:tabs>
              <w:tab w:val="clear" w:pos="8459"/>
              <w:tab w:val="right" w:pos="9026" w:leader="dot"/>
            </w:tabs>
            <w:rPr/>
          </w:pPr>
          <w:hyperlink w:anchor="__RefHeading___Toc216210_2322387425">
            <w:r>
              <w:rPr>
                <w:webHidden/>
                <w:rStyle w:val="IndexLink"/>
              </w:rPr>
              <w:t>2</w:t>
            </w:r>
            <w:r>
              <w:rPr>
                <w:rStyle w:val="IndexLink"/>
                <w:rtl w:val="true"/>
              </w:rPr>
              <w:t xml:space="preserve">- </w:t>
            </w:r>
            <w:r>
              <w:rPr>
                <w:rStyle w:val="IndexLink"/>
                <w:rtl w:val="true"/>
              </w:rPr>
              <w:t>یدالله برخوردار</w:t>
            </w:r>
            <w:r>
              <w:rPr>
                <w:rStyle w:val="IndexLink"/>
                <w:rtl w:val="true"/>
              </w:rPr>
              <w:tab/>
            </w:r>
            <w:r>
              <w:rPr>
                <w:rStyle w:val="IndexLink"/>
              </w:rPr>
              <w:t>179</w:t>
            </w:r>
          </w:hyperlink>
        </w:p>
        <w:p>
          <w:pPr>
            <w:pStyle w:val="Contents3"/>
            <w:tabs>
              <w:tab w:val="clear" w:pos="8459"/>
              <w:tab w:val="right" w:pos="9026" w:leader="dot"/>
            </w:tabs>
            <w:rPr/>
          </w:pPr>
          <w:hyperlink w:anchor="__RefHeading___Toc216212_2322387425">
            <w:r>
              <w:rPr>
                <w:webHidden/>
                <w:rStyle w:val="IndexLink"/>
              </w:rPr>
              <w:t>3</w:t>
            </w:r>
            <w:r>
              <w:rPr>
                <w:rStyle w:val="IndexLink"/>
                <w:rtl w:val="true"/>
              </w:rPr>
              <w:t xml:space="preserve">- </w:t>
            </w:r>
            <w:r>
              <w:rPr>
                <w:rStyle w:val="IndexLink"/>
                <w:rtl w:val="true"/>
              </w:rPr>
              <w:t>حاج سید مصطفی فقیه زانیانی</w:t>
            </w:r>
            <w:r>
              <w:rPr>
                <w:rStyle w:val="IndexLink"/>
                <w:rtl w:val="true"/>
              </w:rPr>
              <w:tab/>
            </w:r>
            <w:r>
              <w:rPr>
                <w:rStyle w:val="IndexLink"/>
              </w:rPr>
              <w:t>180</w:t>
            </w:r>
          </w:hyperlink>
        </w:p>
        <w:p>
          <w:pPr>
            <w:pStyle w:val="Contents2"/>
            <w:tabs>
              <w:tab w:val="clear" w:pos="8743"/>
              <w:tab w:val="right" w:pos="9026" w:leader="dot"/>
            </w:tabs>
            <w:rPr/>
          </w:pPr>
          <w:hyperlink w:anchor="__RefHeading___Toc216214_2322387425">
            <w:r>
              <w:rPr>
                <w:webHidden/>
                <w:rStyle w:val="IndexLink"/>
                <w:rtl w:val="true"/>
              </w:rPr>
              <w:t>صوفی اردستانی</w:t>
            </w:r>
            <w:r>
              <w:rPr>
                <w:rStyle w:val="IndexLink"/>
                <w:rtl w:val="true"/>
              </w:rPr>
              <w:tab/>
            </w:r>
            <w:r>
              <w:rPr>
                <w:rStyle w:val="IndexLink"/>
              </w:rPr>
              <w:t>180</w:t>
            </w:r>
          </w:hyperlink>
        </w:p>
        <w:p>
          <w:pPr>
            <w:pStyle w:val="Contents2"/>
            <w:tabs>
              <w:tab w:val="clear" w:pos="8743"/>
              <w:tab w:val="right" w:pos="9026" w:leader="dot"/>
            </w:tabs>
            <w:rPr/>
          </w:pPr>
          <w:hyperlink w:anchor="__RefHeading___Toc216216_2322387425">
            <w:r>
              <w:rPr>
                <w:webHidden/>
                <w:rStyle w:val="IndexLink"/>
                <w:rtl w:val="true"/>
              </w:rPr>
              <w:t>ضحّاک</w:t>
            </w:r>
            <w:r>
              <w:rPr>
                <w:rStyle w:val="IndexLink"/>
                <w:rtl w:val="true"/>
              </w:rPr>
              <w:tab/>
            </w:r>
            <w:r>
              <w:rPr>
                <w:rStyle w:val="IndexLink"/>
              </w:rPr>
              <w:t>181</w:t>
            </w:r>
          </w:hyperlink>
        </w:p>
        <w:p>
          <w:pPr>
            <w:pStyle w:val="Contents2"/>
            <w:tabs>
              <w:tab w:val="clear" w:pos="8743"/>
              <w:tab w:val="right" w:pos="9026" w:leader="dot"/>
            </w:tabs>
            <w:rPr/>
          </w:pPr>
          <w:hyperlink w:anchor="__RefHeading___Toc216218_2322387425">
            <w:r>
              <w:rPr>
                <w:webHidden/>
                <w:rStyle w:val="IndexLink"/>
                <w:rtl w:val="true"/>
              </w:rPr>
              <w:t>آقا ضیاء الدین درّی</w:t>
            </w:r>
            <w:r>
              <w:rPr>
                <w:rStyle w:val="IndexLink"/>
                <w:rtl w:val="true"/>
              </w:rPr>
              <w:tab/>
            </w:r>
            <w:r>
              <w:rPr>
                <w:rStyle w:val="IndexLink"/>
              </w:rPr>
              <w:t>181</w:t>
            </w:r>
          </w:hyperlink>
        </w:p>
        <w:p>
          <w:pPr>
            <w:pStyle w:val="Contents3"/>
            <w:tabs>
              <w:tab w:val="clear" w:pos="8459"/>
              <w:tab w:val="right" w:pos="9026" w:leader="dot"/>
            </w:tabs>
            <w:rPr/>
          </w:pPr>
          <w:hyperlink w:anchor="__RefHeading___Toc216220_2322387425">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216222_2322387425">
            <w:r>
              <w:rPr>
                <w:webHidden/>
                <w:rStyle w:val="IndexLink"/>
              </w:rPr>
              <w:t>1</w:t>
            </w:r>
            <w:r>
              <w:rPr>
                <w:rStyle w:val="IndexLink"/>
                <w:rtl w:val="true"/>
              </w:rPr>
              <w:t xml:space="preserve">- </w:t>
            </w:r>
            <w:r>
              <w:rPr>
                <w:rStyle w:val="IndexLink"/>
                <w:rtl w:val="true"/>
              </w:rPr>
              <w:t>حاج شیخ ابراهیم درّی</w:t>
            </w:r>
            <w:r>
              <w:rPr>
                <w:rStyle w:val="IndexLink"/>
                <w:rtl w:val="true"/>
              </w:rPr>
              <w:tab/>
            </w:r>
            <w:r>
              <w:rPr>
                <w:rStyle w:val="IndexLink"/>
              </w:rPr>
              <w:t>183</w:t>
            </w:r>
          </w:hyperlink>
        </w:p>
        <w:p>
          <w:pPr>
            <w:pStyle w:val="Contents3"/>
            <w:tabs>
              <w:tab w:val="clear" w:pos="8459"/>
              <w:tab w:val="right" w:pos="9026" w:leader="dot"/>
            </w:tabs>
            <w:rPr/>
          </w:pPr>
          <w:hyperlink w:anchor="__RefHeading___Toc216224_2322387425">
            <w:r>
              <w:rPr>
                <w:webHidden/>
                <w:rStyle w:val="IndexLink"/>
              </w:rPr>
              <w:t>2</w:t>
            </w:r>
            <w:r>
              <w:rPr>
                <w:rStyle w:val="IndexLink"/>
                <w:rtl w:val="true"/>
              </w:rPr>
              <w:t xml:space="preserve">- </w:t>
            </w:r>
            <w:r>
              <w:rPr>
                <w:rStyle w:val="IndexLink"/>
                <w:rtl w:val="true"/>
              </w:rPr>
              <w:t>حاج ملاّ فرج الله درّی</w:t>
            </w:r>
            <w:r>
              <w:rPr>
                <w:rStyle w:val="IndexLink"/>
                <w:rtl w:val="true"/>
              </w:rPr>
              <w:tab/>
            </w:r>
            <w:r>
              <w:rPr>
                <w:rStyle w:val="IndexLink"/>
              </w:rPr>
              <w:t>183</w:t>
            </w:r>
          </w:hyperlink>
        </w:p>
        <w:p>
          <w:pPr>
            <w:pStyle w:val="Contents2"/>
            <w:tabs>
              <w:tab w:val="clear" w:pos="8743"/>
              <w:tab w:val="right" w:pos="9026" w:leader="dot"/>
            </w:tabs>
            <w:rPr/>
          </w:pPr>
          <w:hyperlink w:anchor="__RefHeading___Toc216226_2322387425">
            <w:r>
              <w:rPr>
                <w:webHidden/>
                <w:rStyle w:val="IndexLink"/>
                <w:rtl w:val="true"/>
              </w:rPr>
              <w:t>ضیاء اصفهانی</w:t>
            </w:r>
            <w:r>
              <w:rPr>
                <w:rStyle w:val="IndexLink"/>
                <w:rtl w:val="true"/>
              </w:rPr>
              <w:tab/>
            </w:r>
            <w:r>
              <w:rPr>
                <w:rStyle w:val="IndexLink"/>
              </w:rPr>
              <w:t>184</w:t>
            </w:r>
          </w:hyperlink>
        </w:p>
        <w:p>
          <w:pPr>
            <w:pStyle w:val="Contents2"/>
            <w:tabs>
              <w:tab w:val="clear" w:pos="8743"/>
              <w:tab w:val="right" w:pos="9026" w:leader="dot"/>
            </w:tabs>
            <w:rPr/>
          </w:pPr>
          <w:hyperlink w:anchor="__RefHeading___Toc216228_2322387425">
            <w:r>
              <w:rPr>
                <w:webHidden/>
                <w:rStyle w:val="IndexLink"/>
                <w:rtl w:val="true"/>
              </w:rPr>
              <w:t>ضیاء الدین شهشهانی</w:t>
            </w:r>
            <w:r>
              <w:rPr>
                <w:rStyle w:val="IndexLink"/>
                <w:rtl w:val="true"/>
              </w:rPr>
              <w:tab/>
            </w:r>
            <w:r>
              <w:rPr>
                <w:rStyle w:val="IndexLink"/>
              </w:rPr>
              <w:t>185</w:t>
            </w:r>
          </w:hyperlink>
        </w:p>
        <w:p>
          <w:pPr>
            <w:pStyle w:val="Contents2"/>
            <w:tabs>
              <w:tab w:val="clear" w:pos="8743"/>
              <w:tab w:val="right" w:pos="9026" w:leader="dot"/>
            </w:tabs>
            <w:rPr/>
          </w:pPr>
          <w:hyperlink w:anchor="__RefHeading___Toc216230_2322387425">
            <w:r>
              <w:rPr>
                <w:webHidden/>
                <w:rStyle w:val="IndexLink"/>
                <w:rtl w:val="true"/>
              </w:rPr>
              <w:t>ملاّ ضیاء</w:t>
            </w:r>
            <w:r>
              <w:rPr>
                <w:rStyle w:val="IndexLink"/>
                <w:rtl w:val="true"/>
              </w:rPr>
              <w:tab/>
            </w:r>
            <w:r>
              <w:rPr>
                <w:rStyle w:val="IndexLink"/>
              </w:rPr>
              <w:t>185</w:t>
            </w:r>
          </w:hyperlink>
        </w:p>
        <w:p>
          <w:pPr>
            <w:pStyle w:val="Contents2"/>
            <w:tabs>
              <w:tab w:val="clear" w:pos="8743"/>
              <w:tab w:val="right" w:pos="9026" w:leader="dot"/>
            </w:tabs>
            <w:rPr/>
          </w:pPr>
          <w:hyperlink w:anchor="__RefHeading___Toc216232_2322387425">
            <w:r>
              <w:rPr>
                <w:webHidden/>
                <w:rStyle w:val="IndexLink"/>
                <w:rtl w:val="true"/>
              </w:rPr>
              <w:t>ضیاء کفرانی</w:t>
            </w:r>
            <w:r>
              <w:rPr>
                <w:rStyle w:val="IndexLink"/>
                <w:rtl w:val="true"/>
              </w:rPr>
              <w:tab/>
            </w:r>
            <w:r>
              <w:rPr>
                <w:rStyle w:val="IndexLink"/>
              </w:rPr>
              <w:t>185</w:t>
            </w:r>
          </w:hyperlink>
        </w:p>
        <w:p>
          <w:pPr>
            <w:pStyle w:val="Contents2"/>
            <w:tabs>
              <w:tab w:val="clear" w:pos="8743"/>
              <w:tab w:val="right" w:pos="9026" w:leader="dot"/>
            </w:tabs>
            <w:rPr/>
          </w:pPr>
          <w:hyperlink w:anchor="__RefHeading___Toc216234_2322387425">
            <w:r>
              <w:rPr>
                <w:webHidden/>
                <w:rStyle w:val="IndexLink"/>
                <w:rtl w:val="true"/>
              </w:rPr>
              <w:t>مرحوم میرزا محمّد باقر خواجوئی</w:t>
            </w:r>
            <w:r>
              <w:rPr>
                <w:rStyle w:val="IndexLink"/>
                <w:rtl w:val="true"/>
              </w:rPr>
              <w:tab/>
            </w:r>
            <w:r>
              <w:rPr>
                <w:rStyle w:val="IndexLink"/>
              </w:rPr>
              <w:t>186</w:t>
            </w:r>
          </w:hyperlink>
        </w:p>
        <w:p>
          <w:pPr>
            <w:pStyle w:val="Contents2"/>
            <w:tabs>
              <w:tab w:val="clear" w:pos="8743"/>
              <w:tab w:val="right" w:pos="9026" w:leader="dot"/>
            </w:tabs>
            <w:rPr/>
          </w:pPr>
          <w:hyperlink w:anchor="__RefHeading___Toc216236_2322387425">
            <w:r>
              <w:rPr>
                <w:webHidden/>
                <w:rStyle w:val="IndexLink"/>
                <w:rtl w:val="true"/>
              </w:rPr>
              <w:t>میرزا طالب تبریزی</w:t>
            </w:r>
            <w:r>
              <w:rPr>
                <w:rStyle w:val="IndexLink"/>
                <w:rtl w:val="true"/>
              </w:rPr>
              <w:tab/>
            </w:r>
            <w:r>
              <w:rPr>
                <w:rStyle w:val="IndexLink"/>
              </w:rPr>
              <w:t>186</w:t>
            </w:r>
          </w:hyperlink>
        </w:p>
        <w:p>
          <w:pPr>
            <w:pStyle w:val="Contents2"/>
            <w:tabs>
              <w:tab w:val="clear" w:pos="8743"/>
              <w:tab w:val="right" w:pos="9026" w:leader="dot"/>
            </w:tabs>
            <w:rPr/>
          </w:pPr>
          <w:hyperlink w:anchor="__RefHeading___Toc216238_2322387425">
            <w:r>
              <w:rPr>
                <w:webHidden/>
                <w:rStyle w:val="IndexLink"/>
                <w:rtl w:val="true"/>
              </w:rPr>
              <w:t>مولی محمّد طالب اصفهانی</w:t>
            </w:r>
            <w:r>
              <w:rPr>
                <w:rStyle w:val="IndexLink"/>
                <w:rtl w:val="true"/>
              </w:rPr>
              <w:tab/>
            </w:r>
            <w:r>
              <w:rPr>
                <w:rStyle w:val="IndexLink"/>
              </w:rPr>
              <w:t>186</w:t>
            </w:r>
          </w:hyperlink>
        </w:p>
        <w:p>
          <w:pPr>
            <w:pStyle w:val="Contents2"/>
            <w:tabs>
              <w:tab w:val="clear" w:pos="8743"/>
              <w:tab w:val="right" w:pos="9026" w:leader="dot"/>
            </w:tabs>
            <w:rPr/>
          </w:pPr>
          <w:hyperlink w:anchor="__RefHeading___Toc216240_2322387425">
            <w:r>
              <w:rPr>
                <w:webHidden/>
                <w:rStyle w:val="IndexLink"/>
                <w:rtl w:val="true"/>
              </w:rPr>
              <w:t>میر طاهر اصفهانی</w:t>
            </w:r>
            <w:r>
              <w:rPr>
                <w:rStyle w:val="IndexLink"/>
                <w:rtl w:val="true"/>
              </w:rPr>
              <w:tab/>
            </w:r>
            <w:r>
              <w:rPr>
                <w:rStyle w:val="IndexLink"/>
              </w:rPr>
              <w:t>186</w:t>
            </w:r>
          </w:hyperlink>
        </w:p>
        <w:p>
          <w:pPr>
            <w:pStyle w:val="Contents2"/>
            <w:tabs>
              <w:tab w:val="clear" w:pos="8743"/>
              <w:tab w:val="right" w:pos="9026" w:leader="dot"/>
            </w:tabs>
            <w:rPr/>
          </w:pPr>
          <w:hyperlink w:anchor="__RefHeading___Toc216242_2322387425">
            <w:r>
              <w:rPr>
                <w:webHidden/>
                <w:rStyle w:val="IndexLink"/>
                <w:rtl w:val="true"/>
              </w:rPr>
              <w:t>میرزا محمّد طاهر قاینی</w:t>
            </w:r>
            <w:r>
              <w:rPr>
                <w:rStyle w:val="IndexLink"/>
                <w:rtl w:val="true"/>
              </w:rPr>
              <w:tab/>
            </w:r>
            <w:r>
              <w:rPr>
                <w:rStyle w:val="IndexLink"/>
              </w:rPr>
              <w:t>187</w:t>
            </w:r>
          </w:hyperlink>
        </w:p>
        <w:p>
          <w:pPr>
            <w:pStyle w:val="Contents2"/>
            <w:tabs>
              <w:tab w:val="clear" w:pos="8743"/>
              <w:tab w:val="right" w:pos="9026" w:leader="dot"/>
            </w:tabs>
            <w:rPr/>
          </w:pPr>
          <w:hyperlink w:anchor="__RefHeading___Toc216244_2322387425">
            <w:r>
              <w:rPr>
                <w:webHidden/>
                <w:rStyle w:val="IndexLink"/>
                <w:rtl w:val="true"/>
              </w:rPr>
              <w:t>استاد طاهر بنّا</w:t>
            </w:r>
            <w:r>
              <w:rPr>
                <w:rStyle w:val="IndexLink"/>
                <w:rtl w:val="true"/>
              </w:rPr>
              <w:tab/>
            </w:r>
            <w:r>
              <w:rPr>
                <w:rStyle w:val="IndexLink"/>
              </w:rPr>
              <w:t>188</w:t>
            </w:r>
          </w:hyperlink>
        </w:p>
        <w:p>
          <w:pPr>
            <w:pStyle w:val="Contents2"/>
            <w:tabs>
              <w:tab w:val="clear" w:pos="8743"/>
              <w:tab w:val="right" w:pos="9026" w:leader="dot"/>
            </w:tabs>
            <w:rPr/>
          </w:pPr>
          <w:hyperlink w:anchor="__RefHeading___Toc216246_2322387425">
            <w:r>
              <w:rPr>
                <w:webHidden/>
                <w:rStyle w:val="IndexLink"/>
                <w:rtl w:val="true"/>
              </w:rPr>
              <w:t>طاهر قاری اصفهانی</w:t>
            </w:r>
            <w:r>
              <w:rPr>
                <w:rStyle w:val="IndexLink"/>
                <w:rtl w:val="true"/>
              </w:rPr>
              <w:tab/>
            </w:r>
            <w:r>
              <w:rPr>
                <w:rStyle w:val="IndexLink"/>
              </w:rPr>
              <w:t>188</w:t>
            </w:r>
          </w:hyperlink>
        </w:p>
        <w:p>
          <w:pPr>
            <w:pStyle w:val="Contents2"/>
            <w:tabs>
              <w:tab w:val="clear" w:pos="8743"/>
              <w:tab w:val="right" w:pos="9026" w:leader="dot"/>
            </w:tabs>
            <w:rPr/>
          </w:pPr>
          <w:hyperlink w:anchor="__RefHeading___Toc216248_2322387425">
            <w:r>
              <w:rPr>
                <w:webHidden/>
                <w:rStyle w:val="IndexLink"/>
                <w:rtl w:val="true"/>
              </w:rPr>
              <w:t>مولی محمّد طاهر اصفهانی</w:t>
            </w:r>
            <w:r>
              <w:rPr>
                <w:rStyle w:val="IndexLink"/>
                <w:rtl w:val="true"/>
              </w:rPr>
              <w:tab/>
            </w:r>
            <w:r>
              <w:rPr>
                <w:rStyle w:val="IndexLink"/>
              </w:rPr>
              <w:t>189</w:t>
            </w:r>
          </w:hyperlink>
        </w:p>
        <w:p>
          <w:pPr>
            <w:pStyle w:val="Contents2"/>
            <w:tabs>
              <w:tab w:val="clear" w:pos="8743"/>
              <w:tab w:val="right" w:pos="9026" w:leader="dot"/>
            </w:tabs>
            <w:rPr/>
          </w:pPr>
          <w:hyperlink w:anchor="__RefHeading___Toc216250_2322387425">
            <w:r>
              <w:rPr>
                <w:webHidden/>
                <w:rStyle w:val="IndexLink"/>
                <w:rtl w:val="true"/>
              </w:rPr>
              <w:t>میرزا محمّد طاهر حسینی</w:t>
            </w:r>
            <w:r>
              <w:rPr>
                <w:rStyle w:val="IndexLink"/>
                <w:rtl w:val="true"/>
              </w:rPr>
              <w:tab/>
            </w:r>
            <w:r>
              <w:rPr>
                <w:rStyle w:val="IndexLink"/>
              </w:rPr>
              <w:t>190</w:t>
            </w:r>
          </w:hyperlink>
        </w:p>
        <w:p>
          <w:pPr>
            <w:pStyle w:val="Contents2"/>
            <w:tabs>
              <w:tab w:val="clear" w:pos="8743"/>
              <w:tab w:val="right" w:pos="9026" w:leader="dot"/>
            </w:tabs>
            <w:rPr/>
          </w:pPr>
          <w:hyperlink w:anchor="__RefHeading___Toc216252_2322387425">
            <w:r>
              <w:rPr>
                <w:webHidden/>
                <w:rStyle w:val="IndexLink"/>
                <w:rtl w:val="true"/>
              </w:rPr>
              <w:t>طباطبا</w:t>
            </w:r>
            <w:r>
              <w:rPr>
                <w:rStyle w:val="IndexLink"/>
                <w:rtl w:val="true"/>
              </w:rPr>
              <w:tab/>
            </w:r>
            <w:r>
              <w:rPr>
                <w:rStyle w:val="IndexLink"/>
              </w:rPr>
              <w:t>190</w:t>
            </w:r>
          </w:hyperlink>
        </w:p>
        <w:p>
          <w:pPr>
            <w:pStyle w:val="Contents2"/>
            <w:tabs>
              <w:tab w:val="clear" w:pos="8743"/>
              <w:tab w:val="right" w:pos="9026" w:leader="dot"/>
            </w:tabs>
            <w:rPr/>
          </w:pPr>
          <w:hyperlink w:anchor="__RefHeading___Toc216254_2322387425">
            <w:r>
              <w:rPr>
                <w:webHidden/>
                <w:rStyle w:val="IndexLink"/>
                <w:rtl w:val="true"/>
              </w:rPr>
              <w:t>طبرانی</w:t>
            </w:r>
            <w:r>
              <w:rPr>
                <w:rStyle w:val="IndexLink"/>
                <w:rtl w:val="true"/>
              </w:rPr>
              <w:tab/>
            </w:r>
            <w:r>
              <w:rPr>
                <w:rStyle w:val="IndexLink"/>
              </w:rPr>
              <w:t>191</w:t>
            </w:r>
          </w:hyperlink>
        </w:p>
        <w:p>
          <w:pPr>
            <w:pStyle w:val="Contents2"/>
            <w:tabs>
              <w:tab w:val="clear" w:pos="8743"/>
              <w:tab w:val="right" w:pos="9026" w:leader="dot"/>
            </w:tabs>
            <w:rPr/>
          </w:pPr>
          <w:hyperlink w:anchor="__RefHeading___Toc216256_2322387425">
            <w:r>
              <w:rPr>
                <w:webHidden/>
                <w:rStyle w:val="IndexLink"/>
                <w:rtl w:val="true"/>
              </w:rPr>
              <w:t>حافظ ابو عبدالله طبری</w:t>
            </w:r>
            <w:r>
              <w:rPr>
                <w:rStyle w:val="IndexLink"/>
                <w:rtl w:val="true"/>
              </w:rPr>
              <w:tab/>
            </w:r>
            <w:r>
              <w:rPr>
                <w:rStyle w:val="IndexLink"/>
              </w:rPr>
              <w:t>192</w:t>
            </w:r>
          </w:hyperlink>
        </w:p>
        <w:p>
          <w:pPr>
            <w:pStyle w:val="Contents2"/>
            <w:tabs>
              <w:tab w:val="clear" w:pos="8743"/>
              <w:tab w:val="right" w:pos="9026" w:leader="dot"/>
            </w:tabs>
            <w:rPr/>
          </w:pPr>
          <w:hyperlink w:anchor="__RefHeading___Toc216258_2322387425">
            <w:r>
              <w:rPr>
                <w:webHidden/>
                <w:rStyle w:val="IndexLink"/>
                <w:rtl w:val="true"/>
              </w:rPr>
              <w:t>طبیب</w:t>
            </w:r>
            <w:r>
              <w:rPr>
                <w:rStyle w:val="IndexLink"/>
                <w:rtl w:val="true"/>
              </w:rPr>
              <w:tab/>
            </w:r>
            <w:r>
              <w:rPr>
                <w:rStyle w:val="IndexLink"/>
              </w:rPr>
              <w:t>192</w:t>
            </w:r>
          </w:hyperlink>
        </w:p>
        <w:p>
          <w:pPr>
            <w:pStyle w:val="Contents2"/>
            <w:tabs>
              <w:tab w:val="clear" w:pos="8743"/>
              <w:tab w:val="right" w:pos="9026" w:leader="dot"/>
            </w:tabs>
            <w:rPr/>
          </w:pPr>
          <w:hyperlink w:anchor="__RefHeading___Toc216260_2322387425">
            <w:r>
              <w:rPr>
                <w:webHidden/>
                <w:rStyle w:val="IndexLink"/>
                <w:rtl w:val="true"/>
              </w:rPr>
              <w:t>باقی</w:t>
            </w:r>
            <w:r>
              <w:rPr>
                <w:rStyle w:val="IndexLink"/>
                <w:rtl w:val="true"/>
              </w:rPr>
              <w:tab/>
            </w:r>
            <w:r>
              <w:rPr>
                <w:rStyle w:val="IndexLink"/>
              </w:rPr>
              <w:t>194</w:t>
            </w:r>
          </w:hyperlink>
        </w:p>
        <w:p>
          <w:pPr>
            <w:pStyle w:val="Contents2"/>
            <w:tabs>
              <w:tab w:val="clear" w:pos="8743"/>
              <w:tab w:val="right" w:pos="9026" w:leader="dot"/>
            </w:tabs>
            <w:rPr/>
          </w:pPr>
          <w:hyperlink w:anchor="__RefHeading___Toc216262_2322387425">
            <w:r>
              <w:rPr>
                <w:webHidden/>
                <w:rStyle w:val="IndexLink"/>
                <w:rtl w:val="true"/>
              </w:rPr>
              <w:t>طبیب اصفهانی</w:t>
            </w:r>
            <w:r>
              <w:rPr>
                <w:rStyle w:val="IndexLink"/>
                <w:rtl w:val="true"/>
              </w:rPr>
              <w:tab/>
            </w:r>
            <w:r>
              <w:rPr>
                <w:rStyle w:val="IndexLink"/>
              </w:rPr>
              <w:t>194</w:t>
            </w:r>
          </w:hyperlink>
        </w:p>
        <w:p>
          <w:pPr>
            <w:pStyle w:val="Contents2"/>
            <w:tabs>
              <w:tab w:val="clear" w:pos="8743"/>
              <w:tab w:val="right" w:pos="9026" w:leader="dot"/>
            </w:tabs>
            <w:rPr/>
          </w:pPr>
          <w:hyperlink w:anchor="__RefHeading___Toc216264_2322387425">
            <w:r>
              <w:rPr>
                <w:webHidden/>
                <w:rStyle w:val="IndexLink"/>
                <w:rtl w:val="true"/>
              </w:rPr>
              <w:t>طرب نائینی اصفهانی</w:t>
            </w:r>
            <w:r>
              <w:rPr>
                <w:rStyle w:val="IndexLink"/>
                <w:rtl w:val="true"/>
              </w:rPr>
              <w:tab/>
            </w:r>
            <w:r>
              <w:rPr>
                <w:rStyle w:val="IndexLink"/>
              </w:rPr>
              <w:t>195</w:t>
            </w:r>
          </w:hyperlink>
        </w:p>
        <w:p>
          <w:pPr>
            <w:pStyle w:val="Contents2"/>
            <w:tabs>
              <w:tab w:val="clear" w:pos="8743"/>
              <w:tab w:val="right" w:pos="9026" w:leader="dot"/>
            </w:tabs>
            <w:rPr/>
          </w:pPr>
          <w:hyperlink w:anchor="__RefHeading___Toc216266_2322387425">
            <w:r>
              <w:rPr>
                <w:webHidden/>
                <w:rStyle w:val="IndexLink"/>
                <w:rtl w:val="true"/>
              </w:rPr>
              <w:t>طرب اصفهانی</w:t>
            </w:r>
            <w:r>
              <w:rPr>
                <w:rStyle w:val="IndexLink"/>
                <w:rtl w:val="true"/>
              </w:rPr>
              <w:tab/>
            </w:r>
            <w:r>
              <w:rPr>
                <w:rStyle w:val="IndexLink"/>
              </w:rPr>
              <w:t>195</w:t>
            </w:r>
          </w:hyperlink>
        </w:p>
        <w:p>
          <w:pPr>
            <w:pStyle w:val="Contents2"/>
            <w:tabs>
              <w:tab w:val="clear" w:pos="8743"/>
              <w:tab w:val="right" w:pos="9026" w:leader="dot"/>
            </w:tabs>
            <w:rPr/>
          </w:pPr>
          <w:hyperlink w:anchor="__RefHeading___Toc216268_2322387425">
            <w:r>
              <w:rPr>
                <w:webHidden/>
                <w:rStyle w:val="IndexLink"/>
                <w:rtl w:val="true"/>
              </w:rPr>
              <w:t>ظلّ السلطان</w:t>
            </w:r>
            <w:r>
              <w:rPr>
                <w:rStyle w:val="IndexLink"/>
                <w:rtl w:val="true"/>
              </w:rPr>
              <w:tab/>
            </w:r>
            <w:r>
              <w:rPr>
                <w:rStyle w:val="IndexLink"/>
              </w:rPr>
              <w:t>196</w:t>
            </w:r>
          </w:hyperlink>
        </w:p>
        <w:p>
          <w:pPr>
            <w:pStyle w:val="Contents2"/>
            <w:tabs>
              <w:tab w:val="clear" w:pos="8743"/>
              <w:tab w:val="right" w:pos="9026" w:leader="dot"/>
            </w:tabs>
            <w:rPr/>
          </w:pPr>
          <w:hyperlink w:anchor="__RefHeading___Toc216270_2322387425">
            <w:r>
              <w:rPr>
                <w:webHidden/>
                <w:rStyle w:val="IndexLink"/>
                <w:rtl w:val="true"/>
              </w:rPr>
              <w:t>عابد اصفهانی</w:t>
            </w:r>
            <w:r>
              <w:rPr>
                <w:rStyle w:val="IndexLink"/>
                <w:rtl w:val="true"/>
              </w:rPr>
              <w:tab/>
            </w:r>
            <w:r>
              <w:rPr>
                <w:rStyle w:val="IndexLink"/>
              </w:rPr>
              <w:t>196</w:t>
            </w:r>
          </w:hyperlink>
        </w:p>
        <w:p>
          <w:pPr>
            <w:pStyle w:val="Contents2"/>
            <w:tabs>
              <w:tab w:val="clear" w:pos="8743"/>
              <w:tab w:val="right" w:pos="9026" w:leader="dot"/>
            </w:tabs>
            <w:rPr/>
          </w:pPr>
          <w:hyperlink w:anchor="__RefHeading___Toc216272_2322387425">
            <w:r>
              <w:rPr>
                <w:webHidden/>
                <w:rStyle w:val="IndexLink"/>
                <w:rtl w:val="true"/>
              </w:rPr>
              <w:t>عاصم قاری</w:t>
            </w:r>
            <w:r>
              <w:rPr>
                <w:rStyle w:val="IndexLink"/>
                <w:rtl w:val="true"/>
              </w:rPr>
              <w:tab/>
            </w:r>
            <w:r>
              <w:rPr>
                <w:rStyle w:val="IndexLink"/>
              </w:rPr>
              <w:t>197</w:t>
            </w:r>
          </w:hyperlink>
        </w:p>
        <w:p>
          <w:pPr>
            <w:pStyle w:val="Contents2"/>
            <w:tabs>
              <w:tab w:val="clear" w:pos="8743"/>
              <w:tab w:val="right" w:pos="9026" w:leader="dot"/>
            </w:tabs>
            <w:rPr/>
          </w:pPr>
          <w:hyperlink w:anchor="__RefHeading___Toc216274_2322387425">
            <w:r>
              <w:rPr>
                <w:webHidden/>
                <w:rStyle w:val="IndexLink"/>
                <w:rtl w:val="true"/>
              </w:rPr>
              <w:t>مرحوم شیخ محمّد حسین مشکینی</w:t>
            </w:r>
            <w:r>
              <w:rPr>
                <w:rStyle w:val="IndexLink"/>
                <w:rtl w:val="true"/>
              </w:rPr>
              <w:tab/>
            </w:r>
            <w:r>
              <w:rPr>
                <w:rStyle w:val="IndexLink"/>
              </w:rPr>
              <w:t>197</w:t>
            </w:r>
          </w:hyperlink>
        </w:p>
        <w:p>
          <w:pPr>
            <w:pStyle w:val="Contents2"/>
            <w:tabs>
              <w:tab w:val="clear" w:pos="8743"/>
              <w:tab w:val="right" w:pos="9026" w:leader="dot"/>
            </w:tabs>
            <w:rPr/>
          </w:pPr>
          <w:hyperlink w:anchor="__RefHeading___Toc216276_2322387425">
            <w:r>
              <w:rPr>
                <w:webHidden/>
                <w:rStyle w:val="IndexLink"/>
                <w:rtl w:val="true"/>
              </w:rPr>
              <w:t>(</w:t>
            </w:r>
            <w:r>
              <w:rPr>
                <w:rStyle w:val="IndexLink"/>
                <w:rtl w:val="true"/>
              </w:rPr>
              <w:t>مرحوم میرزا عبدالغفور شمس القرّاء</w:t>
            </w:r>
            <w:r>
              <w:rPr>
                <w:rStyle w:val="IndexLink"/>
                <w:rtl w:val="true"/>
              </w:rPr>
              <w:t>)</w:t>
              <w:tab/>
            </w:r>
            <w:r>
              <w:rPr>
                <w:rStyle w:val="IndexLink"/>
              </w:rPr>
              <w:t>198</w:t>
            </w:r>
          </w:hyperlink>
        </w:p>
        <w:p>
          <w:pPr>
            <w:pStyle w:val="Contents2"/>
            <w:tabs>
              <w:tab w:val="clear" w:pos="8743"/>
              <w:tab w:val="right" w:pos="9026" w:leader="dot"/>
            </w:tabs>
            <w:rPr/>
          </w:pPr>
          <w:hyperlink w:anchor="__RefHeading___Toc216278_2322387425">
            <w:r>
              <w:rPr>
                <w:webHidden/>
                <w:rStyle w:val="IndexLink"/>
                <w:rtl w:val="true"/>
              </w:rPr>
              <w:t>آقا میرزا عباس پاقلعه ای</w:t>
            </w:r>
            <w:r>
              <w:rPr>
                <w:rStyle w:val="IndexLink"/>
                <w:rtl w:val="true"/>
              </w:rPr>
              <w:tab/>
            </w:r>
            <w:r>
              <w:rPr>
                <w:rStyle w:val="IndexLink"/>
              </w:rPr>
              <w:t>199</w:t>
            </w:r>
          </w:hyperlink>
        </w:p>
        <w:p>
          <w:pPr>
            <w:pStyle w:val="Contents2"/>
            <w:tabs>
              <w:tab w:val="clear" w:pos="8743"/>
              <w:tab w:val="right" w:pos="9026" w:leader="dot"/>
            </w:tabs>
            <w:rPr/>
          </w:pPr>
          <w:hyperlink w:anchor="__RefHeading___Toc216280_2322387425">
            <w:r>
              <w:rPr>
                <w:webHidden/>
                <w:rStyle w:val="IndexLink"/>
                <w:rtl w:val="true"/>
              </w:rPr>
              <w:t>مولی عباس ناسخ</w:t>
            </w:r>
            <w:r>
              <w:rPr>
                <w:rStyle w:val="IndexLink"/>
                <w:rtl w:val="true"/>
              </w:rPr>
              <w:tab/>
            </w:r>
            <w:r>
              <w:rPr>
                <w:rStyle w:val="IndexLink"/>
              </w:rPr>
              <w:t>200</w:t>
            </w:r>
          </w:hyperlink>
        </w:p>
        <w:p>
          <w:pPr>
            <w:pStyle w:val="Contents2"/>
            <w:tabs>
              <w:tab w:val="clear" w:pos="8743"/>
              <w:tab w:val="right" w:pos="9026" w:leader="dot"/>
            </w:tabs>
            <w:rPr/>
          </w:pPr>
          <w:hyperlink w:anchor="__RefHeading___Toc216282_2322387425">
            <w:r>
              <w:rPr>
                <w:webHidden/>
                <w:rStyle w:val="IndexLink"/>
                <w:rtl w:val="true"/>
              </w:rPr>
              <w:t>حاج شیخ عبّاس علی معین الواعظین</w:t>
            </w:r>
            <w:r>
              <w:rPr>
                <w:rStyle w:val="IndexLink"/>
                <w:rtl w:val="true"/>
              </w:rPr>
              <w:tab/>
            </w:r>
            <w:r>
              <w:rPr>
                <w:rStyle w:val="IndexLink"/>
              </w:rPr>
              <w:t>200</w:t>
            </w:r>
          </w:hyperlink>
        </w:p>
        <w:p>
          <w:pPr>
            <w:pStyle w:val="Contents2"/>
            <w:tabs>
              <w:tab w:val="clear" w:pos="8743"/>
              <w:tab w:val="right" w:pos="9026" w:leader="dot"/>
            </w:tabs>
            <w:rPr/>
          </w:pPr>
          <w:hyperlink w:anchor="__RefHeading___Toc216284_2322387425">
            <w:r>
              <w:rPr>
                <w:webHidden/>
                <w:rStyle w:val="IndexLink"/>
                <w:rtl w:val="true"/>
              </w:rPr>
              <w:t>شیخ عبّاس علی علویجه ای</w:t>
            </w:r>
            <w:r>
              <w:rPr>
                <w:rStyle w:val="IndexLink"/>
                <w:rtl w:val="true"/>
              </w:rPr>
              <w:tab/>
            </w:r>
            <w:r>
              <w:rPr>
                <w:rStyle w:val="IndexLink"/>
              </w:rPr>
              <w:t>201</w:t>
            </w:r>
          </w:hyperlink>
        </w:p>
        <w:p>
          <w:pPr>
            <w:pStyle w:val="Contents2"/>
            <w:tabs>
              <w:tab w:val="clear" w:pos="8743"/>
              <w:tab w:val="right" w:pos="9026" w:leader="dot"/>
            </w:tabs>
            <w:rPr/>
          </w:pPr>
          <w:hyperlink w:anchor="__RefHeading___Toc216286_2322387425">
            <w:r>
              <w:rPr>
                <w:webHidden/>
                <w:rStyle w:val="IndexLink"/>
                <w:rtl w:val="true"/>
              </w:rPr>
              <w:t>عبدالباقی صوفی تبریزی</w:t>
            </w:r>
            <w:r>
              <w:rPr>
                <w:rStyle w:val="IndexLink"/>
                <w:rtl w:val="true"/>
              </w:rPr>
              <w:tab/>
            </w:r>
            <w:r>
              <w:rPr>
                <w:rStyle w:val="IndexLink"/>
              </w:rPr>
              <w:t>202</w:t>
            </w:r>
          </w:hyperlink>
        </w:p>
        <w:p>
          <w:pPr>
            <w:pStyle w:val="Contents2"/>
            <w:tabs>
              <w:tab w:val="clear" w:pos="8743"/>
              <w:tab w:val="right" w:pos="9026" w:leader="dot"/>
            </w:tabs>
            <w:rPr/>
          </w:pPr>
          <w:hyperlink w:anchor="__RefHeading___Toc216288_2322387425">
            <w:r>
              <w:rPr>
                <w:webHidden/>
                <w:rStyle w:val="IndexLink"/>
                <w:rtl w:val="true"/>
              </w:rPr>
              <w:t>میر عبدالباقی خطّاط</w:t>
            </w:r>
            <w:r>
              <w:rPr>
                <w:rStyle w:val="IndexLink"/>
                <w:rtl w:val="true"/>
              </w:rPr>
              <w:tab/>
            </w:r>
            <w:r>
              <w:rPr>
                <w:rStyle w:val="IndexLink"/>
              </w:rPr>
              <w:t>203</w:t>
            </w:r>
          </w:hyperlink>
        </w:p>
        <w:p>
          <w:pPr>
            <w:pStyle w:val="Contents2"/>
            <w:tabs>
              <w:tab w:val="clear" w:pos="8743"/>
              <w:tab w:val="right" w:pos="9026" w:leader="dot"/>
            </w:tabs>
            <w:rPr/>
          </w:pPr>
          <w:hyperlink w:anchor="__RefHeading___Toc216290_2322387425">
            <w:r>
              <w:rPr>
                <w:webHidden/>
                <w:rStyle w:val="IndexLink"/>
                <w:rtl w:val="true"/>
              </w:rPr>
              <w:t>میر عبدالباقی اصفهانی</w:t>
            </w:r>
            <w:r>
              <w:rPr>
                <w:rStyle w:val="IndexLink"/>
                <w:rtl w:val="true"/>
              </w:rPr>
              <w:tab/>
            </w:r>
            <w:r>
              <w:rPr>
                <w:rStyle w:val="IndexLink"/>
              </w:rPr>
              <w:t>203</w:t>
            </w:r>
          </w:hyperlink>
        </w:p>
        <w:p>
          <w:pPr>
            <w:pStyle w:val="Contents2"/>
            <w:tabs>
              <w:tab w:val="clear" w:pos="8743"/>
              <w:tab w:val="right" w:pos="9026" w:leader="dot"/>
            </w:tabs>
            <w:rPr/>
          </w:pPr>
          <w:hyperlink w:anchor="__RefHeading___Toc216292_2322387425">
            <w:r>
              <w:rPr>
                <w:webHidden/>
                <w:rStyle w:val="IndexLink"/>
                <w:rtl w:val="true"/>
              </w:rPr>
              <w:t>سیّد عبدالباقی قزوینی</w:t>
            </w:r>
            <w:r>
              <w:rPr>
                <w:rStyle w:val="IndexLink"/>
                <w:rtl w:val="true"/>
              </w:rPr>
              <w:tab/>
            </w:r>
            <w:r>
              <w:rPr>
                <w:rStyle w:val="IndexLink"/>
              </w:rPr>
              <w:t>203</w:t>
            </w:r>
          </w:hyperlink>
        </w:p>
        <w:p>
          <w:pPr>
            <w:pStyle w:val="Contents2"/>
            <w:tabs>
              <w:tab w:val="clear" w:pos="8743"/>
              <w:tab w:val="right" w:pos="9026" w:leader="dot"/>
            </w:tabs>
            <w:rPr/>
          </w:pPr>
          <w:hyperlink w:anchor="__RefHeading___Toc216294_2322387425">
            <w:r>
              <w:rPr>
                <w:webHidden/>
                <w:rStyle w:val="IndexLink"/>
                <w:rtl w:val="true"/>
              </w:rPr>
              <w:t>میر عبدالباقی خاتون آبادی</w:t>
            </w:r>
            <w:r>
              <w:rPr>
                <w:rStyle w:val="IndexLink"/>
                <w:rtl w:val="true"/>
              </w:rPr>
              <w:tab/>
            </w:r>
            <w:r>
              <w:rPr>
                <w:rStyle w:val="IndexLink"/>
              </w:rPr>
              <w:t>203</w:t>
            </w:r>
          </w:hyperlink>
        </w:p>
        <w:p>
          <w:pPr>
            <w:pStyle w:val="Contents3"/>
            <w:tabs>
              <w:tab w:val="clear" w:pos="8459"/>
              <w:tab w:val="right" w:pos="9026" w:leader="dot"/>
            </w:tabs>
            <w:rPr/>
          </w:pPr>
          <w:hyperlink w:anchor="__RefHeading___Toc216296_2322387425">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216298_2322387425">
            <w:r>
              <w:rPr>
                <w:webHidden/>
                <w:rStyle w:val="IndexLink"/>
                <w:rtl w:val="true"/>
              </w:rPr>
              <w:t>میر محمّد حسین خاتون آبادی</w:t>
            </w:r>
            <w:r>
              <w:rPr>
                <w:rStyle w:val="IndexLink"/>
                <w:rtl w:val="true"/>
              </w:rPr>
              <w:tab/>
            </w:r>
            <w:r>
              <w:rPr>
                <w:rStyle w:val="IndexLink"/>
              </w:rPr>
              <w:t>204</w:t>
            </w:r>
          </w:hyperlink>
        </w:p>
        <w:p>
          <w:pPr>
            <w:pStyle w:val="Contents3"/>
            <w:tabs>
              <w:tab w:val="clear" w:pos="8459"/>
              <w:tab w:val="right" w:pos="9026" w:leader="dot"/>
            </w:tabs>
            <w:rPr/>
          </w:pPr>
          <w:hyperlink w:anchor="__RefHeading___Toc216300_2322387425">
            <w:r>
              <w:rPr>
                <w:webHidden/>
                <w:rStyle w:val="IndexLink"/>
                <w:rtl w:val="true"/>
              </w:rPr>
              <w:t>میر عبدالباقی خاتون آبادی</w:t>
            </w:r>
            <w:r>
              <w:rPr>
                <w:rStyle w:val="IndexLink"/>
                <w:rtl w:val="true"/>
              </w:rPr>
              <w:tab/>
            </w:r>
            <w:r>
              <w:rPr>
                <w:rStyle w:val="IndexLink"/>
              </w:rPr>
              <w:t>205</w:t>
            </w:r>
          </w:hyperlink>
        </w:p>
        <w:p>
          <w:pPr>
            <w:pStyle w:val="Contents2"/>
            <w:tabs>
              <w:tab w:val="clear" w:pos="8743"/>
              <w:tab w:val="right" w:pos="9026" w:leader="dot"/>
            </w:tabs>
            <w:rPr/>
          </w:pPr>
          <w:hyperlink w:anchor="__RefHeading___Toc216302_2322387425">
            <w:r>
              <w:rPr>
                <w:webHidden/>
                <w:rStyle w:val="IndexLink"/>
                <w:rtl w:val="true"/>
              </w:rPr>
              <w:t>شیخ عبدالجلیل اصفهانی</w:t>
            </w:r>
            <w:r>
              <w:rPr>
                <w:rStyle w:val="IndexLink"/>
                <w:rtl w:val="true"/>
              </w:rPr>
              <w:tab/>
            </w:r>
            <w:r>
              <w:rPr>
                <w:rStyle w:val="IndexLink"/>
              </w:rPr>
              <w:t>206</w:t>
            </w:r>
          </w:hyperlink>
        </w:p>
        <w:p>
          <w:pPr>
            <w:pStyle w:val="Contents2"/>
            <w:tabs>
              <w:tab w:val="clear" w:pos="8743"/>
              <w:tab w:val="right" w:pos="9026" w:leader="dot"/>
            </w:tabs>
            <w:rPr/>
          </w:pPr>
          <w:hyperlink w:anchor="__RefHeading___Toc216304_2322387425">
            <w:r>
              <w:rPr>
                <w:webHidden/>
                <w:rStyle w:val="IndexLink"/>
                <w:rtl w:val="true"/>
              </w:rPr>
              <w:t>حاج میرزا عبدالجواد مشکی</w:t>
            </w:r>
            <w:r>
              <w:rPr>
                <w:rStyle w:val="IndexLink"/>
                <w:rtl w:val="true"/>
              </w:rPr>
              <w:tab/>
            </w:r>
            <w:r>
              <w:rPr>
                <w:rStyle w:val="IndexLink"/>
              </w:rPr>
              <w:t>206</w:t>
            </w:r>
          </w:hyperlink>
        </w:p>
        <w:p>
          <w:pPr>
            <w:pStyle w:val="Contents2"/>
            <w:tabs>
              <w:tab w:val="clear" w:pos="8743"/>
              <w:tab w:val="right" w:pos="9026" w:leader="dot"/>
            </w:tabs>
            <w:rPr/>
          </w:pPr>
          <w:hyperlink w:anchor="__RefHeading___Toc216306_2322387425">
            <w:r>
              <w:rPr>
                <w:webHidden/>
                <w:rStyle w:val="IndexLink"/>
                <w:rtl w:val="true"/>
              </w:rPr>
              <w:t>میرزا عبدالجواد خطیب</w:t>
            </w:r>
            <w:r>
              <w:rPr>
                <w:rStyle w:val="IndexLink"/>
                <w:rtl w:val="true"/>
              </w:rPr>
              <w:tab/>
            </w:r>
            <w:r>
              <w:rPr>
                <w:rStyle w:val="IndexLink"/>
              </w:rPr>
              <w:t>207</w:t>
            </w:r>
          </w:hyperlink>
        </w:p>
        <w:p>
          <w:pPr>
            <w:pStyle w:val="Contents2"/>
            <w:tabs>
              <w:tab w:val="clear" w:pos="8743"/>
              <w:tab w:val="right" w:pos="9026" w:leader="dot"/>
            </w:tabs>
            <w:rPr/>
          </w:pPr>
          <w:hyperlink w:anchor="__RefHeading___Toc216308_2322387425">
            <w:r>
              <w:rPr>
                <w:webHidden/>
                <w:rStyle w:val="IndexLink"/>
                <w:rtl w:val="true"/>
              </w:rPr>
              <w:t>ملاّ عبدالجواد</w:t>
            </w:r>
            <w:r>
              <w:rPr>
                <w:rStyle w:val="IndexLink"/>
                <w:rtl w:val="true"/>
              </w:rPr>
              <w:tab/>
            </w:r>
            <w:r>
              <w:rPr>
                <w:rStyle w:val="IndexLink"/>
              </w:rPr>
              <w:t>208</w:t>
            </w:r>
          </w:hyperlink>
        </w:p>
        <w:p>
          <w:pPr>
            <w:pStyle w:val="Contents2"/>
            <w:tabs>
              <w:tab w:val="clear" w:pos="8743"/>
              <w:tab w:val="right" w:pos="9026" w:leader="dot"/>
            </w:tabs>
            <w:rPr/>
          </w:pPr>
          <w:hyperlink w:anchor="__RefHeading___Toc216310_2322387425">
            <w:r>
              <w:rPr>
                <w:webHidden/>
                <w:rStyle w:val="IndexLink"/>
                <w:rtl w:val="true"/>
              </w:rPr>
              <w:t>حاج میرزا عبدالجواد کلباسی</w:t>
            </w:r>
            <w:r>
              <w:rPr>
                <w:rStyle w:val="IndexLink"/>
                <w:rtl w:val="true"/>
              </w:rPr>
              <w:tab/>
            </w:r>
            <w:r>
              <w:rPr>
                <w:rStyle w:val="IndexLink"/>
              </w:rPr>
              <w:t>208</w:t>
            </w:r>
          </w:hyperlink>
        </w:p>
        <w:p>
          <w:pPr>
            <w:pStyle w:val="Contents3"/>
            <w:tabs>
              <w:tab w:val="clear" w:pos="8459"/>
              <w:tab w:val="right" w:pos="9026" w:leader="dot"/>
            </w:tabs>
            <w:rPr/>
          </w:pPr>
          <w:hyperlink w:anchor="__RefHeading___Toc216312_2322387425">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216314_2322387425">
            <w:r>
              <w:rPr>
                <w:webHidden/>
                <w:rStyle w:val="IndexLink"/>
              </w:rPr>
              <w:t>1</w:t>
            </w:r>
            <w:r>
              <w:rPr>
                <w:rStyle w:val="IndexLink"/>
                <w:rtl w:val="true"/>
              </w:rPr>
              <w:t xml:space="preserve">- </w:t>
            </w:r>
            <w:r>
              <w:rPr>
                <w:rStyle w:val="IndexLink"/>
                <w:rtl w:val="true"/>
              </w:rPr>
              <w:t>حاج میرزا محمّد علی کلباسی</w:t>
            </w:r>
            <w:r>
              <w:rPr>
                <w:rStyle w:val="IndexLink"/>
                <w:rtl w:val="true"/>
              </w:rPr>
              <w:tab/>
            </w:r>
            <w:r>
              <w:rPr>
                <w:rStyle w:val="IndexLink"/>
              </w:rPr>
              <w:t>208</w:t>
            </w:r>
          </w:hyperlink>
        </w:p>
        <w:p>
          <w:pPr>
            <w:pStyle w:val="Contents3"/>
            <w:tabs>
              <w:tab w:val="clear" w:pos="8459"/>
              <w:tab w:val="right" w:pos="9026" w:leader="dot"/>
            </w:tabs>
            <w:rPr/>
          </w:pPr>
          <w:hyperlink w:anchor="__RefHeading___Toc216316_2322387425">
            <w:r>
              <w:rPr>
                <w:webHidden/>
                <w:rStyle w:val="IndexLink"/>
              </w:rPr>
              <w:t>2</w:t>
            </w:r>
            <w:r>
              <w:rPr>
                <w:rStyle w:val="IndexLink"/>
                <w:rtl w:val="true"/>
              </w:rPr>
              <w:t xml:space="preserve">- </w:t>
            </w:r>
            <w:r>
              <w:rPr>
                <w:rStyle w:val="IndexLink"/>
                <w:rtl w:val="true"/>
              </w:rPr>
              <w:t xml:space="preserve">حاج میرزا هاشم </w:t>
            </w:r>
            <w:r>
              <w:rPr>
                <w:rStyle w:val="IndexLink"/>
                <w:rtl w:val="true"/>
              </w:rPr>
              <w:t>(</w:t>
            </w:r>
            <w:r>
              <w:rPr>
                <w:rStyle w:val="IndexLink"/>
                <w:rtl w:val="true"/>
              </w:rPr>
              <w:t>کلباسی</w:t>
            </w:r>
            <w:r>
              <w:rPr>
                <w:rStyle w:val="IndexLink"/>
                <w:rtl w:val="true"/>
              </w:rPr>
              <w:t>)</w:t>
              <w:tab/>
            </w:r>
            <w:r>
              <w:rPr>
                <w:rStyle w:val="IndexLink"/>
              </w:rPr>
              <w:t>209</w:t>
            </w:r>
          </w:hyperlink>
        </w:p>
        <w:p>
          <w:pPr>
            <w:pStyle w:val="Contents2"/>
            <w:tabs>
              <w:tab w:val="clear" w:pos="8743"/>
              <w:tab w:val="right" w:pos="9026" w:leader="dot"/>
            </w:tabs>
            <w:rPr/>
          </w:pPr>
          <w:hyperlink w:anchor="__RefHeading___Toc216318_2322387425">
            <w:r>
              <w:rPr>
                <w:webHidden/>
                <w:rStyle w:val="IndexLink"/>
                <w:rtl w:val="true"/>
              </w:rPr>
              <w:t>سیّد عبدالحسین شهشهانی اصفهانی همدانی</w:t>
            </w:r>
            <w:r>
              <w:rPr>
                <w:rStyle w:val="IndexLink"/>
                <w:rtl w:val="true"/>
              </w:rPr>
              <w:tab/>
            </w:r>
            <w:r>
              <w:rPr>
                <w:rStyle w:val="IndexLink"/>
              </w:rPr>
              <w:t>209</w:t>
            </w:r>
          </w:hyperlink>
        </w:p>
        <w:p>
          <w:pPr>
            <w:pStyle w:val="Contents2"/>
            <w:tabs>
              <w:tab w:val="clear" w:pos="8743"/>
              <w:tab w:val="right" w:pos="9026" w:leader="dot"/>
            </w:tabs>
            <w:rPr/>
          </w:pPr>
          <w:hyperlink w:anchor="__RefHeading___Toc216320_2322387425">
            <w:r>
              <w:rPr>
                <w:webHidden/>
                <w:rStyle w:val="IndexLink"/>
                <w:rtl w:val="true"/>
              </w:rPr>
              <w:t>حاج میرزا عبدالحسین نوری</w:t>
            </w:r>
            <w:r>
              <w:rPr>
                <w:rStyle w:val="IndexLink"/>
                <w:rtl w:val="true"/>
              </w:rPr>
              <w:tab/>
            </w:r>
            <w:r>
              <w:rPr>
                <w:rStyle w:val="IndexLink"/>
              </w:rPr>
              <w:t>209</w:t>
            </w:r>
          </w:hyperlink>
        </w:p>
        <w:p>
          <w:pPr>
            <w:pStyle w:val="Contents2"/>
            <w:tabs>
              <w:tab w:val="clear" w:pos="8743"/>
              <w:tab w:val="right" w:pos="9026" w:leader="dot"/>
            </w:tabs>
            <w:rPr/>
          </w:pPr>
          <w:hyperlink w:anchor="__RefHeading___Toc216322_2322387425">
            <w:r>
              <w:rPr>
                <w:webHidden/>
                <w:rStyle w:val="IndexLink"/>
                <w:rtl w:val="true"/>
              </w:rPr>
              <w:t>عبدالحسین ادیب فرهمند</w:t>
            </w:r>
            <w:r>
              <w:rPr>
                <w:rStyle w:val="IndexLink"/>
                <w:rtl w:val="true"/>
              </w:rPr>
              <w:tab/>
            </w:r>
            <w:r>
              <w:rPr>
                <w:rStyle w:val="IndexLink"/>
              </w:rPr>
              <w:t>210</w:t>
            </w:r>
          </w:hyperlink>
        </w:p>
        <w:p>
          <w:pPr>
            <w:pStyle w:val="Contents2"/>
            <w:tabs>
              <w:tab w:val="clear" w:pos="8743"/>
              <w:tab w:val="right" w:pos="9026" w:leader="dot"/>
            </w:tabs>
            <w:rPr/>
          </w:pPr>
          <w:hyperlink w:anchor="__RefHeading___Toc216324_2322387425">
            <w:r>
              <w:rPr>
                <w:webHidden/>
                <w:rStyle w:val="IndexLink"/>
                <w:rtl w:val="true"/>
              </w:rPr>
              <w:t>شیخ عبدالحسین بغدادی</w:t>
            </w:r>
            <w:r>
              <w:rPr>
                <w:rStyle w:val="IndexLink"/>
                <w:rtl w:val="true"/>
              </w:rPr>
              <w:tab/>
            </w:r>
            <w:r>
              <w:rPr>
                <w:rStyle w:val="IndexLink"/>
              </w:rPr>
              <w:t>210</w:t>
            </w:r>
          </w:hyperlink>
        </w:p>
        <w:p>
          <w:pPr>
            <w:pStyle w:val="Contents2"/>
            <w:tabs>
              <w:tab w:val="clear" w:pos="8743"/>
              <w:tab w:val="right" w:pos="9026" w:leader="dot"/>
            </w:tabs>
            <w:rPr/>
          </w:pPr>
          <w:hyperlink w:anchor="__RefHeading___Toc216326_2322387425">
            <w:r>
              <w:rPr>
                <w:webHidden/>
                <w:rStyle w:val="IndexLink"/>
                <w:rtl w:val="true"/>
              </w:rPr>
              <w:t>شیخ عبدالحسین کاظمینی</w:t>
            </w:r>
            <w:r>
              <w:rPr>
                <w:rStyle w:val="IndexLink"/>
                <w:rtl w:val="true"/>
              </w:rPr>
              <w:tab/>
            </w:r>
            <w:r>
              <w:rPr>
                <w:rStyle w:val="IndexLink"/>
              </w:rPr>
              <w:t>211</w:t>
            </w:r>
          </w:hyperlink>
        </w:p>
        <w:p>
          <w:pPr>
            <w:pStyle w:val="Contents2"/>
            <w:tabs>
              <w:tab w:val="clear" w:pos="8743"/>
              <w:tab w:val="right" w:pos="9026" w:leader="dot"/>
            </w:tabs>
            <w:rPr/>
          </w:pPr>
          <w:hyperlink w:anchor="__RefHeading___Toc216328_2322387425">
            <w:r>
              <w:rPr>
                <w:webHidden/>
                <w:rStyle w:val="IndexLink"/>
                <w:rtl w:val="true"/>
              </w:rPr>
              <w:t>شیخ عبدالحسین محلاّتی</w:t>
            </w:r>
            <w:r>
              <w:rPr>
                <w:rStyle w:val="IndexLink"/>
                <w:rtl w:val="true"/>
              </w:rPr>
              <w:tab/>
            </w:r>
            <w:r>
              <w:rPr>
                <w:rStyle w:val="IndexLink"/>
              </w:rPr>
              <w:t>211</w:t>
            </w:r>
          </w:hyperlink>
        </w:p>
        <w:p>
          <w:pPr>
            <w:pStyle w:val="Contents2"/>
            <w:tabs>
              <w:tab w:val="clear" w:pos="8743"/>
              <w:tab w:val="right" w:pos="9026" w:leader="dot"/>
            </w:tabs>
            <w:rPr/>
          </w:pPr>
          <w:hyperlink w:anchor="__RefHeading___Toc216330_2322387425">
            <w:r>
              <w:rPr>
                <w:webHidden/>
                <w:rStyle w:val="IndexLink"/>
                <w:rtl w:val="true"/>
              </w:rPr>
              <w:t>میرزا عبدالحسین قدسی</w:t>
            </w:r>
            <w:r>
              <w:rPr>
                <w:rStyle w:val="IndexLink"/>
                <w:rtl w:val="true"/>
              </w:rPr>
              <w:tab/>
            </w:r>
            <w:r>
              <w:rPr>
                <w:rStyle w:val="IndexLink"/>
              </w:rPr>
              <w:t>212</w:t>
            </w:r>
          </w:hyperlink>
        </w:p>
        <w:p>
          <w:pPr>
            <w:pStyle w:val="Contents3"/>
            <w:tabs>
              <w:tab w:val="clear" w:pos="8459"/>
              <w:tab w:val="right" w:pos="9026" w:leader="dot"/>
            </w:tabs>
            <w:rPr/>
          </w:pPr>
          <w:hyperlink w:anchor="__RefHeading___Toc216332_2322387425">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216334_2322387425">
            <w:r>
              <w:rPr>
                <w:webHidden/>
                <w:rStyle w:val="IndexLink"/>
              </w:rPr>
              <w:t>1</w:t>
            </w:r>
            <w:r>
              <w:rPr>
                <w:rStyle w:val="IndexLink"/>
                <w:rtl w:val="true"/>
              </w:rPr>
              <w:t xml:space="preserve">- </w:t>
            </w:r>
            <w:r>
              <w:rPr>
                <w:rStyle w:val="IndexLink"/>
                <w:rtl w:val="true"/>
              </w:rPr>
              <w:t>میرزا ابوالقاسم قدسی</w:t>
            </w:r>
            <w:r>
              <w:rPr>
                <w:rStyle w:val="IndexLink"/>
                <w:rtl w:val="true"/>
              </w:rPr>
              <w:tab/>
            </w:r>
            <w:r>
              <w:rPr>
                <w:rStyle w:val="IndexLink"/>
              </w:rPr>
              <w:t>213</w:t>
            </w:r>
          </w:hyperlink>
        </w:p>
        <w:p>
          <w:pPr>
            <w:pStyle w:val="Contents3"/>
            <w:tabs>
              <w:tab w:val="clear" w:pos="8459"/>
              <w:tab w:val="right" w:pos="9026" w:leader="dot"/>
            </w:tabs>
            <w:rPr/>
          </w:pPr>
          <w:hyperlink w:anchor="__RefHeading___Toc216336_2322387425">
            <w:r>
              <w:rPr>
                <w:webHidden/>
                <w:rStyle w:val="IndexLink"/>
              </w:rPr>
              <w:t>2</w:t>
            </w:r>
            <w:r>
              <w:rPr>
                <w:rStyle w:val="IndexLink"/>
                <w:rtl w:val="true"/>
              </w:rPr>
              <w:t xml:space="preserve">- </w:t>
            </w:r>
            <w:r>
              <w:rPr>
                <w:rStyle w:val="IndexLink"/>
                <w:rtl w:val="true"/>
              </w:rPr>
              <w:t>میرزا حسن قدسی</w:t>
            </w:r>
            <w:r>
              <w:rPr>
                <w:rStyle w:val="IndexLink"/>
                <w:rtl w:val="true"/>
              </w:rPr>
              <w:tab/>
            </w:r>
            <w:r>
              <w:rPr>
                <w:rStyle w:val="IndexLink"/>
              </w:rPr>
              <w:t>214</w:t>
            </w:r>
          </w:hyperlink>
        </w:p>
        <w:p>
          <w:pPr>
            <w:pStyle w:val="Contents3"/>
            <w:tabs>
              <w:tab w:val="clear" w:pos="8459"/>
              <w:tab w:val="right" w:pos="9026" w:leader="dot"/>
            </w:tabs>
            <w:rPr/>
          </w:pPr>
          <w:hyperlink w:anchor="__RefHeading___Toc216338_2322387425">
            <w:r>
              <w:rPr>
                <w:webHidden/>
                <w:rStyle w:val="IndexLink"/>
              </w:rPr>
              <w:t>3</w:t>
            </w:r>
            <w:r>
              <w:rPr>
                <w:rStyle w:val="IndexLink"/>
                <w:rtl w:val="true"/>
              </w:rPr>
              <w:t xml:space="preserve">- </w:t>
            </w:r>
            <w:r>
              <w:rPr>
                <w:rStyle w:val="IndexLink"/>
                <w:rtl w:val="true"/>
              </w:rPr>
              <w:t>میرزا عبدالحسین</w:t>
            </w:r>
            <w:r>
              <w:rPr>
                <w:rStyle w:val="IndexLink"/>
                <w:rtl w:val="true"/>
              </w:rPr>
              <w:tab/>
            </w:r>
            <w:r>
              <w:rPr>
                <w:rStyle w:val="IndexLink"/>
              </w:rPr>
              <w:t>214</w:t>
            </w:r>
          </w:hyperlink>
        </w:p>
        <w:p>
          <w:pPr>
            <w:pStyle w:val="Contents3"/>
            <w:tabs>
              <w:tab w:val="clear" w:pos="8459"/>
              <w:tab w:val="right" w:pos="9026" w:leader="dot"/>
            </w:tabs>
            <w:rPr/>
          </w:pPr>
          <w:hyperlink w:anchor="__RefHeading___Toc216340_2322387425">
            <w:r>
              <w:rPr>
                <w:webHidden/>
                <w:rStyle w:val="IndexLink"/>
              </w:rPr>
              <w:t>4</w:t>
            </w:r>
            <w:r>
              <w:rPr>
                <w:rStyle w:val="IndexLink"/>
                <w:rtl w:val="true"/>
              </w:rPr>
              <w:t xml:space="preserve">- </w:t>
            </w:r>
            <w:r>
              <w:rPr>
                <w:rStyle w:val="IndexLink"/>
                <w:rtl w:val="true"/>
              </w:rPr>
              <w:t>میرزا مهدی خوشنویس</w:t>
            </w:r>
            <w:r>
              <w:rPr>
                <w:rStyle w:val="IndexLink"/>
                <w:rtl w:val="true"/>
              </w:rPr>
              <w:tab/>
            </w:r>
            <w:r>
              <w:rPr>
                <w:rStyle w:val="IndexLink"/>
              </w:rPr>
              <w:t>214</w:t>
            </w:r>
          </w:hyperlink>
        </w:p>
        <w:p>
          <w:pPr>
            <w:pStyle w:val="Contents2"/>
            <w:tabs>
              <w:tab w:val="clear" w:pos="8743"/>
              <w:tab w:val="right" w:pos="9026" w:leader="dot"/>
            </w:tabs>
            <w:rPr/>
          </w:pPr>
          <w:hyperlink w:anchor="__RefHeading___Toc216342_2322387425">
            <w:r>
              <w:rPr>
                <w:webHidden/>
                <w:rStyle w:val="IndexLink"/>
                <w:rtl w:val="true"/>
              </w:rPr>
              <w:t>عبدالحسین سپنتا</w:t>
            </w:r>
            <w:r>
              <w:rPr>
                <w:rStyle w:val="IndexLink"/>
                <w:rtl w:val="true"/>
              </w:rPr>
              <w:tab/>
            </w:r>
            <w:r>
              <w:rPr>
                <w:rStyle w:val="IndexLink"/>
              </w:rPr>
              <w:t>214</w:t>
            </w:r>
          </w:hyperlink>
        </w:p>
        <w:p>
          <w:pPr>
            <w:pStyle w:val="Contents2"/>
            <w:tabs>
              <w:tab w:val="clear" w:pos="8743"/>
              <w:tab w:val="right" w:pos="9026" w:leader="dot"/>
            </w:tabs>
            <w:rPr/>
          </w:pPr>
          <w:hyperlink w:anchor="__RefHeading___Toc216344_2322387425">
            <w:r>
              <w:rPr>
                <w:webHidden/>
                <w:rStyle w:val="IndexLink"/>
                <w:rtl w:val="true"/>
              </w:rPr>
              <w:t>حافظ عبدالرحمن اصفهانی</w:t>
            </w:r>
            <w:r>
              <w:rPr>
                <w:rStyle w:val="IndexLink"/>
                <w:rtl w:val="true"/>
              </w:rPr>
              <w:tab/>
            </w:r>
            <w:r>
              <w:rPr>
                <w:rStyle w:val="IndexLink"/>
              </w:rPr>
              <w:t>215</w:t>
            </w:r>
          </w:hyperlink>
        </w:p>
        <w:p>
          <w:pPr>
            <w:pStyle w:val="Contents2"/>
            <w:tabs>
              <w:tab w:val="clear" w:pos="8743"/>
              <w:tab w:val="right" w:pos="9026" w:leader="dot"/>
            </w:tabs>
            <w:rPr/>
          </w:pPr>
          <w:hyperlink w:anchor="__RefHeading___Toc216346_2322387425">
            <w:r>
              <w:rPr>
                <w:webHidden/>
                <w:rStyle w:val="IndexLink"/>
                <w:rtl w:val="true"/>
              </w:rPr>
              <w:t>ملاّ عبدالرحیم کوشکی</w:t>
            </w:r>
            <w:r>
              <w:rPr>
                <w:rStyle w:val="IndexLink"/>
                <w:rtl w:val="true"/>
              </w:rPr>
              <w:tab/>
            </w:r>
            <w:r>
              <w:rPr>
                <w:rStyle w:val="IndexLink"/>
              </w:rPr>
              <w:t>215</w:t>
            </w:r>
          </w:hyperlink>
        </w:p>
        <w:p>
          <w:pPr>
            <w:pStyle w:val="Contents2"/>
            <w:tabs>
              <w:tab w:val="clear" w:pos="8743"/>
              <w:tab w:val="right" w:pos="9026" w:leader="dot"/>
            </w:tabs>
            <w:rPr/>
          </w:pPr>
          <w:hyperlink w:anchor="__RefHeading___Toc216348_2322387425">
            <w:r>
              <w:rPr>
                <w:webHidden/>
                <w:rStyle w:val="IndexLink"/>
                <w:rtl w:val="true"/>
              </w:rPr>
              <w:t>حاج ملاّ عبدالرحیم نجف آبادی</w:t>
            </w:r>
            <w:r>
              <w:rPr>
                <w:rStyle w:val="IndexLink"/>
                <w:rtl w:val="true"/>
              </w:rPr>
              <w:tab/>
            </w:r>
            <w:r>
              <w:rPr>
                <w:rStyle w:val="IndexLink"/>
              </w:rPr>
              <w:t>216</w:t>
            </w:r>
          </w:hyperlink>
        </w:p>
        <w:p>
          <w:pPr>
            <w:pStyle w:val="Contents2"/>
            <w:tabs>
              <w:tab w:val="clear" w:pos="8743"/>
              <w:tab w:val="right" w:pos="9026" w:leader="dot"/>
            </w:tabs>
            <w:rPr/>
          </w:pPr>
          <w:hyperlink w:anchor="__RefHeading___Toc216350_2322387425">
            <w:r>
              <w:rPr>
                <w:webHidden/>
                <w:rStyle w:val="IndexLink"/>
                <w:rtl w:val="true"/>
              </w:rPr>
              <w:t>ملاّ عبدالرحیم دماوندی</w:t>
            </w:r>
            <w:r>
              <w:rPr>
                <w:rStyle w:val="IndexLink"/>
                <w:rtl w:val="true"/>
              </w:rPr>
              <w:tab/>
            </w:r>
            <w:r>
              <w:rPr>
                <w:rStyle w:val="IndexLink"/>
              </w:rPr>
              <w:t>216</w:t>
            </w:r>
          </w:hyperlink>
        </w:p>
        <w:p>
          <w:pPr>
            <w:pStyle w:val="Contents2"/>
            <w:tabs>
              <w:tab w:val="clear" w:pos="8743"/>
              <w:tab w:val="right" w:pos="9026" w:leader="dot"/>
            </w:tabs>
            <w:rPr/>
          </w:pPr>
          <w:hyperlink w:anchor="__RefHeading___Toc216352_2322387425">
            <w:r>
              <w:rPr>
                <w:webHidden/>
                <w:rStyle w:val="IndexLink"/>
                <w:rtl w:val="true"/>
              </w:rPr>
              <w:t>میرزا عبدالرحیم شیخ الاسلام</w:t>
            </w:r>
            <w:r>
              <w:rPr>
                <w:rStyle w:val="IndexLink"/>
                <w:rtl w:val="true"/>
              </w:rPr>
              <w:tab/>
            </w:r>
            <w:r>
              <w:rPr>
                <w:rStyle w:val="IndexLink"/>
              </w:rPr>
              <w:t>217</w:t>
            </w:r>
          </w:hyperlink>
        </w:p>
        <w:p>
          <w:pPr>
            <w:pStyle w:val="Contents2"/>
            <w:tabs>
              <w:tab w:val="clear" w:pos="8743"/>
              <w:tab w:val="right" w:pos="9026" w:leader="dot"/>
            </w:tabs>
            <w:rPr/>
          </w:pPr>
          <w:hyperlink w:anchor="__RefHeading___Toc216354_2322387425">
            <w:r>
              <w:rPr>
                <w:webHidden/>
                <w:rStyle w:val="IndexLink"/>
                <w:rtl w:val="true"/>
              </w:rPr>
              <w:t>عبدالرحیم جزایری</w:t>
            </w:r>
            <w:r>
              <w:rPr>
                <w:rStyle w:val="IndexLink"/>
                <w:rtl w:val="true"/>
              </w:rPr>
              <w:tab/>
            </w:r>
            <w:r>
              <w:rPr>
                <w:rStyle w:val="IndexLink"/>
              </w:rPr>
              <w:t>217</w:t>
            </w:r>
          </w:hyperlink>
        </w:p>
        <w:p>
          <w:pPr>
            <w:pStyle w:val="Contents3"/>
            <w:tabs>
              <w:tab w:val="clear" w:pos="8459"/>
              <w:tab w:val="right" w:pos="9026" w:leader="dot"/>
            </w:tabs>
            <w:rPr/>
          </w:pPr>
          <w:hyperlink w:anchor="__RefHeading___Toc216356_2322387425">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216358_2322387425">
            <w:r>
              <w:rPr>
                <w:webHidden/>
                <w:rStyle w:val="IndexLink"/>
                <w:rtl w:val="true"/>
              </w:rPr>
              <w:t>سه خوشنویس دیگر</w:t>
            </w:r>
            <w:r>
              <w:rPr>
                <w:rStyle w:val="IndexLink"/>
                <w:rtl w:val="true"/>
              </w:rPr>
              <w:t>:</w:t>
              <w:tab/>
            </w:r>
            <w:r>
              <w:rPr>
                <w:rStyle w:val="IndexLink"/>
              </w:rPr>
              <w:t>218</w:t>
            </w:r>
          </w:hyperlink>
        </w:p>
        <w:p>
          <w:pPr>
            <w:pStyle w:val="Contents4"/>
            <w:tabs>
              <w:tab w:val="clear" w:pos="8176"/>
              <w:tab w:val="right" w:pos="9026" w:leader="dot"/>
            </w:tabs>
            <w:rPr/>
          </w:pPr>
          <w:hyperlink w:anchor="__RefHeading___Toc216360_232238742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216362_2322387425">
            <w:r>
              <w:rPr>
                <w:webHidden/>
                <w:rStyle w:val="IndexLink"/>
              </w:rPr>
              <w:t>1</w:t>
            </w:r>
            <w:r>
              <w:rPr>
                <w:rStyle w:val="IndexLink"/>
                <w:rtl w:val="true"/>
              </w:rPr>
              <w:t xml:space="preserve">- </w:t>
            </w:r>
            <w:r>
              <w:rPr>
                <w:rStyle w:val="IndexLink"/>
                <w:rtl w:val="true"/>
              </w:rPr>
              <w:t>علی نقی امامی</w:t>
            </w:r>
            <w:r>
              <w:rPr>
                <w:rStyle w:val="IndexLink"/>
                <w:rtl w:val="true"/>
              </w:rPr>
              <w:tab/>
            </w:r>
            <w:r>
              <w:rPr>
                <w:rStyle w:val="IndexLink"/>
              </w:rPr>
              <w:t>218</w:t>
            </w:r>
          </w:hyperlink>
        </w:p>
        <w:p>
          <w:pPr>
            <w:pStyle w:val="Contents4"/>
            <w:tabs>
              <w:tab w:val="clear" w:pos="8176"/>
              <w:tab w:val="right" w:pos="9026" w:leader="dot"/>
            </w:tabs>
            <w:rPr/>
          </w:pPr>
          <w:hyperlink w:anchor="__RefHeading___Toc216364_2322387425">
            <w:r>
              <w:rPr>
                <w:webHidden/>
                <w:rStyle w:val="IndexLink"/>
              </w:rPr>
              <w:t>2</w:t>
            </w:r>
            <w:r>
              <w:rPr>
                <w:rStyle w:val="IndexLink"/>
                <w:rtl w:val="true"/>
              </w:rPr>
              <w:t xml:space="preserve">- </w:t>
            </w:r>
            <w:r>
              <w:rPr>
                <w:rStyle w:val="IndexLink"/>
                <w:rtl w:val="true"/>
              </w:rPr>
              <w:t>محمّد محسن بن محمّد رضا امامی خطّاط</w:t>
            </w:r>
            <w:r>
              <w:rPr>
                <w:rStyle w:val="IndexLink"/>
                <w:rtl w:val="true"/>
              </w:rPr>
              <w:tab/>
            </w:r>
            <w:r>
              <w:rPr>
                <w:rStyle w:val="IndexLink"/>
              </w:rPr>
              <w:t>218</w:t>
            </w:r>
          </w:hyperlink>
        </w:p>
        <w:p>
          <w:pPr>
            <w:pStyle w:val="Contents4"/>
            <w:tabs>
              <w:tab w:val="clear" w:pos="8176"/>
              <w:tab w:val="right" w:pos="9026" w:leader="dot"/>
            </w:tabs>
            <w:rPr/>
          </w:pPr>
          <w:hyperlink w:anchor="__RefHeading___Toc216366_2322387425">
            <w:r>
              <w:rPr>
                <w:webHidden/>
                <w:rStyle w:val="IndexLink"/>
              </w:rPr>
              <w:t>3</w:t>
            </w:r>
            <w:r>
              <w:rPr>
                <w:rStyle w:val="IndexLink"/>
                <w:rtl w:val="true"/>
              </w:rPr>
              <w:t xml:space="preserve">- </w:t>
            </w:r>
            <w:r>
              <w:rPr>
                <w:rStyle w:val="IndexLink"/>
                <w:rtl w:val="true"/>
              </w:rPr>
              <w:t>محمّد رضا امامی</w:t>
            </w:r>
            <w:r>
              <w:rPr>
                <w:rStyle w:val="IndexLink"/>
                <w:rtl w:val="true"/>
              </w:rPr>
              <w:tab/>
            </w:r>
            <w:r>
              <w:rPr>
                <w:rStyle w:val="IndexLink"/>
              </w:rPr>
              <w:t>218</w:t>
            </w:r>
          </w:hyperlink>
        </w:p>
        <w:p>
          <w:pPr>
            <w:pStyle w:val="Contents2"/>
            <w:tabs>
              <w:tab w:val="clear" w:pos="8743"/>
              <w:tab w:val="right" w:pos="9026" w:leader="dot"/>
            </w:tabs>
            <w:rPr/>
          </w:pPr>
          <w:hyperlink w:anchor="__RefHeading___Toc216368_2322387425">
            <w:r>
              <w:rPr>
                <w:webHidden/>
                <w:rStyle w:val="IndexLink"/>
                <w:rtl w:val="true"/>
              </w:rPr>
              <w:t>میرزا عبدالرزّاق طبیب اصفهانی</w:t>
            </w:r>
            <w:r>
              <w:rPr>
                <w:rStyle w:val="IndexLink"/>
                <w:rtl w:val="true"/>
              </w:rPr>
              <w:tab/>
            </w:r>
            <w:r>
              <w:rPr>
                <w:rStyle w:val="IndexLink"/>
              </w:rPr>
              <w:t>219</w:t>
            </w:r>
          </w:hyperlink>
        </w:p>
        <w:p>
          <w:pPr>
            <w:pStyle w:val="Contents2"/>
            <w:tabs>
              <w:tab w:val="clear" w:pos="8743"/>
              <w:tab w:val="right" w:pos="9026" w:leader="dot"/>
            </w:tabs>
            <w:rPr/>
          </w:pPr>
          <w:hyperlink w:anchor="__RefHeading___Toc216370_2322387425">
            <w:r>
              <w:rPr>
                <w:webHidden/>
                <w:rStyle w:val="IndexLink"/>
                <w:rtl w:val="true"/>
              </w:rPr>
              <w:t>میرزا عبدالرزّاق محدّث حائری همدانی</w:t>
            </w:r>
            <w:r>
              <w:rPr>
                <w:rStyle w:val="IndexLink"/>
                <w:rtl w:val="true"/>
              </w:rPr>
              <w:tab/>
            </w:r>
            <w:r>
              <w:rPr>
                <w:rStyle w:val="IndexLink"/>
              </w:rPr>
              <w:t>219</w:t>
            </w:r>
          </w:hyperlink>
        </w:p>
        <w:p>
          <w:pPr>
            <w:pStyle w:val="Contents2"/>
            <w:tabs>
              <w:tab w:val="clear" w:pos="8743"/>
              <w:tab w:val="right" w:pos="9026" w:leader="dot"/>
            </w:tabs>
            <w:rPr/>
          </w:pPr>
          <w:hyperlink w:anchor="__RefHeading___Toc216372_2322387425">
            <w:r>
              <w:rPr>
                <w:webHidden/>
                <w:rStyle w:val="IndexLink"/>
                <w:rtl w:val="true"/>
              </w:rPr>
              <w:t>سیّد عبدالرزاق موسوی احمدآبادی</w:t>
            </w:r>
            <w:r>
              <w:rPr>
                <w:rStyle w:val="IndexLink"/>
                <w:rtl w:val="true"/>
              </w:rPr>
              <w:tab/>
            </w:r>
            <w:r>
              <w:rPr>
                <w:rStyle w:val="IndexLink"/>
              </w:rPr>
              <w:t>220</w:t>
            </w:r>
          </w:hyperlink>
        </w:p>
        <w:p>
          <w:pPr>
            <w:pStyle w:val="Contents2"/>
            <w:tabs>
              <w:tab w:val="clear" w:pos="8743"/>
              <w:tab w:val="right" w:pos="9026" w:leader="dot"/>
            </w:tabs>
            <w:rPr/>
          </w:pPr>
          <w:hyperlink w:anchor="__RefHeading___Toc216374_2322387425">
            <w:r>
              <w:rPr>
                <w:webHidden/>
                <w:rStyle w:val="IndexLink"/>
                <w:rtl w:val="true"/>
              </w:rPr>
              <w:t>حاج میرزا عبدالرزاق رشتی</w:t>
            </w:r>
            <w:r>
              <w:rPr>
                <w:rStyle w:val="IndexLink"/>
                <w:rtl w:val="true"/>
              </w:rPr>
              <w:tab/>
            </w:r>
            <w:r>
              <w:rPr>
                <w:rStyle w:val="IndexLink"/>
              </w:rPr>
              <w:t>220</w:t>
            </w:r>
          </w:hyperlink>
        </w:p>
        <w:p>
          <w:pPr>
            <w:pStyle w:val="Contents3"/>
            <w:tabs>
              <w:tab w:val="clear" w:pos="8459"/>
              <w:tab w:val="right" w:pos="9026" w:leader="dot"/>
            </w:tabs>
            <w:rPr/>
          </w:pPr>
          <w:hyperlink w:anchor="__RefHeading___Toc216376_2322387425">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216378_2322387425">
            <w:r>
              <w:rPr>
                <w:webHidden/>
                <w:rStyle w:val="IndexLink"/>
              </w:rPr>
              <w:t>1</w:t>
            </w:r>
            <w:r>
              <w:rPr>
                <w:rStyle w:val="IndexLink"/>
                <w:rtl w:val="true"/>
              </w:rPr>
              <w:t xml:space="preserve">- </w:t>
            </w:r>
            <w:r>
              <w:rPr>
                <w:rStyle w:val="IndexLink"/>
                <w:rtl w:val="true"/>
              </w:rPr>
              <w:t>میرزا عبدالرزاق رشتی</w:t>
            </w:r>
            <w:r>
              <w:rPr>
                <w:rStyle w:val="IndexLink"/>
                <w:rtl w:val="true"/>
              </w:rPr>
              <w:tab/>
            </w:r>
            <w:r>
              <w:rPr>
                <w:rStyle w:val="IndexLink"/>
              </w:rPr>
              <w:t>221</w:t>
            </w:r>
          </w:hyperlink>
        </w:p>
        <w:p>
          <w:pPr>
            <w:pStyle w:val="Contents3"/>
            <w:tabs>
              <w:tab w:val="clear" w:pos="8459"/>
              <w:tab w:val="right" w:pos="9026" w:leader="dot"/>
            </w:tabs>
            <w:rPr/>
          </w:pPr>
          <w:hyperlink w:anchor="__RefHeading___Toc216380_2322387425">
            <w:r>
              <w:rPr>
                <w:webHidden/>
                <w:rStyle w:val="IndexLink"/>
              </w:rPr>
              <w:t>2</w:t>
            </w:r>
            <w:r>
              <w:rPr>
                <w:rStyle w:val="IndexLink"/>
                <w:rtl w:val="true"/>
              </w:rPr>
              <w:t xml:space="preserve">- </w:t>
            </w:r>
            <w:r>
              <w:rPr>
                <w:rStyle w:val="IndexLink"/>
                <w:rtl w:val="true"/>
              </w:rPr>
              <w:t>میرزا عبدالرزاق رشتی</w:t>
            </w:r>
            <w:r>
              <w:rPr>
                <w:rStyle w:val="IndexLink"/>
                <w:rtl w:val="true"/>
              </w:rPr>
              <w:tab/>
            </w:r>
            <w:r>
              <w:rPr>
                <w:rStyle w:val="IndexLink"/>
              </w:rPr>
              <w:t>221</w:t>
            </w:r>
          </w:hyperlink>
        </w:p>
        <w:p>
          <w:pPr>
            <w:pStyle w:val="Contents2"/>
            <w:tabs>
              <w:tab w:val="clear" w:pos="8743"/>
              <w:tab w:val="right" w:pos="9026" w:leader="dot"/>
            </w:tabs>
            <w:rPr/>
          </w:pPr>
          <w:hyperlink w:anchor="__RefHeading___Toc216382_2322387425">
            <w:r>
              <w:rPr>
                <w:webHidden/>
                <w:rStyle w:val="IndexLink"/>
                <w:rtl w:val="true"/>
              </w:rPr>
              <w:t>شیخ عبدالرسول اصفهانی</w:t>
            </w:r>
            <w:r>
              <w:rPr>
                <w:rStyle w:val="IndexLink"/>
                <w:rtl w:val="true"/>
              </w:rPr>
              <w:tab/>
            </w:r>
            <w:r>
              <w:rPr>
                <w:rStyle w:val="IndexLink"/>
              </w:rPr>
              <w:t>221</w:t>
            </w:r>
          </w:hyperlink>
        </w:p>
        <w:p>
          <w:pPr>
            <w:pStyle w:val="Contents2"/>
            <w:tabs>
              <w:tab w:val="clear" w:pos="8743"/>
              <w:tab w:val="right" w:pos="9026" w:leader="dot"/>
            </w:tabs>
            <w:rPr/>
          </w:pPr>
          <w:hyperlink w:anchor="__RefHeading___Toc216384_2322387425">
            <w:r>
              <w:rPr>
                <w:webHidden/>
                <w:rStyle w:val="IndexLink"/>
                <w:rtl w:val="true"/>
              </w:rPr>
              <w:t>عبدالصمد نطنزی</w:t>
            </w:r>
            <w:r>
              <w:rPr>
                <w:rStyle w:val="IndexLink"/>
                <w:rtl w:val="true"/>
              </w:rPr>
              <w:tab/>
            </w:r>
            <w:r>
              <w:rPr>
                <w:rStyle w:val="IndexLink"/>
              </w:rPr>
              <w:t>222</w:t>
            </w:r>
          </w:hyperlink>
        </w:p>
        <w:p>
          <w:pPr>
            <w:pStyle w:val="Contents2"/>
            <w:tabs>
              <w:tab w:val="clear" w:pos="8743"/>
              <w:tab w:val="right" w:pos="9026" w:leader="dot"/>
            </w:tabs>
            <w:rPr/>
          </w:pPr>
          <w:hyperlink w:anchor="__RefHeading___Toc216386_2322387425">
            <w:r>
              <w:rPr>
                <w:webHidden/>
                <w:rStyle w:val="IndexLink"/>
                <w:rtl w:val="true"/>
              </w:rPr>
              <w:t>سید عبدالعظیم لنجانی</w:t>
            </w:r>
            <w:r>
              <w:rPr>
                <w:rStyle w:val="IndexLink"/>
                <w:rtl w:val="true"/>
              </w:rPr>
              <w:tab/>
            </w:r>
            <w:r>
              <w:rPr>
                <w:rStyle w:val="IndexLink"/>
              </w:rPr>
              <w:t>222</w:t>
            </w:r>
          </w:hyperlink>
        </w:p>
        <w:p>
          <w:pPr>
            <w:pStyle w:val="Contents2"/>
            <w:tabs>
              <w:tab w:val="clear" w:pos="8743"/>
              <w:tab w:val="right" w:pos="9026" w:leader="dot"/>
            </w:tabs>
            <w:rPr/>
          </w:pPr>
          <w:hyperlink w:anchor="__RefHeading___Toc216388_2322387425">
            <w:r>
              <w:rPr>
                <w:webHidden/>
                <w:rStyle w:val="IndexLink"/>
                <w:rtl w:val="true"/>
              </w:rPr>
              <w:t>شیخ عبدالعلی اصفهانی</w:t>
            </w:r>
            <w:r>
              <w:rPr>
                <w:rStyle w:val="IndexLink"/>
                <w:rtl w:val="true"/>
              </w:rPr>
              <w:tab/>
            </w:r>
            <w:r>
              <w:rPr>
                <w:rStyle w:val="IndexLink"/>
              </w:rPr>
              <w:t>223</w:t>
            </w:r>
          </w:hyperlink>
        </w:p>
        <w:p>
          <w:pPr>
            <w:pStyle w:val="Contents2"/>
            <w:tabs>
              <w:tab w:val="clear" w:pos="8743"/>
              <w:tab w:val="right" w:pos="9026" w:leader="dot"/>
            </w:tabs>
            <w:rPr/>
          </w:pPr>
          <w:hyperlink w:anchor="__RefHeading___Toc216390_2322387425">
            <w:r>
              <w:rPr>
                <w:webHidden/>
                <w:rStyle w:val="IndexLink"/>
                <w:rtl w:val="true"/>
              </w:rPr>
              <w:t>حاج میرزا عبدالعلی مرندی</w:t>
            </w:r>
            <w:r>
              <w:rPr>
                <w:rStyle w:val="IndexLink"/>
                <w:rtl w:val="true"/>
              </w:rPr>
              <w:tab/>
            </w:r>
            <w:r>
              <w:rPr>
                <w:rStyle w:val="IndexLink"/>
              </w:rPr>
              <w:t>223</w:t>
            </w:r>
          </w:hyperlink>
        </w:p>
        <w:p>
          <w:pPr>
            <w:pStyle w:val="Contents2"/>
            <w:tabs>
              <w:tab w:val="clear" w:pos="8743"/>
              <w:tab w:val="right" w:pos="9026" w:leader="dot"/>
            </w:tabs>
            <w:rPr/>
          </w:pPr>
          <w:hyperlink w:anchor="__RefHeading___Toc216392_2322387425">
            <w:r>
              <w:rPr>
                <w:webHidden/>
                <w:rStyle w:val="IndexLink"/>
                <w:rtl w:val="true"/>
              </w:rPr>
              <w:t>حاج میرزا عبدالغفّار تویسرکانی</w:t>
            </w:r>
            <w:r>
              <w:rPr>
                <w:rStyle w:val="IndexLink"/>
                <w:rtl w:val="true"/>
              </w:rPr>
              <w:tab/>
            </w:r>
            <w:r>
              <w:rPr>
                <w:rStyle w:val="IndexLink"/>
              </w:rPr>
              <w:t>224</w:t>
            </w:r>
          </w:hyperlink>
        </w:p>
        <w:p>
          <w:pPr>
            <w:pStyle w:val="Contents2"/>
            <w:tabs>
              <w:tab w:val="clear" w:pos="8743"/>
              <w:tab w:val="right" w:pos="9026" w:leader="dot"/>
            </w:tabs>
            <w:rPr/>
          </w:pPr>
          <w:hyperlink w:anchor="__RefHeading___Toc216394_2322387425">
            <w:r>
              <w:rPr>
                <w:webHidden/>
                <w:rStyle w:val="IndexLink"/>
                <w:rtl w:val="true"/>
              </w:rPr>
              <w:t>میرزا عبدالغفّار خان حاج نجم الدولة</w:t>
            </w:r>
            <w:r>
              <w:rPr>
                <w:rStyle w:val="IndexLink"/>
                <w:rtl w:val="true"/>
              </w:rPr>
              <w:tab/>
            </w:r>
            <w:r>
              <w:rPr>
                <w:rStyle w:val="IndexLink"/>
              </w:rPr>
              <w:t>224</w:t>
            </w:r>
          </w:hyperlink>
        </w:p>
        <w:p>
          <w:pPr>
            <w:pStyle w:val="Contents3"/>
            <w:tabs>
              <w:tab w:val="clear" w:pos="8459"/>
              <w:tab w:val="right" w:pos="9026" w:leader="dot"/>
            </w:tabs>
            <w:rPr/>
          </w:pPr>
          <w:hyperlink w:anchor="__RefHeading___Toc216396_2322387425">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216398_2322387425">
            <w:r>
              <w:rPr>
                <w:webHidden/>
                <w:rStyle w:val="IndexLink"/>
                <w:rtl w:val="true"/>
              </w:rPr>
              <w:t>ملاّ علی محمّد اصفهانی</w:t>
            </w:r>
            <w:r>
              <w:rPr>
                <w:rStyle w:val="IndexLink"/>
                <w:rtl w:val="true"/>
              </w:rPr>
              <w:tab/>
            </w:r>
            <w:r>
              <w:rPr>
                <w:rStyle w:val="IndexLink"/>
              </w:rPr>
              <w:t>225</w:t>
            </w:r>
          </w:hyperlink>
        </w:p>
        <w:p>
          <w:pPr>
            <w:pStyle w:val="Contents3"/>
            <w:tabs>
              <w:tab w:val="clear" w:pos="8459"/>
              <w:tab w:val="right" w:pos="9026" w:leader="dot"/>
            </w:tabs>
            <w:rPr/>
          </w:pPr>
          <w:hyperlink w:anchor="__RefHeading___Toc216400_2322387425">
            <w:r>
              <w:rPr>
                <w:webHidden/>
                <w:rStyle w:val="IndexLink"/>
                <w:rtl w:val="true"/>
              </w:rPr>
              <w:t>میرزا عبدالوهّاب منجّم</w:t>
            </w:r>
            <w:r>
              <w:rPr>
                <w:rStyle w:val="IndexLink"/>
                <w:rtl w:val="true"/>
              </w:rPr>
              <w:tab/>
            </w:r>
            <w:r>
              <w:rPr>
                <w:rStyle w:val="IndexLink"/>
              </w:rPr>
              <w:t>226</w:t>
            </w:r>
          </w:hyperlink>
        </w:p>
        <w:p>
          <w:pPr>
            <w:pStyle w:val="Contents2"/>
            <w:tabs>
              <w:tab w:val="clear" w:pos="8743"/>
              <w:tab w:val="right" w:pos="9026" w:leader="dot"/>
            </w:tabs>
            <w:rPr/>
          </w:pPr>
          <w:hyperlink w:anchor="__RefHeading___Toc216402_2322387425">
            <w:r>
              <w:rPr>
                <w:webHidden/>
                <w:rStyle w:val="IndexLink"/>
                <w:rtl w:val="true"/>
              </w:rPr>
              <w:t>میر عبدالغنی تفرشی</w:t>
            </w:r>
            <w:r>
              <w:rPr>
                <w:rStyle w:val="IndexLink"/>
                <w:rtl w:val="true"/>
              </w:rPr>
              <w:tab/>
            </w:r>
            <w:r>
              <w:rPr>
                <w:rStyle w:val="IndexLink"/>
              </w:rPr>
              <w:t>227</w:t>
            </w:r>
          </w:hyperlink>
        </w:p>
        <w:p>
          <w:pPr>
            <w:pStyle w:val="Contents2"/>
            <w:tabs>
              <w:tab w:val="clear" w:pos="8743"/>
              <w:tab w:val="right" w:pos="9026" w:leader="dot"/>
            </w:tabs>
            <w:rPr/>
          </w:pPr>
          <w:hyperlink w:anchor="__RefHeading___Toc216404_2322387425">
            <w:r>
              <w:rPr>
                <w:webHidden/>
                <w:rStyle w:val="IndexLink"/>
                <w:rtl w:val="true"/>
              </w:rPr>
              <w:t>میر عبدالغنی خاتون آبادی</w:t>
            </w:r>
            <w:r>
              <w:rPr>
                <w:rStyle w:val="IndexLink"/>
                <w:rtl w:val="true"/>
              </w:rPr>
              <w:tab/>
            </w:r>
            <w:r>
              <w:rPr>
                <w:rStyle w:val="IndexLink"/>
              </w:rPr>
              <w:t>228</w:t>
            </w:r>
          </w:hyperlink>
        </w:p>
        <w:p>
          <w:pPr>
            <w:pStyle w:val="Contents2"/>
            <w:tabs>
              <w:tab w:val="clear" w:pos="8743"/>
              <w:tab w:val="right" w:pos="9026" w:leader="dot"/>
            </w:tabs>
            <w:rPr/>
          </w:pPr>
          <w:hyperlink w:anchor="__RefHeading___Toc216406_2322387425">
            <w:r>
              <w:rPr>
                <w:webHidden/>
                <w:rStyle w:val="IndexLink"/>
                <w:rtl w:val="true"/>
              </w:rPr>
              <w:t>سید عبدالفتّاح مرعشی خلیفه سلطانی</w:t>
            </w:r>
            <w:r>
              <w:rPr>
                <w:rStyle w:val="IndexLink"/>
                <w:rtl w:val="true"/>
              </w:rPr>
              <w:tab/>
            </w:r>
            <w:r>
              <w:rPr>
                <w:rStyle w:val="IndexLink"/>
              </w:rPr>
              <w:t>228</w:t>
            </w:r>
          </w:hyperlink>
        </w:p>
        <w:p>
          <w:pPr>
            <w:pStyle w:val="Contents2"/>
            <w:tabs>
              <w:tab w:val="clear" w:pos="8743"/>
              <w:tab w:val="right" w:pos="9026" w:leader="dot"/>
            </w:tabs>
            <w:rPr/>
          </w:pPr>
          <w:hyperlink w:anchor="__RefHeading___Toc216408_2322387425">
            <w:r>
              <w:rPr>
                <w:webHidden/>
                <w:rStyle w:val="IndexLink"/>
                <w:rtl w:val="true"/>
              </w:rPr>
              <w:t>ملاّ عبدالکریم دستجردی</w:t>
            </w:r>
            <w:r>
              <w:rPr>
                <w:rStyle w:val="IndexLink"/>
                <w:rtl w:val="true"/>
              </w:rPr>
              <w:tab/>
            </w:r>
            <w:r>
              <w:rPr>
                <w:rStyle w:val="IndexLink"/>
              </w:rPr>
              <w:t>229</w:t>
            </w:r>
          </w:hyperlink>
        </w:p>
        <w:p>
          <w:pPr>
            <w:pStyle w:val="Contents3"/>
            <w:tabs>
              <w:tab w:val="clear" w:pos="8459"/>
              <w:tab w:val="right" w:pos="9026" w:leader="dot"/>
            </w:tabs>
            <w:rPr/>
          </w:pPr>
          <w:hyperlink w:anchor="__RefHeading___Toc216410_2322387425">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216412_2322387425">
            <w:r>
              <w:rPr>
                <w:webHidden/>
                <w:rStyle w:val="IndexLink"/>
              </w:rPr>
              <w:t>1</w:t>
            </w:r>
            <w:r>
              <w:rPr>
                <w:rStyle w:val="IndexLink"/>
                <w:rtl w:val="true"/>
              </w:rPr>
              <w:t xml:space="preserve">- </w:t>
            </w:r>
            <w:r>
              <w:rPr>
                <w:rStyle w:val="IndexLink"/>
                <w:rtl w:val="true"/>
              </w:rPr>
              <w:t>دکتر ابراهیم انواری</w:t>
            </w:r>
            <w:r>
              <w:rPr>
                <w:rStyle w:val="IndexLink"/>
                <w:rtl w:val="true"/>
              </w:rPr>
              <w:tab/>
            </w:r>
            <w:r>
              <w:rPr>
                <w:rStyle w:val="IndexLink"/>
              </w:rPr>
              <w:t>230</w:t>
            </w:r>
          </w:hyperlink>
        </w:p>
        <w:p>
          <w:pPr>
            <w:pStyle w:val="Contents3"/>
            <w:tabs>
              <w:tab w:val="clear" w:pos="8459"/>
              <w:tab w:val="right" w:pos="9026" w:leader="dot"/>
            </w:tabs>
            <w:rPr/>
          </w:pPr>
          <w:hyperlink w:anchor="__RefHeading___Toc216414_2322387425">
            <w:r>
              <w:rPr>
                <w:webHidden/>
                <w:rStyle w:val="IndexLink"/>
              </w:rPr>
              <w:t>2</w:t>
            </w:r>
            <w:r>
              <w:rPr>
                <w:rStyle w:val="IndexLink"/>
                <w:rtl w:val="true"/>
              </w:rPr>
              <w:t xml:space="preserve">- </w:t>
            </w:r>
            <w:r>
              <w:rPr>
                <w:rStyle w:val="IndexLink"/>
                <w:rtl w:val="true"/>
              </w:rPr>
              <w:t>محمّد باقر انواری</w:t>
            </w:r>
            <w:r>
              <w:rPr>
                <w:rStyle w:val="IndexLink"/>
                <w:rtl w:val="true"/>
              </w:rPr>
              <w:tab/>
            </w:r>
            <w:r>
              <w:rPr>
                <w:rStyle w:val="IndexLink"/>
              </w:rPr>
              <w:t>231</w:t>
            </w:r>
          </w:hyperlink>
        </w:p>
        <w:p>
          <w:pPr>
            <w:pStyle w:val="Contents2"/>
            <w:tabs>
              <w:tab w:val="clear" w:pos="8743"/>
              <w:tab w:val="right" w:pos="9026" w:leader="dot"/>
            </w:tabs>
            <w:rPr/>
          </w:pPr>
          <w:hyperlink w:anchor="__RefHeading___Toc216416_2322387425">
            <w:r>
              <w:rPr>
                <w:webHidden/>
                <w:rStyle w:val="IndexLink"/>
                <w:rtl w:val="true"/>
              </w:rPr>
              <w:t>ملاّ عبدالکریم گزی</w:t>
            </w:r>
            <w:r>
              <w:rPr>
                <w:rStyle w:val="IndexLink"/>
                <w:rtl w:val="true"/>
              </w:rPr>
              <w:tab/>
            </w:r>
            <w:r>
              <w:rPr>
                <w:rStyle w:val="IndexLink"/>
              </w:rPr>
              <w:t>231</w:t>
            </w:r>
          </w:hyperlink>
        </w:p>
        <w:p>
          <w:pPr>
            <w:pStyle w:val="Contents3"/>
            <w:tabs>
              <w:tab w:val="clear" w:pos="8459"/>
              <w:tab w:val="right" w:pos="9026" w:leader="dot"/>
            </w:tabs>
            <w:rPr/>
          </w:pPr>
          <w:hyperlink w:anchor="__RefHeading___Toc216418_2322387425">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216420_2322387425">
            <w:r>
              <w:rPr>
                <w:webHidden/>
                <w:rStyle w:val="IndexLink"/>
                <w:rtl w:val="true"/>
              </w:rPr>
              <w:t>ملاّ محمّدی تقی گزی</w:t>
            </w:r>
            <w:r>
              <w:rPr>
                <w:rStyle w:val="IndexLink"/>
                <w:rtl w:val="true"/>
              </w:rPr>
              <w:tab/>
            </w:r>
            <w:r>
              <w:rPr>
                <w:rStyle w:val="IndexLink"/>
              </w:rPr>
              <w:t>233</w:t>
            </w:r>
          </w:hyperlink>
        </w:p>
        <w:p>
          <w:pPr>
            <w:pStyle w:val="Contents2"/>
            <w:tabs>
              <w:tab w:val="clear" w:pos="8743"/>
              <w:tab w:val="right" w:pos="9026" w:leader="dot"/>
            </w:tabs>
            <w:rPr/>
          </w:pPr>
          <w:hyperlink w:anchor="__RefHeading___Toc216422_2322387425">
            <w:r>
              <w:rPr>
                <w:webHidden/>
                <w:rStyle w:val="IndexLink"/>
                <w:rtl w:val="true"/>
              </w:rPr>
              <w:t>(</w:t>
            </w:r>
            <w:r>
              <w:rPr>
                <w:rStyle w:val="IndexLink"/>
                <w:rtl w:val="true"/>
              </w:rPr>
              <w:t>حاج محمّد حسین کازرونی</w:t>
            </w:r>
            <w:r>
              <w:rPr>
                <w:rStyle w:val="IndexLink"/>
                <w:rtl w:val="true"/>
              </w:rPr>
              <w:t>)</w:t>
              <w:tab/>
            </w:r>
            <w:r>
              <w:rPr>
                <w:rStyle w:val="IndexLink"/>
              </w:rPr>
              <w:t>234</w:t>
            </w:r>
          </w:hyperlink>
        </w:p>
        <w:p>
          <w:pPr>
            <w:pStyle w:val="Contents2"/>
            <w:tabs>
              <w:tab w:val="clear" w:pos="8743"/>
              <w:tab w:val="right" w:pos="9026" w:leader="dot"/>
            </w:tabs>
            <w:rPr/>
          </w:pPr>
          <w:hyperlink w:anchor="__RefHeading___Toc216424_2322387425">
            <w:r>
              <w:rPr>
                <w:webHidden/>
                <w:rStyle w:val="IndexLink"/>
                <w:rtl w:val="true"/>
              </w:rPr>
              <w:t>سید عبدالله کربلایی اصفهانی</w:t>
            </w:r>
            <w:r>
              <w:rPr>
                <w:rStyle w:val="IndexLink"/>
                <w:rtl w:val="true"/>
              </w:rPr>
              <w:tab/>
            </w:r>
            <w:r>
              <w:rPr>
                <w:rStyle w:val="IndexLink"/>
              </w:rPr>
              <w:t>234</w:t>
            </w:r>
          </w:hyperlink>
        </w:p>
        <w:p>
          <w:pPr>
            <w:pStyle w:val="Contents2"/>
            <w:tabs>
              <w:tab w:val="clear" w:pos="8743"/>
              <w:tab w:val="right" w:pos="9026" w:leader="dot"/>
            </w:tabs>
            <w:rPr/>
          </w:pPr>
          <w:hyperlink w:anchor="__RefHeading___Toc216426_2322387425">
            <w:r>
              <w:rPr>
                <w:webHidden/>
                <w:rStyle w:val="IndexLink"/>
                <w:rtl w:val="true"/>
              </w:rPr>
              <w:t>شیخ عبدالله گیلانی</w:t>
            </w:r>
            <w:r>
              <w:rPr>
                <w:rStyle w:val="IndexLink"/>
                <w:rtl w:val="true"/>
              </w:rPr>
              <w:tab/>
            </w:r>
            <w:r>
              <w:rPr>
                <w:rStyle w:val="IndexLink"/>
              </w:rPr>
              <w:t>235</w:t>
            </w:r>
          </w:hyperlink>
        </w:p>
        <w:p>
          <w:pPr>
            <w:pStyle w:val="Contents2"/>
            <w:tabs>
              <w:tab w:val="clear" w:pos="8743"/>
              <w:tab w:val="right" w:pos="9026" w:leader="dot"/>
            </w:tabs>
            <w:rPr/>
          </w:pPr>
          <w:hyperlink w:anchor="__RefHeading___Toc216428_2322387425">
            <w:r>
              <w:rPr>
                <w:webHidden/>
                <w:rStyle w:val="IndexLink"/>
                <w:rtl w:val="true"/>
              </w:rPr>
              <w:t>ملاّ عبدالله قمیشه ای</w:t>
            </w:r>
            <w:r>
              <w:rPr>
                <w:rStyle w:val="IndexLink"/>
                <w:rtl w:val="true"/>
              </w:rPr>
              <w:tab/>
            </w:r>
            <w:r>
              <w:rPr>
                <w:rStyle w:val="IndexLink"/>
              </w:rPr>
              <w:t>235</w:t>
            </w:r>
          </w:hyperlink>
        </w:p>
        <w:p>
          <w:pPr>
            <w:pStyle w:val="Contents2"/>
            <w:tabs>
              <w:tab w:val="clear" w:pos="8743"/>
              <w:tab w:val="right" w:pos="9026" w:leader="dot"/>
            </w:tabs>
            <w:rPr/>
          </w:pPr>
          <w:hyperlink w:anchor="__RefHeading___Toc216430_2322387425">
            <w:r>
              <w:rPr>
                <w:webHidden/>
                <w:rStyle w:val="IndexLink"/>
                <w:rtl w:val="true"/>
              </w:rPr>
              <w:t>ملاّ عبدالله خوانساری</w:t>
            </w:r>
            <w:r>
              <w:rPr>
                <w:rStyle w:val="IndexLink"/>
                <w:rtl w:val="true"/>
              </w:rPr>
              <w:tab/>
            </w:r>
            <w:r>
              <w:rPr>
                <w:rStyle w:val="IndexLink"/>
              </w:rPr>
              <w:t>236</w:t>
            </w:r>
          </w:hyperlink>
        </w:p>
        <w:p>
          <w:pPr>
            <w:pStyle w:val="Contents3"/>
            <w:tabs>
              <w:tab w:val="clear" w:pos="8459"/>
              <w:tab w:val="right" w:pos="9026" w:leader="dot"/>
            </w:tabs>
            <w:rPr/>
          </w:pPr>
          <w:hyperlink w:anchor="__RefHeading___Toc216432_2322387425">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216434_2322387425">
            <w:r>
              <w:rPr>
                <w:webHidden/>
                <w:rStyle w:val="IndexLink"/>
                <w:rtl w:val="true"/>
              </w:rPr>
              <w:t>میرزا محمود صدر المحدّثین</w:t>
            </w:r>
            <w:r>
              <w:rPr>
                <w:rStyle w:val="IndexLink"/>
                <w:rtl w:val="true"/>
              </w:rPr>
              <w:tab/>
            </w:r>
            <w:r>
              <w:rPr>
                <w:rStyle w:val="IndexLink"/>
              </w:rPr>
              <w:t>236</w:t>
            </w:r>
          </w:hyperlink>
        </w:p>
        <w:p>
          <w:pPr>
            <w:pStyle w:val="Contents3"/>
            <w:tabs>
              <w:tab w:val="clear" w:pos="8459"/>
              <w:tab w:val="right" w:pos="9026" w:leader="dot"/>
            </w:tabs>
            <w:rPr/>
          </w:pPr>
          <w:hyperlink w:anchor="__RefHeading___Toc216436_2322387425">
            <w:r>
              <w:rPr>
                <w:webHidden/>
                <w:rStyle w:val="IndexLink"/>
                <w:rtl w:val="true"/>
              </w:rPr>
              <w:t>میرزا عبدالحسین صدر المحدّثین</w:t>
            </w:r>
            <w:r>
              <w:rPr>
                <w:rStyle w:val="IndexLink"/>
                <w:rtl w:val="true"/>
              </w:rPr>
              <w:tab/>
            </w:r>
            <w:r>
              <w:rPr>
                <w:rStyle w:val="IndexLink"/>
              </w:rPr>
              <w:t>236</w:t>
            </w:r>
          </w:hyperlink>
        </w:p>
        <w:p>
          <w:pPr>
            <w:pStyle w:val="Contents2"/>
            <w:tabs>
              <w:tab w:val="clear" w:pos="8743"/>
              <w:tab w:val="right" w:pos="9026" w:leader="dot"/>
            </w:tabs>
            <w:rPr/>
          </w:pPr>
          <w:hyperlink w:anchor="__RefHeading___Toc216438_2322387425">
            <w:r>
              <w:rPr>
                <w:webHidden/>
                <w:rStyle w:val="IndexLink"/>
                <w:rtl w:val="true"/>
              </w:rPr>
              <w:t>میرزا عبدالله خوراسکانی اصفهانی</w:t>
            </w:r>
            <w:r>
              <w:rPr>
                <w:rStyle w:val="IndexLink"/>
                <w:rtl w:val="true"/>
              </w:rPr>
              <w:tab/>
            </w:r>
            <w:r>
              <w:rPr>
                <w:rStyle w:val="IndexLink"/>
              </w:rPr>
              <w:t>237</w:t>
            </w:r>
          </w:hyperlink>
        </w:p>
        <w:p>
          <w:pPr>
            <w:pStyle w:val="Contents2"/>
            <w:tabs>
              <w:tab w:val="clear" w:pos="8743"/>
              <w:tab w:val="right" w:pos="9026" w:leader="dot"/>
            </w:tabs>
            <w:rPr/>
          </w:pPr>
          <w:hyperlink w:anchor="__RefHeading___Toc216440_2322387425">
            <w:r>
              <w:rPr>
                <w:webHidden/>
                <w:rStyle w:val="IndexLink"/>
                <w:rtl w:val="true"/>
              </w:rPr>
              <w:t>ملاّ عبدالله بن حسن اصفهانی</w:t>
            </w:r>
            <w:r>
              <w:rPr>
                <w:rStyle w:val="IndexLink"/>
                <w:rtl w:val="true"/>
              </w:rPr>
              <w:tab/>
            </w:r>
            <w:r>
              <w:rPr>
                <w:rStyle w:val="IndexLink"/>
              </w:rPr>
              <w:t>237</w:t>
            </w:r>
          </w:hyperlink>
        </w:p>
        <w:p>
          <w:pPr>
            <w:pStyle w:val="Contents2"/>
            <w:tabs>
              <w:tab w:val="clear" w:pos="8743"/>
              <w:tab w:val="right" w:pos="9026" w:leader="dot"/>
            </w:tabs>
            <w:rPr/>
          </w:pPr>
          <w:hyperlink w:anchor="__RefHeading___Toc216442_2322387425">
            <w:r>
              <w:rPr>
                <w:webHidden/>
                <w:rStyle w:val="IndexLink"/>
                <w:rtl w:val="true"/>
              </w:rPr>
              <w:t>سیّد عبدالله بکاء</w:t>
            </w:r>
            <w:r>
              <w:rPr>
                <w:rStyle w:val="IndexLink"/>
                <w:rtl w:val="true"/>
              </w:rPr>
              <w:tab/>
            </w:r>
            <w:r>
              <w:rPr>
                <w:rStyle w:val="IndexLink"/>
              </w:rPr>
              <w:t>238</w:t>
            </w:r>
          </w:hyperlink>
        </w:p>
        <w:p>
          <w:pPr>
            <w:pStyle w:val="Contents2"/>
            <w:tabs>
              <w:tab w:val="clear" w:pos="8743"/>
              <w:tab w:val="right" w:pos="9026" w:leader="dot"/>
            </w:tabs>
            <w:rPr/>
          </w:pPr>
          <w:hyperlink w:anchor="__RefHeading___Toc216444_2322387425">
            <w:r>
              <w:rPr>
                <w:webHidden/>
                <w:rStyle w:val="IndexLink"/>
                <w:rtl w:val="true"/>
              </w:rPr>
              <w:t>ملاّ عبدالله بروجردی</w:t>
            </w:r>
            <w:r>
              <w:rPr>
                <w:rStyle w:val="IndexLink"/>
                <w:rtl w:val="true"/>
              </w:rPr>
              <w:tab/>
            </w:r>
            <w:r>
              <w:rPr>
                <w:rStyle w:val="IndexLink"/>
              </w:rPr>
              <w:t>239</w:t>
            </w:r>
          </w:hyperlink>
        </w:p>
        <w:p>
          <w:pPr>
            <w:pStyle w:val="Contents2"/>
            <w:tabs>
              <w:tab w:val="clear" w:pos="8743"/>
              <w:tab w:val="right" w:pos="9026" w:leader="dot"/>
            </w:tabs>
            <w:rPr/>
          </w:pPr>
          <w:hyperlink w:anchor="__RefHeading___Toc216446_2322387425">
            <w:r>
              <w:rPr>
                <w:webHidden/>
                <w:rStyle w:val="IndexLink"/>
                <w:rtl w:val="true"/>
              </w:rPr>
              <w:t>سیّد عبدالله میر دامادی سدهی</w:t>
            </w:r>
            <w:r>
              <w:rPr>
                <w:rStyle w:val="IndexLink"/>
                <w:rtl w:val="true"/>
              </w:rPr>
              <w:tab/>
            </w:r>
            <w:r>
              <w:rPr>
                <w:rStyle w:val="IndexLink"/>
              </w:rPr>
              <w:t>240</w:t>
            </w:r>
          </w:hyperlink>
        </w:p>
        <w:p>
          <w:pPr>
            <w:pStyle w:val="Contents2"/>
            <w:tabs>
              <w:tab w:val="clear" w:pos="8743"/>
              <w:tab w:val="right" w:pos="9026" w:leader="dot"/>
            </w:tabs>
            <w:rPr/>
          </w:pPr>
          <w:hyperlink w:anchor="__RefHeading___Toc216448_2322387425">
            <w:r>
              <w:rPr>
                <w:webHidden/>
                <w:rStyle w:val="IndexLink"/>
                <w:rtl w:val="true"/>
              </w:rPr>
              <w:t>عبدالله بن عاشور رنانی</w:t>
            </w:r>
            <w:r>
              <w:rPr>
                <w:rStyle w:val="IndexLink"/>
                <w:rtl w:val="true"/>
              </w:rPr>
              <w:tab/>
            </w:r>
            <w:r>
              <w:rPr>
                <w:rStyle w:val="IndexLink"/>
              </w:rPr>
              <w:t>240</w:t>
            </w:r>
          </w:hyperlink>
        </w:p>
        <w:p>
          <w:pPr>
            <w:pStyle w:val="Contents2"/>
            <w:tabs>
              <w:tab w:val="clear" w:pos="8743"/>
              <w:tab w:val="right" w:pos="9026" w:leader="dot"/>
            </w:tabs>
            <w:rPr/>
          </w:pPr>
          <w:hyperlink w:anchor="__RefHeading___Toc216450_2322387425">
            <w:r>
              <w:rPr>
                <w:webHidden/>
                <w:rStyle w:val="IndexLink"/>
                <w:rtl w:val="true"/>
              </w:rPr>
              <w:t>شیخ عبدالله کفرانی رویدشتی</w:t>
            </w:r>
            <w:r>
              <w:rPr>
                <w:rStyle w:val="IndexLink"/>
                <w:rtl w:val="true"/>
              </w:rPr>
              <w:tab/>
            </w:r>
            <w:r>
              <w:rPr>
                <w:rStyle w:val="IndexLink"/>
              </w:rPr>
              <w:t>240</w:t>
            </w:r>
          </w:hyperlink>
        </w:p>
        <w:p>
          <w:pPr>
            <w:pStyle w:val="Contents2"/>
            <w:tabs>
              <w:tab w:val="clear" w:pos="8743"/>
              <w:tab w:val="right" w:pos="9026" w:leader="dot"/>
            </w:tabs>
            <w:rPr/>
          </w:pPr>
          <w:hyperlink w:anchor="__RefHeading___Toc216452_2322387425">
            <w:r>
              <w:rPr>
                <w:webHidden/>
                <w:rStyle w:val="IndexLink"/>
                <w:rtl w:val="true"/>
              </w:rPr>
              <w:t>عمو عبدالله سقلا</w:t>
            </w:r>
            <w:r>
              <w:rPr>
                <w:rStyle w:val="IndexLink"/>
                <w:rtl w:val="true"/>
              </w:rPr>
              <w:tab/>
            </w:r>
            <w:r>
              <w:rPr>
                <w:rStyle w:val="IndexLink"/>
              </w:rPr>
              <w:t>241</w:t>
            </w:r>
          </w:hyperlink>
        </w:p>
        <w:p>
          <w:pPr>
            <w:pStyle w:val="Contents2"/>
            <w:tabs>
              <w:tab w:val="clear" w:pos="8743"/>
              <w:tab w:val="right" w:pos="9026" w:leader="dot"/>
            </w:tabs>
            <w:rPr/>
          </w:pPr>
          <w:hyperlink w:anchor="__RefHeading___Toc216454_2322387425">
            <w:r>
              <w:rPr>
                <w:webHidden/>
                <w:rStyle w:val="IndexLink"/>
                <w:rtl w:val="true"/>
              </w:rPr>
              <w:t>میرزا عبدالله محزون</w:t>
            </w:r>
            <w:r>
              <w:rPr>
                <w:rStyle w:val="IndexLink"/>
                <w:rtl w:val="true"/>
              </w:rPr>
              <w:tab/>
            </w:r>
            <w:r>
              <w:rPr>
                <w:rStyle w:val="IndexLink"/>
              </w:rPr>
              <w:t>242</w:t>
            </w:r>
          </w:hyperlink>
        </w:p>
        <w:p>
          <w:pPr>
            <w:pStyle w:val="Contents2"/>
            <w:tabs>
              <w:tab w:val="clear" w:pos="8743"/>
              <w:tab w:val="right" w:pos="9026" w:leader="dot"/>
            </w:tabs>
            <w:rPr/>
          </w:pPr>
          <w:hyperlink w:anchor="__RefHeading___Toc216456_2322387425">
            <w:r>
              <w:rPr>
                <w:webHidden/>
                <w:rStyle w:val="IndexLink"/>
                <w:rtl w:val="true"/>
              </w:rPr>
              <w:t>حاج عبدالمطلّب اصفهانی</w:t>
            </w:r>
            <w:r>
              <w:rPr>
                <w:rStyle w:val="IndexLink"/>
                <w:rtl w:val="true"/>
              </w:rPr>
              <w:tab/>
            </w:r>
            <w:r>
              <w:rPr>
                <w:rStyle w:val="IndexLink"/>
              </w:rPr>
              <w:t>242</w:t>
            </w:r>
          </w:hyperlink>
        </w:p>
        <w:p>
          <w:pPr>
            <w:pStyle w:val="Contents2"/>
            <w:tabs>
              <w:tab w:val="clear" w:pos="8743"/>
              <w:tab w:val="right" w:pos="9026" w:leader="dot"/>
            </w:tabs>
            <w:rPr/>
          </w:pPr>
          <w:hyperlink w:anchor="__RefHeading___Toc216458_2322387425">
            <w:r>
              <w:rPr>
                <w:webHidden/>
                <w:rStyle w:val="IndexLink"/>
                <w:rtl w:val="true"/>
              </w:rPr>
              <w:t>عبدالمولی اصفهانی</w:t>
            </w:r>
            <w:r>
              <w:rPr>
                <w:rStyle w:val="IndexLink"/>
                <w:rtl w:val="true"/>
              </w:rPr>
              <w:tab/>
            </w:r>
            <w:r>
              <w:rPr>
                <w:rStyle w:val="IndexLink"/>
              </w:rPr>
              <w:t>243</w:t>
            </w:r>
          </w:hyperlink>
        </w:p>
        <w:p>
          <w:pPr>
            <w:pStyle w:val="Contents2"/>
            <w:tabs>
              <w:tab w:val="clear" w:pos="8743"/>
              <w:tab w:val="right" w:pos="9026" w:leader="dot"/>
            </w:tabs>
            <w:rPr/>
          </w:pPr>
          <w:hyperlink w:anchor="__RefHeading___Toc216460_2322387425">
            <w:r>
              <w:rPr>
                <w:webHidden/>
                <w:rStyle w:val="IndexLink"/>
                <w:rtl w:val="true"/>
              </w:rPr>
              <w:t>عبدالواسع خاتون آبادی</w:t>
            </w:r>
            <w:r>
              <w:rPr>
                <w:rStyle w:val="IndexLink"/>
                <w:rtl w:val="true"/>
              </w:rPr>
              <w:tab/>
            </w:r>
            <w:r>
              <w:rPr>
                <w:rStyle w:val="IndexLink"/>
              </w:rPr>
              <w:t>243</w:t>
            </w:r>
          </w:hyperlink>
        </w:p>
        <w:p>
          <w:pPr>
            <w:pStyle w:val="Contents2"/>
            <w:tabs>
              <w:tab w:val="clear" w:pos="8743"/>
              <w:tab w:val="right" w:pos="9026" w:leader="dot"/>
            </w:tabs>
            <w:rPr/>
          </w:pPr>
          <w:hyperlink w:anchor="__RefHeading___Toc216462_2322387425">
            <w:r>
              <w:rPr>
                <w:webHidden/>
                <w:rStyle w:val="IndexLink"/>
                <w:rtl w:val="true"/>
              </w:rPr>
              <w:t>شیخ عبدالوهّاب نصرآبادی</w:t>
            </w:r>
            <w:r>
              <w:rPr>
                <w:rStyle w:val="IndexLink"/>
                <w:rtl w:val="true"/>
              </w:rPr>
              <w:tab/>
            </w:r>
            <w:r>
              <w:rPr>
                <w:rStyle w:val="IndexLink"/>
              </w:rPr>
              <w:t>243</w:t>
            </w:r>
          </w:hyperlink>
        </w:p>
        <w:p>
          <w:pPr>
            <w:pStyle w:val="Contents2"/>
            <w:tabs>
              <w:tab w:val="clear" w:pos="8743"/>
              <w:tab w:val="right" w:pos="9026" w:leader="dot"/>
            </w:tabs>
            <w:rPr/>
          </w:pPr>
          <w:hyperlink w:anchor="__RefHeading___Toc216464_2322387425">
            <w:r>
              <w:rPr>
                <w:webHidden/>
                <w:rStyle w:val="IndexLink"/>
                <w:rtl w:val="true"/>
              </w:rPr>
              <w:t>سیّد عبدالوهّاب اصفهانی</w:t>
            </w:r>
            <w:r>
              <w:rPr>
                <w:rStyle w:val="IndexLink"/>
                <w:rtl w:val="true"/>
              </w:rPr>
              <w:tab/>
            </w:r>
            <w:r>
              <w:rPr>
                <w:rStyle w:val="IndexLink"/>
              </w:rPr>
              <w:t>244</w:t>
            </w:r>
          </w:hyperlink>
        </w:p>
        <w:p>
          <w:pPr>
            <w:pStyle w:val="Contents2"/>
            <w:tabs>
              <w:tab w:val="clear" w:pos="8743"/>
              <w:tab w:val="right" w:pos="9026" w:leader="dot"/>
            </w:tabs>
            <w:rPr/>
          </w:pPr>
          <w:hyperlink w:anchor="__RefHeading___Toc216466_2322387425">
            <w:r>
              <w:rPr>
                <w:webHidden/>
                <w:rStyle w:val="IndexLink"/>
                <w:rtl w:val="true"/>
              </w:rPr>
              <w:t>سیّد عبدالوهّاب شهشهانی</w:t>
            </w:r>
            <w:r>
              <w:rPr>
                <w:rStyle w:val="IndexLink"/>
                <w:rtl w:val="true"/>
              </w:rPr>
              <w:tab/>
            </w:r>
            <w:r>
              <w:rPr>
                <w:rStyle w:val="IndexLink"/>
              </w:rPr>
              <w:t>244</w:t>
            </w:r>
          </w:hyperlink>
        </w:p>
        <w:p>
          <w:pPr>
            <w:pStyle w:val="Contents2"/>
            <w:tabs>
              <w:tab w:val="clear" w:pos="8743"/>
              <w:tab w:val="right" w:pos="9026" w:leader="dot"/>
            </w:tabs>
            <w:rPr/>
          </w:pPr>
          <w:hyperlink w:anchor="__RefHeading___Toc216468_2322387425">
            <w:r>
              <w:rPr>
                <w:webHidden/>
                <w:rStyle w:val="IndexLink"/>
                <w:rtl w:val="true"/>
              </w:rPr>
              <w:t>عبدالوهّاب گلشن ایران پور</w:t>
            </w:r>
            <w:r>
              <w:rPr>
                <w:rStyle w:val="IndexLink"/>
                <w:rtl w:val="true"/>
              </w:rPr>
              <w:tab/>
            </w:r>
            <w:r>
              <w:rPr>
                <w:rStyle w:val="IndexLink"/>
              </w:rPr>
              <w:t>244</w:t>
            </w:r>
          </w:hyperlink>
        </w:p>
        <w:p>
          <w:pPr>
            <w:pStyle w:val="Contents2"/>
            <w:tabs>
              <w:tab w:val="clear" w:pos="8743"/>
              <w:tab w:val="right" w:pos="9026" w:leader="dot"/>
            </w:tabs>
            <w:rPr/>
          </w:pPr>
          <w:hyperlink w:anchor="__RefHeading___Toc216470_2322387425">
            <w:r>
              <w:rPr>
                <w:webHidden/>
                <w:rStyle w:val="IndexLink"/>
                <w:rtl w:val="true"/>
              </w:rPr>
              <w:t>سیّد عبدالوهّاب معتمد الدوله</w:t>
            </w:r>
            <w:r>
              <w:rPr>
                <w:rStyle w:val="IndexLink"/>
                <w:rtl w:val="true"/>
              </w:rPr>
              <w:tab/>
            </w:r>
            <w:r>
              <w:rPr>
                <w:rStyle w:val="IndexLink"/>
              </w:rPr>
              <w:t>245</w:t>
            </w:r>
          </w:hyperlink>
        </w:p>
        <w:p>
          <w:pPr>
            <w:pStyle w:val="Contents2"/>
            <w:tabs>
              <w:tab w:val="clear" w:pos="8743"/>
              <w:tab w:val="right" w:pos="9026" w:leader="dot"/>
            </w:tabs>
            <w:rPr/>
          </w:pPr>
          <w:hyperlink w:anchor="__RefHeading___Toc216472_2322387425">
            <w:r>
              <w:rPr>
                <w:webHidden/>
                <w:rStyle w:val="IndexLink"/>
                <w:rtl w:val="true"/>
              </w:rPr>
              <w:t>میرزا عبدالوهّاب منجّم باشی</w:t>
            </w:r>
            <w:r>
              <w:rPr>
                <w:rStyle w:val="IndexLink"/>
                <w:rtl w:val="true"/>
              </w:rPr>
              <w:tab/>
            </w:r>
            <w:r>
              <w:rPr>
                <w:rStyle w:val="IndexLink"/>
              </w:rPr>
              <w:t>247</w:t>
            </w:r>
          </w:hyperlink>
        </w:p>
        <w:p>
          <w:pPr>
            <w:pStyle w:val="Contents2"/>
            <w:tabs>
              <w:tab w:val="clear" w:pos="8743"/>
              <w:tab w:val="right" w:pos="9026" w:leader="dot"/>
            </w:tabs>
            <w:rPr/>
          </w:pPr>
          <w:hyperlink w:anchor="__RefHeading___Toc216474_2322387425">
            <w:r>
              <w:rPr>
                <w:webHidden/>
                <w:rStyle w:val="IndexLink"/>
                <w:rtl w:val="true"/>
              </w:rPr>
              <w:t>سیّد عبدالوهّاب مستشار دفتر</w:t>
            </w:r>
            <w:r>
              <w:rPr>
                <w:rStyle w:val="IndexLink"/>
                <w:rtl w:val="true"/>
              </w:rPr>
              <w:tab/>
            </w:r>
            <w:r>
              <w:rPr>
                <w:rStyle w:val="IndexLink"/>
              </w:rPr>
              <w:t>247</w:t>
            </w:r>
          </w:hyperlink>
        </w:p>
        <w:p>
          <w:pPr>
            <w:pStyle w:val="Contents3"/>
            <w:tabs>
              <w:tab w:val="clear" w:pos="8459"/>
              <w:tab w:val="right" w:pos="9026" w:leader="dot"/>
            </w:tabs>
            <w:rPr/>
          </w:pPr>
          <w:hyperlink w:anchor="__RefHeading___Toc216476_2322387425">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216478_2322387425">
            <w:r>
              <w:rPr>
                <w:webHidden/>
                <w:rStyle w:val="IndexLink"/>
                <w:rtl w:val="true"/>
              </w:rPr>
              <w:t>مرتضی مستشار دفتر</w:t>
            </w:r>
            <w:r>
              <w:rPr>
                <w:rStyle w:val="IndexLink"/>
                <w:rtl w:val="true"/>
              </w:rPr>
              <w:tab/>
            </w:r>
            <w:r>
              <w:rPr>
                <w:rStyle w:val="IndexLink"/>
              </w:rPr>
              <w:t>248</w:t>
            </w:r>
          </w:hyperlink>
        </w:p>
        <w:p>
          <w:pPr>
            <w:pStyle w:val="Contents2"/>
            <w:tabs>
              <w:tab w:val="clear" w:pos="8743"/>
              <w:tab w:val="right" w:pos="9026" w:leader="dot"/>
            </w:tabs>
            <w:rPr/>
          </w:pPr>
          <w:hyperlink w:anchor="__RefHeading___Toc216480_2322387425">
            <w:r>
              <w:rPr>
                <w:webHidden/>
                <w:rStyle w:val="IndexLink"/>
                <w:rtl w:val="true"/>
              </w:rPr>
              <w:t>عرفان</w:t>
            </w:r>
            <w:r>
              <w:rPr>
                <w:rStyle w:val="IndexLink"/>
                <w:rtl w:val="true"/>
              </w:rPr>
              <w:tab/>
            </w:r>
            <w:r>
              <w:rPr>
                <w:rStyle w:val="IndexLink"/>
              </w:rPr>
              <w:t>248</w:t>
            </w:r>
          </w:hyperlink>
        </w:p>
        <w:p>
          <w:pPr>
            <w:pStyle w:val="Contents2"/>
            <w:tabs>
              <w:tab w:val="clear" w:pos="8743"/>
              <w:tab w:val="right" w:pos="9026" w:leader="dot"/>
            </w:tabs>
            <w:rPr/>
          </w:pPr>
          <w:hyperlink w:anchor="__RefHeading___Toc216482_2322387425">
            <w:r>
              <w:rPr>
                <w:webHidden/>
                <w:rStyle w:val="IndexLink"/>
                <w:rtl w:val="true"/>
              </w:rPr>
              <w:t>سیّد علاء الدین گلستانه</w:t>
            </w:r>
            <w:r>
              <w:rPr>
                <w:rStyle w:val="IndexLink"/>
                <w:rtl w:val="true"/>
              </w:rPr>
              <w:tab/>
            </w:r>
            <w:r>
              <w:rPr>
                <w:rStyle w:val="IndexLink"/>
              </w:rPr>
              <w:t>249</w:t>
            </w:r>
          </w:hyperlink>
        </w:p>
        <w:p>
          <w:pPr>
            <w:pStyle w:val="Contents3"/>
            <w:tabs>
              <w:tab w:val="clear" w:pos="8459"/>
              <w:tab w:val="right" w:pos="9026" w:leader="dot"/>
            </w:tabs>
            <w:rPr/>
          </w:pPr>
          <w:hyperlink w:anchor="__RefHeading___Toc216484_2322387425">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216486_2322387425">
            <w:r>
              <w:rPr>
                <w:webHidden/>
                <w:rStyle w:val="IndexLink"/>
              </w:rPr>
              <w:t>1</w:t>
            </w:r>
            <w:r>
              <w:rPr>
                <w:rStyle w:val="IndexLink"/>
                <w:rtl w:val="true"/>
              </w:rPr>
              <w:t xml:space="preserve">- </w:t>
            </w:r>
            <w:r>
              <w:rPr>
                <w:rStyle w:val="IndexLink"/>
                <w:rtl w:val="true"/>
              </w:rPr>
              <w:t>شاه ابوتراب گلستانه</w:t>
            </w:r>
            <w:r>
              <w:rPr>
                <w:rStyle w:val="IndexLink"/>
                <w:rtl w:val="true"/>
              </w:rPr>
              <w:tab/>
            </w:r>
            <w:r>
              <w:rPr>
                <w:rStyle w:val="IndexLink"/>
              </w:rPr>
              <w:t>250</w:t>
            </w:r>
          </w:hyperlink>
        </w:p>
        <w:p>
          <w:pPr>
            <w:pStyle w:val="Contents3"/>
            <w:tabs>
              <w:tab w:val="clear" w:pos="8459"/>
              <w:tab w:val="right" w:pos="9026" w:leader="dot"/>
            </w:tabs>
            <w:rPr/>
          </w:pPr>
          <w:hyperlink w:anchor="__RefHeading___Toc216488_2322387425">
            <w:r>
              <w:rPr>
                <w:webHidden/>
                <w:rStyle w:val="IndexLink"/>
              </w:rPr>
              <w:t>2</w:t>
            </w:r>
            <w:r>
              <w:rPr>
                <w:rStyle w:val="IndexLink"/>
                <w:rtl w:val="true"/>
              </w:rPr>
              <w:t xml:space="preserve">- </w:t>
            </w:r>
            <w:r>
              <w:rPr>
                <w:rStyle w:val="IndexLink"/>
                <w:rtl w:val="true"/>
              </w:rPr>
              <w:t>امیر محمّد اسماعیل بن محمّد باقر</w:t>
            </w:r>
            <w:r>
              <w:rPr>
                <w:rStyle w:val="IndexLink"/>
                <w:rtl w:val="true"/>
              </w:rPr>
              <w:tab/>
            </w:r>
            <w:r>
              <w:rPr>
                <w:rStyle w:val="IndexLink"/>
              </w:rPr>
              <w:t>251</w:t>
            </w:r>
          </w:hyperlink>
        </w:p>
        <w:p>
          <w:pPr>
            <w:pStyle w:val="Contents3"/>
            <w:tabs>
              <w:tab w:val="clear" w:pos="8459"/>
              <w:tab w:val="right" w:pos="9026" w:leader="dot"/>
            </w:tabs>
            <w:rPr/>
          </w:pPr>
          <w:hyperlink w:anchor="__RefHeading___Toc216490_2322387425">
            <w:r>
              <w:rPr>
                <w:webHidden/>
                <w:rStyle w:val="IndexLink"/>
              </w:rPr>
              <w:t>3</w:t>
            </w:r>
            <w:r>
              <w:rPr>
                <w:rStyle w:val="IndexLink"/>
                <w:rtl w:val="true"/>
              </w:rPr>
              <w:t xml:space="preserve">- </w:t>
            </w:r>
            <w:r>
              <w:rPr>
                <w:rStyle w:val="IndexLink"/>
                <w:rtl w:val="true"/>
              </w:rPr>
              <w:t>میرزا محمّد باقر گلستانه</w:t>
            </w:r>
            <w:r>
              <w:rPr>
                <w:rStyle w:val="IndexLink"/>
                <w:rtl w:val="true"/>
              </w:rPr>
              <w:tab/>
            </w:r>
            <w:r>
              <w:rPr>
                <w:rStyle w:val="IndexLink"/>
              </w:rPr>
              <w:t>251</w:t>
            </w:r>
          </w:hyperlink>
        </w:p>
        <w:p>
          <w:pPr>
            <w:pStyle w:val="Contents3"/>
            <w:tabs>
              <w:tab w:val="clear" w:pos="8459"/>
              <w:tab w:val="right" w:pos="9026" w:leader="dot"/>
            </w:tabs>
            <w:rPr/>
          </w:pPr>
          <w:hyperlink w:anchor="__RefHeading___Toc216492_2322387425">
            <w:r>
              <w:rPr>
                <w:webHidden/>
                <w:rStyle w:val="IndexLink"/>
              </w:rPr>
              <w:t>4</w:t>
            </w:r>
            <w:r>
              <w:rPr>
                <w:rStyle w:val="IndexLink"/>
                <w:rtl w:val="true"/>
              </w:rPr>
              <w:t xml:space="preserve">- </w:t>
            </w:r>
            <w:r>
              <w:rPr>
                <w:rStyle w:val="IndexLink"/>
                <w:rtl w:val="true"/>
              </w:rPr>
              <w:t>میرزا تاج الدین</w:t>
            </w:r>
            <w:r>
              <w:rPr>
                <w:rStyle w:val="IndexLink"/>
                <w:rtl w:val="true"/>
              </w:rPr>
              <w:tab/>
            </w:r>
            <w:r>
              <w:rPr>
                <w:rStyle w:val="IndexLink"/>
              </w:rPr>
              <w:t>251</w:t>
            </w:r>
          </w:hyperlink>
        </w:p>
        <w:p>
          <w:pPr>
            <w:pStyle w:val="Contents3"/>
            <w:tabs>
              <w:tab w:val="clear" w:pos="8459"/>
              <w:tab w:val="right" w:pos="9026" w:leader="dot"/>
            </w:tabs>
            <w:rPr/>
          </w:pPr>
          <w:hyperlink w:anchor="__RefHeading___Toc216494_2322387425">
            <w:r>
              <w:rPr>
                <w:webHidden/>
                <w:rStyle w:val="IndexLink"/>
              </w:rPr>
              <w:t>5</w:t>
            </w:r>
            <w:r>
              <w:rPr>
                <w:rStyle w:val="IndexLink"/>
                <w:rtl w:val="true"/>
              </w:rPr>
              <w:t xml:space="preserve">- </w:t>
            </w:r>
            <w:r>
              <w:rPr>
                <w:rStyle w:val="IndexLink"/>
                <w:rtl w:val="true"/>
              </w:rPr>
              <w:t>سیّد جعفر گلستانه</w:t>
            </w:r>
            <w:r>
              <w:rPr>
                <w:rStyle w:val="IndexLink"/>
                <w:rtl w:val="true"/>
              </w:rPr>
              <w:tab/>
            </w:r>
            <w:r>
              <w:rPr>
                <w:rStyle w:val="IndexLink"/>
              </w:rPr>
              <w:t>251</w:t>
            </w:r>
          </w:hyperlink>
        </w:p>
        <w:p>
          <w:pPr>
            <w:pStyle w:val="Contents3"/>
            <w:tabs>
              <w:tab w:val="clear" w:pos="8459"/>
              <w:tab w:val="right" w:pos="9026" w:leader="dot"/>
            </w:tabs>
            <w:rPr/>
          </w:pPr>
          <w:hyperlink w:anchor="__RefHeading___Toc216496_2322387425">
            <w:r>
              <w:rPr>
                <w:webHidden/>
                <w:rStyle w:val="IndexLink"/>
              </w:rPr>
              <w:t>6</w:t>
            </w:r>
            <w:r>
              <w:rPr>
                <w:rStyle w:val="IndexLink"/>
                <w:rtl w:val="true"/>
              </w:rPr>
              <w:t xml:space="preserve">- </w:t>
            </w:r>
            <w:r>
              <w:rPr>
                <w:rStyle w:val="IndexLink"/>
                <w:rtl w:val="true"/>
              </w:rPr>
              <w:t>شرف الدین حیدر گلستانه</w:t>
            </w:r>
            <w:r>
              <w:rPr>
                <w:rStyle w:val="IndexLink"/>
                <w:rtl w:val="true"/>
              </w:rPr>
              <w:tab/>
            </w:r>
            <w:r>
              <w:rPr>
                <w:rStyle w:val="IndexLink"/>
              </w:rPr>
              <w:t>252</w:t>
            </w:r>
          </w:hyperlink>
        </w:p>
        <w:p>
          <w:pPr>
            <w:pStyle w:val="Contents3"/>
            <w:tabs>
              <w:tab w:val="clear" w:pos="8459"/>
              <w:tab w:val="right" w:pos="9026" w:leader="dot"/>
            </w:tabs>
            <w:rPr/>
          </w:pPr>
          <w:hyperlink w:anchor="__RefHeading___Toc216498_2322387425">
            <w:r>
              <w:rPr>
                <w:webHidden/>
                <w:rStyle w:val="IndexLink"/>
              </w:rPr>
              <w:t>7</w:t>
            </w:r>
            <w:r>
              <w:rPr>
                <w:rStyle w:val="IndexLink"/>
                <w:rtl w:val="true"/>
              </w:rPr>
              <w:t xml:space="preserve">- </w:t>
            </w:r>
            <w:r>
              <w:rPr>
                <w:rStyle w:val="IndexLink"/>
                <w:rtl w:val="true"/>
              </w:rPr>
              <w:t>سیّد علی اکبر گلستانه</w:t>
            </w:r>
            <w:r>
              <w:rPr>
                <w:rStyle w:val="IndexLink"/>
                <w:rtl w:val="true"/>
              </w:rPr>
              <w:tab/>
            </w:r>
            <w:r>
              <w:rPr>
                <w:rStyle w:val="IndexLink"/>
              </w:rPr>
              <w:t>252</w:t>
            </w:r>
          </w:hyperlink>
        </w:p>
        <w:p>
          <w:pPr>
            <w:pStyle w:val="Contents3"/>
            <w:tabs>
              <w:tab w:val="clear" w:pos="8459"/>
              <w:tab w:val="right" w:pos="9026" w:leader="dot"/>
            </w:tabs>
            <w:rPr/>
          </w:pPr>
          <w:hyperlink w:anchor="__RefHeading___Toc216500_2322387425">
            <w:r>
              <w:rPr>
                <w:webHidden/>
                <w:rStyle w:val="IndexLink"/>
              </w:rPr>
              <w:t>8</w:t>
            </w:r>
            <w:r>
              <w:rPr>
                <w:rStyle w:val="IndexLink"/>
                <w:rtl w:val="true"/>
              </w:rPr>
              <w:t xml:space="preserve">- </w:t>
            </w:r>
            <w:r>
              <w:rPr>
                <w:rStyle w:val="IndexLink"/>
                <w:rtl w:val="true"/>
              </w:rPr>
              <w:t>میرزا محمّد علی خان گلستانه</w:t>
            </w:r>
            <w:r>
              <w:rPr>
                <w:rStyle w:val="IndexLink"/>
                <w:rtl w:val="true"/>
              </w:rPr>
              <w:tab/>
            </w:r>
            <w:r>
              <w:rPr>
                <w:rStyle w:val="IndexLink"/>
              </w:rPr>
              <w:t>253</w:t>
            </w:r>
          </w:hyperlink>
        </w:p>
        <w:p>
          <w:pPr>
            <w:pStyle w:val="Contents3"/>
            <w:tabs>
              <w:tab w:val="clear" w:pos="8459"/>
              <w:tab w:val="right" w:pos="9026" w:leader="dot"/>
            </w:tabs>
            <w:rPr/>
          </w:pPr>
          <w:hyperlink w:anchor="__RefHeading___Toc216502_2322387425">
            <w:r>
              <w:rPr>
                <w:webHidden/>
                <w:rStyle w:val="IndexLink"/>
              </w:rPr>
              <w:t>9</w:t>
            </w:r>
            <w:r>
              <w:rPr>
                <w:rStyle w:val="IndexLink"/>
                <w:rtl w:val="true"/>
              </w:rPr>
              <w:t xml:space="preserve">- </w:t>
            </w:r>
            <w:r>
              <w:rPr>
                <w:rStyle w:val="IndexLink"/>
                <w:rtl w:val="true"/>
              </w:rPr>
              <w:t>سیّد محمّد مورّخ الاسلام</w:t>
            </w:r>
            <w:r>
              <w:rPr>
                <w:rStyle w:val="IndexLink"/>
                <w:rtl w:val="true"/>
              </w:rPr>
              <w:tab/>
            </w:r>
            <w:r>
              <w:rPr>
                <w:rStyle w:val="IndexLink"/>
              </w:rPr>
              <w:t>253</w:t>
            </w:r>
          </w:hyperlink>
        </w:p>
        <w:p>
          <w:pPr>
            <w:pStyle w:val="Contents3"/>
            <w:tabs>
              <w:tab w:val="clear" w:pos="8459"/>
              <w:tab w:val="right" w:pos="9026" w:leader="dot"/>
            </w:tabs>
            <w:rPr/>
          </w:pPr>
          <w:hyperlink w:anchor="__RefHeading___Toc216504_2322387425">
            <w:r>
              <w:rPr>
                <w:webHidden/>
                <w:rStyle w:val="IndexLink"/>
              </w:rPr>
              <w:t>10</w:t>
            </w:r>
            <w:r>
              <w:rPr>
                <w:rStyle w:val="IndexLink"/>
                <w:rtl w:val="true"/>
              </w:rPr>
              <w:t xml:space="preserve">- </w:t>
            </w:r>
            <w:r>
              <w:rPr>
                <w:rStyle w:val="IndexLink"/>
                <w:rtl w:val="true"/>
              </w:rPr>
              <w:t>سیّد محمّد گلستانه</w:t>
            </w:r>
            <w:r>
              <w:rPr>
                <w:rStyle w:val="IndexLink"/>
                <w:rtl w:val="true"/>
              </w:rPr>
              <w:tab/>
            </w:r>
            <w:r>
              <w:rPr>
                <w:rStyle w:val="IndexLink"/>
              </w:rPr>
              <w:t>253</w:t>
            </w:r>
          </w:hyperlink>
        </w:p>
        <w:p>
          <w:pPr>
            <w:pStyle w:val="Contents2"/>
            <w:tabs>
              <w:tab w:val="clear" w:pos="8743"/>
              <w:tab w:val="right" w:pos="9026" w:leader="dot"/>
            </w:tabs>
            <w:rPr/>
          </w:pPr>
          <w:hyperlink w:anchor="__RefHeading___Toc216506_2322387425">
            <w:r>
              <w:rPr>
                <w:webHidden/>
                <w:rStyle w:val="IndexLink"/>
                <w:rtl w:val="true"/>
              </w:rPr>
              <w:t>سیّد علاء الدین شاهشاهان</w:t>
            </w:r>
            <w:r>
              <w:rPr>
                <w:rStyle w:val="IndexLink"/>
                <w:rtl w:val="true"/>
              </w:rPr>
              <w:tab/>
            </w:r>
            <w:r>
              <w:rPr>
                <w:rStyle w:val="IndexLink"/>
              </w:rPr>
              <w:t>254</w:t>
            </w:r>
          </w:hyperlink>
        </w:p>
        <w:p>
          <w:pPr>
            <w:pStyle w:val="Contents2"/>
            <w:tabs>
              <w:tab w:val="clear" w:pos="8743"/>
              <w:tab w:val="right" w:pos="9026" w:leader="dot"/>
            </w:tabs>
            <w:rPr/>
          </w:pPr>
          <w:hyperlink w:anchor="__RefHeading___Toc216508_2322387425">
            <w:r>
              <w:rPr>
                <w:webHidden/>
                <w:rStyle w:val="IndexLink"/>
                <w:rtl w:val="true"/>
              </w:rPr>
              <w:t>دکتر علی مستشفی</w:t>
            </w:r>
            <w:r>
              <w:rPr>
                <w:rStyle w:val="IndexLink"/>
                <w:rtl w:val="true"/>
              </w:rPr>
              <w:tab/>
            </w:r>
            <w:r>
              <w:rPr>
                <w:rStyle w:val="IndexLink"/>
              </w:rPr>
              <w:t>254</w:t>
            </w:r>
          </w:hyperlink>
        </w:p>
        <w:p>
          <w:pPr>
            <w:pStyle w:val="Contents2"/>
            <w:tabs>
              <w:tab w:val="clear" w:pos="8743"/>
              <w:tab w:val="right" w:pos="9026" w:leader="dot"/>
            </w:tabs>
            <w:rPr/>
          </w:pPr>
          <w:hyperlink w:anchor="__RefHeading___Toc216510_2322387425">
            <w:r>
              <w:rPr>
                <w:webHidden/>
                <w:rStyle w:val="IndexLink"/>
                <w:rtl w:val="true"/>
              </w:rPr>
              <w:t>کمال الدین علی سمیرمی</w:t>
            </w:r>
            <w:r>
              <w:rPr>
                <w:rStyle w:val="IndexLink"/>
                <w:rtl w:val="true"/>
              </w:rPr>
              <w:tab/>
            </w:r>
            <w:r>
              <w:rPr>
                <w:rStyle w:val="IndexLink"/>
              </w:rPr>
              <w:t>255</w:t>
            </w:r>
          </w:hyperlink>
        </w:p>
        <w:p>
          <w:pPr>
            <w:pStyle w:val="Contents2"/>
            <w:tabs>
              <w:tab w:val="clear" w:pos="8743"/>
              <w:tab w:val="right" w:pos="9026" w:leader="dot"/>
            </w:tabs>
            <w:rPr/>
          </w:pPr>
          <w:hyperlink w:anchor="__RefHeading___Toc216512_2322387425">
            <w:r>
              <w:rPr>
                <w:webHidden/>
                <w:rStyle w:val="IndexLink"/>
                <w:rtl w:val="true"/>
              </w:rPr>
              <w:t>حاج شیخ علی بروجنی</w:t>
            </w:r>
            <w:r>
              <w:rPr>
                <w:rStyle w:val="IndexLink"/>
                <w:rtl w:val="true"/>
              </w:rPr>
              <w:tab/>
            </w:r>
            <w:r>
              <w:rPr>
                <w:rStyle w:val="IndexLink"/>
              </w:rPr>
              <w:t>255</w:t>
            </w:r>
          </w:hyperlink>
        </w:p>
        <w:p>
          <w:pPr>
            <w:pStyle w:val="Contents2"/>
            <w:tabs>
              <w:tab w:val="clear" w:pos="8743"/>
              <w:tab w:val="right" w:pos="9026" w:leader="dot"/>
            </w:tabs>
            <w:rPr/>
          </w:pPr>
          <w:hyperlink w:anchor="__RefHeading___Toc216514_2322387425">
            <w:r>
              <w:rPr>
                <w:webHidden/>
                <w:rStyle w:val="IndexLink"/>
                <w:rtl w:val="true"/>
              </w:rPr>
              <w:t>حاج میر سید علی نجف آبادی</w:t>
            </w:r>
            <w:r>
              <w:rPr>
                <w:rStyle w:val="IndexLink"/>
                <w:rtl w:val="true"/>
              </w:rPr>
              <w:tab/>
            </w:r>
            <w:r>
              <w:rPr>
                <w:rStyle w:val="IndexLink"/>
              </w:rPr>
              <w:t>256</w:t>
            </w:r>
          </w:hyperlink>
        </w:p>
        <w:p>
          <w:pPr>
            <w:pStyle w:val="Contents2"/>
            <w:tabs>
              <w:tab w:val="clear" w:pos="8743"/>
              <w:tab w:val="right" w:pos="9026" w:leader="dot"/>
            </w:tabs>
            <w:rPr/>
          </w:pPr>
          <w:hyperlink w:anchor="__RefHeading___Toc216516_2322387425">
            <w:r>
              <w:rPr>
                <w:webHidden/>
                <w:rStyle w:val="IndexLink"/>
                <w:rtl w:val="true"/>
              </w:rPr>
              <w:t>ابوالحسن علی بن سهل اصفهانی</w:t>
            </w:r>
            <w:r>
              <w:rPr>
                <w:rStyle w:val="IndexLink"/>
                <w:rtl w:val="true"/>
              </w:rPr>
              <w:tab/>
            </w:r>
            <w:r>
              <w:rPr>
                <w:rStyle w:val="IndexLink"/>
              </w:rPr>
              <w:t>257</w:t>
            </w:r>
          </w:hyperlink>
        </w:p>
        <w:p>
          <w:pPr>
            <w:pStyle w:val="Contents2"/>
            <w:tabs>
              <w:tab w:val="clear" w:pos="8743"/>
              <w:tab w:val="right" w:pos="9026" w:leader="dot"/>
            </w:tabs>
            <w:rPr/>
          </w:pPr>
          <w:hyperlink w:anchor="__RefHeading___Toc216518_2322387425">
            <w:r>
              <w:rPr>
                <w:webHidden/>
                <w:rStyle w:val="IndexLink"/>
                <w:rtl w:val="true"/>
              </w:rPr>
              <w:t>میرزا علی خان مستوفی خزانه</w:t>
            </w:r>
            <w:r>
              <w:rPr>
                <w:rStyle w:val="IndexLink"/>
                <w:rtl w:val="true"/>
              </w:rPr>
              <w:tab/>
            </w:r>
            <w:r>
              <w:rPr>
                <w:rStyle w:val="IndexLink"/>
              </w:rPr>
              <w:t>259</w:t>
            </w:r>
          </w:hyperlink>
        </w:p>
        <w:p>
          <w:pPr>
            <w:pStyle w:val="Contents2"/>
            <w:tabs>
              <w:tab w:val="clear" w:pos="8743"/>
              <w:tab w:val="right" w:pos="9026" w:leader="dot"/>
            </w:tabs>
            <w:rPr/>
          </w:pPr>
          <w:hyperlink w:anchor="__RefHeading___Toc216520_2322387425">
            <w:r>
              <w:rPr>
                <w:webHidden/>
                <w:rStyle w:val="IndexLink"/>
                <w:rtl w:val="true"/>
              </w:rPr>
              <w:t>غیاث الدین علی حسینی اصفهانی</w:t>
            </w:r>
            <w:r>
              <w:rPr>
                <w:rStyle w:val="IndexLink"/>
                <w:rtl w:val="true"/>
              </w:rPr>
              <w:tab/>
            </w:r>
            <w:r>
              <w:rPr>
                <w:rStyle w:val="IndexLink"/>
              </w:rPr>
              <w:t>259</w:t>
            </w:r>
          </w:hyperlink>
        </w:p>
        <w:p>
          <w:pPr>
            <w:pStyle w:val="Contents2"/>
            <w:tabs>
              <w:tab w:val="clear" w:pos="8743"/>
              <w:tab w:val="right" w:pos="9026" w:leader="dot"/>
            </w:tabs>
            <w:rPr/>
          </w:pPr>
          <w:hyperlink w:anchor="__RefHeading___Toc216522_2322387425">
            <w:r>
              <w:rPr>
                <w:webHidden/>
                <w:rStyle w:val="IndexLink"/>
                <w:rtl w:val="true"/>
              </w:rPr>
              <w:t>حاج میر سیّد علی بروجردی</w:t>
            </w:r>
            <w:r>
              <w:rPr>
                <w:rStyle w:val="IndexLink"/>
                <w:rtl w:val="true"/>
              </w:rPr>
              <w:tab/>
            </w:r>
            <w:r>
              <w:rPr>
                <w:rStyle w:val="IndexLink"/>
              </w:rPr>
              <w:t>260</w:t>
            </w:r>
          </w:hyperlink>
        </w:p>
        <w:p>
          <w:pPr>
            <w:pStyle w:val="Contents2"/>
            <w:tabs>
              <w:tab w:val="clear" w:pos="8743"/>
              <w:tab w:val="right" w:pos="9026" w:leader="dot"/>
            </w:tabs>
            <w:rPr/>
          </w:pPr>
          <w:hyperlink w:anchor="__RefHeading___Toc216524_2322387425">
            <w:r>
              <w:rPr>
                <w:webHidden/>
                <w:rStyle w:val="IndexLink"/>
                <w:rtl w:val="true"/>
              </w:rPr>
              <w:t>حاج میرزا علی آقا واعظ شیرازی</w:t>
            </w:r>
            <w:r>
              <w:rPr>
                <w:rStyle w:val="IndexLink"/>
                <w:rtl w:val="true"/>
              </w:rPr>
              <w:tab/>
            </w:r>
            <w:r>
              <w:rPr>
                <w:rStyle w:val="IndexLink"/>
              </w:rPr>
              <w:t>261</w:t>
            </w:r>
          </w:hyperlink>
        </w:p>
        <w:p>
          <w:pPr>
            <w:pStyle w:val="Contents2"/>
            <w:tabs>
              <w:tab w:val="clear" w:pos="8743"/>
              <w:tab w:val="right" w:pos="9026" w:leader="dot"/>
            </w:tabs>
            <w:rPr/>
          </w:pPr>
          <w:hyperlink w:anchor="__RefHeading___Toc216526_2322387425">
            <w:r>
              <w:rPr>
                <w:webHidden/>
                <w:rStyle w:val="IndexLink"/>
                <w:rtl w:val="true"/>
              </w:rPr>
              <w:t>سیّد علی امامی</w:t>
            </w:r>
            <w:r>
              <w:rPr>
                <w:rStyle w:val="IndexLink"/>
                <w:rtl w:val="true"/>
              </w:rPr>
              <w:tab/>
            </w:r>
            <w:r>
              <w:rPr>
                <w:rStyle w:val="IndexLink"/>
              </w:rPr>
              <w:t>262</w:t>
            </w:r>
          </w:hyperlink>
        </w:p>
        <w:p>
          <w:pPr>
            <w:pStyle w:val="Contents3"/>
            <w:tabs>
              <w:tab w:val="clear" w:pos="8459"/>
              <w:tab w:val="right" w:pos="9026" w:leader="dot"/>
            </w:tabs>
            <w:rPr/>
          </w:pPr>
          <w:hyperlink w:anchor="__RefHeading___Toc216528_2322387425">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216530_2322387425">
            <w:r>
              <w:rPr>
                <w:webHidden/>
                <w:rStyle w:val="IndexLink"/>
                <w:rtl w:val="true"/>
              </w:rPr>
              <w:t>(</w:t>
            </w:r>
            <w:r>
              <w:rPr>
                <w:rStyle w:val="IndexLink"/>
                <w:rtl w:val="true"/>
              </w:rPr>
              <w:t>سید امیر ابوطالب امامی</w:t>
            </w:r>
            <w:r>
              <w:rPr>
                <w:rStyle w:val="IndexLink"/>
                <w:rtl w:val="true"/>
              </w:rPr>
              <w:t>)</w:t>
              <w:tab/>
            </w:r>
            <w:r>
              <w:rPr>
                <w:rStyle w:val="IndexLink"/>
              </w:rPr>
              <w:t>263</w:t>
            </w:r>
          </w:hyperlink>
        </w:p>
        <w:p>
          <w:pPr>
            <w:pStyle w:val="Contents2"/>
            <w:tabs>
              <w:tab w:val="clear" w:pos="8743"/>
              <w:tab w:val="right" w:pos="9026" w:leader="dot"/>
            </w:tabs>
            <w:rPr/>
          </w:pPr>
          <w:hyperlink w:anchor="__RefHeading___Toc216532_2322387425">
            <w:r>
              <w:rPr>
                <w:webHidden/>
                <w:rStyle w:val="IndexLink"/>
                <w:rtl w:val="true"/>
              </w:rPr>
              <w:t>حاج میر سیّد علی زنجیره فروش</w:t>
            </w:r>
            <w:r>
              <w:rPr>
                <w:rStyle w:val="IndexLink"/>
                <w:rtl w:val="true"/>
              </w:rPr>
              <w:tab/>
            </w:r>
            <w:r>
              <w:rPr>
                <w:rStyle w:val="IndexLink"/>
              </w:rPr>
              <w:t>263</w:t>
            </w:r>
          </w:hyperlink>
        </w:p>
        <w:p>
          <w:pPr>
            <w:pStyle w:val="Contents2"/>
            <w:tabs>
              <w:tab w:val="clear" w:pos="8743"/>
              <w:tab w:val="right" w:pos="9026" w:leader="dot"/>
            </w:tabs>
            <w:rPr/>
          </w:pPr>
          <w:hyperlink w:anchor="__RefHeading___Toc216534_2322387425">
            <w:r>
              <w:rPr>
                <w:webHidden/>
                <w:rStyle w:val="IndexLink"/>
                <w:rtl w:val="true"/>
              </w:rPr>
              <w:t>حاج میر سیّد علی سدهی امام جمعه</w:t>
            </w:r>
            <w:r>
              <w:rPr>
                <w:rStyle w:val="IndexLink"/>
                <w:rtl w:val="true"/>
              </w:rPr>
              <w:tab/>
            </w:r>
            <w:r>
              <w:rPr>
                <w:rStyle w:val="IndexLink"/>
              </w:rPr>
              <w:t>264</w:t>
            </w:r>
          </w:hyperlink>
        </w:p>
        <w:p>
          <w:pPr>
            <w:pStyle w:val="Contents2"/>
            <w:tabs>
              <w:tab w:val="clear" w:pos="8743"/>
              <w:tab w:val="right" w:pos="9026" w:leader="dot"/>
            </w:tabs>
            <w:rPr/>
          </w:pPr>
          <w:hyperlink w:anchor="__RefHeading___Toc216536_2322387425">
            <w:r>
              <w:rPr>
                <w:webHidden/>
                <w:rStyle w:val="IndexLink"/>
                <w:rtl w:val="true"/>
              </w:rPr>
              <w:t>سید علی اصغر میر محمّد صادقی</w:t>
            </w:r>
            <w:r>
              <w:rPr>
                <w:rStyle w:val="IndexLink"/>
                <w:rtl w:val="true"/>
              </w:rPr>
              <w:tab/>
            </w:r>
            <w:r>
              <w:rPr>
                <w:rStyle w:val="IndexLink"/>
              </w:rPr>
              <w:t>265</w:t>
            </w:r>
          </w:hyperlink>
        </w:p>
        <w:p>
          <w:pPr>
            <w:pStyle w:val="Contents2"/>
            <w:tabs>
              <w:tab w:val="clear" w:pos="8743"/>
              <w:tab w:val="right" w:pos="9026" w:leader="dot"/>
            </w:tabs>
            <w:rPr/>
          </w:pPr>
          <w:hyperlink w:anchor="__RefHeading___Toc216538_2322387425">
            <w:r>
              <w:rPr>
                <w:webHidden/>
                <w:rStyle w:val="IndexLink"/>
                <w:rtl w:val="true"/>
              </w:rPr>
              <w:t>سید علی اکبر صدر الاطّباء حسینی</w:t>
            </w:r>
            <w:r>
              <w:rPr>
                <w:rStyle w:val="IndexLink"/>
                <w:rtl w:val="true"/>
              </w:rPr>
              <w:tab/>
            </w:r>
            <w:r>
              <w:rPr>
                <w:rStyle w:val="IndexLink"/>
              </w:rPr>
              <w:t>265</w:t>
            </w:r>
          </w:hyperlink>
        </w:p>
        <w:p>
          <w:pPr>
            <w:pStyle w:val="Contents2"/>
            <w:tabs>
              <w:tab w:val="clear" w:pos="8743"/>
              <w:tab w:val="right" w:pos="9026" w:leader="dot"/>
            </w:tabs>
            <w:rPr/>
          </w:pPr>
          <w:hyperlink w:anchor="__RefHeading___Toc216540_2322387425">
            <w:r>
              <w:rPr>
                <w:webHidden/>
                <w:rStyle w:val="IndexLink"/>
                <w:rtl w:val="true"/>
              </w:rPr>
              <w:t>ملاّ علی اکبر اژه ای</w:t>
            </w:r>
            <w:r>
              <w:rPr>
                <w:rStyle w:val="IndexLink"/>
                <w:rtl w:val="true"/>
              </w:rPr>
              <w:tab/>
            </w:r>
            <w:r>
              <w:rPr>
                <w:rStyle w:val="IndexLink"/>
              </w:rPr>
              <w:t>265</w:t>
            </w:r>
          </w:hyperlink>
        </w:p>
        <w:p>
          <w:pPr>
            <w:pStyle w:val="Contents3"/>
            <w:tabs>
              <w:tab w:val="clear" w:pos="8459"/>
              <w:tab w:val="right" w:pos="9026" w:leader="dot"/>
            </w:tabs>
            <w:rPr/>
          </w:pPr>
          <w:hyperlink w:anchor="__RefHeading___Toc216542_2322387425">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216544_2322387425">
            <w:r>
              <w:rPr>
                <w:webHidden/>
                <w:rStyle w:val="IndexLink"/>
              </w:rPr>
              <w:t>1</w:t>
            </w:r>
            <w:r>
              <w:rPr>
                <w:rStyle w:val="IndexLink"/>
                <w:rtl w:val="true"/>
              </w:rPr>
              <w:t xml:space="preserve">- </w:t>
            </w:r>
            <w:r>
              <w:rPr>
                <w:rStyle w:val="IndexLink"/>
                <w:rtl w:val="true"/>
              </w:rPr>
              <w:t>احمد غفراللهی</w:t>
            </w:r>
            <w:r>
              <w:rPr>
                <w:rStyle w:val="IndexLink"/>
                <w:rtl w:val="true"/>
              </w:rPr>
              <w:tab/>
            </w:r>
            <w:r>
              <w:rPr>
                <w:rStyle w:val="IndexLink"/>
              </w:rPr>
              <w:t>267</w:t>
            </w:r>
          </w:hyperlink>
        </w:p>
        <w:p>
          <w:pPr>
            <w:pStyle w:val="Contents3"/>
            <w:tabs>
              <w:tab w:val="clear" w:pos="8459"/>
              <w:tab w:val="right" w:pos="9026" w:leader="dot"/>
            </w:tabs>
            <w:rPr/>
          </w:pPr>
          <w:hyperlink w:anchor="__RefHeading___Toc216546_2322387425">
            <w:r>
              <w:rPr>
                <w:webHidden/>
                <w:rStyle w:val="IndexLink"/>
              </w:rPr>
              <w:t>2</w:t>
            </w:r>
            <w:r>
              <w:rPr>
                <w:rStyle w:val="IndexLink"/>
                <w:rtl w:val="true"/>
              </w:rPr>
              <w:t xml:space="preserve">- </w:t>
            </w:r>
            <w:r>
              <w:rPr>
                <w:rStyle w:val="IndexLink"/>
                <w:rtl w:val="true"/>
              </w:rPr>
              <w:t>حاج میرزا محمّد حسین اژه ای</w:t>
            </w:r>
            <w:r>
              <w:rPr>
                <w:rStyle w:val="IndexLink"/>
                <w:rtl w:val="true"/>
              </w:rPr>
              <w:tab/>
            </w:r>
            <w:r>
              <w:rPr>
                <w:rStyle w:val="IndexLink"/>
              </w:rPr>
              <w:t>267</w:t>
            </w:r>
          </w:hyperlink>
        </w:p>
        <w:p>
          <w:pPr>
            <w:pStyle w:val="Contents3"/>
            <w:tabs>
              <w:tab w:val="clear" w:pos="8459"/>
              <w:tab w:val="right" w:pos="9026" w:leader="dot"/>
            </w:tabs>
            <w:rPr/>
          </w:pPr>
          <w:hyperlink w:anchor="__RefHeading___Toc216548_2322387425">
            <w:r>
              <w:rPr>
                <w:webHidden/>
                <w:rStyle w:val="IndexLink"/>
              </w:rPr>
              <w:t>3</w:t>
            </w:r>
            <w:r>
              <w:rPr>
                <w:rStyle w:val="IndexLink"/>
                <w:rtl w:val="true"/>
              </w:rPr>
              <w:t xml:space="preserve">- </w:t>
            </w:r>
            <w:r>
              <w:rPr>
                <w:rStyle w:val="IndexLink"/>
                <w:rtl w:val="true"/>
              </w:rPr>
              <w:t>میرزا محمّد حسین اژه ای</w:t>
            </w:r>
            <w:r>
              <w:rPr>
                <w:rStyle w:val="IndexLink"/>
                <w:rtl w:val="true"/>
              </w:rPr>
              <w:tab/>
            </w:r>
            <w:r>
              <w:rPr>
                <w:rStyle w:val="IndexLink"/>
              </w:rPr>
              <w:t>267</w:t>
            </w:r>
          </w:hyperlink>
        </w:p>
        <w:p>
          <w:pPr>
            <w:pStyle w:val="Contents3"/>
            <w:tabs>
              <w:tab w:val="clear" w:pos="8459"/>
              <w:tab w:val="right" w:pos="9026" w:leader="dot"/>
            </w:tabs>
            <w:rPr/>
          </w:pPr>
          <w:hyperlink w:anchor="__RefHeading___Toc216550_2322387425">
            <w:r>
              <w:rPr>
                <w:webHidden/>
                <w:rStyle w:val="IndexLink"/>
              </w:rPr>
              <w:t>4</w:t>
            </w:r>
            <w:r>
              <w:rPr>
                <w:rStyle w:val="IndexLink"/>
                <w:rtl w:val="true"/>
              </w:rPr>
              <w:t xml:space="preserve">- </w:t>
            </w:r>
            <w:r>
              <w:rPr>
                <w:rStyle w:val="IndexLink"/>
                <w:rtl w:val="true"/>
              </w:rPr>
              <w:t>حاج محمّد حسین بن محمّد رضا حمصی</w:t>
            </w:r>
            <w:r>
              <w:rPr>
                <w:rStyle w:val="IndexLink"/>
                <w:rtl w:val="true"/>
              </w:rPr>
              <w:tab/>
            </w:r>
            <w:r>
              <w:rPr>
                <w:rStyle w:val="IndexLink"/>
              </w:rPr>
              <w:t>267</w:t>
            </w:r>
          </w:hyperlink>
        </w:p>
        <w:p>
          <w:pPr>
            <w:pStyle w:val="Contents3"/>
            <w:tabs>
              <w:tab w:val="clear" w:pos="8459"/>
              <w:tab w:val="right" w:pos="9026" w:leader="dot"/>
            </w:tabs>
            <w:rPr/>
          </w:pPr>
          <w:hyperlink w:anchor="__RefHeading___Toc216552_2322387425">
            <w:r>
              <w:rPr>
                <w:webHidden/>
                <w:rStyle w:val="IndexLink"/>
              </w:rPr>
              <w:t>5</w:t>
            </w:r>
            <w:r>
              <w:rPr>
                <w:rStyle w:val="IndexLink"/>
                <w:rtl w:val="true"/>
              </w:rPr>
              <w:t xml:space="preserve">- </w:t>
            </w:r>
            <w:r>
              <w:rPr>
                <w:rStyle w:val="IndexLink"/>
                <w:rtl w:val="true"/>
              </w:rPr>
              <w:t>میرزا محمّد رضا اژه ای</w:t>
            </w:r>
            <w:r>
              <w:rPr>
                <w:rStyle w:val="IndexLink"/>
                <w:rtl w:val="true"/>
              </w:rPr>
              <w:tab/>
            </w:r>
            <w:r>
              <w:rPr>
                <w:rStyle w:val="IndexLink"/>
              </w:rPr>
              <w:t>267</w:t>
            </w:r>
          </w:hyperlink>
        </w:p>
        <w:p>
          <w:pPr>
            <w:pStyle w:val="Contents3"/>
            <w:tabs>
              <w:tab w:val="clear" w:pos="8459"/>
              <w:tab w:val="right" w:pos="9026" w:leader="dot"/>
            </w:tabs>
            <w:rPr/>
          </w:pPr>
          <w:hyperlink w:anchor="__RefHeading___Toc216554_2322387425">
            <w:r>
              <w:rPr>
                <w:webHidden/>
                <w:rStyle w:val="IndexLink"/>
              </w:rPr>
              <w:t>6</w:t>
            </w:r>
            <w:r>
              <w:rPr>
                <w:rStyle w:val="IndexLink"/>
                <w:rtl w:val="true"/>
              </w:rPr>
              <w:t xml:space="preserve">- </w:t>
            </w:r>
            <w:r>
              <w:rPr>
                <w:rStyle w:val="IndexLink"/>
                <w:rtl w:val="true"/>
              </w:rPr>
              <w:t>ملاّ عبدالجواد بن ملاّ محسن</w:t>
            </w:r>
            <w:r>
              <w:rPr>
                <w:rStyle w:val="IndexLink"/>
                <w:rtl w:val="true"/>
              </w:rPr>
              <w:tab/>
            </w:r>
            <w:r>
              <w:rPr>
                <w:rStyle w:val="IndexLink"/>
              </w:rPr>
              <w:t>268</w:t>
            </w:r>
          </w:hyperlink>
        </w:p>
        <w:p>
          <w:pPr>
            <w:pStyle w:val="Contents3"/>
            <w:tabs>
              <w:tab w:val="clear" w:pos="8459"/>
              <w:tab w:val="right" w:pos="9026" w:leader="dot"/>
            </w:tabs>
            <w:rPr/>
          </w:pPr>
          <w:hyperlink w:anchor="__RefHeading___Toc216556_2322387425">
            <w:r>
              <w:rPr>
                <w:webHidden/>
                <w:rStyle w:val="IndexLink"/>
              </w:rPr>
              <w:t>7</w:t>
            </w:r>
            <w:r>
              <w:rPr>
                <w:rStyle w:val="IndexLink"/>
                <w:rtl w:val="true"/>
              </w:rPr>
              <w:t xml:space="preserve">- </w:t>
            </w:r>
            <w:r>
              <w:rPr>
                <w:rStyle w:val="IndexLink"/>
                <w:rtl w:val="true"/>
              </w:rPr>
              <w:t>میرزا عبدالحسین فاضل اژه ای</w:t>
            </w:r>
            <w:r>
              <w:rPr>
                <w:rStyle w:val="IndexLink"/>
                <w:rtl w:val="true"/>
              </w:rPr>
              <w:tab/>
            </w:r>
            <w:r>
              <w:rPr>
                <w:rStyle w:val="IndexLink"/>
              </w:rPr>
              <w:t>268</w:t>
            </w:r>
          </w:hyperlink>
        </w:p>
        <w:p>
          <w:pPr>
            <w:pStyle w:val="Contents3"/>
            <w:tabs>
              <w:tab w:val="clear" w:pos="8459"/>
              <w:tab w:val="right" w:pos="9026" w:leader="dot"/>
            </w:tabs>
            <w:rPr/>
          </w:pPr>
          <w:hyperlink w:anchor="__RefHeading___Toc216558_2322387425">
            <w:r>
              <w:rPr>
                <w:webHidden/>
                <w:rStyle w:val="IndexLink"/>
              </w:rPr>
              <w:t>8</w:t>
            </w:r>
            <w:r>
              <w:rPr>
                <w:rStyle w:val="IndexLink"/>
                <w:rtl w:val="true"/>
              </w:rPr>
              <w:t xml:space="preserve">- </w:t>
            </w:r>
            <w:r>
              <w:rPr>
                <w:rStyle w:val="IndexLink"/>
                <w:rtl w:val="true"/>
              </w:rPr>
              <w:t>ملاّ عبدالله اژه ای</w:t>
            </w:r>
            <w:r>
              <w:rPr>
                <w:rStyle w:val="IndexLink"/>
                <w:rtl w:val="true"/>
              </w:rPr>
              <w:tab/>
            </w:r>
            <w:r>
              <w:rPr>
                <w:rStyle w:val="IndexLink"/>
              </w:rPr>
              <w:t>268</w:t>
            </w:r>
          </w:hyperlink>
        </w:p>
        <w:p>
          <w:pPr>
            <w:pStyle w:val="Contents3"/>
            <w:tabs>
              <w:tab w:val="clear" w:pos="8459"/>
              <w:tab w:val="right" w:pos="9026" w:leader="dot"/>
            </w:tabs>
            <w:rPr/>
          </w:pPr>
          <w:hyperlink w:anchor="__RefHeading___Toc216560_2322387425">
            <w:r>
              <w:rPr>
                <w:webHidden/>
                <w:rStyle w:val="IndexLink"/>
              </w:rPr>
              <w:t>9</w:t>
            </w:r>
            <w:r>
              <w:rPr>
                <w:rStyle w:val="IndexLink"/>
                <w:rtl w:val="true"/>
              </w:rPr>
              <w:t xml:space="preserve">- </w:t>
            </w:r>
            <w:r>
              <w:rPr>
                <w:rStyle w:val="IndexLink"/>
                <w:rtl w:val="true"/>
              </w:rPr>
              <w:t>ملاّ عبدالواسع دامی</w:t>
            </w:r>
            <w:r>
              <w:rPr>
                <w:rStyle w:val="IndexLink"/>
                <w:rtl w:val="true"/>
              </w:rPr>
              <w:tab/>
            </w:r>
            <w:r>
              <w:rPr>
                <w:rStyle w:val="IndexLink"/>
              </w:rPr>
              <w:t>268</w:t>
            </w:r>
          </w:hyperlink>
        </w:p>
        <w:p>
          <w:pPr>
            <w:pStyle w:val="Contents3"/>
            <w:tabs>
              <w:tab w:val="clear" w:pos="8459"/>
              <w:tab w:val="right" w:pos="9026" w:leader="dot"/>
            </w:tabs>
            <w:rPr/>
          </w:pPr>
          <w:hyperlink w:anchor="__RefHeading___Toc216562_2322387425">
            <w:r>
              <w:rPr>
                <w:webHidden/>
                <w:rStyle w:val="IndexLink"/>
              </w:rPr>
              <w:t>10</w:t>
            </w:r>
            <w:r>
              <w:rPr>
                <w:rStyle w:val="IndexLink"/>
                <w:rtl w:val="true"/>
              </w:rPr>
              <w:t xml:space="preserve">- </w:t>
            </w:r>
            <w:r>
              <w:rPr>
                <w:rStyle w:val="IndexLink"/>
                <w:rtl w:val="true"/>
              </w:rPr>
              <w:t>میرزا علی محمّد اژه ای</w:t>
            </w:r>
            <w:r>
              <w:rPr>
                <w:rStyle w:val="IndexLink"/>
                <w:rtl w:val="true"/>
              </w:rPr>
              <w:tab/>
            </w:r>
            <w:r>
              <w:rPr>
                <w:rStyle w:val="IndexLink"/>
              </w:rPr>
              <w:t>269</w:t>
            </w:r>
          </w:hyperlink>
        </w:p>
        <w:p>
          <w:pPr>
            <w:pStyle w:val="Contents3"/>
            <w:tabs>
              <w:tab w:val="clear" w:pos="8459"/>
              <w:tab w:val="right" w:pos="9026" w:leader="dot"/>
            </w:tabs>
            <w:rPr/>
          </w:pPr>
          <w:hyperlink w:anchor="__RefHeading___Toc216564_2322387425">
            <w:r>
              <w:rPr>
                <w:webHidden/>
                <w:rStyle w:val="IndexLink"/>
              </w:rPr>
              <w:t>11</w:t>
            </w:r>
            <w:r>
              <w:rPr>
                <w:rStyle w:val="IndexLink"/>
                <w:rtl w:val="true"/>
              </w:rPr>
              <w:t xml:space="preserve">- </w:t>
            </w:r>
            <w:r>
              <w:rPr>
                <w:rStyle w:val="IndexLink"/>
                <w:rtl w:val="true"/>
              </w:rPr>
              <w:t>شیخ محمّد علی اژه ای</w:t>
            </w:r>
            <w:r>
              <w:rPr>
                <w:rStyle w:val="IndexLink"/>
                <w:rtl w:val="true"/>
              </w:rPr>
              <w:tab/>
            </w:r>
            <w:r>
              <w:rPr>
                <w:rStyle w:val="IndexLink"/>
              </w:rPr>
              <w:t>269</w:t>
            </w:r>
          </w:hyperlink>
        </w:p>
        <w:p>
          <w:pPr>
            <w:pStyle w:val="Contents3"/>
            <w:tabs>
              <w:tab w:val="clear" w:pos="8459"/>
              <w:tab w:val="right" w:pos="9026" w:leader="dot"/>
            </w:tabs>
            <w:rPr/>
          </w:pPr>
          <w:hyperlink w:anchor="__RefHeading___Toc216566_2322387425">
            <w:r>
              <w:rPr>
                <w:webHidden/>
                <w:rStyle w:val="IndexLink"/>
              </w:rPr>
              <w:t>12</w:t>
            </w:r>
            <w:r>
              <w:rPr>
                <w:rStyle w:val="IndexLink"/>
                <w:rtl w:val="true"/>
              </w:rPr>
              <w:t xml:space="preserve">- </w:t>
            </w:r>
            <w:r>
              <w:rPr>
                <w:rStyle w:val="IndexLink"/>
                <w:rtl w:val="true"/>
              </w:rPr>
              <w:t>ملاّ محسن</w:t>
            </w:r>
            <w:r>
              <w:rPr>
                <w:rStyle w:val="IndexLink"/>
                <w:rtl w:val="true"/>
              </w:rPr>
              <w:tab/>
            </w:r>
            <w:r>
              <w:rPr>
                <w:rStyle w:val="IndexLink"/>
              </w:rPr>
              <w:t>269</w:t>
            </w:r>
          </w:hyperlink>
        </w:p>
        <w:p>
          <w:pPr>
            <w:pStyle w:val="Contents3"/>
            <w:tabs>
              <w:tab w:val="clear" w:pos="8459"/>
              <w:tab w:val="right" w:pos="9026" w:leader="dot"/>
            </w:tabs>
            <w:rPr/>
          </w:pPr>
          <w:hyperlink w:anchor="__RefHeading___Toc216568_2322387425">
            <w:r>
              <w:rPr>
                <w:webHidden/>
                <w:rStyle w:val="IndexLink"/>
              </w:rPr>
              <w:t>13</w:t>
            </w:r>
            <w:r>
              <w:rPr>
                <w:rStyle w:val="IndexLink"/>
                <w:rtl w:val="true"/>
              </w:rPr>
              <w:t xml:space="preserve">- </w:t>
            </w:r>
            <w:r>
              <w:rPr>
                <w:rStyle w:val="IndexLink"/>
                <w:rtl w:val="true"/>
              </w:rPr>
              <w:t>حاج میرزا محمّد شمس الکتّاب خواجویی</w:t>
            </w:r>
            <w:r>
              <w:rPr>
                <w:rStyle w:val="IndexLink"/>
                <w:rtl w:val="true"/>
              </w:rPr>
              <w:tab/>
            </w:r>
            <w:r>
              <w:rPr>
                <w:rStyle w:val="IndexLink"/>
              </w:rPr>
              <w:t>269</w:t>
            </w:r>
          </w:hyperlink>
        </w:p>
        <w:p>
          <w:pPr>
            <w:pStyle w:val="Contents2"/>
            <w:tabs>
              <w:tab w:val="clear" w:pos="8743"/>
              <w:tab w:val="right" w:pos="9026" w:leader="dot"/>
            </w:tabs>
            <w:rPr/>
          </w:pPr>
          <w:hyperlink w:anchor="__RefHeading___Toc216570_2322387425">
            <w:r>
              <w:rPr>
                <w:webHidden/>
                <w:rStyle w:val="IndexLink"/>
                <w:rtl w:val="true"/>
              </w:rPr>
              <w:t>سیّد علی اکبر میر محمّد صادقی حسینی</w:t>
            </w:r>
            <w:r>
              <w:rPr>
                <w:rStyle w:val="IndexLink"/>
                <w:rtl w:val="true"/>
              </w:rPr>
              <w:tab/>
            </w:r>
            <w:r>
              <w:rPr>
                <w:rStyle w:val="IndexLink"/>
              </w:rPr>
              <w:t>269</w:t>
            </w:r>
          </w:hyperlink>
        </w:p>
        <w:p>
          <w:pPr>
            <w:pStyle w:val="Contents2"/>
            <w:tabs>
              <w:tab w:val="clear" w:pos="8743"/>
              <w:tab w:val="right" w:pos="9026" w:leader="dot"/>
            </w:tabs>
            <w:rPr/>
          </w:pPr>
          <w:hyperlink w:anchor="__RefHeading___Toc216572_2322387425">
            <w:r>
              <w:rPr>
                <w:webHidden/>
                <w:rStyle w:val="IndexLink"/>
                <w:rtl w:val="true"/>
              </w:rPr>
              <w:t>سیّد علی اکبر هاشمی طالخونچه ای</w:t>
            </w:r>
            <w:r>
              <w:rPr>
                <w:rStyle w:val="IndexLink"/>
                <w:rtl w:val="true"/>
              </w:rPr>
              <w:tab/>
            </w:r>
            <w:r>
              <w:rPr>
                <w:rStyle w:val="IndexLink"/>
              </w:rPr>
              <w:t>270</w:t>
            </w:r>
          </w:hyperlink>
        </w:p>
        <w:p>
          <w:pPr>
            <w:pStyle w:val="Contents2"/>
            <w:tabs>
              <w:tab w:val="clear" w:pos="8743"/>
              <w:tab w:val="right" w:pos="9026" w:leader="dot"/>
            </w:tabs>
            <w:rPr/>
          </w:pPr>
          <w:hyperlink w:anchor="__RefHeading___Toc216574_2322387425">
            <w:r>
              <w:rPr>
                <w:webHidden/>
                <w:rStyle w:val="IndexLink"/>
                <w:rtl w:val="true"/>
              </w:rPr>
              <w:t>سیّد علی رضا خاتون آبادی</w:t>
            </w:r>
            <w:r>
              <w:rPr>
                <w:rStyle w:val="IndexLink"/>
                <w:rtl w:val="true"/>
              </w:rPr>
              <w:tab/>
            </w:r>
            <w:r>
              <w:rPr>
                <w:rStyle w:val="IndexLink"/>
              </w:rPr>
              <w:t>270</w:t>
            </w:r>
          </w:hyperlink>
        </w:p>
        <w:p>
          <w:pPr>
            <w:pStyle w:val="Contents2"/>
            <w:tabs>
              <w:tab w:val="clear" w:pos="8743"/>
              <w:tab w:val="right" w:pos="9026" w:leader="dot"/>
            </w:tabs>
            <w:rPr/>
          </w:pPr>
          <w:hyperlink w:anchor="__RefHeading___Toc216576_2322387425">
            <w:r>
              <w:rPr>
                <w:webHidden/>
                <w:rStyle w:val="IndexLink"/>
                <w:rtl w:val="true"/>
              </w:rPr>
              <w:t>سید علی رضا حسینی</w:t>
            </w:r>
            <w:r>
              <w:rPr>
                <w:rStyle w:val="IndexLink"/>
                <w:rtl w:val="true"/>
              </w:rPr>
              <w:tab/>
            </w:r>
            <w:r>
              <w:rPr>
                <w:rStyle w:val="IndexLink"/>
              </w:rPr>
              <w:t>271</w:t>
            </w:r>
          </w:hyperlink>
        </w:p>
        <w:p>
          <w:pPr>
            <w:pStyle w:val="Contents2"/>
            <w:tabs>
              <w:tab w:val="clear" w:pos="8743"/>
              <w:tab w:val="right" w:pos="9026" w:leader="dot"/>
            </w:tabs>
            <w:rPr/>
          </w:pPr>
          <w:hyperlink w:anchor="__RefHeading___Toc216578_2322387425">
            <w:r>
              <w:rPr>
                <w:webHidden/>
                <w:rStyle w:val="IndexLink"/>
                <w:rtl w:val="true"/>
              </w:rPr>
              <w:t>علی قلی خان ترکمان</w:t>
            </w:r>
            <w:r>
              <w:rPr>
                <w:rStyle w:val="IndexLink"/>
                <w:rtl w:val="true"/>
              </w:rPr>
              <w:tab/>
            </w:r>
            <w:r>
              <w:rPr>
                <w:rStyle w:val="IndexLink"/>
              </w:rPr>
              <w:t>271</w:t>
            </w:r>
          </w:hyperlink>
        </w:p>
        <w:p>
          <w:pPr>
            <w:pStyle w:val="Contents2"/>
            <w:tabs>
              <w:tab w:val="clear" w:pos="8743"/>
              <w:tab w:val="right" w:pos="9026" w:leader="dot"/>
            </w:tabs>
            <w:rPr/>
          </w:pPr>
          <w:hyperlink w:anchor="__RefHeading___Toc216580_2322387425">
            <w:r>
              <w:rPr>
                <w:webHidden/>
                <w:rStyle w:val="IndexLink"/>
                <w:rtl w:val="true"/>
              </w:rPr>
              <w:t>مولی علی قلی خلخالی</w:t>
            </w:r>
            <w:r>
              <w:rPr>
                <w:rStyle w:val="IndexLink"/>
                <w:rtl w:val="true"/>
              </w:rPr>
              <w:tab/>
            </w:r>
            <w:r>
              <w:rPr>
                <w:rStyle w:val="IndexLink"/>
              </w:rPr>
              <w:t>271</w:t>
            </w:r>
          </w:hyperlink>
        </w:p>
        <w:p>
          <w:pPr>
            <w:pStyle w:val="Contents2"/>
            <w:tabs>
              <w:tab w:val="clear" w:pos="8743"/>
              <w:tab w:val="right" w:pos="9026" w:leader="dot"/>
            </w:tabs>
            <w:rPr/>
          </w:pPr>
          <w:hyperlink w:anchor="__RefHeading___Toc216582_2322387425">
            <w:r>
              <w:rPr>
                <w:webHidden/>
                <w:rStyle w:val="IndexLink"/>
                <w:rtl w:val="true"/>
              </w:rPr>
              <w:t>میرزا علی محمّد اصفهانی</w:t>
            </w:r>
            <w:r>
              <w:rPr>
                <w:rStyle w:val="IndexLink"/>
                <w:rtl w:val="true"/>
              </w:rPr>
              <w:tab/>
            </w:r>
            <w:r>
              <w:rPr>
                <w:rStyle w:val="IndexLink"/>
              </w:rPr>
              <w:t>272</w:t>
            </w:r>
          </w:hyperlink>
        </w:p>
        <w:p>
          <w:pPr>
            <w:pStyle w:val="Contents2"/>
            <w:tabs>
              <w:tab w:val="clear" w:pos="8743"/>
              <w:tab w:val="right" w:pos="9026" w:leader="dot"/>
            </w:tabs>
            <w:rPr/>
          </w:pPr>
          <w:hyperlink w:anchor="__RefHeading___Toc216584_2322387425">
            <w:r>
              <w:rPr>
                <w:webHidden/>
                <w:rStyle w:val="IndexLink"/>
                <w:rtl w:val="true"/>
              </w:rPr>
              <w:t>شیخ علی محمّد فقیه حبیب آبادی</w:t>
            </w:r>
            <w:r>
              <w:rPr>
                <w:rStyle w:val="IndexLink"/>
                <w:rtl w:val="true"/>
              </w:rPr>
              <w:tab/>
            </w:r>
            <w:r>
              <w:rPr>
                <w:rStyle w:val="IndexLink"/>
              </w:rPr>
              <w:t>272</w:t>
            </w:r>
          </w:hyperlink>
        </w:p>
        <w:p>
          <w:pPr>
            <w:pStyle w:val="Contents2"/>
            <w:tabs>
              <w:tab w:val="clear" w:pos="8743"/>
              <w:tab w:val="right" w:pos="9026" w:leader="dot"/>
            </w:tabs>
            <w:rPr/>
          </w:pPr>
          <w:hyperlink w:anchor="__RefHeading___Toc216586_2322387425">
            <w:r>
              <w:rPr>
                <w:webHidden/>
                <w:rStyle w:val="IndexLink"/>
                <w:rtl w:val="true"/>
              </w:rPr>
              <w:t>میرزا علی محمّد سدهی میردامادی</w:t>
            </w:r>
            <w:r>
              <w:rPr>
                <w:rStyle w:val="IndexLink"/>
                <w:rtl w:val="true"/>
              </w:rPr>
              <w:tab/>
            </w:r>
            <w:r>
              <w:rPr>
                <w:rStyle w:val="IndexLink"/>
              </w:rPr>
              <w:t>272</w:t>
            </w:r>
          </w:hyperlink>
        </w:p>
        <w:p>
          <w:pPr>
            <w:pStyle w:val="Contents2"/>
            <w:tabs>
              <w:tab w:val="clear" w:pos="8743"/>
              <w:tab w:val="right" w:pos="9026" w:leader="dot"/>
            </w:tabs>
            <w:rPr/>
          </w:pPr>
          <w:hyperlink w:anchor="__RefHeading___Toc216588_2322387425">
            <w:r>
              <w:rPr>
                <w:webHidden/>
                <w:rStyle w:val="IndexLink"/>
                <w:rtl w:val="true"/>
              </w:rPr>
              <w:t>میرزا علی محمّد مترجم همایون فره وشی</w:t>
            </w:r>
            <w:r>
              <w:rPr>
                <w:rStyle w:val="IndexLink"/>
                <w:rtl w:val="true"/>
              </w:rPr>
              <w:tab/>
            </w:r>
            <w:r>
              <w:rPr>
                <w:rStyle w:val="IndexLink"/>
              </w:rPr>
              <w:t>272</w:t>
            </w:r>
          </w:hyperlink>
        </w:p>
        <w:p>
          <w:pPr>
            <w:pStyle w:val="Contents2"/>
            <w:tabs>
              <w:tab w:val="clear" w:pos="8743"/>
              <w:tab w:val="right" w:pos="9026" w:leader="dot"/>
            </w:tabs>
            <w:rPr/>
          </w:pPr>
          <w:hyperlink w:anchor="__RefHeading___Toc216590_2322387425">
            <w:r>
              <w:rPr>
                <w:webHidden/>
                <w:rStyle w:val="IndexLink"/>
                <w:rtl w:val="true"/>
              </w:rPr>
              <w:t>میرزا علی محمّد میردامادی سدهی</w:t>
            </w:r>
            <w:r>
              <w:rPr>
                <w:rStyle w:val="IndexLink"/>
                <w:rtl w:val="true"/>
              </w:rPr>
              <w:tab/>
            </w:r>
            <w:r>
              <w:rPr>
                <w:rStyle w:val="IndexLink"/>
              </w:rPr>
              <w:t>273</w:t>
            </w:r>
          </w:hyperlink>
        </w:p>
        <w:p>
          <w:pPr>
            <w:pStyle w:val="Contents2"/>
            <w:tabs>
              <w:tab w:val="clear" w:pos="8743"/>
              <w:tab w:val="right" w:pos="9026" w:leader="dot"/>
            </w:tabs>
            <w:rPr/>
          </w:pPr>
          <w:hyperlink w:anchor="__RefHeading___Toc216592_2322387425">
            <w:r>
              <w:rPr>
                <w:webHidden/>
                <w:rStyle w:val="IndexLink"/>
                <w:rtl w:val="true"/>
              </w:rPr>
              <w:t>شیخ علی محمّد شوشتری</w:t>
            </w:r>
            <w:r>
              <w:rPr>
                <w:rStyle w:val="IndexLink"/>
                <w:rtl w:val="true"/>
              </w:rPr>
              <w:tab/>
            </w:r>
            <w:r>
              <w:rPr>
                <w:rStyle w:val="IndexLink"/>
              </w:rPr>
              <w:t>273</w:t>
            </w:r>
          </w:hyperlink>
        </w:p>
        <w:p>
          <w:pPr>
            <w:pStyle w:val="Contents2"/>
            <w:tabs>
              <w:tab w:val="clear" w:pos="8743"/>
              <w:tab w:val="right" w:pos="9026" w:leader="dot"/>
            </w:tabs>
            <w:rPr/>
          </w:pPr>
          <w:hyperlink w:anchor="__RefHeading___Toc216594_2322387425">
            <w:r>
              <w:rPr>
                <w:webHidden/>
                <w:rStyle w:val="IndexLink"/>
                <w:rtl w:val="true"/>
              </w:rPr>
              <w:t>میر علی نقی</w:t>
            </w:r>
            <w:r>
              <w:rPr>
                <w:rStyle w:val="IndexLink"/>
                <w:rtl w:val="true"/>
              </w:rPr>
              <w:tab/>
            </w:r>
            <w:r>
              <w:rPr>
                <w:rStyle w:val="IndexLink"/>
              </w:rPr>
              <w:t>273</w:t>
            </w:r>
          </w:hyperlink>
        </w:p>
        <w:p>
          <w:pPr>
            <w:pStyle w:val="Contents2"/>
            <w:tabs>
              <w:tab w:val="clear" w:pos="8743"/>
              <w:tab w:val="right" w:pos="9026" w:leader="dot"/>
            </w:tabs>
            <w:rPr/>
          </w:pPr>
          <w:hyperlink w:anchor="__RefHeading___Toc216596_2322387425">
            <w:r>
              <w:rPr>
                <w:webHidden/>
                <w:rStyle w:val="IndexLink"/>
                <w:rtl w:val="true"/>
              </w:rPr>
              <w:t>شیخ عزالدین علی نقی کمره ای</w:t>
            </w:r>
            <w:r>
              <w:rPr>
                <w:rStyle w:val="IndexLink"/>
                <w:rtl w:val="true"/>
              </w:rPr>
              <w:tab/>
            </w:r>
            <w:r>
              <w:rPr>
                <w:rStyle w:val="IndexLink"/>
              </w:rPr>
              <w:t>275</w:t>
            </w:r>
          </w:hyperlink>
        </w:p>
        <w:p>
          <w:pPr>
            <w:pStyle w:val="Contents3"/>
            <w:tabs>
              <w:tab w:val="clear" w:pos="8459"/>
              <w:tab w:val="right" w:pos="9026" w:leader="dot"/>
            </w:tabs>
            <w:rPr/>
          </w:pPr>
          <w:hyperlink w:anchor="__RefHeading___Toc216598_2322387425">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216600_2322387425">
            <w:r>
              <w:rPr>
                <w:webHidden/>
                <w:rStyle w:val="IndexLink"/>
                <w:rtl w:val="true"/>
              </w:rPr>
              <w:t>شیخ جعفر قاضی کمره ای</w:t>
            </w:r>
            <w:r>
              <w:rPr>
                <w:rStyle w:val="IndexLink"/>
                <w:rtl w:val="true"/>
              </w:rPr>
              <w:tab/>
            </w:r>
            <w:r>
              <w:rPr>
                <w:rStyle w:val="IndexLink"/>
              </w:rPr>
              <w:t>276</w:t>
            </w:r>
          </w:hyperlink>
        </w:p>
        <w:p>
          <w:pPr>
            <w:pStyle w:val="Contents2"/>
            <w:tabs>
              <w:tab w:val="clear" w:pos="8743"/>
              <w:tab w:val="right" w:pos="9026" w:leader="dot"/>
            </w:tabs>
            <w:rPr/>
          </w:pPr>
          <w:hyperlink w:anchor="__RefHeading___Toc216602_2322387425">
            <w:r>
              <w:rPr>
                <w:webHidden/>
                <w:rStyle w:val="IndexLink"/>
                <w:rtl w:val="true"/>
              </w:rPr>
              <w:t>ملاّ محمّد علی اصفهانی</w:t>
            </w:r>
            <w:r>
              <w:rPr>
                <w:rStyle w:val="IndexLink"/>
                <w:rtl w:val="true"/>
              </w:rPr>
              <w:tab/>
            </w:r>
            <w:r>
              <w:rPr>
                <w:rStyle w:val="IndexLink"/>
              </w:rPr>
              <w:t>276</w:t>
            </w:r>
          </w:hyperlink>
        </w:p>
        <w:p>
          <w:pPr>
            <w:pStyle w:val="Contents2"/>
            <w:tabs>
              <w:tab w:val="clear" w:pos="8743"/>
              <w:tab w:val="right" w:pos="9026" w:leader="dot"/>
            </w:tabs>
            <w:rPr/>
          </w:pPr>
          <w:hyperlink w:anchor="__RefHeading___Toc216604_2322387425">
            <w:r>
              <w:rPr>
                <w:webHidden/>
                <w:rStyle w:val="IndexLink"/>
                <w:rtl w:val="true"/>
              </w:rPr>
              <w:t>میرزا محمّد علی حسینی</w:t>
            </w:r>
            <w:r>
              <w:rPr>
                <w:rStyle w:val="IndexLink"/>
                <w:rtl w:val="true"/>
              </w:rPr>
              <w:tab/>
            </w:r>
            <w:r>
              <w:rPr>
                <w:rStyle w:val="IndexLink"/>
              </w:rPr>
              <w:t>277</w:t>
            </w:r>
          </w:hyperlink>
        </w:p>
        <w:p>
          <w:pPr>
            <w:pStyle w:val="Contents2"/>
            <w:tabs>
              <w:tab w:val="clear" w:pos="8743"/>
              <w:tab w:val="right" w:pos="9026" w:leader="dot"/>
            </w:tabs>
            <w:rPr/>
          </w:pPr>
          <w:hyperlink w:anchor="__RefHeading___Toc216606_2322387425">
            <w:r>
              <w:rPr>
                <w:webHidden/>
                <w:rStyle w:val="IndexLink"/>
                <w:rtl w:val="true"/>
              </w:rPr>
              <w:t>سیّد محمّد علی حسینی</w:t>
            </w:r>
            <w:r>
              <w:rPr>
                <w:rStyle w:val="IndexLink"/>
                <w:rtl w:val="true"/>
              </w:rPr>
              <w:tab/>
            </w:r>
            <w:r>
              <w:rPr>
                <w:rStyle w:val="IndexLink"/>
              </w:rPr>
              <w:t>277</w:t>
            </w:r>
          </w:hyperlink>
        </w:p>
        <w:p>
          <w:pPr>
            <w:pStyle w:val="Contents2"/>
            <w:tabs>
              <w:tab w:val="clear" w:pos="8743"/>
              <w:tab w:val="right" w:pos="9026" w:leader="dot"/>
            </w:tabs>
            <w:rPr/>
          </w:pPr>
          <w:hyperlink w:anchor="__RefHeading___Toc216608_2322387425">
            <w:r>
              <w:rPr>
                <w:webHidden/>
                <w:rStyle w:val="IndexLink"/>
                <w:rtl w:val="true"/>
              </w:rPr>
              <w:t>شیخ محمّد علی حکیم الهی فریدنی</w:t>
            </w:r>
            <w:r>
              <w:rPr>
                <w:rStyle w:val="IndexLink"/>
                <w:rtl w:val="true"/>
              </w:rPr>
              <w:tab/>
            </w:r>
            <w:r>
              <w:rPr>
                <w:rStyle w:val="IndexLink"/>
              </w:rPr>
              <w:t>278</w:t>
            </w:r>
          </w:hyperlink>
        </w:p>
        <w:p>
          <w:pPr>
            <w:pStyle w:val="Contents2"/>
            <w:tabs>
              <w:tab w:val="clear" w:pos="8743"/>
              <w:tab w:val="right" w:pos="9026" w:leader="dot"/>
            </w:tabs>
            <w:rPr/>
          </w:pPr>
          <w:hyperlink w:anchor="__RefHeading___Toc216610_2322387425">
            <w:r>
              <w:rPr>
                <w:webHidden/>
                <w:rStyle w:val="IndexLink"/>
                <w:rtl w:val="true"/>
              </w:rPr>
              <w:t>میر محمّد علی خاتون آبادی</w:t>
            </w:r>
            <w:r>
              <w:rPr>
                <w:rStyle w:val="IndexLink"/>
                <w:rtl w:val="true"/>
              </w:rPr>
              <w:tab/>
            </w:r>
            <w:r>
              <w:rPr>
                <w:rStyle w:val="IndexLink"/>
              </w:rPr>
              <w:t>279</w:t>
            </w:r>
          </w:hyperlink>
        </w:p>
        <w:p>
          <w:pPr>
            <w:pStyle w:val="Contents2"/>
            <w:tabs>
              <w:tab w:val="clear" w:pos="8743"/>
              <w:tab w:val="right" w:pos="9026" w:leader="dot"/>
            </w:tabs>
            <w:rPr/>
          </w:pPr>
          <w:hyperlink w:anchor="__RefHeading___Toc216612_2322387425">
            <w:r>
              <w:rPr>
                <w:webHidden/>
                <w:rStyle w:val="IndexLink"/>
                <w:rtl w:val="true"/>
              </w:rPr>
              <w:t>(</w:t>
            </w:r>
            <w:r>
              <w:rPr>
                <w:rStyle w:val="IndexLink"/>
                <w:rtl w:val="true"/>
              </w:rPr>
              <w:t>حاجیه نصرت خانم امین</w:t>
            </w:r>
            <w:r>
              <w:rPr>
                <w:rStyle w:val="IndexLink"/>
                <w:rtl w:val="true"/>
              </w:rPr>
              <w:t>)</w:t>
              <w:tab/>
            </w:r>
            <w:r>
              <w:rPr>
                <w:rStyle w:val="IndexLink"/>
              </w:rPr>
              <w:t>279</w:t>
            </w:r>
          </w:hyperlink>
        </w:p>
        <w:p>
          <w:pPr>
            <w:pStyle w:val="Contents2"/>
            <w:tabs>
              <w:tab w:val="clear" w:pos="8743"/>
              <w:tab w:val="right" w:pos="9026" w:leader="dot"/>
            </w:tabs>
            <w:rPr/>
          </w:pPr>
          <w:hyperlink w:anchor="__RefHeading___Toc216614_2322387425">
            <w:r>
              <w:rPr>
                <w:webHidden/>
                <w:rStyle w:val="IndexLink"/>
                <w:rtl w:val="true"/>
              </w:rPr>
              <w:t>محمّد علی خان رشتی اصفهانی</w:t>
            </w:r>
            <w:r>
              <w:rPr>
                <w:rStyle w:val="IndexLink"/>
                <w:rtl w:val="true"/>
              </w:rPr>
              <w:tab/>
            </w:r>
            <w:r>
              <w:rPr>
                <w:rStyle w:val="IndexLink"/>
              </w:rPr>
              <w:t>280</w:t>
            </w:r>
          </w:hyperlink>
        </w:p>
        <w:p>
          <w:pPr>
            <w:pStyle w:val="Contents2"/>
            <w:tabs>
              <w:tab w:val="clear" w:pos="8743"/>
              <w:tab w:val="right" w:pos="9026" w:leader="dot"/>
            </w:tabs>
            <w:rPr/>
          </w:pPr>
          <w:hyperlink w:anchor="__RefHeading___Toc216616_2322387425">
            <w:r>
              <w:rPr>
                <w:webHidden/>
                <w:rStyle w:val="IndexLink"/>
                <w:rtl w:val="true"/>
              </w:rPr>
              <w:t>حاج میرزا محمّد علی خاتون آبادی</w:t>
            </w:r>
            <w:r>
              <w:rPr>
                <w:rStyle w:val="IndexLink"/>
                <w:rtl w:val="true"/>
              </w:rPr>
              <w:tab/>
            </w:r>
            <w:r>
              <w:rPr>
                <w:rStyle w:val="IndexLink"/>
              </w:rPr>
              <w:t>280</w:t>
            </w:r>
          </w:hyperlink>
        </w:p>
        <w:p>
          <w:pPr>
            <w:pStyle w:val="Contents2"/>
            <w:tabs>
              <w:tab w:val="clear" w:pos="8743"/>
              <w:tab w:val="right" w:pos="9026" w:leader="dot"/>
            </w:tabs>
            <w:rPr/>
          </w:pPr>
          <w:hyperlink w:anchor="__RefHeading___Toc216618_2322387425">
            <w:r>
              <w:rPr>
                <w:webHidden/>
                <w:rStyle w:val="IndexLink"/>
                <w:rtl w:val="true"/>
              </w:rPr>
              <w:t>حاج شیخ محمّد علی یزدی</w:t>
            </w:r>
            <w:r>
              <w:rPr>
                <w:rStyle w:val="IndexLink"/>
                <w:rtl w:val="true"/>
              </w:rPr>
              <w:tab/>
            </w:r>
            <w:r>
              <w:rPr>
                <w:rStyle w:val="IndexLink"/>
              </w:rPr>
              <w:t>280</w:t>
            </w:r>
          </w:hyperlink>
        </w:p>
        <w:p>
          <w:pPr>
            <w:pStyle w:val="Contents3"/>
            <w:tabs>
              <w:tab w:val="clear" w:pos="8459"/>
              <w:tab w:val="right" w:pos="9026" w:leader="dot"/>
            </w:tabs>
            <w:rPr/>
          </w:pPr>
          <w:hyperlink w:anchor="__RefHeading___Toc216620_2322387425">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216622_2322387425">
            <w:r>
              <w:rPr>
                <w:webHidden/>
                <w:rStyle w:val="IndexLink"/>
                <w:rtl w:val="true"/>
              </w:rPr>
              <w:t>شیخ محمّد یزدی</w:t>
            </w:r>
            <w:r>
              <w:rPr>
                <w:rStyle w:val="IndexLink"/>
                <w:rtl w:val="true"/>
              </w:rPr>
              <w:tab/>
            </w:r>
            <w:r>
              <w:rPr>
                <w:rStyle w:val="IndexLink"/>
              </w:rPr>
              <w:t>281</w:t>
            </w:r>
          </w:hyperlink>
        </w:p>
        <w:p>
          <w:pPr>
            <w:pStyle w:val="Contents2"/>
            <w:tabs>
              <w:tab w:val="clear" w:pos="8743"/>
              <w:tab w:val="right" w:pos="9026" w:leader="dot"/>
            </w:tabs>
            <w:rPr/>
          </w:pPr>
          <w:hyperlink w:anchor="__RefHeading___Toc216624_2322387425">
            <w:r>
              <w:rPr>
                <w:webHidden/>
                <w:rStyle w:val="IndexLink"/>
                <w:rtl w:val="true"/>
              </w:rPr>
              <w:t>سیّد محمّد علی حسینی اصفهانی</w:t>
            </w:r>
            <w:r>
              <w:rPr>
                <w:rStyle w:val="IndexLink"/>
                <w:rtl w:val="true"/>
              </w:rPr>
              <w:tab/>
            </w:r>
            <w:r>
              <w:rPr>
                <w:rStyle w:val="IndexLink"/>
              </w:rPr>
              <w:t>281</w:t>
            </w:r>
          </w:hyperlink>
        </w:p>
        <w:p>
          <w:pPr>
            <w:pStyle w:val="Contents2"/>
            <w:tabs>
              <w:tab w:val="clear" w:pos="8743"/>
              <w:tab w:val="right" w:pos="9026" w:leader="dot"/>
            </w:tabs>
            <w:rPr/>
          </w:pPr>
          <w:hyperlink w:anchor="__RefHeading___Toc216626_2322387425">
            <w:r>
              <w:rPr>
                <w:webHidden/>
                <w:rStyle w:val="IndexLink"/>
                <w:rtl w:val="true"/>
              </w:rPr>
              <w:t>ملاّ محمّد علی خوانساری</w:t>
            </w:r>
            <w:r>
              <w:rPr>
                <w:rStyle w:val="IndexLink"/>
                <w:rtl w:val="true"/>
              </w:rPr>
              <w:tab/>
            </w:r>
            <w:r>
              <w:rPr>
                <w:rStyle w:val="IndexLink"/>
              </w:rPr>
              <w:t>281</w:t>
            </w:r>
          </w:hyperlink>
        </w:p>
        <w:p>
          <w:pPr>
            <w:pStyle w:val="Contents2"/>
            <w:tabs>
              <w:tab w:val="clear" w:pos="8743"/>
              <w:tab w:val="right" w:pos="9026" w:leader="dot"/>
            </w:tabs>
            <w:rPr/>
          </w:pPr>
          <w:hyperlink w:anchor="__RefHeading___Toc216628_2322387425">
            <w:r>
              <w:rPr>
                <w:webHidden/>
                <w:rStyle w:val="IndexLink"/>
                <w:rtl w:val="true"/>
              </w:rPr>
              <w:t>سیّد محمّد علی عریضی</w:t>
            </w:r>
            <w:r>
              <w:rPr>
                <w:rStyle w:val="IndexLink"/>
                <w:rtl w:val="true"/>
              </w:rPr>
              <w:tab/>
            </w:r>
            <w:r>
              <w:rPr>
                <w:rStyle w:val="IndexLink"/>
              </w:rPr>
              <w:t>282</w:t>
            </w:r>
          </w:hyperlink>
        </w:p>
        <w:p>
          <w:pPr>
            <w:pStyle w:val="Contents2"/>
            <w:tabs>
              <w:tab w:val="clear" w:pos="8743"/>
              <w:tab w:val="right" w:pos="9026" w:leader="dot"/>
            </w:tabs>
            <w:rPr/>
          </w:pPr>
          <w:hyperlink w:anchor="__RefHeading___Toc216630_2322387425">
            <w:r>
              <w:rPr>
                <w:webHidden/>
                <w:rStyle w:val="IndexLink"/>
                <w:rtl w:val="true"/>
              </w:rPr>
              <w:t>میرزا محمّد علی امام جمعه</w:t>
            </w:r>
            <w:r>
              <w:rPr>
                <w:rStyle w:val="IndexLink"/>
                <w:rtl w:val="true"/>
              </w:rPr>
              <w:tab/>
            </w:r>
            <w:r>
              <w:rPr>
                <w:rStyle w:val="IndexLink"/>
              </w:rPr>
              <w:t>283</w:t>
            </w:r>
          </w:hyperlink>
        </w:p>
        <w:p>
          <w:pPr>
            <w:pStyle w:val="Contents2"/>
            <w:tabs>
              <w:tab w:val="clear" w:pos="8743"/>
              <w:tab w:val="right" w:pos="9026" w:leader="dot"/>
            </w:tabs>
            <w:rPr/>
          </w:pPr>
          <w:hyperlink w:anchor="__RefHeading___Toc216632_2322387425">
            <w:r>
              <w:rPr>
                <w:webHidden/>
                <w:rStyle w:val="IndexLink"/>
                <w:rtl w:val="true"/>
              </w:rPr>
              <w:t>میرزا محمّد علی خان فروغی</w:t>
            </w:r>
            <w:r>
              <w:rPr>
                <w:rStyle w:val="IndexLink"/>
                <w:rtl w:val="true"/>
              </w:rPr>
              <w:tab/>
            </w:r>
            <w:r>
              <w:rPr>
                <w:rStyle w:val="IndexLink"/>
              </w:rPr>
              <w:t>283</w:t>
            </w:r>
          </w:hyperlink>
        </w:p>
        <w:p>
          <w:pPr>
            <w:pStyle w:val="Contents2"/>
            <w:tabs>
              <w:tab w:val="clear" w:pos="8743"/>
              <w:tab w:val="right" w:pos="9026" w:leader="dot"/>
            </w:tabs>
            <w:rPr/>
          </w:pPr>
          <w:hyperlink w:anchor="__RefHeading___Toc216634_2322387425">
            <w:r>
              <w:rPr>
                <w:webHidden/>
                <w:rStyle w:val="IndexLink"/>
                <w:rtl w:val="true"/>
              </w:rPr>
              <w:t>میرزا محمّد علی طباطبائی اصفهانی</w:t>
            </w:r>
            <w:r>
              <w:rPr>
                <w:rStyle w:val="IndexLink"/>
                <w:rtl w:val="true"/>
              </w:rPr>
              <w:tab/>
            </w:r>
            <w:r>
              <w:rPr>
                <w:rStyle w:val="IndexLink"/>
              </w:rPr>
              <w:t>284</w:t>
            </w:r>
          </w:hyperlink>
        </w:p>
        <w:p>
          <w:pPr>
            <w:pStyle w:val="Contents2"/>
            <w:tabs>
              <w:tab w:val="clear" w:pos="8743"/>
              <w:tab w:val="right" w:pos="9026" w:leader="dot"/>
            </w:tabs>
            <w:rPr/>
          </w:pPr>
          <w:hyperlink w:anchor="__RefHeading___Toc216636_2322387425">
            <w:r>
              <w:rPr>
                <w:webHidden/>
                <w:rStyle w:val="IndexLink"/>
                <w:rtl w:val="true"/>
              </w:rPr>
              <w:t>حاج سیّد محمّد علی مبارکه ای</w:t>
            </w:r>
            <w:r>
              <w:rPr>
                <w:rStyle w:val="IndexLink"/>
                <w:rtl w:val="true"/>
              </w:rPr>
              <w:tab/>
            </w:r>
            <w:r>
              <w:rPr>
                <w:rStyle w:val="IndexLink"/>
              </w:rPr>
              <w:t>285</w:t>
            </w:r>
          </w:hyperlink>
        </w:p>
        <w:p>
          <w:pPr>
            <w:pStyle w:val="Contents2"/>
            <w:tabs>
              <w:tab w:val="clear" w:pos="8743"/>
              <w:tab w:val="right" w:pos="9026" w:leader="dot"/>
            </w:tabs>
            <w:rPr/>
          </w:pPr>
          <w:hyperlink w:anchor="__RefHeading___Toc216638_2322387425">
            <w:r>
              <w:rPr>
                <w:webHidden/>
                <w:rStyle w:val="IndexLink"/>
                <w:rtl w:val="true"/>
              </w:rPr>
              <w:t>مولی محمّد علی جامی</w:t>
            </w:r>
            <w:r>
              <w:rPr>
                <w:rStyle w:val="IndexLink"/>
                <w:rtl w:val="true"/>
              </w:rPr>
              <w:tab/>
            </w:r>
            <w:r>
              <w:rPr>
                <w:rStyle w:val="IndexLink"/>
              </w:rPr>
              <w:t>286</w:t>
            </w:r>
          </w:hyperlink>
        </w:p>
        <w:p>
          <w:pPr>
            <w:pStyle w:val="Contents2"/>
            <w:tabs>
              <w:tab w:val="clear" w:pos="8743"/>
              <w:tab w:val="right" w:pos="9026" w:leader="dot"/>
            </w:tabs>
            <w:rPr/>
          </w:pPr>
          <w:hyperlink w:anchor="__RefHeading___Toc216640_2322387425">
            <w:r>
              <w:rPr>
                <w:webHidden/>
                <w:rStyle w:val="IndexLink"/>
                <w:rtl w:val="true"/>
              </w:rPr>
              <w:t>میرزا محمّد علی ملاّ باشی</w:t>
            </w:r>
            <w:r>
              <w:rPr>
                <w:rStyle w:val="IndexLink"/>
                <w:rtl w:val="true"/>
              </w:rPr>
              <w:tab/>
            </w:r>
            <w:r>
              <w:rPr>
                <w:rStyle w:val="IndexLink"/>
              </w:rPr>
              <w:t>286</w:t>
            </w:r>
          </w:hyperlink>
        </w:p>
        <w:p>
          <w:pPr>
            <w:pStyle w:val="Contents2"/>
            <w:tabs>
              <w:tab w:val="clear" w:pos="8743"/>
              <w:tab w:val="right" w:pos="9026" w:leader="dot"/>
            </w:tabs>
            <w:rPr/>
          </w:pPr>
          <w:hyperlink w:anchor="__RefHeading___Toc216642_2322387425">
            <w:r>
              <w:rPr>
                <w:webHidden/>
                <w:rStyle w:val="IndexLink"/>
                <w:rtl w:val="true"/>
              </w:rPr>
              <w:t>میر محمّد علی مازندرانی</w:t>
            </w:r>
            <w:r>
              <w:rPr>
                <w:rStyle w:val="IndexLink"/>
                <w:rtl w:val="true"/>
              </w:rPr>
              <w:tab/>
            </w:r>
            <w:r>
              <w:rPr>
                <w:rStyle w:val="IndexLink"/>
              </w:rPr>
              <w:t>287</w:t>
            </w:r>
          </w:hyperlink>
        </w:p>
        <w:p>
          <w:pPr>
            <w:pStyle w:val="Contents3"/>
            <w:tabs>
              <w:tab w:val="clear" w:pos="8459"/>
              <w:tab w:val="right" w:pos="9026" w:leader="dot"/>
            </w:tabs>
            <w:rPr/>
          </w:pPr>
          <w:hyperlink w:anchor="__RefHeading___Toc216644_2322387425">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216646_2322387425">
            <w:r>
              <w:rPr>
                <w:webHidden/>
                <w:rStyle w:val="IndexLink"/>
              </w:rPr>
              <w:t>1</w:t>
            </w:r>
            <w:r>
              <w:rPr>
                <w:rStyle w:val="IndexLink"/>
                <w:rtl w:val="true"/>
              </w:rPr>
              <w:t xml:space="preserve">- </w:t>
            </w:r>
            <w:r>
              <w:rPr>
                <w:rStyle w:val="IndexLink"/>
                <w:rtl w:val="true"/>
              </w:rPr>
              <w:t>آقا میرزا محمّد ابراهیم آل رسول</w:t>
            </w:r>
            <w:r>
              <w:rPr>
                <w:rStyle w:val="IndexLink"/>
                <w:rtl w:val="true"/>
              </w:rPr>
              <w:tab/>
            </w:r>
            <w:r>
              <w:rPr>
                <w:rStyle w:val="IndexLink"/>
              </w:rPr>
              <w:t>288</w:t>
            </w:r>
          </w:hyperlink>
        </w:p>
        <w:p>
          <w:pPr>
            <w:pStyle w:val="Contents3"/>
            <w:tabs>
              <w:tab w:val="clear" w:pos="8459"/>
              <w:tab w:val="right" w:pos="9026" w:leader="dot"/>
            </w:tabs>
            <w:rPr/>
          </w:pPr>
          <w:hyperlink w:anchor="__RefHeading___Toc216648_2322387425">
            <w:r>
              <w:rPr>
                <w:webHidden/>
                <w:rStyle w:val="IndexLink"/>
              </w:rPr>
              <w:t>2</w:t>
            </w:r>
            <w:r>
              <w:rPr>
                <w:rStyle w:val="IndexLink"/>
                <w:rtl w:val="true"/>
              </w:rPr>
              <w:t xml:space="preserve">- </w:t>
            </w:r>
            <w:r>
              <w:rPr>
                <w:rStyle w:val="IndexLink"/>
                <w:rtl w:val="true"/>
              </w:rPr>
              <w:t>حاج سیّد محمّد علی معین الاسلام</w:t>
            </w:r>
            <w:r>
              <w:rPr>
                <w:rStyle w:val="IndexLink"/>
                <w:rtl w:val="true"/>
              </w:rPr>
              <w:tab/>
            </w:r>
            <w:r>
              <w:rPr>
                <w:rStyle w:val="IndexLink"/>
              </w:rPr>
              <w:t>288</w:t>
            </w:r>
          </w:hyperlink>
        </w:p>
        <w:p>
          <w:pPr>
            <w:pStyle w:val="Contents2"/>
            <w:tabs>
              <w:tab w:val="clear" w:pos="8743"/>
              <w:tab w:val="right" w:pos="9026" w:leader="dot"/>
            </w:tabs>
            <w:rPr/>
          </w:pPr>
          <w:hyperlink w:anchor="__RefHeading___Toc216650_2322387425">
            <w:r>
              <w:rPr>
                <w:webHidden/>
                <w:rStyle w:val="IndexLink"/>
                <w:rtl w:val="true"/>
              </w:rPr>
              <w:t>سیّد محمّد علی عریضی</w:t>
            </w:r>
            <w:r>
              <w:rPr>
                <w:rStyle w:val="IndexLink"/>
                <w:rtl w:val="true"/>
              </w:rPr>
              <w:tab/>
            </w:r>
            <w:r>
              <w:rPr>
                <w:rStyle w:val="IndexLink"/>
              </w:rPr>
              <w:t>289</w:t>
            </w:r>
          </w:hyperlink>
        </w:p>
        <w:p>
          <w:pPr>
            <w:pStyle w:val="Contents2"/>
            <w:tabs>
              <w:tab w:val="clear" w:pos="8743"/>
              <w:tab w:val="right" w:pos="9026" w:leader="dot"/>
            </w:tabs>
            <w:rPr/>
          </w:pPr>
          <w:hyperlink w:anchor="__RefHeading___Toc216652_2322387425">
            <w:r>
              <w:rPr>
                <w:webHidden/>
                <w:rStyle w:val="IndexLink"/>
                <w:rtl w:val="true"/>
              </w:rPr>
              <w:t>عماد اصفهانی</w:t>
            </w:r>
            <w:r>
              <w:rPr>
                <w:rStyle w:val="IndexLink"/>
                <w:rtl w:val="true"/>
              </w:rPr>
              <w:tab/>
            </w:r>
            <w:r>
              <w:rPr>
                <w:rStyle w:val="IndexLink"/>
              </w:rPr>
              <w:t>289</w:t>
            </w:r>
          </w:hyperlink>
        </w:p>
        <w:p>
          <w:pPr>
            <w:pStyle w:val="Contents2"/>
            <w:tabs>
              <w:tab w:val="clear" w:pos="8743"/>
              <w:tab w:val="right" w:pos="9026" w:leader="dot"/>
            </w:tabs>
            <w:rPr/>
          </w:pPr>
          <w:hyperlink w:anchor="__RefHeading___Toc216654_2322387425">
            <w:r>
              <w:rPr>
                <w:webHidden/>
                <w:rStyle w:val="IndexLink"/>
                <w:rtl w:val="true"/>
              </w:rPr>
              <w:t>مولی عنایة الله قهپایی</w:t>
            </w:r>
            <w:r>
              <w:rPr>
                <w:rStyle w:val="IndexLink"/>
                <w:rtl w:val="true"/>
              </w:rPr>
              <w:tab/>
            </w:r>
            <w:r>
              <w:rPr>
                <w:rStyle w:val="IndexLink"/>
              </w:rPr>
              <w:t>290</w:t>
            </w:r>
          </w:hyperlink>
        </w:p>
        <w:p>
          <w:pPr>
            <w:pStyle w:val="Contents3"/>
            <w:tabs>
              <w:tab w:val="clear" w:pos="8459"/>
              <w:tab w:val="right" w:pos="9026" w:leader="dot"/>
            </w:tabs>
            <w:rPr/>
          </w:pPr>
          <w:hyperlink w:anchor="__RefHeading___Toc216656_2322387425">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216658_2322387425">
            <w:r>
              <w:rPr>
                <w:webHidden/>
                <w:rStyle w:val="IndexLink"/>
                <w:rtl w:val="true"/>
              </w:rPr>
              <w:t>میر فیض الله قهپایی</w:t>
            </w:r>
            <w:r>
              <w:rPr>
                <w:rStyle w:val="IndexLink"/>
                <w:rtl w:val="true"/>
              </w:rPr>
              <w:tab/>
            </w:r>
            <w:r>
              <w:rPr>
                <w:rStyle w:val="IndexLink"/>
              </w:rPr>
              <w:t>290</w:t>
            </w:r>
          </w:hyperlink>
        </w:p>
        <w:p>
          <w:pPr>
            <w:pStyle w:val="Contents2"/>
            <w:tabs>
              <w:tab w:val="clear" w:pos="8743"/>
              <w:tab w:val="right" w:pos="9026" w:leader="dot"/>
            </w:tabs>
            <w:rPr/>
          </w:pPr>
          <w:hyperlink w:anchor="__RefHeading___Toc216660_2322387425">
            <w:r>
              <w:rPr>
                <w:webHidden/>
                <w:rStyle w:val="IndexLink"/>
                <w:rtl w:val="true"/>
              </w:rPr>
              <w:t>عوض بیک</w:t>
            </w:r>
            <w:r>
              <w:rPr>
                <w:rStyle w:val="IndexLink"/>
                <w:rtl w:val="true"/>
              </w:rPr>
              <w:tab/>
            </w:r>
            <w:r>
              <w:rPr>
                <w:rStyle w:val="IndexLink"/>
              </w:rPr>
              <w:t>291</w:t>
            </w:r>
          </w:hyperlink>
        </w:p>
        <w:p>
          <w:pPr>
            <w:pStyle w:val="Contents2"/>
            <w:tabs>
              <w:tab w:val="clear" w:pos="8743"/>
              <w:tab w:val="right" w:pos="9026" w:leader="dot"/>
            </w:tabs>
            <w:rPr/>
          </w:pPr>
          <w:hyperlink w:anchor="__RefHeading___Toc216662_2322387425">
            <w:r>
              <w:rPr>
                <w:webHidden/>
                <w:rStyle w:val="IndexLink"/>
                <w:rtl w:val="true"/>
              </w:rPr>
              <w:t>عیسی بن محمّد علی اصفهانی</w:t>
            </w:r>
            <w:r>
              <w:rPr>
                <w:rStyle w:val="IndexLink"/>
                <w:rtl w:val="true"/>
              </w:rPr>
              <w:tab/>
            </w:r>
            <w:r>
              <w:rPr>
                <w:rStyle w:val="IndexLink"/>
              </w:rPr>
              <w:t>292</w:t>
            </w:r>
          </w:hyperlink>
        </w:p>
        <w:p>
          <w:pPr>
            <w:pStyle w:val="Contents2"/>
            <w:tabs>
              <w:tab w:val="clear" w:pos="8743"/>
              <w:tab w:val="right" w:pos="9026" w:leader="dot"/>
            </w:tabs>
            <w:rPr/>
          </w:pPr>
          <w:hyperlink w:anchor="__RefHeading___Toc216664_2322387425">
            <w:r>
              <w:rPr>
                <w:webHidden/>
                <w:rStyle w:val="IndexLink"/>
                <w:rtl w:val="true"/>
              </w:rPr>
              <w:t>شیخ غلام حسین شوشتری</w:t>
            </w:r>
            <w:r>
              <w:rPr>
                <w:rStyle w:val="IndexLink"/>
                <w:rtl w:val="true"/>
              </w:rPr>
              <w:tab/>
            </w:r>
            <w:r>
              <w:rPr>
                <w:rStyle w:val="IndexLink"/>
              </w:rPr>
              <w:t>292</w:t>
            </w:r>
          </w:hyperlink>
        </w:p>
        <w:p>
          <w:pPr>
            <w:pStyle w:val="Contents2"/>
            <w:tabs>
              <w:tab w:val="clear" w:pos="8743"/>
              <w:tab w:val="right" w:pos="9026" w:leader="dot"/>
            </w:tabs>
            <w:rPr/>
          </w:pPr>
          <w:hyperlink w:anchor="__RefHeading___Toc216666_2322387425">
            <w:r>
              <w:rPr>
                <w:webHidden/>
                <w:rStyle w:val="IndexLink"/>
                <w:rtl w:val="true"/>
              </w:rPr>
              <w:t>شیخ غلام حسین نجف آبادی</w:t>
            </w:r>
            <w:r>
              <w:rPr>
                <w:rStyle w:val="IndexLink"/>
                <w:rtl w:val="true"/>
              </w:rPr>
              <w:tab/>
            </w:r>
            <w:r>
              <w:rPr>
                <w:rStyle w:val="IndexLink"/>
              </w:rPr>
              <w:t>293</w:t>
            </w:r>
          </w:hyperlink>
        </w:p>
        <w:p>
          <w:pPr>
            <w:pStyle w:val="Contents2"/>
            <w:tabs>
              <w:tab w:val="clear" w:pos="8743"/>
              <w:tab w:val="right" w:pos="9026" w:leader="dot"/>
            </w:tabs>
            <w:rPr/>
          </w:pPr>
          <w:hyperlink w:anchor="__RefHeading___Toc216668_2322387425">
            <w:r>
              <w:rPr>
                <w:webHidden/>
                <w:rStyle w:val="IndexLink"/>
                <w:rtl w:val="true"/>
              </w:rPr>
              <w:t>میرزا غلامرضا خطّاط</w:t>
            </w:r>
            <w:r>
              <w:rPr>
                <w:rStyle w:val="IndexLink"/>
                <w:rtl w:val="true"/>
              </w:rPr>
              <w:tab/>
            </w:r>
            <w:r>
              <w:rPr>
                <w:rStyle w:val="IndexLink"/>
              </w:rPr>
              <w:t>293</w:t>
            </w:r>
          </w:hyperlink>
        </w:p>
        <w:p>
          <w:pPr>
            <w:pStyle w:val="Contents2"/>
            <w:tabs>
              <w:tab w:val="clear" w:pos="8743"/>
              <w:tab w:val="right" w:pos="9026" w:leader="dot"/>
            </w:tabs>
            <w:rPr/>
          </w:pPr>
          <w:hyperlink w:anchor="__RefHeading___Toc216670_2322387425">
            <w:r>
              <w:rPr>
                <w:webHidden/>
                <w:rStyle w:val="IndexLink"/>
                <w:rtl w:val="true"/>
              </w:rPr>
              <w:t>آقا غلام علی خطّاط</w:t>
            </w:r>
            <w:r>
              <w:rPr>
                <w:rStyle w:val="IndexLink"/>
                <w:rtl w:val="true"/>
              </w:rPr>
              <w:tab/>
            </w:r>
            <w:r>
              <w:rPr>
                <w:rStyle w:val="IndexLink"/>
              </w:rPr>
              <w:t>294</w:t>
            </w:r>
          </w:hyperlink>
        </w:p>
        <w:p>
          <w:pPr>
            <w:pStyle w:val="Contents2"/>
            <w:tabs>
              <w:tab w:val="clear" w:pos="8743"/>
              <w:tab w:val="right" w:pos="9026" w:leader="dot"/>
            </w:tabs>
            <w:rPr/>
          </w:pPr>
          <w:hyperlink w:anchor="__RefHeading___Toc216672_2322387425">
            <w:r>
              <w:rPr>
                <w:webHidden/>
                <w:rStyle w:val="IndexLink"/>
                <w:rtl w:val="true"/>
              </w:rPr>
              <w:t>آقا غلام علی خطّاط</w:t>
            </w:r>
            <w:r>
              <w:rPr>
                <w:rStyle w:val="IndexLink"/>
                <w:rtl w:val="true"/>
              </w:rPr>
              <w:tab/>
            </w:r>
            <w:r>
              <w:rPr>
                <w:rStyle w:val="IndexLink"/>
              </w:rPr>
              <w:t>294</w:t>
            </w:r>
          </w:hyperlink>
        </w:p>
        <w:p>
          <w:pPr>
            <w:pStyle w:val="Contents2"/>
            <w:tabs>
              <w:tab w:val="clear" w:pos="8743"/>
              <w:tab w:val="right" w:pos="9026" w:leader="dot"/>
            </w:tabs>
            <w:rPr/>
          </w:pPr>
          <w:hyperlink w:anchor="__RefHeading___Toc216674_2322387425">
            <w:r>
              <w:rPr>
                <w:webHidden/>
                <w:rStyle w:val="IndexLink"/>
                <w:rtl w:val="true"/>
              </w:rPr>
              <w:t>غمگین</w:t>
            </w:r>
            <w:r>
              <w:rPr>
                <w:rStyle w:val="IndexLink"/>
                <w:rtl w:val="true"/>
              </w:rPr>
              <w:tab/>
            </w:r>
            <w:r>
              <w:rPr>
                <w:rStyle w:val="IndexLink"/>
              </w:rPr>
              <w:t>295</w:t>
            </w:r>
          </w:hyperlink>
        </w:p>
        <w:p>
          <w:pPr>
            <w:pStyle w:val="Contents2"/>
            <w:tabs>
              <w:tab w:val="clear" w:pos="8743"/>
              <w:tab w:val="right" w:pos="9026" w:leader="dot"/>
            </w:tabs>
            <w:rPr/>
          </w:pPr>
          <w:hyperlink w:anchor="__RefHeading___Toc216676_2322387425">
            <w:r>
              <w:rPr>
                <w:webHidden/>
                <w:rStyle w:val="IndexLink"/>
                <w:rtl w:val="true"/>
              </w:rPr>
              <w:t>غیاث الدین خلیلی اصفهانی</w:t>
            </w:r>
            <w:r>
              <w:rPr>
                <w:rStyle w:val="IndexLink"/>
                <w:rtl w:val="true"/>
              </w:rPr>
              <w:tab/>
            </w:r>
            <w:r>
              <w:rPr>
                <w:rStyle w:val="IndexLink"/>
              </w:rPr>
              <w:t>295</w:t>
            </w:r>
          </w:hyperlink>
        </w:p>
        <w:p>
          <w:pPr>
            <w:pStyle w:val="Contents2"/>
            <w:tabs>
              <w:tab w:val="clear" w:pos="8743"/>
              <w:tab w:val="right" w:pos="9026" w:leader="dot"/>
            </w:tabs>
            <w:rPr/>
          </w:pPr>
          <w:hyperlink w:anchor="__RefHeading___Toc216678_2322387425">
            <w:r>
              <w:rPr>
                <w:webHidden/>
                <w:rStyle w:val="IndexLink"/>
                <w:rtl w:val="true"/>
              </w:rPr>
              <w:t>غیاث بن محمّد متطبّب اصفهانی</w:t>
            </w:r>
            <w:r>
              <w:rPr>
                <w:rStyle w:val="IndexLink"/>
                <w:rtl w:val="true"/>
              </w:rPr>
              <w:tab/>
            </w:r>
            <w:r>
              <w:rPr>
                <w:rStyle w:val="IndexLink"/>
              </w:rPr>
              <w:t>296</w:t>
            </w:r>
          </w:hyperlink>
        </w:p>
        <w:p>
          <w:pPr>
            <w:pStyle w:val="Contents2"/>
            <w:tabs>
              <w:tab w:val="clear" w:pos="8743"/>
              <w:tab w:val="right" w:pos="9026" w:leader="dot"/>
            </w:tabs>
            <w:rPr/>
          </w:pPr>
          <w:hyperlink w:anchor="__RefHeading___Toc216680_2322387425">
            <w:r>
              <w:rPr>
                <w:webHidden/>
                <w:rStyle w:val="IndexLink"/>
                <w:rtl w:val="true"/>
              </w:rPr>
              <w:t>فاضل اردستانی</w:t>
            </w:r>
            <w:r>
              <w:rPr>
                <w:rStyle w:val="IndexLink"/>
                <w:rtl w:val="true"/>
              </w:rPr>
              <w:tab/>
            </w:r>
            <w:r>
              <w:rPr>
                <w:rStyle w:val="IndexLink"/>
              </w:rPr>
              <w:t>296</w:t>
            </w:r>
          </w:hyperlink>
        </w:p>
        <w:p>
          <w:pPr>
            <w:pStyle w:val="Contents2"/>
            <w:tabs>
              <w:tab w:val="clear" w:pos="8743"/>
              <w:tab w:val="right" w:pos="9026" w:leader="dot"/>
            </w:tabs>
            <w:rPr/>
          </w:pPr>
          <w:hyperlink w:anchor="__RefHeading___Toc216682_2322387425">
            <w:r>
              <w:rPr>
                <w:webHidden/>
                <w:rStyle w:val="IndexLink"/>
                <w:rtl w:val="true"/>
              </w:rPr>
              <w:t>فاضل سراب</w:t>
            </w:r>
            <w:r>
              <w:rPr>
                <w:rStyle w:val="IndexLink"/>
                <w:rtl w:val="true"/>
              </w:rPr>
              <w:tab/>
            </w:r>
            <w:r>
              <w:rPr>
                <w:rStyle w:val="IndexLink"/>
              </w:rPr>
              <w:t>296</w:t>
            </w:r>
          </w:hyperlink>
        </w:p>
        <w:p>
          <w:pPr>
            <w:pStyle w:val="Contents3"/>
            <w:tabs>
              <w:tab w:val="clear" w:pos="8459"/>
              <w:tab w:val="right" w:pos="9026" w:leader="dot"/>
            </w:tabs>
            <w:rPr/>
          </w:pPr>
          <w:hyperlink w:anchor="__RefHeading___Toc216684_2322387425">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216686_2322387425">
            <w:r>
              <w:rPr>
                <w:webHidden/>
                <w:rStyle w:val="IndexLink"/>
              </w:rPr>
              <w:t>1</w:t>
            </w:r>
            <w:r>
              <w:rPr>
                <w:rStyle w:val="IndexLink"/>
                <w:rtl w:val="true"/>
              </w:rPr>
              <w:t xml:space="preserve">- </w:t>
            </w:r>
            <w:r>
              <w:rPr>
                <w:rStyle w:val="IndexLink"/>
                <w:rtl w:val="true"/>
              </w:rPr>
              <w:t>مولی محمّد رضا تنکابنی</w:t>
            </w:r>
            <w:r>
              <w:rPr>
                <w:rStyle w:val="IndexLink"/>
                <w:rtl w:val="true"/>
              </w:rPr>
              <w:tab/>
            </w:r>
            <w:r>
              <w:rPr>
                <w:rStyle w:val="IndexLink"/>
              </w:rPr>
              <w:t>297</w:t>
            </w:r>
          </w:hyperlink>
        </w:p>
        <w:p>
          <w:pPr>
            <w:pStyle w:val="Contents3"/>
            <w:tabs>
              <w:tab w:val="clear" w:pos="8459"/>
              <w:tab w:val="right" w:pos="9026" w:leader="dot"/>
            </w:tabs>
            <w:rPr/>
          </w:pPr>
          <w:hyperlink w:anchor="__RefHeading___Toc216688_2322387425">
            <w:r>
              <w:rPr>
                <w:webHidden/>
                <w:rStyle w:val="IndexLink"/>
              </w:rPr>
              <w:t>2</w:t>
            </w:r>
            <w:r>
              <w:rPr>
                <w:rStyle w:val="IndexLink"/>
                <w:rtl w:val="true"/>
              </w:rPr>
              <w:t xml:space="preserve">- </w:t>
            </w:r>
            <w:r>
              <w:rPr>
                <w:rStyle w:val="IndexLink"/>
                <w:rtl w:val="true"/>
              </w:rPr>
              <w:t>ملاّ محمّد صادق تنکابنی</w:t>
            </w:r>
            <w:r>
              <w:rPr>
                <w:rStyle w:val="IndexLink"/>
                <w:rtl w:val="true"/>
              </w:rPr>
              <w:tab/>
            </w:r>
            <w:r>
              <w:rPr>
                <w:rStyle w:val="IndexLink"/>
              </w:rPr>
              <w:t>298</w:t>
            </w:r>
          </w:hyperlink>
        </w:p>
        <w:p>
          <w:pPr>
            <w:pStyle w:val="Contents2"/>
            <w:tabs>
              <w:tab w:val="clear" w:pos="8743"/>
              <w:tab w:val="right" w:pos="9026" w:leader="dot"/>
            </w:tabs>
            <w:rPr/>
          </w:pPr>
          <w:hyperlink w:anchor="__RefHeading___Toc216690_2322387425">
            <w:r>
              <w:rPr>
                <w:webHidden/>
                <w:rStyle w:val="IndexLink"/>
                <w:rtl w:val="true"/>
              </w:rPr>
              <w:t>فاضل هرندی</w:t>
            </w:r>
            <w:r>
              <w:rPr>
                <w:rStyle w:val="IndexLink"/>
                <w:rtl w:val="true"/>
              </w:rPr>
              <w:tab/>
            </w:r>
            <w:r>
              <w:rPr>
                <w:rStyle w:val="IndexLink"/>
              </w:rPr>
              <w:t>298</w:t>
            </w:r>
          </w:hyperlink>
        </w:p>
        <w:p>
          <w:pPr>
            <w:pStyle w:val="Contents2"/>
            <w:tabs>
              <w:tab w:val="clear" w:pos="8743"/>
              <w:tab w:val="right" w:pos="9026" w:leader="dot"/>
            </w:tabs>
            <w:rPr/>
          </w:pPr>
          <w:hyperlink w:anchor="__RefHeading___Toc216692_2322387425">
            <w:r>
              <w:rPr>
                <w:webHidden/>
                <w:rStyle w:val="IndexLink"/>
                <w:rtl w:val="true"/>
              </w:rPr>
              <w:t>فاضل هرندی</w:t>
            </w:r>
            <w:r>
              <w:rPr>
                <w:rStyle w:val="IndexLink"/>
                <w:rtl w:val="true"/>
              </w:rPr>
              <w:tab/>
            </w:r>
            <w:r>
              <w:rPr>
                <w:rStyle w:val="IndexLink"/>
              </w:rPr>
              <w:t>299</w:t>
            </w:r>
          </w:hyperlink>
        </w:p>
        <w:p>
          <w:pPr>
            <w:pStyle w:val="Contents2"/>
            <w:tabs>
              <w:tab w:val="clear" w:pos="8743"/>
              <w:tab w:val="right" w:pos="9026" w:leader="dot"/>
            </w:tabs>
            <w:rPr/>
          </w:pPr>
          <w:hyperlink w:anchor="__RefHeading___Toc216694_2322387425">
            <w:r>
              <w:rPr>
                <w:webHidden/>
                <w:rStyle w:val="IndexLink"/>
                <w:rtl w:val="true"/>
              </w:rPr>
              <w:t>فاضل هندی</w:t>
            </w:r>
            <w:r>
              <w:rPr>
                <w:rStyle w:val="IndexLink"/>
                <w:rtl w:val="true"/>
              </w:rPr>
              <w:tab/>
            </w:r>
            <w:r>
              <w:rPr>
                <w:rStyle w:val="IndexLink"/>
              </w:rPr>
              <w:t>299</w:t>
            </w:r>
          </w:hyperlink>
        </w:p>
        <w:p>
          <w:pPr>
            <w:pStyle w:val="Contents2"/>
            <w:tabs>
              <w:tab w:val="clear" w:pos="8743"/>
              <w:tab w:val="right" w:pos="9026" w:leader="dot"/>
            </w:tabs>
            <w:rPr/>
          </w:pPr>
          <w:hyperlink w:anchor="__RefHeading___Toc216696_2322387425">
            <w:r>
              <w:rPr>
                <w:webHidden/>
                <w:rStyle w:val="IndexLink"/>
                <w:rtl w:val="true"/>
              </w:rPr>
              <w:t>فاطمه رویدشتی</w:t>
            </w:r>
            <w:r>
              <w:rPr>
                <w:rStyle w:val="IndexLink"/>
                <w:rtl w:val="true"/>
              </w:rPr>
              <w:tab/>
            </w:r>
            <w:r>
              <w:rPr>
                <w:rStyle w:val="IndexLink"/>
              </w:rPr>
              <w:t>301</w:t>
            </w:r>
          </w:hyperlink>
        </w:p>
        <w:p>
          <w:pPr>
            <w:pStyle w:val="Contents2"/>
            <w:tabs>
              <w:tab w:val="clear" w:pos="8743"/>
              <w:tab w:val="right" w:pos="9026" w:leader="dot"/>
            </w:tabs>
            <w:rPr/>
          </w:pPr>
          <w:hyperlink w:anchor="__RefHeading___Toc216698_2322387425">
            <w:r>
              <w:rPr>
                <w:webHidden/>
                <w:rStyle w:val="IndexLink"/>
                <w:rtl w:val="true"/>
              </w:rPr>
              <w:t>میرزا فتح الله خوزانی</w:t>
            </w:r>
            <w:r>
              <w:rPr>
                <w:rStyle w:val="IndexLink"/>
                <w:rtl w:val="true"/>
              </w:rPr>
              <w:tab/>
            </w:r>
            <w:r>
              <w:rPr>
                <w:rStyle w:val="IndexLink"/>
              </w:rPr>
              <w:t>302</w:t>
            </w:r>
          </w:hyperlink>
        </w:p>
        <w:p>
          <w:pPr>
            <w:pStyle w:val="Contents3"/>
            <w:tabs>
              <w:tab w:val="clear" w:pos="8459"/>
              <w:tab w:val="right" w:pos="9026" w:leader="dot"/>
            </w:tabs>
            <w:rPr/>
          </w:pPr>
          <w:hyperlink w:anchor="__RefHeading___Toc216700_2322387425">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216702_2322387425">
            <w:r>
              <w:rPr>
                <w:webHidden/>
                <w:rStyle w:val="IndexLink"/>
                <w:rtl w:val="true"/>
              </w:rPr>
              <w:t>فتح بنداری</w:t>
            </w:r>
            <w:r>
              <w:rPr>
                <w:rStyle w:val="IndexLink"/>
                <w:rtl w:val="true"/>
              </w:rPr>
              <w:tab/>
            </w:r>
            <w:r>
              <w:rPr>
                <w:rStyle w:val="IndexLink"/>
              </w:rPr>
              <w:t>302</w:t>
            </w:r>
          </w:hyperlink>
        </w:p>
        <w:p>
          <w:pPr>
            <w:pStyle w:val="Contents3"/>
            <w:tabs>
              <w:tab w:val="clear" w:pos="8459"/>
              <w:tab w:val="right" w:pos="9026" w:leader="dot"/>
            </w:tabs>
            <w:rPr/>
          </w:pPr>
          <w:hyperlink w:anchor="__RefHeading___Toc216704_2322387425">
            <w:r>
              <w:rPr>
                <w:webHidden/>
                <w:rStyle w:val="IndexLink"/>
                <w:rtl w:val="true"/>
              </w:rPr>
              <w:t>شاه فتح الله لاری</w:t>
            </w:r>
            <w:r>
              <w:rPr>
                <w:rStyle w:val="IndexLink"/>
                <w:rtl w:val="true"/>
              </w:rPr>
              <w:tab/>
            </w:r>
            <w:r>
              <w:rPr>
                <w:rStyle w:val="IndexLink"/>
              </w:rPr>
              <w:t>303</w:t>
            </w:r>
          </w:hyperlink>
        </w:p>
        <w:p>
          <w:pPr>
            <w:pStyle w:val="Contents2"/>
            <w:tabs>
              <w:tab w:val="clear" w:pos="8743"/>
              <w:tab w:val="right" w:pos="9026" w:leader="dot"/>
            </w:tabs>
            <w:rPr/>
          </w:pPr>
          <w:hyperlink w:anchor="__RefHeading___Toc216706_2322387425">
            <w:r>
              <w:rPr>
                <w:webHidden/>
                <w:rStyle w:val="IndexLink"/>
                <w:rtl w:val="true"/>
              </w:rPr>
              <w:t>فخر الدین سعید اصفهانی</w:t>
            </w:r>
            <w:r>
              <w:rPr>
                <w:rStyle w:val="IndexLink"/>
                <w:rtl w:val="true"/>
              </w:rPr>
              <w:tab/>
            </w:r>
            <w:r>
              <w:rPr>
                <w:rStyle w:val="IndexLink"/>
              </w:rPr>
              <w:t>303</w:t>
            </w:r>
          </w:hyperlink>
        </w:p>
        <w:p>
          <w:pPr>
            <w:pStyle w:val="Contents2"/>
            <w:tabs>
              <w:tab w:val="clear" w:pos="8743"/>
              <w:tab w:val="right" w:pos="9026" w:leader="dot"/>
            </w:tabs>
            <w:rPr/>
          </w:pPr>
          <w:hyperlink w:anchor="__RefHeading___Toc216708_2322387425">
            <w:r>
              <w:rPr>
                <w:webHidden/>
                <w:rStyle w:val="IndexLink"/>
                <w:rtl w:val="true"/>
              </w:rPr>
              <w:t>حاج سید فخرالدین خوانساری</w:t>
            </w:r>
            <w:r>
              <w:rPr>
                <w:rStyle w:val="IndexLink"/>
                <w:rtl w:val="true"/>
              </w:rPr>
              <w:tab/>
            </w:r>
            <w:r>
              <w:rPr>
                <w:rStyle w:val="IndexLink"/>
              </w:rPr>
              <w:t>303</w:t>
            </w:r>
          </w:hyperlink>
        </w:p>
        <w:p>
          <w:pPr>
            <w:pStyle w:val="Contents2"/>
            <w:tabs>
              <w:tab w:val="clear" w:pos="8743"/>
              <w:tab w:val="right" w:pos="9026" w:leader="dot"/>
            </w:tabs>
            <w:rPr/>
          </w:pPr>
          <w:hyperlink w:anchor="__RefHeading___Toc216710_2322387425">
            <w:r>
              <w:rPr>
                <w:webHidden/>
                <w:rStyle w:val="IndexLink"/>
                <w:rtl w:val="true"/>
              </w:rPr>
              <w:t>فدایی</w:t>
            </w:r>
            <w:r>
              <w:rPr>
                <w:rStyle w:val="IndexLink"/>
                <w:rtl w:val="true"/>
              </w:rPr>
              <w:tab/>
            </w:r>
            <w:r>
              <w:rPr>
                <w:rStyle w:val="IndexLink"/>
              </w:rPr>
              <w:t>304</w:t>
            </w:r>
          </w:hyperlink>
        </w:p>
        <w:p>
          <w:pPr>
            <w:pStyle w:val="Contents2"/>
            <w:tabs>
              <w:tab w:val="clear" w:pos="8743"/>
              <w:tab w:val="right" w:pos="9026" w:leader="dot"/>
            </w:tabs>
            <w:rPr/>
          </w:pPr>
          <w:hyperlink w:anchor="__RefHeading___Toc216712_2322387425">
            <w:r>
              <w:rPr>
                <w:webHidden/>
                <w:rStyle w:val="IndexLink"/>
                <w:rtl w:val="true"/>
              </w:rPr>
              <w:t>فروغ الدین اصفهانی</w:t>
            </w:r>
            <w:r>
              <w:rPr>
                <w:rStyle w:val="IndexLink"/>
                <w:rtl w:val="true"/>
              </w:rPr>
              <w:tab/>
            </w:r>
            <w:r>
              <w:rPr>
                <w:rStyle w:val="IndexLink"/>
              </w:rPr>
              <w:t>305</w:t>
            </w:r>
          </w:hyperlink>
        </w:p>
        <w:p>
          <w:pPr>
            <w:pStyle w:val="Contents2"/>
            <w:tabs>
              <w:tab w:val="clear" w:pos="8743"/>
              <w:tab w:val="right" w:pos="9026" w:leader="dot"/>
            </w:tabs>
            <w:rPr/>
          </w:pPr>
          <w:hyperlink w:anchor="__RefHeading___Toc216714_2322387425">
            <w:r>
              <w:rPr>
                <w:webHidden/>
                <w:rStyle w:val="IndexLink"/>
                <w:rtl w:val="true"/>
              </w:rPr>
              <w:t>فروغی اصفهانی</w:t>
            </w:r>
            <w:r>
              <w:rPr>
                <w:rStyle w:val="IndexLink"/>
                <w:rtl w:val="true"/>
              </w:rPr>
              <w:tab/>
            </w:r>
            <w:r>
              <w:rPr>
                <w:rStyle w:val="IndexLink"/>
              </w:rPr>
              <w:t>305</w:t>
            </w:r>
          </w:hyperlink>
        </w:p>
        <w:p>
          <w:pPr>
            <w:pStyle w:val="Contents2"/>
            <w:tabs>
              <w:tab w:val="clear" w:pos="8743"/>
              <w:tab w:val="right" w:pos="9026" w:leader="dot"/>
            </w:tabs>
            <w:rPr/>
          </w:pPr>
          <w:hyperlink w:anchor="__RefHeading___Toc216716_2322387425">
            <w:r>
              <w:rPr>
                <w:webHidden/>
                <w:rStyle w:val="IndexLink"/>
                <w:rtl w:val="true"/>
              </w:rPr>
              <w:t>ملاّ فریدون</w:t>
            </w:r>
            <w:r>
              <w:rPr>
                <w:rStyle w:val="IndexLink"/>
                <w:rtl w:val="true"/>
              </w:rPr>
              <w:tab/>
            </w:r>
            <w:r>
              <w:rPr>
                <w:rStyle w:val="IndexLink"/>
              </w:rPr>
              <w:t>305</w:t>
            </w:r>
          </w:hyperlink>
        </w:p>
        <w:p>
          <w:pPr>
            <w:pStyle w:val="Contents2"/>
            <w:tabs>
              <w:tab w:val="clear" w:pos="8743"/>
              <w:tab w:val="right" w:pos="9026" w:leader="dot"/>
            </w:tabs>
            <w:rPr/>
          </w:pPr>
          <w:hyperlink w:anchor="__RefHeading___Toc216718_2322387425">
            <w:r>
              <w:rPr>
                <w:webHidden/>
                <w:rStyle w:val="IndexLink"/>
                <w:rtl w:val="true"/>
              </w:rPr>
              <w:t>حاج سید فضل الله حجازی حسینی قمیشه ای</w:t>
            </w:r>
            <w:r>
              <w:rPr>
                <w:rStyle w:val="IndexLink"/>
                <w:rtl w:val="true"/>
              </w:rPr>
              <w:tab/>
            </w:r>
            <w:r>
              <w:rPr>
                <w:rStyle w:val="IndexLink"/>
              </w:rPr>
              <w:t>306</w:t>
            </w:r>
          </w:hyperlink>
        </w:p>
        <w:p>
          <w:pPr>
            <w:pStyle w:val="Contents2"/>
            <w:tabs>
              <w:tab w:val="clear" w:pos="8743"/>
              <w:tab w:val="right" w:pos="9026" w:leader="dot"/>
            </w:tabs>
            <w:rPr/>
          </w:pPr>
          <w:hyperlink w:anchor="__RefHeading___Toc216720_2322387425">
            <w:r>
              <w:rPr>
                <w:webHidden/>
                <w:rStyle w:val="IndexLink"/>
                <w:rtl w:val="true"/>
              </w:rPr>
              <w:t>شیخ فضل الله اعضادی خوانساری</w:t>
            </w:r>
            <w:r>
              <w:rPr>
                <w:rStyle w:val="IndexLink"/>
                <w:rtl w:val="true"/>
              </w:rPr>
              <w:tab/>
            </w:r>
            <w:r>
              <w:rPr>
                <w:rStyle w:val="IndexLink"/>
              </w:rPr>
              <w:t>307</w:t>
            </w:r>
          </w:hyperlink>
        </w:p>
        <w:p>
          <w:pPr>
            <w:pStyle w:val="Contents2"/>
            <w:tabs>
              <w:tab w:val="clear" w:pos="8743"/>
              <w:tab w:val="right" w:pos="9026" w:leader="dot"/>
            </w:tabs>
            <w:rPr/>
          </w:pPr>
          <w:hyperlink w:anchor="__RefHeading___Toc216722_2322387425">
            <w:r>
              <w:rPr>
                <w:webHidden/>
                <w:rStyle w:val="IndexLink"/>
                <w:rtl w:val="true"/>
              </w:rPr>
              <w:t>قاضی فضل خنجی اصفهانی</w:t>
            </w:r>
            <w:r>
              <w:rPr>
                <w:rStyle w:val="IndexLink"/>
                <w:rtl w:val="true"/>
              </w:rPr>
              <w:tab/>
            </w:r>
            <w:r>
              <w:rPr>
                <w:rStyle w:val="IndexLink"/>
              </w:rPr>
              <w:t>307</w:t>
            </w:r>
          </w:hyperlink>
        </w:p>
        <w:p>
          <w:pPr>
            <w:pStyle w:val="Contents2"/>
            <w:tabs>
              <w:tab w:val="clear" w:pos="8743"/>
              <w:tab w:val="right" w:pos="9026" w:leader="dot"/>
            </w:tabs>
            <w:rPr/>
          </w:pPr>
          <w:hyperlink w:anchor="__RefHeading___Toc216724_2322387425">
            <w:r>
              <w:rPr>
                <w:webHidden/>
                <w:rStyle w:val="IndexLink"/>
                <w:rtl w:val="true"/>
              </w:rPr>
              <w:t>استاد فولاد</w:t>
            </w:r>
            <w:r>
              <w:rPr>
                <w:rStyle w:val="IndexLink"/>
                <w:rtl w:val="true"/>
              </w:rPr>
              <w:tab/>
            </w:r>
            <w:r>
              <w:rPr>
                <w:rStyle w:val="IndexLink"/>
              </w:rPr>
              <w:t>308</w:t>
            </w:r>
          </w:hyperlink>
        </w:p>
        <w:p>
          <w:pPr>
            <w:pStyle w:val="Contents2"/>
            <w:tabs>
              <w:tab w:val="clear" w:pos="8743"/>
              <w:tab w:val="right" w:pos="9026" w:leader="dot"/>
            </w:tabs>
            <w:rPr/>
          </w:pPr>
          <w:hyperlink w:anchor="__RefHeading___Toc216726_2322387425">
            <w:r>
              <w:rPr>
                <w:webHidden/>
                <w:rStyle w:val="IndexLink"/>
                <w:rtl w:val="true"/>
              </w:rPr>
              <w:t>فیض علی شاه اول</w:t>
            </w:r>
            <w:r>
              <w:rPr>
                <w:rStyle w:val="IndexLink"/>
                <w:rtl w:val="true"/>
              </w:rPr>
              <w:tab/>
            </w:r>
            <w:r>
              <w:rPr>
                <w:rStyle w:val="IndexLink"/>
              </w:rPr>
              <w:t>309</w:t>
            </w:r>
          </w:hyperlink>
        </w:p>
        <w:p>
          <w:pPr>
            <w:pStyle w:val="Contents3"/>
            <w:tabs>
              <w:tab w:val="clear" w:pos="8459"/>
              <w:tab w:val="right" w:pos="9026" w:leader="dot"/>
            </w:tabs>
            <w:rPr/>
          </w:pPr>
          <w:hyperlink w:anchor="__RefHeading___Toc216728_2322387425">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216730_2322387425">
            <w:r>
              <w:rPr>
                <w:webHidden/>
                <w:rStyle w:val="IndexLink"/>
                <w:rtl w:val="true"/>
              </w:rPr>
              <w:t>نور علی شاه</w:t>
            </w:r>
            <w:r>
              <w:rPr>
                <w:rStyle w:val="IndexLink"/>
                <w:rtl w:val="true"/>
              </w:rPr>
              <w:tab/>
            </w:r>
            <w:r>
              <w:rPr>
                <w:rStyle w:val="IndexLink"/>
              </w:rPr>
              <w:t>309</w:t>
            </w:r>
          </w:hyperlink>
        </w:p>
        <w:p>
          <w:pPr>
            <w:pStyle w:val="Contents2"/>
            <w:tabs>
              <w:tab w:val="clear" w:pos="8743"/>
              <w:tab w:val="right" w:pos="9026" w:leader="dot"/>
            </w:tabs>
            <w:rPr/>
          </w:pPr>
          <w:hyperlink w:anchor="__RefHeading___Toc216732_2322387425">
            <w:r>
              <w:rPr>
                <w:webHidden/>
                <w:rStyle w:val="IndexLink"/>
                <w:rtl w:val="true"/>
              </w:rPr>
              <w:t>فیض علی شاه ثانی</w:t>
            </w:r>
            <w:r>
              <w:rPr>
                <w:rStyle w:val="IndexLink"/>
                <w:rtl w:val="true"/>
              </w:rPr>
              <w:tab/>
            </w:r>
            <w:r>
              <w:rPr>
                <w:rStyle w:val="IndexLink"/>
              </w:rPr>
              <w:t>310</w:t>
            </w:r>
          </w:hyperlink>
        </w:p>
        <w:p>
          <w:pPr>
            <w:pStyle w:val="Contents2"/>
            <w:tabs>
              <w:tab w:val="clear" w:pos="8743"/>
              <w:tab w:val="right" w:pos="9026" w:leader="dot"/>
            </w:tabs>
            <w:rPr/>
          </w:pPr>
          <w:hyperlink w:anchor="__RefHeading___Toc216734_2322387425">
            <w:r>
              <w:rPr>
                <w:webHidden/>
                <w:rStyle w:val="IndexLink"/>
                <w:rtl w:val="true"/>
              </w:rPr>
              <w:t>شیخ قاسم زاهد</w:t>
            </w:r>
            <w:r>
              <w:rPr>
                <w:rStyle w:val="IndexLink"/>
                <w:rtl w:val="true"/>
              </w:rPr>
              <w:tab/>
            </w:r>
            <w:r>
              <w:rPr>
                <w:rStyle w:val="IndexLink"/>
              </w:rPr>
              <w:t>312</w:t>
            </w:r>
          </w:hyperlink>
        </w:p>
        <w:p>
          <w:pPr>
            <w:pStyle w:val="Contents3"/>
            <w:tabs>
              <w:tab w:val="clear" w:pos="8459"/>
              <w:tab w:val="right" w:pos="9026" w:leader="dot"/>
            </w:tabs>
            <w:rPr/>
          </w:pPr>
          <w:hyperlink w:anchor="__RefHeading___Toc216736_2322387425">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216738_2322387425">
            <w:r>
              <w:rPr>
                <w:webHidden/>
                <w:rStyle w:val="IndexLink"/>
                <w:rtl w:val="true"/>
              </w:rPr>
              <w:t>میر محمّد قاسم قهپائی</w:t>
            </w:r>
            <w:r>
              <w:rPr>
                <w:rStyle w:val="IndexLink"/>
                <w:rtl w:val="true"/>
              </w:rPr>
              <w:tab/>
            </w:r>
            <w:r>
              <w:rPr>
                <w:rStyle w:val="IndexLink"/>
              </w:rPr>
              <w:t>313</w:t>
            </w:r>
          </w:hyperlink>
        </w:p>
        <w:p>
          <w:pPr>
            <w:pStyle w:val="Contents2"/>
            <w:tabs>
              <w:tab w:val="clear" w:pos="8743"/>
              <w:tab w:val="right" w:pos="9026" w:leader="dot"/>
            </w:tabs>
            <w:rPr/>
          </w:pPr>
          <w:hyperlink w:anchor="__RefHeading___Toc216740_2322387425">
            <w:r>
              <w:rPr>
                <w:webHidden/>
                <w:rStyle w:val="IndexLink"/>
                <w:rtl w:val="true"/>
              </w:rPr>
              <w:t>ابی محمّد قاسم بن محمّد دیمرتی اصفهانی</w:t>
            </w:r>
            <w:r>
              <w:rPr>
                <w:rStyle w:val="IndexLink"/>
                <w:rtl w:val="true"/>
              </w:rPr>
              <w:tab/>
            </w:r>
            <w:r>
              <w:rPr>
                <w:rStyle w:val="IndexLink"/>
              </w:rPr>
              <w:t>313</w:t>
            </w:r>
          </w:hyperlink>
        </w:p>
        <w:p>
          <w:pPr>
            <w:pStyle w:val="Contents2"/>
            <w:tabs>
              <w:tab w:val="clear" w:pos="8743"/>
              <w:tab w:val="right" w:pos="9026" w:leader="dot"/>
            </w:tabs>
            <w:rPr/>
          </w:pPr>
          <w:hyperlink w:anchor="__RefHeading___Toc216742_2322387425">
            <w:r>
              <w:rPr>
                <w:webHidden/>
                <w:rStyle w:val="IndexLink"/>
                <w:rtl w:val="true"/>
              </w:rPr>
              <w:t>قتیبة بن مهران آزادانی</w:t>
            </w:r>
            <w:r>
              <w:rPr>
                <w:rStyle w:val="IndexLink"/>
                <w:rtl w:val="true"/>
              </w:rPr>
              <w:tab/>
            </w:r>
            <w:r>
              <w:rPr>
                <w:rStyle w:val="IndexLink"/>
              </w:rPr>
              <w:t>313</w:t>
            </w:r>
          </w:hyperlink>
        </w:p>
        <w:p>
          <w:pPr>
            <w:pStyle w:val="Contents2"/>
            <w:tabs>
              <w:tab w:val="clear" w:pos="8743"/>
              <w:tab w:val="right" w:pos="9026" w:leader="dot"/>
            </w:tabs>
            <w:rPr/>
          </w:pPr>
          <w:hyperlink w:anchor="__RefHeading___Toc216744_2322387425">
            <w:r>
              <w:rPr>
                <w:webHidden/>
                <w:rStyle w:val="IndexLink"/>
                <w:rtl w:val="true"/>
              </w:rPr>
              <w:t>قربان علی قهفرخی چهارمحالی</w:t>
            </w:r>
            <w:r>
              <w:rPr>
                <w:rStyle w:val="IndexLink"/>
                <w:rtl w:val="true"/>
              </w:rPr>
              <w:tab/>
            </w:r>
            <w:r>
              <w:rPr>
                <w:rStyle w:val="IndexLink"/>
              </w:rPr>
              <w:t>313</w:t>
            </w:r>
          </w:hyperlink>
        </w:p>
        <w:p>
          <w:pPr>
            <w:pStyle w:val="Contents2"/>
            <w:tabs>
              <w:tab w:val="clear" w:pos="8743"/>
              <w:tab w:val="right" w:pos="9026" w:leader="dot"/>
            </w:tabs>
            <w:rPr/>
          </w:pPr>
          <w:hyperlink w:anchor="__RefHeading___Toc216746_2322387425">
            <w:r>
              <w:rPr>
                <w:webHidden/>
                <w:rStyle w:val="IndexLink"/>
                <w:rtl w:val="true"/>
              </w:rPr>
              <w:t>امیر قطب الدین علی باب الدشتی</w:t>
            </w:r>
            <w:r>
              <w:rPr>
                <w:rStyle w:val="IndexLink"/>
                <w:rtl w:val="true"/>
              </w:rPr>
              <w:tab/>
            </w:r>
            <w:r>
              <w:rPr>
                <w:rStyle w:val="IndexLink"/>
              </w:rPr>
              <w:t>314</w:t>
            </w:r>
          </w:hyperlink>
        </w:p>
        <w:p>
          <w:pPr>
            <w:pStyle w:val="Contents2"/>
            <w:tabs>
              <w:tab w:val="clear" w:pos="8743"/>
              <w:tab w:val="right" w:pos="9026" w:leader="dot"/>
            </w:tabs>
            <w:rPr/>
          </w:pPr>
          <w:hyperlink w:anchor="__RefHeading___Toc216748_2322387425">
            <w:r>
              <w:rPr>
                <w:webHidden/>
                <w:rStyle w:val="IndexLink"/>
                <w:rtl w:val="true"/>
              </w:rPr>
              <w:t>میرزا قیصر بید آبادی</w:t>
            </w:r>
            <w:r>
              <w:rPr>
                <w:rStyle w:val="IndexLink"/>
                <w:rtl w:val="true"/>
              </w:rPr>
              <w:tab/>
            </w:r>
            <w:r>
              <w:rPr>
                <w:rStyle w:val="IndexLink"/>
              </w:rPr>
              <w:t>314</w:t>
            </w:r>
          </w:hyperlink>
        </w:p>
        <w:p>
          <w:pPr>
            <w:pStyle w:val="Contents2"/>
            <w:tabs>
              <w:tab w:val="clear" w:pos="8743"/>
              <w:tab w:val="right" w:pos="9026" w:leader="dot"/>
            </w:tabs>
            <w:rPr/>
          </w:pPr>
          <w:hyperlink w:anchor="__RefHeading___Toc216750_2322387425">
            <w:r>
              <w:rPr>
                <w:webHidden/>
                <w:rStyle w:val="IndexLink"/>
                <w:rtl w:val="true"/>
              </w:rPr>
              <w:t>سیّد کاظم اصفهانی</w:t>
            </w:r>
            <w:r>
              <w:rPr>
                <w:rStyle w:val="IndexLink"/>
                <w:rtl w:val="true"/>
              </w:rPr>
              <w:tab/>
            </w:r>
            <w:r>
              <w:rPr>
                <w:rStyle w:val="IndexLink"/>
              </w:rPr>
              <w:t>315</w:t>
            </w:r>
          </w:hyperlink>
        </w:p>
        <w:p>
          <w:pPr>
            <w:pStyle w:val="Contents2"/>
            <w:tabs>
              <w:tab w:val="clear" w:pos="8743"/>
              <w:tab w:val="right" w:pos="9026" w:leader="dot"/>
            </w:tabs>
            <w:rPr/>
          </w:pPr>
          <w:hyperlink w:anchor="__RefHeading___Toc216752_2322387425">
            <w:r>
              <w:rPr>
                <w:webHidden/>
                <w:rStyle w:val="IndexLink"/>
                <w:rtl w:val="true"/>
              </w:rPr>
              <w:t>آقا محمّد کاظم والة اصفهانی</w:t>
            </w:r>
            <w:r>
              <w:rPr>
                <w:rStyle w:val="IndexLink"/>
                <w:rtl w:val="true"/>
              </w:rPr>
              <w:tab/>
            </w:r>
            <w:r>
              <w:rPr>
                <w:rStyle w:val="IndexLink"/>
              </w:rPr>
              <w:t>315</w:t>
            </w:r>
          </w:hyperlink>
        </w:p>
        <w:p>
          <w:pPr>
            <w:pStyle w:val="Contents2"/>
            <w:tabs>
              <w:tab w:val="clear" w:pos="8743"/>
              <w:tab w:val="right" w:pos="9026" w:leader="dot"/>
            </w:tabs>
            <w:rPr/>
          </w:pPr>
          <w:hyperlink w:anchor="__RefHeading___Toc216754_2322387425">
            <w:r>
              <w:rPr>
                <w:webHidden/>
                <w:rStyle w:val="IndexLink"/>
                <w:rtl w:val="true"/>
              </w:rPr>
              <w:t>سیّد محمّد کاظم موسوی اصفهانی</w:t>
            </w:r>
            <w:r>
              <w:rPr>
                <w:rStyle w:val="IndexLink"/>
                <w:rtl w:val="true"/>
              </w:rPr>
              <w:tab/>
            </w:r>
            <w:r>
              <w:rPr>
                <w:rStyle w:val="IndexLink"/>
              </w:rPr>
              <w:t>316</w:t>
            </w:r>
          </w:hyperlink>
        </w:p>
        <w:p>
          <w:pPr>
            <w:pStyle w:val="Contents2"/>
            <w:tabs>
              <w:tab w:val="clear" w:pos="8743"/>
              <w:tab w:val="right" w:pos="9026" w:leader="dot"/>
            </w:tabs>
            <w:rPr/>
          </w:pPr>
          <w:hyperlink w:anchor="__RefHeading___Toc216756_2322387425">
            <w:r>
              <w:rPr>
                <w:webHidden/>
                <w:rStyle w:val="IndexLink"/>
                <w:rtl w:val="true"/>
              </w:rPr>
              <w:t>حاج میرزا محمّد کاظم طالقانی</w:t>
            </w:r>
            <w:r>
              <w:rPr>
                <w:rStyle w:val="IndexLink"/>
                <w:rtl w:val="true"/>
              </w:rPr>
              <w:tab/>
            </w:r>
            <w:r>
              <w:rPr>
                <w:rStyle w:val="IndexLink"/>
              </w:rPr>
              <w:t>316</w:t>
            </w:r>
          </w:hyperlink>
        </w:p>
        <w:p>
          <w:pPr>
            <w:pStyle w:val="Contents2"/>
            <w:tabs>
              <w:tab w:val="clear" w:pos="8743"/>
              <w:tab w:val="right" w:pos="9026" w:leader="dot"/>
            </w:tabs>
            <w:rPr/>
          </w:pPr>
          <w:hyperlink w:anchor="__RefHeading___Toc216758_2322387425">
            <w:r>
              <w:rPr>
                <w:webHidden/>
                <w:rStyle w:val="IndexLink"/>
                <w:rtl w:val="true"/>
              </w:rPr>
              <w:t>میرزا کاظم الفت</w:t>
            </w:r>
            <w:r>
              <w:rPr>
                <w:rStyle w:val="IndexLink"/>
                <w:rtl w:val="true"/>
              </w:rPr>
              <w:tab/>
            </w:r>
            <w:r>
              <w:rPr>
                <w:rStyle w:val="IndexLink"/>
              </w:rPr>
              <w:t>317</w:t>
            </w:r>
          </w:hyperlink>
        </w:p>
        <w:p>
          <w:pPr>
            <w:pStyle w:val="Contents2"/>
            <w:tabs>
              <w:tab w:val="clear" w:pos="8743"/>
              <w:tab w:val="right" w:pos="9026" w:leader="dot"/>
            </w:tabs>
            <w:rPr/>
          </w:pPr>
          <w:hyperlink w:anchor="__RefHeading___Toc216760_2322387425">
            <w:r>
              <w:rPr>
                <w:webHidden/>
                <w:rStyle w:val="IndexLink"/>
                <w:rtl w:val="true"/>
              </w:rPr>
              <w:t>مولی محمّد کاظم کاشانی</w:t>
            </w:r>
            <w:r>
              <w:rPr>
                <w:rStyle w:val="IndexLink"/>
                <w:rtl w:val="true"/>
              </w:rPr>
              <w:tab/>
            </w:r>
            <w:r>
              <w:rPr>
                <w:rStyle w:val="IndexLink"/>
              </w:rPr>
              <w:t>317</w:t>
            </w:r>
          </w:hyperlink>
        </w:p>
        <w:p>
          <w:pPr>
            <w:pStyle w:val="Contents2"/>
            <w:tabs>
              <w:tab w:val="clear" w:pos="8743"/>
              <w:tab w:val="right" w:pos="9026" w:leader="dot"/>
            </w:tabs>
            <w:rPr/>
          </w:pPr>
          <w:hyperlink w:anchor="__RefHeading___Toc216762_2322387425">
            <w:r>
              <w:rPr>
                <w:webHidden/>
                <w:rStyle w:val="IndexLink"/>
                <w:rtl w:val="true"/>
              </w:rPr>
              <w:t>ملاّ محمّد کاظم</w:t>
            </w:r>
            <w:r>
              <w:rPr>
                <w:rStyle w:val="IndexLink"/>
                <w:rtl w:val="true"/>
              </w:rPr>
              <w:tab/>
            </w:r>
            <w:r>
              <w:rPr>
                <w:rStyle w:val="IndexLink"/>
              </w:rPr>
              <w:t>317</w:t>
            </w:r>
          </w:hyperlink>
        </w:p>
        <w:p>
          <w:pPr>
            <w:pStyle w:val="Contents2"/>
            <w:tabs>
              <w:tab w:val="clear" w:pos="8743"/>
              <w:tab w:val="right" w:pos="9026" w:leader="dot"/>
            </w:tabs>
            <w:rPr/>
          </w:pPr>
          <w:hyperlink w:anchor="__RefHeading___Toc216764_2322387425">
            <w:r>
              <w:rPr>
                <w:webHidden/>
                <w:rStyle w:val="IndexLink"/>
                <w:rtl w:val="true"/>
              </w:rPr>
              <w:t>آخوند ملاّ کاظم بید آبادی</w:t>
            </w:r>
            <w:r>
              <w:rPr>
                <w:rStyle w:val="IndexLink"/>
                <w:rtl w:val="true"/>
              </w:rPr>
              <w:tab/>
            </w:r>
            <w:r>
              <w:rPr>
                <w:rStyle w:val="IndexLink"/>
              </w:rPr>
              <w:t>317</w:t>
            </w:r>
          </w:hyperlink>
        </w:p>
        <w:p>
          <w:pPr>
            <w:pStyle w:val="Contents2"/>
            <w:tabs>
              <w:tab w:val="clear" w:pos="8743"/>
              <w:tab w:val="right" w:pos="9026" w:leader="dot"/>
            </w:tabs>
            <w:rPr/>
          </w:pPr>
          <w:hyperlink w:anchor="__RefHeading___Toc216766_2322387425">
            <w:r>
              <w:rPr>
                <w:webHidden/>
                <w:rStyle w:val="IndexLink"/>
                <w:rtl w:val="true"/>
              </w:rPr>
              <w:t>محمّد کریم مازندرانی</w:t>
            </w:r>
            <w:r>
              <w:rPr>
                <w:rStyle w:val="IndexLink"/>
                <w:rtl w:val="true"/>
              </w:rPr>
              <w:tab/>
            </w:r>
            <w:r>
              <w:rPr>
                <w:rStyle w:val="IndexLink"/>
              </w:rPr>
              <w:t>318</w:t>
            </w:r>
          </w:hyperlink>
        </w:p>
        <w:p>
          <w:pPr>
            <w:pStyle w:val="Contents2"/>
            <w:tabs>
              <w:tab w:val="clear" w:pos="8743"/>
              <w:tab w:val="right" w:pos="9026" w:leader="dot"/>
            </w:tabs>
            <w:rPr/>
          </w:pPr>
          <w:hyperlink w:anchor="__RefHeading___Toc216768_2322387425">
            <w:r>
              <w:rPr>
                <w:webHidden/>
                <w:rStyle w:val="IndexLink"/>
                <w:rtl w:val="true"/>
              </w:rPr>
              <w:t>سیّد کمال الدین عاملی موسوی</w:t>
            </w:r>
            <w:r>
              <w:rPr>
                <w:rStyle w:val="IndexLink"/>
                <w:rtl w:val="true"/>
              </w:rPr>
              <w:tab/>
            </w:r>
            <w:r>
              <w:rPr>
                <w:rStyle w:val="IndexLink"/>
              </w:rPr>
              <w:t>318</w:t>
            </w:r>
          </w:hyperlink>
        </w:p>
        <w:p>
          <w:pPr>
            <w:pStyle w:val="Contents2"/>
            <w:tabs>
              <w:tab w:val="clear" w:pos="8743"/>
              <w:tab w:val="right" w:pos="9026" w:leader="dot"/>
            </w:tabs>
            <w:rPr/>
          </w:pPr>
          <w:hyperlink w:anchor="__RefHeading___Toc216770_2322387425">
            <w:r>
              <w:rPr>
                <w:webHidden/>
                <w:rStyle w:val="IndexLink"/>
                <w:rtl w:val="true"/>
              </w:rPr>
              <w:t>کمال الدین اصفهانی</w:t>
            </w:r>
            <w:r>
              <w:rPr>
                <w:rStyle w:val="IndexLink"/>
                <w:rtl w:val="true"/>
              </w:rPr>
              <w:tab/>
            </w:r>
            <w:r>
              <w:rPr>
                <w:rStyle w:val="IndexLink"/>
              </w:rPr>
              <w:t>319</w:t>
            </w:r>
          </w:hyperlink>
        </w:p>
        <w:p>
          <w:pPr>
            <w:pStyle w:val="Contents2"/>
            <w:tabs>
              <w:tab w:val="clear" w:pos="8743"/>
              <w:tab w:val="right" w:pos="9026" w:leader="dot"/>
            </w:tabs>
            <w:rPr/>
          </w:pPr>
          <w:hyperlink w:anchor="__RefHeading___Toc216772_2322387425">
            <w:r>
              <w:rPr>
                <w:webHidden/>
                <w:rStyle w:val="IndexLink"/>
                <w:rtl w:val="true"/>
              </w:rPr>
              <w:t>گدا علی قاری</w:t>
            </w:r>
            <w:r>
              <w:rPr>
                <w:rStyle w:val="IndexLink"/>
                <w:rtl w:val="true"/>
              </w:rPr>
              <w:tab/>
            </w:r>
            <w:r>
              <w:rPr>
                <w:rStyle w:val="IndexLink"/>
              </w:rPr>
              <w:t>319</w:t>
            </w:r>
          </w:hyperlink>
        </w:p>
        <w:p>
          <w:pPr>
            <w:pStyle w:val="Contents2"/>
            <w:tabs>
              <w:tab w:val="clear" w:pos="8743"/>
              <w:tab w:val="right" w:pos="9026" w:leader="dot"/>
            </w:tabs>
            <w:rPr/>
          </w:pPr>
          <w:hyperlink w:anchor="__RefHeading___Toc216774_2322387425">
            <w:r>
              <w:rPr>
                <w:webHidden/>
                <w:rStyle w:val="IndexLink"/>
                <w:rtl w:val="true"/>
              </w:rPr>
              <w:t>گلبهار</w:t>
            </w:r>
            <w:r>
              <w:rPr>
                <w:rStyle w:val="IndexLink"/>
                <w:rtl w:val="true"/>
              </w:rPr>
              <w:tab/>
            </w:r>
            <w:r>
              <w:rPr>
                <w:rStyle w:val="IndexLink"/>
              </w:rPr>
              <w:t>319</w:t>
            </w:r>
          </w:hyperlink>
        </w:p>
        <w:p>
          <w:pPr>
            <w:pStyle w:val="Contents2"/>
            <w:tabs>
              <w:tab w:val="clear" w:pos="8743"/>
              <w:tab w:val="right" w:pos="9026" w:leader="dot"/>
            </w:tabs>
            <w:rPr/>
          </w:pPr>
          <w:hyperlink w:anchor="__RefHeading___Toc216776_2322387425">
            <w:r>
              <w:rPr>
                <w:webHidden/>
                <w:rStyle w:val="IndexLink"/>
                <w:rtl w:val="true"/>
              </w:rPr>
              <w:t>گلزار</w:t>
            </w:r>
            <w:r>
              <w:rPr>
                <w:rStyle w:val="IndexLink"/>
                <w:rtl w:val="true"/>
              </w:rPr>
              <w:tab/>
            </w:r>
            <w:r>
              <w:rPr>
                <w:rStyle w:val="IndexLink"/>
              </w:rPr>
              <w:t>320</w:t>
            </w:r>
          </w:hyperlink>
        </w:p>
        <w:p>
          <w:pPr>
            <w:pStyle w:val="Contents3"/>
            <w:tabs>
              <w:tab w:val="clear" w:pos="8459"/>
              <w:tab w:val="right" w:pos="9026" w:leader="dot"/>
            </w:tabs>
            <w:rPr/>
          </w:pPr>
          <w:hyperlink w:anchor="__RefHeading___Toc216778_2322387425">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216780_2322387425">
            <w:r>
              <w:rPr>
                <w:webHidden/>
                <w:rStyle w:val="IndexLink"/>
              </w:rPr>
              <w:t>1</w:t>
            </w:r>
            <w:r>
              <w:rPr>
                <w:rStyle w:val="IndexLink"/>
                <w:rtl w:val="true"/>
              </w:rPr>
              <w:t xml:space="preserve">- </w:t>
            </w:r>
            <w:r>
              <w:rPr>
                <w:rStyle w:val="IndexLink"/>
                <w:rtl w:val="true"/>
              </w:rPr>
              <w:t>آقا سیّد جعفر خاکشیر</w:t>
            </w:r>
            <w:r>
              <w:rPr>
                <w:rStyle w:val="IndexLink"/>
                <w:rtl w:val="true"/>
              </w:rPr>
              <w:tab/>
            </w:r>
            <w:r>
              <w:rPr>
                <w:rStyle w:val="IndexLink"/>
              </w:rPr>
              <w:t>320</w:t>
            </w:r>
          </w:hyperlink>
        </w:p>
        <w:p>
          <w:pPr>
            <w:pStyle w:val="Contents3"/>
            <w:tabs>
              <w:tab w:val="clear" w:pos="8459"/>
              <w:tab w:val="right" w:pos="9026" w:leader="dot"/>
            </w:tabs>
            <w:rPr/>
          </w:pPr>
          <w:hyperlink w:anchor="__RefHeading___Toc216782_2322387425">
            <w:r>
              <w:rPr>
                <w:webHidden/>
                <w:rStyle w:val="IndexLink"/>
              </w:rPr>
              <w:t>2</w:t>
            </w:r>
            <w:r>
              <w:rPr>
                <w:rStyle w:val="IndexLink"/>
                <w:rtl w:val="true"/>
              </w:rPr>
              <w:t xml:space="preserve">- </w:t>
            </w:r>
            <w:r>
              <w:rPr>
                <w:rStyle w:val="IndexLink"/>
                <w:rtl w:val="true"/>
              </w:rPr>
              <w:t>حاج آقا رضا سادات</w:t>
            </w:r>
            <w:r>
              <w:rPr>
                <w:rStyle w:val="IndexLink"/>
                <w:rtl w:val="true"/>
              </w:rPr>
              <w:tab/>
            </w:r>
            <w:r>
              <w:rPr>
                <w:rStyle w:val="IndexLink"/>
              </w:rPr>
              <w:t>321</w:t>
            </w:r>
          </w:hyperlink>
        </w:p>
        <w:p>
          <w:pPr>
            <w:pStyle w:val="Contents3"/>
            <w:tabs>
              <w:tab w:val="clear" w:pos="8459"/>
              <w:tab w:val="right" w:pos="9026" w:leader="dot"/>
            </w:tabs>
            <w:rPr/>
          </w:pPr>
          <w:hyperlink w:anchor="__RefHeading___Toc216784_2322387425">
            <w:r>
              <w:rPr>
                <w:webHidden/>
                <w:rStyle w:val="IndexLink"/>
              </w:rPr>
              <w:t>3</w:t>
            </w:r>
            <w:r>
              <w:rPr>
                <w:rStyle w:val="IndexLink"/>
                <w:rtl w:val="true"/>
              </w:rPr>
              <w:t xml:space="preserve">- </w:t>
            </w:r>
            <w:r>
              <w:rPr>
                <w:rStyle w:val="IndexLink"/>
                <w:rtl w:val="true"/>
              </w:rPr>
              <w:t>آقا سیّد عبدالوهّاب سینی</w:t>
            </w:r>
            <w:r>
              <w:rPr>
                <w:rStyle w:val="IndexLink"/>
                <w:rtl w:val="true"/>
              </w:rPr>
              <w:tab/>
            </w:r>
            <w:r>
              <w:rPr>
                <w:rStyle w:val="IndexLink"/>
              </w:rPr>
              <w:t>321</w:t>
            </w:r>
          </w:hyperlink>
        </w:p>
        <w:p>
          <w:pPr>
            <w:pStyle w:val="Contents3"/>
            <w:tabs>
              <w:tab w:val="clear" w:pos="8459"/>
              <w:tab w:val="right" w:pos="9026" w:leader="dot"/>
            </w:tabs>
            <w:rPr/>
          </w:pPr>
          <w:hyperlink w:anchor="__RefHeading___Toc216786_2322387425">
            <w:r>
              <w:rPr>
                <w:webHidden/>
                <w:rStyle w:val="IndexLink"/>
              </w:rPr>
              <w:t>4</w:t>
            </w:r>
            <w:r>
              <w:rPr>
                <w:rStyle w:val="IndexLink"/>
                <w:rtl w:val="true"/>
              </w:rPr>
              <w:t xml:space="preserve">- </w:t>
            </w:r>
            <w:r>
              <w:rPr>
                <w:rStyle w:val="IndexLink"/>
                <w:rtl w:val="true"/>
              </w:rPr>
              <w:t>آقا سید علی برزانی</w:t>
            </w:r>
            <w:r>
              <w:rPr>
                <w:rStyle w:val="IndexLink"/>
                <w:rtl w:val="true"/>
              </w:rPr>
              <w:tab/>
            </w:r>
            <w:r>
              <w:rPr>
                <w:rStyle w:val="IndexLink"/>
              </w:rPr>
              <w:t>321</w:t>
            </w:r>
          </w:hyperlink>
        </w:p>
        <w:p>
          <w:pPr>
            <w:pStyle w:val="Contents3"/>
            <w:tabs>
              <w:tab w:val="clear" w:pos="8459"/>
              <w:tab w:val="right" w:pos="9026" w:leader="dot"/>
            </w:tabs>
            <w:rPr/>
          </w:pPr>
          <w:hyperlink w:anchor="__RefHeading___Toc216788_2322387425">
            <w:r>
              <w:rPr>
                <w:webHidden/>
                <w:rStyle w:val="IndexLink"/>
              </w:rPr>
              <w:t>5</w:t>
            </w:r>
            <w:r>
              <w:rPr>
                <w:rStyle w:val="IndexLink"/>
                <w:rtl w:val="true"/>
              </w:rPr>
              <w:t xml:space="preserve">- </w:t>
            </w:r>
            <w:r>
              <w:rPr>
                <w:rStyle w:val="IndexLink"/>
                <w:rtl w:val="true"/>
              </w:rPr>
              <w:t>آقا شیخ علی فقیه فریدنی</w:t>
            </w:r>
            <w:r>
              <w:rPr>
                <w:rStyle w:val="IndexLink"/>
                <w:rtl w:val="true"/>
              </w:rPr>
              <w:tab/>
            </w:r>
            <w:r>
              <w:rPr>
                <w:rStyle w:val="IndexLink"/>
              </w:rPr>
              <w:t>321</w:t>
            </w:r>
          </w:hyperlink>
        </w:p>
        <w:p>
          <w:pPr>
            <w:pStyle w:val="Contents3"/>
            <w:tabs>
              <w:tab w:val="clear" w:pos="8459"/>
              <w:tab w:val="right" w:pos="9026" w:leader="dot"/>
            </w:tabs>
            <w:rPr/>
          </w:pPr>
          <w:hyperlink w:anchor="__RefHeading___Toc216790_2322387425">
            <w:r>
              <w:rPr>
                <w:webHidden/>
                <w:rStyle w:val="IndexLink"/>
              </w:rPr>
              <w:t>6</w:t>
            </w:r>
            <w:r>
              <w:rPr>
                <w:rStyle w:val="IndexLink"/>
                <w:rtl w:val="true"/>
              </w:rPr>
              <w:t xml:space="preserve">- </w:t>
            </w:r>
            <w:r>
              <w:rPr>
                <w:rStyle w:val="IndexLink"/>
                <w:rtl w:val="true"/>
              </w:rPr>
              <w:t>شیخ غلام حسین یزدی آبشاهی</w:t>
            </w:r>
            <w:r>
              <w:rPr>
                <w:rStyle w:val="IndexLink"/>
                <w:rtl w:val="true"/>
              </w:rPr>
              <w:tab/>
            </w:r>
            <w:r>
              <w:rPr>
                <w:rStyle w:val="IndexLink"/>
              </w:rPr>
              <w:t>321</w:t>
            </w:r>
          </w:hyperlink>
        </w:p>
        <w:p>
          <w:pPr>
            <w:pStyle w:val="Contents3"/>
            <w:tabs>
              <w:tab w:val="clear" w:pos="8459"/>
              <w:tab w:val="right" w:pos="9026" w:leader="dot"/>
            </w:tabs>
            <w:rPr/>
          </w:pPr>
          <w:hyperlink w:anchor="__RefHeading___Toc216792_2322387425">
            <w:r>
              <w:rPr>
                <w:webHidden/>
                <w:rStyle w:val="IndexLink"/>
              </w:rPr>
              <w:t>7</w:t>
            </w:r>
            <w:r>
              <w:rPr>
                <w:rStyle w:val="IndexLink"/>
                <w:rtl w:val="true"/>
              </w:rPr>
              <w:t xml:space="preserve">- </w:t>
            </w:r>
            <w:r>
              <w:rPr>
                <w:rStyle w:val="IndexLink"/>
                <w:rtl w:val="true"/>
              </w:rPr>
              <w:t>حاج سید مهدی بدری</w:t>
            </w:r>
            <w:r>
              <w:rPr>
                <w:rStyle w:val="IndexLink"/>
                <w:rtl w:val="true"/>
              </w:rPr>
              <w:tab/>
            </w:r>
            <w:r>
              <w:rPr>
                <w:rStyle w:val="IndexLink"/>
              </w:rPr>
              <w:t>322</w:t>
            </w:r>
          </w:hyperlink>
        </w:p>
        <w:p>
          <w:pPr>
            <w:pStyle w:val="Contents3"/>
            <w:tabs>
              <w:tab w:val="clear" w:pos="8459"/>
              <w:tab w:val="right" w:pos="9026" w:leader="dot"/>
            </w:tabs>
            <w:rPr/>
          </w:pPr>
          <w:hyperlink w:anchor="__RefHeading___Toc216794_2322387425">
            <w:r>
              <w:rPr>
                <w:webHidden/>
                <w:rStyle w:val="IndexLink"/>
              </w:rPr>
              <w:t>8</w:t>
            </w:r>
            <w:r>
              <w:rPr>
                <w:rStyle w:val="IndexLink"/>
                <w:rtl w:val="true"/>
              </w:rPr>
              <w:t xml:space="preserve">- </w:t>
            </w:r>
            <w:r>
              <w:rPr>
                <w:rStyle w:val="IndexLink"/>
                <w:rtl w:val="true"/>
              </w:rPr>
              <w:t>میرزا محمّد مهدی رشتی</w:t>
            </w:r>
            <w:r>
              <w:rPr>
                <w:rStyle w:val="IndexLink"/>
                <w:rtl w:val="true"/>
              </w:rPr>
              <w:tab/>
            </w:r>
            <w:r>
              <w:rPr>
                <w:rStyle w:val="IndexLink"/>
              </w:rPr>
              <w:t>322</w:t>
            </w:r>
          </w:hyperlink>
        </w:p>
        <w:p>
          <w:pPr>
            <w:pStyle w:val="Contents2"/>
            <w:tabs>
              <w:tab w:val="clear" w:pos="8743"/>
              <w:tab w:val="right" w:pos="9026" w:leader="dot"/>
            </w:tabs>
            <w:rPr/>
          </w:pPr>
          <w:hyperlink w:anchor="__RefHeading___Toc216796_2322387425">
            <w:r>
              <w:rPr>
                <w:webHidden/>
                <w:rStyle w:val="IndexLink"/>
                <w:rtl w:val="true"/>
              </w:rPr>
              <w:t>مولی گنج علی</w:t>
            </w:r>
            <w:r>
              <w:rPr>
                <w:rStyle w:val="IndexLink"/>
                <w:rtl w:val="true"/>
              </w:rPr>
              <w:tab/>
            </w:r>
            <w:r>
              <w:rPr>
                <w:rStyle w:val="IndexLink"/>
              </w:rPr>
              <w:t>322</w:t>
            </w:r>
          </w:hyperlink>
        </w:p>
        <w:p>
          <w:pPr>
            <w:pStyle w:val="Contents2"/>
            <w:tabs>
              <w:tab w:val="clear" w:pos="8743"/>
              <w:tab w:val="right" w:pos="9026" w:leader="dot"/>
            </w:tabs>
            <w:rPr/>
          </w:pPr>
          <w:hyperlink w:anchor="__RefHeading___Toc216798_2322387425">
            <w:r>
              <w:rPr>
                <w:webHidden/>
                <w:rStyle w:val="IndexLink"/>
                <w:rtl w:val="true"/>
              </w:rPr>
              <w:t>مولی لاچین</w:t>
            </w:r>
            <w:r>
              <w:rPr>
                <w:rStyle w:val="IndexLink"/>
                <w:rtl w:val="true"/>
              </w:rPr>
              <w:tab/>
            </w:r>
            <w:r>
              <w:rPr>
                <w:rStyle w:val="IndexLink"/>
              </w:rPr>
              <w:t>322</w:t>
            </w:r>
          </w:hyperlink>
        </w:p>
        <w:p>
          <w:pPr>
            <w:pStyle w:val="Contents2"/>
            <w:tabs>
              <w:tab w:val="clear" w:pos="8743"/>
              <w:tab w:val="right" w:pos="9026" w:leader="dot"/>
            </w:tabs>
            <w:rPr/>
          </w:pPr>
          <w:hyperlink w:anchor="__RefHeading___Toc216800_2322387425">
            <w:r>
              <w:rPr>
                <w:webHidden/>
                <w:rStyle w:val="IndexLink"/>
                <w:rtl w:val="true"/>
              </w:rPr>
              <w:t>مولی لطف الله شمس الواعظین</w:t>
            </w:r>
            <w:r>
              <w:rPr>
                <w:rStyle w:val="IndexLink"/>
                <w:rtl w:val="true"/>
              </w:rPr>
              <w:tab/>
            </w:r>
            <w:r>
              <w:rPr>
                <w:rStyle w:val="IndexLink"/>
              </w:rPr>
              <w:t>323</w:t>
            </w:r>
          </w:hyperlink>
        </w:p>
        <w:p>
          <w:pPr>
            <w:pStyle w:val="Contents2"/>
            <w:tabs>
              <w:tab w:val="clear" w:pos="8743"/>
              <w:tab w:val="right" w:pos="9026" w:leader="dot"/>
            </w:tabs>
            <w:rPr/>
          </w:pPr>
          <w:hyperlink w:anchor="__RefHeading___Toc216802_2322387425">
            <w:r>
              <w:rPr>
                <w:webHidden/>
                <w:rStyle w:val="IndexLink"/>
                <w:rtl w:val="true"/>
              </w:rPr>
              <w:t>شیخ لطف الله عاملی</w:t>
            </w:r>
            <w:r>
              <w:rPr>
                <w:rStyle w:val="IndexLink"/>
                <w:rtl w:val="true"/>
              </w:rPr>
              <w:tab/>
            </w:r>
            <w:r>
              <w:rPr>
                <w:rStyle w:val="IndexLink"/>
              </w:rPr>
              <w:t>324</w:t>
            </w:r>
          </w:hyperlink>
        </w:p>
        <w:p>
          <w:pPr>
            <w:pStyle w:val="Contents2"/>
            <w:tabs>
              <w:tab w:val="clear" w:pos="8743"/>
              <w:tab w:val="right" w:pos="9026" w:leader="dot"/>
            </w:tabs>
            <w:rPr/>
          </w:pPr>
          <w:hyperlink w:anchor="__RefHeading___Toc216804_2322387425">
            <w:r>
              <w:rPr>
                <w:webHidden/>
                <w:rStyle w:val="IndexLink"/>
                <w:rtl w:val="true"/>
              </w:rPr>
              <w:t>لطفعلی بیک</w:t>
            </w:r>
            <w:r>
              <w:rPr>
                <w:rStyle w:val="IndexLink"/>
                <w:rtl w:val="true"/>
              </w:rPr>
              <w:tab/>
            </w:r>
            <w:r>
              <w:rPr>
                <w:rStyle w:val="IndexLink"/>
              </w:rPr>
              <w:t>325</w:t>
            </w:r>
          </w:hyperlink>
        </w:p>
        <w:p>
          <w:pPr>
            <w:pStyle w:val="Contents2"/>
            <w:tabs>
              <w:tab w:val="clear" w:pos="8743"/>
              <w:tab w:val="right" w:pos="9026" w:leader="dot"/>
            </w:tabs>
            <w:rPr/>
          </w:pPr>
          <w:hyperlink w:anchor="__RefHeading___Toc216806_2322387425">
            <w:r>
              <w:rPr>
                <w:webHidden/>
                <w:rStyle w:val="IndexLink"/>
                <w:rtl w:val="true"/>
              </w:rPr>
              <w:t>سیّد محمّد لطیف خواجویی</w:t>
            </w:r>
            <w:r>
              <w:rPr>
                <w:rStyle w:val="IndexLink"/>
                <w:rtl w:val="true"/>
              </w:rPr>
              <w:tab/>
            </w:r>
            <w:r>
              <w:rPr>
                <w:rStyle w:val="IndexLink"/>
              </w:rPr>
              <w:t>325</w:t>
            </w:r>
          </w:hyperlink>
        </w:p>
        <w:p>
          <w:pPr>
            <w:pStyle w:val="Contents2"/>
            <w:tabs>
              <w:tab w:val="clear" w:pos="8743"/>
              <w:tab w:val="right" w:pos="9026" w:leader="dot"/>
            </w:tabs>
            <w:rPr/>
          </w:pPr>
          <w:hyperlink w:anchor="__RefHeading___Toc216808_2322387425">
            <w:r>
              <w:rPr>
                <w:webHidden/>
                <w:rStyle w:val="IndexLink"/>
                <w:rtl w:val="true"/>
              </w:rPr>
              <w:t>لوایی قمی</w:t>
            </w:r>
            <w:r>
              <w:rPr>
                <w:rStyle w:val="IndexLink"/>
                <w:rtl w:val="true"/>
              </w:rPr>
              <w:tab/>
            </w:r>
            <w:r>
              <w:rPr>
                <w:rStyle w:val="IndexLink"/>
              </w:rPr>
              <w:t>326</w:t>
            </w:r>
          </w:hyperlink>
        </w:p>
        <w:p>
          <w:pPr>
            <w:pStyle w:val="Contents2"/>
            <w:tabs>
              <w:tab w:val="clear" w:pos="8743"/>
              <w:tab w:val="right" w:pos="9026" w:leader="dot"/>
            </w:tabs>
            <w:rPr/>
          </w:pPr>
          <w:hyperlink w:anchor="__RefHeading___Toc216810_2322387425">
            <w:r>
              <w:rPr>
                <w:webHidden/>
                <w:rStyle w:val="IndexLink"/>
                <w:rtl w:val="true"/>
              </w:rPr>
              <w:t>مافرّوخی</w:t>
            </w:r>
            <w:r>
              <w:rPr>
                <w:rStyle w:val="IndexLink"/>
                <w:rtl w:val="true"/>
              </w:rPr>
              <w:tab/>
            </w:r>
            <w:r>
              <w:rPr>
                <w:rStyle w:val="IndexLink"/>
              </w:rPr>
              <w:t>327</w:t>
            </w:r>
          </w:hyperlink>
        </w:p>
        <w:p>
          <w:pPr>
            <w:pStyle w:val="Contents2"/>
            <w:tabs>
              <w:tab w:val="clear" w:pos="8743"/>
              <w:tab w:val="right" w:pos="9026" w:leader="dot"/>
            </w:tabs>
            <w:rPr/>
          </w:pPr>
          <w:hyperlink w:anchor="__RefHeading___Toc216812_2322387425">
            <w:r>
              <w:rPr>
                <w:webHidden/>
                <w:rStyle w:val="IndexLink"/>
                <w:rtl w:val="true"/>
              </w:rPr>
              <w:t>ملاّ محسن سدهی</w:t>
            </w:r>
            <w:r>
              <w:rPr>
                <w:rStyle w:val="IndexLink"/>
                <w:rtl w:val="true"/>
              </w:rPr>
              <w:tab/>
            </w:r>
            <w:r>
              <w:rPr>
                <w:rStyle w:val="IndexLink"/>
              </w:rPr>
              <w:t>328</w:t>
            </w:r>
          </w:hyperlink>
        </w:p>
        <w:p>
          <w:pPr>
            <w:pStyle w:val="Contents2"/>
            <w:tabs>
              <w:tab w:val="clear" w:pos="8743"/>
              <w:tab w:val="right" w:pos="9026" w:leader="dot"/>
            </w:tabs>
            <w:rPr/>
          </w:pPr>
          <w:hyperlink w:anchor="__RefHeading___Toc216814_2322387425">
            <w:r>
              <w:rPr>
                <w:webHidden/>
                <w:rStyle w:val="IndexLink"/>
                <w:rtl w:val="true"/>
              </w:rPr>
              <w:t>سید محسن میر محمّد صادقی</w:t>
            </w:r>
            <w:r>
              <w:rPr>
                <w:rStyle w:val="IndexLink"/>
                <w:rtl w:val="true"/>
              </w:rPr>
              <w:tab/>
            </w:r>
            <w:r>
              <w:rPr>
                <w:rStyle w:val="IndexLink"/>
              </w:rPr>
              <w:t>328</w:t>
            </w:r>
          </w:hyperlink>
        </w:p>
        <w:p>
          <w:pPr>
            <w:pStyle w:val="Contents3"/>
            <w:tabs>
              <w:tab w:val="clear" w:pos="8459"/>
              <w:tab w:val="right" w:pos="9026" w:leader="dot"/>
            </w:tabs>
            <w:rPr/>
          </w:pPr>
          <w:hyperlink w:anchor="__RefHeading___Toc216816_2322387425">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216818_2322387425">
            <w:r>
              <w:rPr>
                <w:webHidden/>
                <w:rStyle w:val="IndexLink"/>
              </w:rPr>
              <w:t>1</w:t>
            </w:r>
            <w:r>
              <w:rPr>
                <w:rStyle w:val="IndexLink"/>
                <w:rtl w:val="true"/>
              </w:rPr>
              <w:t xml:space="preserve">- </w:t>
            </w:r>
            <w:r>
              <w:rPr>
                <w:rStyle w:val="IndexLink"/>
                <w:rtl w:val="true"/>
              </w:rPr>
              <w:t>سید محمّد حسین میر محمّد صادقی</w:t>
            </w:r>
            <w:r>
              <w:rPr>
                <w:rStyle w:val="IndexLink"/>
                <w:rtl w:val="true"/>
              </w:rPr>
              <w:tab/>
            </w:r>
            <w:r>
              <w:rPr>
                <w:rStyle w:val="IndexLink"/>
              </w:rPr>
              <w:t>329</w:t>
            </w:r>
          </w:hyperlink>
        </w:p>
        <w:p>
          <w:pPr>
            <w:pStyle w:val="Contents3"/>
            <w:tabs>
              <w:tab w:val="clear" w:pos="8459"/>
              <w:tab w:val="right" w:pos="9026" w:leader="dot"/>
            </w:tabs>
            <w:rPr/>
          </w:pPr>
          <w:hyperlink w:anchor="__RefHeading___Toc216820_2322387425">
            <w:r>
              <w:rPr>
                <w:webHidden/>
                <w:rStyle w:val="IndexLink"/>
              </w:rPr>
              <w:t>2</w:t>
            </w:r>
            <w:r>
              <w:rPr>
                <w:rStyle w:val="IndexLink"/>
                <w:rtl w:val="true"/>
              </w:rPr>
              <w:t xml:space="preserve">- </w:t>
            </w:r>
            <w:r>
              <w:rPr>
                <w:rStyle w:val="IndexLink"/>
                <w:rtl w:val="true"/>
              </w:rPr>
              <w:t>حاج سید عبدالله ثقة الاسلام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216822_2322387425">
            <w:r>
              <w:rPr>
                <w:webHidden/>
                <w:rStyle w:val="IndexLink"/>
              </w:rPr>
              <w:t>3</w:t>
            </w:r>
            <w:r>
              <w:rPr>
                <w:rStyle w:val="IndexLink"/>
                <w:rtl w:val="true"/>
              </w:rPr>
              <w:t xml:space="preserve">- </w:t>
            </w:r>
            <w:r>
              <w:rPr>
                <w:rStyle w:val="IndexLink"/>
                <w:rtl w:val="true"/>
              </w:rPr>
              <w:t>حاج سیّد علی اکبر میر محمّد صادقی</w:t>
            </w:r>
            <w:r>
              <w:rPr>
                <w:rStyle w:val="IndexLink"/>
                <w:rtl w:val="true"/>
              </w:rPr>
              <w:tab/>
            </w:r>
            <w:r>
              <w:rPr>
                <w:rStyle w:val="IndexLink"/>
              </w:rPr>
              <w:t>330</w:t>
            </w:r>
          </w:hyperlink>
        </w:p>
        <w:p>
          <w:pPr>
            <w:pStyle w:val="Contents3"/>
            <w:tabs>
              <w:tab w:val="clear" w:pos="8459"/>
              <w:tab w:val="right" w:pos="9026" w:leader="dot"/>
            </w:tabs>
            <w:rPr/>
          </w:pPr>
          <w:hyperlink w:anchor="__RefHeading___Toc216824_2322387425">
            <w:r>
              <w:rPr>
                <w:webHidden/>
                <w:rStyle w:val="IndexLink"/>
              </w:rPr>
              <w:t>4</w:t>
            </w:r>
            <w:r>
              <w:rPr>
                <w:rStyle w:val="IndexLink"/>
                <w:rtl w:val="true"/>
              </w:rPr>
              <w:t xml:space="preserve">- </w:t>
            </w:r>
            <w:r>
              <w:rPr>
                <w:rStyle w:val="IndexLink"/>
                <w:rtl w:val="true"/>
              </w:rPr>
              <w:t>حاج سیّد علی نقی ثقة الشریعة</w:t>
            </w:r>
            <w:r>
              <w:rPr>
                <w:rStyle w:val="IndexLink"/>
                <w:rtl w:val="true"/>
              </w:rPr>
              <w:tab/>
            </w:r>
            <w:r>
              <w:rPr>
                <w:rStyle w:val="IndexLink"/>
              </w:rPr>
              <w:t>330</w:t>
            </w:r>
          </w:hyperlink>
        </w:p>
        <w:p>
          <w:pPr>
            <w:pStyle w:val="Contents2"/>
            <w:tabs>
              <w:tab w:val="clear" w:pos="8743"/>
              <w:tab w:val="right" w:pos="9026" w:leader="dot"/>
            </w:tabs>
            <w:rPr/>
          </w:pPr>
          <w:hyperlink w:anchor="__RefHeading___Toc216826_2322387425">
            <w:r>
              <w:rPr>
                <w:webHidden/>
                <w:rStyle w:val="IndexLink"/>
                <w:rtl w:val="true"/>
              </w:rPr>
              <w:t>سید محسن میر شمسی</w:t>
            </w:r>
            <w:r>
              <w:rPr>
                <w:rStyle w:val="IndexLink"/>
                <w:rtl w:val="true"/>
              </w:rPr>
              <w:tab/>
            </w:r>
            <w:r>
              <w:rPr>
                <w:rStyle w:val="IndexLink"/>
              </w:rPr>
              <w:t>330</w:t>
            </w:r>
          </w:hyperlink>
        </w:p>
        <w:p>
          <w:pPr>
            <w:pStyle w:val="Contents2"/>
            <w:tabs>
              <w:tab w:val="clear" w:pos="8743"/>
              <w:tab w:val="right" w:pos="9026" w:leader="dot"/>
            </w:tabs>
            <w:rPr/>
          </w:pPr>
          <w:hyperlink w:anchor="__RefHeading___Toc216828_2322387425">
            <w:r>
              <w:rPr>
                <w:webHidden/>
                <w:rStyle w:val="IndexLink"/>
                <w:rtl w:val="true"/>
              </w:rPr>
              <w:t>سید محمّد اصفهانی نجفی</w:t>
            </w:r>
            <w:r>
              <w:rPr>
                <w:rStyle w:val="IndexLink"/>
                <w:rtl w:val="true"/>
              </w:rPr>
              <w:tab/>
            </w:r>
            <w:r>
              <w:rPr>
                <w:rStyle w:val="IndexLink"/>
              </w:rPr>
              <w:t>331</w:t>
            </w:r>
          </w:hyperlink>
        </w:p>
        <w:p>
          <w:pPr>
            <w:pStyle w:val="Contents2"/>
            <w:tabs>
              <w:tab w:val="clear" w:pos="8743"/>
              <w:tab w:val="right" w:pos="9026" w:leader="dot"/>
            </w:tabs>
            <w:rPr/>
          </w:pPr>
          <w:hyperlink w:anchor="__RefHeading___Toc216830_2322387425">
            <w:r>
              <w:rPr>
                <w:webHidden/>
                <w:rStyle w:val="IndexLink"/>
                <w:rtl w:val="true"/>
              </w:rPr>
              <w:t>محمّد اصفهانی</w:t>
            </w:r>
            <w:r>
              <w:rPr>
                <w:rStyle w:val="IndexLink"/>
                <w:rtl w:val="true"/>
              </w:rPr>
              <w:tab/>
            </w:r>
            <w:r>
              <w:rPr>
                <w:rStyle w:val="IndexLink"/>
              </w:rPr>
              <w:t>331</w:t>
            </w:r>
          </w:hyperlink>
        </w:p>
        <w:p>
          <w:pPr>
            <w:pStyle w:val="Contents2"/>
            <w:tabs>
              <w:tab w:val="clear" w:pos="8743"/>
              <w:tab w:val="right" w:pos="9026" w:leader="dot"/>
            </w:tabs>
            <w:rPr/>
          </w:pPr>
          <w:hyperlink w:anchor="__RefHeading___Toc216832_2322387425">
            <w:r>
              <w:rPr>
                <w:webHidden/>
                <w:rStyle w:val="IndexLink"/>
                <w:rtl w:val="true"/>
              </w:rPr>
              <w:t>ملاّ محمّد خراسانی</w:t>
            </w:r>
            <w:r>
              <w:rPr>
                <w:rStyle w:val="IndexLink"/>
                <w:rtl w:val="true"/>
              </w:rPr>
              <w:tab/>
            </w:r>
            <w:r>
              <w:rPr>
                <w:rStyle w:val="IndexLink"/>
              </w:rPr>
              <w:t>332</w:t>
            </w:r>
          </w:hyperlink>
        </w:p>
        <w:p>
          <w:pPr>
            <w:pStyle w:val="Contents2"/>
            <w:tabs>
              <w:tab w:val="clear" w:pos="8743"/>
              <w:tab w:val="right" w:pos="9026" w:leader="dot"/>
            </w:tabs>
            <w:rPr/>
          </w:pPr>
          <w:hyperlink w:anchor="__RefHeading___Toc216834_2322387425">
            <w:r>
              <w:rPr>
                <w:webHidden/>
                <w:rStyle w:val="IndexLink"/>
                <w:rtl w:val="true"/>
              </w:rPr>
              <w:t>حاج ملاّ محمّد هرتمنی</w:t>
            </w:r>
            <w:r>
              <w:rPr>
                <w:rStyle w:val="IndexLink"/>
                <w:rtl w:val="true"/>
              </w:rPr>
              <w:tab/>
            </w:r>
            <w:r>
              <w:rPr>
                <w:rStyle w:val="IndexLink"/>
              </w:rPr>
              <w:t>333</w:t>
            </w:r>
          </w:hyperlink>
        </w:p>
        <w:p>
          <w:pPr>
            <w:pStyle w:val="Contents2"/>
            <w:tabs>
              <w:tab w:val="clear" w:pos="8743"/>
              <w:tab w:val="right" w:pos="9026" w:leader="dot"/>
            </w:tabs>
            <w:rPr/>
          </w:pPr>
          <w:hyperlink w:anchor="__RefHeading___Toc216836_2322387425">
            <w:r>
              <w:rPr>
                <w:webHidden/>
                <w:rStyle w:val="IndexLink"/>
                <w:rtl w:val="true"/>
              </w:rPr>
              <w:t>میر سیّد محمّد حسینی</w:t>
            </w:r>
            <w:r>
              <w:rPr>
                <w:rStyle w:val="IndexLink"/>
                <w:rtl w:val="true"/>
              </w:rPr>
              <w:tab/>
            </w:r>
            <w:r>
              <w:rPr>
                <w:rStyle w:val="IndexLink"/>
              </w:rPr>
              <w:t>333</w:t>
            </w:r>
          </w:hyperlink>
        </w:p>
        <w:p>
          <w:pPr>
            <w:pStyle w:val="Contents2"/>
            <w:tabs>
              <w:tab w:val="clear" w:pos="8743"/>
              <w:tab w:val="right" w:pos="9026" w:leader="dot"/>
            </w:tabs>
            <w:rPr/>
          </w:pPr>
          <w:hyperlink w:anchor="__RefHeading___Toc216838_2322387425">
            <w:r>
              <w:rPr>
                <w:webHidden/>
                <w:rStyle w:val="IndexLink"/>
                <w:rtl w:val="true"/>
              </w:rPr>
              <w:t>حاجی محمّد گیلانی</w:t>
            </w:r>
            <w:r>
              <w:rPr>
                <w:rStyle w:val="IndexLink"/>
                <w:rtl w:val="true"/>
              </w:rPr>
              <w:tab/>
            </w:r>
            <w:r>
              <w:rPr>
                <w:rStyle w:val="IndexLink"/>
              </w:rPr>
              <w:t>334</w:t>
            </w:r>
          </w:hyperlink>
        </w:p>
        <w:p>
          <w:pPr>
            <w:pStyle w:val="Contents2"/>
            <w:tabs>
              <w:tab w:val="clear" w:pos="8743"/>
              <w:tab w:val="right" w:pos="9026" w:leader="dot"/>
            </w:tabs>
            <w:rPr/>
          </w:pPr>
          <w:hyperlink w:anchor="__RefHeading___Toc216840_2322387425">
            <w:r>
              <w:rPr>
                <w:webHidden/>
                <w:rStyle w:val="IndexLink"/>
                <w:rtl w:val="true"/>
              </w:rPr>
              <w:t>آقا سیّد محمّد موسوی</w:t>
            </w:r>
            <w:r>
              <w:rPr>
                <w:rStyle w:val="IndexLink"/>
                <w:rtl w:val="true"/>
              </w:rPr>
              <w:tab/>
            </w:r>
            <w:r>
              <w:rPr>
                <w:rStyle w:val="IndexLink"/>
              </w:rPr>
              <w:t>334</w:t>
            </w:r>
          </w:hyperlink>
        </w:p>
        <w:p>
          <w:pPr>
            <w:pStyle w:val="Contents2"/>
            <w:tabs>
              <w:tab w:val="clear" w:pos="8743"/>
              <w:tab w:val="right" w:pos="9026" w:leader="dot"/>
            </w:tabs>
            <w:rPr/>
          </w:pPr>
          <w:hyperlink w:anchor="__RefHeading___Toc216842_2322387425">
            <w:r>
              <w:rPr>
                <w:webHidden/>
                <w:rStyle w:val="IndexLink"/>
                <w:rtl w:val="true"/>
              </w:rPr>
              <w:t>سید امیر تقی الدین محمّد اوحدی حسینی اصفهانی</w:t>
            </w:r>
            <w:r>
              <w:rPr>
                <w:rStyle w:val="IndexLink"/>
                <w:rtl w:val="true"/>
              </w:rPr>
              <w:tab/>
            </w:r>
            <w:r>
              <w:rPr>
                <w:rStyle w:val="IndexLink"/>
              </w:rPr>
              <w:t>334</w:t>
            </w:r>
          </w:hyperlink>
        </w:p>
        <w:p>
          <w:pPr>
            <w:pStyle w:val="Contents2"/>
            <w:tabs>
              <w:tab w:val="clear" w:pos="8743"/>
              <w:tab w:val="right" w:pos="9026" w:leader="dot"/>
            </w:tabs>
            <w:rPr/>
          </w:pPr>
          <w:hyperlink w:anchor="__RefHeading___Toc216844_2322387425">
            <w:r>
              <w:rPr>
                <w:webHidden/>
                <w:rStyle w:val="IndexLink"/>
                <w:rtl w:val="true"/>
              </w:rPr>
              <w:t>شیخ شمس الدین محمّد معرّف اصفهانی</w:t>
            </w:r>
            <w:r>
              <w:rPr>
                <w:rStyle w:val="IndexLink"/>
                <w:rtl w:val="true"/>
              </w:rPr>
              <w:tab/>
            </w:r>
            <w:r>
              <w:rPr>
                <w:rStyle w:val="IndexLink"/>
              </w:rPr>
              <w:t>335</w:t>
            </w:r>
          </w:hyperlink>
        </w:p>
        <w:p>
          <w:pPr>
            <w:pStyle w:val="Contents2"/>
            <w:tabs>
              <w:tab w:val="clear" w:pos="8743"/>
              <w:tab w:val="right" w:pos="9026" w:leader="dot"/>
            </w:tabs>
            <w:rPr/>
          </w:pPr>
          <w:hyperlink w:anchor="__RefHeading___Toc216846_2322387425">
            <w:r>
              <w:rPr>
                <w:webHidden/>
                <w:rStyle w:val="IndexLink"/>
                <w:rtl w:val="true"/>
              </w:rPr>
              <w:t>آقا شیخ محمّد حکیم خراسانی</w:t>
            </w:r>
            <w:r>
              <w:rPr>
                <w:rStyle w:val="IndexLink"/>
                <w:rtl w:val="true"/>
              </w:rPr>
              <w:tab/>
            </w:r>
            <w:r>
              <w:rPr>
                <w:rStyle w:val="IndexLink"/>
              </w:rPr>
              <w:t>335</w:t>
            </w:r>
          </w:hyperlink>
        </w:p>
        <w:p>
          <w:pPr>
            <w:pStyle w:val="Contents2"/>
            <w:tabs>
              <w:tab w:val="clear" w:pos="8743"/>
              <w:tab w:val="right" w:pos="9026" w:leader="dot"/>
            </w:tabs>
            <w:rPr/>
          </w:pPr>
          <w:hyperlink w:anchor="__RefHeading___Toc216848_2322387425">
            <w:r>
              <w:rPr>
                <w:webHidden/>
                <w:rStyle w:val="IndexLink"/>
                <w:rtl w:val="true"/>
              </w:rPr>
              <w:t>استاد شمس الدین محمّد اصفهانی</w:t>
            </w:r>
            <w:r>
              <w:rPr>
                <w:rStyle w:val="IndexLink"/>
                <w:rtl w:val="true"/>
              </w:rPr>
              <w:tab/>
            </w:r>
            <w:r>
              <w:rPr>
                <w:rStyle w:val="IndexLink"/>
              </w:rPr>
              <w:t>336</w:t>
            </w:r>
          </w:hyperlink>
        </w:p>
        <w:p>
          <w:pPr>
            <w:pStyle w:val="Contents2"/>
            <w:tabs>
              <w:tab w:val="clear" w:pos="8743"/>
              <w:tab w:val="right" w:pos="9026" w:leader="dot"/>
            </w:tabs>
            <w:rPr/>
          </w:pPr>
          <w:hyperlink w:anchor="__RefHeading___Toc216850_2322387425">
            <w:r>
              <w:rPr>
                <w:webHidden/>
                <w:rStyle w:val="IndexLink"/>
                <w:rtl w:val="true"/>
              </w:rPr>
              <w:t>آقا محمّد عارف سمساری خواجویی اصفهانی</w:t>
            </w:r>
            <w:r>
              <w:rPr>
                <w:rStyle w:val="IndexLink"/>
                <w:rtl w:val="true"/>
              </w:rPr>
              <w:tab/>
            </w:r>
            <w:r>
              <w:rPr>
                <w:rStyle w:val="IndexLink"/>
              </w:rPr>
              <w:t>336</w:t>
            </w:r>
          </w:hyperlink>
        </w:p>
        <w:p>
          <w:pPr>
            <w:pStyle w:val="Contents2"/>
            <w:tabs>
              <w:tab w:val="clear" w:pos="8743"/>
              <w:tab w:val="right" w:pos="9026" w:leader="dot"/>
            </w:tabs>
            <w:rPr/>
          </w:pPr>
          <w:hyperlink w:anchor="__RefHeading___Toc216852_2322387425">
            <w:r>
              <w:rPr>
                <w:webHidden/>
                <w:rStyle w:val="IndexLink"/>
                <w:rtl w:val="true"/>
              </w:rPr>
              <w:t>سید محمّد نجم الواعظین موسوی خواجوئی</w:t>
            </w:r>
            <w:r>
              <w:rPr>
                <w:rStyle w:val="IndexLink"/>
                <w:rtl w:val="true"/>
              </w:rPr>
              <w:tab/>
            </w:r>
            <w:r>
              <w:rPr>
                <w:rStyle w:val="IndexLink"/>
              </w:rPr>
              <w:t>336</w:t>
            </w:r>
          </w:hyperlink>
        </w:p>
        <w:p>
          <w:pPr>
            <w:pStyle w:val="Contents2"/>
            <w:tabs>
              <w:tab w:val="clear" w:pos="8743"/>
              <w:tab w:val="right" w:pos="9026" w:leader="dot"/>
            </w:tabs>
            <w:rPr/>
          </w:pPr>
          <w:hyperlink w:anchor="__RefHeading___Toc216854_2322387425">
            <w:r>
              <w:rPr>
                <w:webHidden/>
                <w:rStyle w:val="IndexLink"/>
                <w:rtl w:val="true"/>
              </w:rPr>
              <w:t>سلطان محمّد اصفهانی</w:t>
            </w:r>
            <w:r>
              <w:rPr>
                <w:rStyle w:val="IndexLink"/>
                <w:rtl w:val="true"/>
              </w:rPr>
              <w:tab/>
            </w:r>
            <w:r>
              <w:rPr>
                <w:rStyle w:val="IndexLink"/>
              </w:rPr>
              <w:t>337</w:t>
            </w:r>
          </w:hyperlink>
        </w:p>
        <w:p>
          <w:pPr>
            <w:pStyle w:val="Contents2"/>
            <w:tabs>
              <w:tab w:val="clear" w:pos="8743"/>
              <w:tab w:val="right" w:pos="9026" w:leader="dot"/>
            </w:tabs>
            <w:rPr/>
          </w:pPr>
          <w:hyperlink w:anchor="__RefHeading___Toc216856_2322387425">
            <w:r>
              <w:rPr>
                <w:webHidden/>
                <w:rStyle w:val="IndexLink"/>
                <w:rtl w:val="true"/>
              </w:rPr>
              <w:t>حاج ملاّ محمّد نائینی</w:t>
            </w:r>
            <w:r>
              <w:rPr>
                <w:rStyle w:val="IndexLink"/>
                <w:rtl w:val="true"/>
              </w:rPr>
              <w:tab/>
            </w:r>
            <w:r>
              <w:rPr>
                <w:rStyle w:val="IndexLink"/>
              </w:rPr>
              <w:t>338</w:t>
            </w:r>
          </w:hyperlink>
        </w:p>
        <w:p>
          <w:pPr>
            <w:pStyle w:val="Contents2"/>
            <w:tabs>
              <w:tab w:val="clear" w:pos="8743"/>
              <w:tab w:val="right" w:pos="9026" w:leader="dot"/>
            </w:tabs>
            <w:rPr/>
          </w:pPr>
          <w:hyperlink w:anchor="__RefHeading___Toc216858_2322387425">
            <w:r>
              <w:rPr>
                <w:webHidden/>
                <w:rStyle w:val="IndexLink"/>
                <w:rtl w:val="true"/>
              </w:rPr>
              <w:t>میرزا محمّد اکبر</w:t>
            </w:r>
            <w:r>
              <w:rPr>
                <w:rStyle w:val="IndexLink"/>
                <w:rtl w:val="true"/>
              </w:rPr>
              <w:tab/>
            </w:r>
            <w:r>
              <w:rPr>
                <w:rStyle w:val="IndexLink"/>
              </w:rPr>
              <w:t>338</w:t>
            </w:r>
          </w:hyperlink>
        </w:p>
        <w:p>
          <w:pPr>
            <w:pStyle w:val="Contents2"/>
            <w:tabs>
              <w:tab w:val="clear" w:pos="8743"/>
              <w:tab w:val="right" w:pos="9026" w:leader="dot"/>
            </w:tabs>
            <w:rPr/>
          </w:pPr>
          <w:hyperlink w:anchor="__RefHeading___Toc216860_2322387425">
            <w:r>
              <w:rPr>
                <w:webHidden/>
                <w:rStyle w:val="IndexLink"/>
                <w:rtl w:val="true"/>
              </w:rPr>
              <w:t>سید محمّد اکبر</w:t>
            </w:r>
            <w:r>
              <w:rPr>
                <w:rStyle w:val="IndexLink"/>
                <w:rtl w:val="true"/>
              </w:rPr>
              <w:tab/>
            </w:r>
            <w:r>
              <w:rPr>
                <w:rStyle w:val="IndexLink"/>
              </w:rPr>
              <w:t>338</w:t>
            </w:r>
          </w:hyperlink>
        </w:p>
        <w:p>
          <w:pPr>
            <w:pStyle w:val="Contents2"/>
            <w:tabs>
              <w:tab w:val="clear" w:pos="8743"/>
              <w:tab w:val="right" w:pos="9026" w:leader="dot"/>
            </w:tabs>
            <w:rPr/>
          </w:pPr>
          <w:hyperlink w:anchor="__RefHeading___Toc216862_2322387425">
            <w:r>
              <w:rPr>
                <w:webHidden/>
                <w:rStyle w:val="IndexLink"/>
                <w:rtl w:val="true"/>
              </w:rPr>
              <w:t>حاج آقا محمّد کلباسی</w:t>
            </w:r>
            <w:r>
              <w:rPr>
                <w:rStyle w:val="IndexLink"/>
                <w:rtl w:val="true"/>
              </w:rPr>
              <w:tab/>
            </w:r>
            <w:r>
              <w:rPr>
                <w:rStyle w:val="IndexLink"/>
              </w:rPr>
              <w:t>339</w:t>
            </w:r>
          </w:hyperlink>
        </w:p>
        <w:p>
          <w:pPr>
            <w:pStyle w:val="Contents2"/>
            <w:tabs>
              <w:tab w:val="clear" w:pos="8743"/>
              <w:tab w:val="right" w:pos="9026" w:leader="dot"/>
            </w:tabs>
            <w:rPr/>
          </w:pPr>
          <w:hyperlink w:anchor="__RefHeading___Toc216864_2322387425">
            <w:r>
              <w:rPr>
                <w:webHidden/>
                <w:rStyle w:val="IndexLink"/>
                <w:rtl w:val="true"/>
              </w:rPr>
              <w:t>سید محمّد بروجنی</w:t>
            </w:r>
            <w:r>
              <w:rPr>
                <w:rStyle w:val="IndexLink"/>
                <w:rtl w:val="true"/>
              </w:rPr>
              <w:tab/>
            </w:r>
            <w:r>
              <w:rPr>
                <w:rStyle w:val="IndexLink"/>
              </w:rPr>
              <w:t>340</w:t>
            </w:r>
          </w:hyperlink>
        </w:p>
        <w:p>
          <w:pPr>
            <w:pStyle w:val="Contents3"/>
            <w:tabs>
              <w:tab w:val="clear" w:pos="8459"/>
              <w:tab w:val="right" w:pos="9026" w:leader="dot"/>
            </w:tabs>
            <w:rPr/>
          </w:pPr>
          <w:hyperlink w:anchor="__RefHeading___Toc216866_2322387425">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216868_2322387425">
            <w:r>
              <w:rPr>
                <w:webHidden/>
                <w:rStyle w:val="IndexLink"/>
              </w:rPr>
              <w:t>1</w:t>
            </w:r>
            <w:r>
              <w:rPr>
                <w:rStyle w:val="IndexLink"/>
                <w:rtl w:val="true"/>
              </w:rPr>
              <w:t xml:space="preserve">- </w:t>
            </w:r>
            <w:r>
              <w:rPr>
                <w:rStyle w:val="IndexLink"/>
                <w:rtl w:val="true"/>
              </w:rPr>
              <w:t>آقا سید مصطفی حائری بروجنی</w:t>
            </w:r>
            <w:r>
              <w:rPr>
                <w:rStyle w:val="IndexLink"/>
                <w:rtl w:val="true"/>
              </w:rPr>
              <w:tab/>
            </w:r>
            <w:r>
              <w:rPr>
                <w:rStyle w:val="IndexLink"/>
              </w:rPr>
              <w:t>340</w:t>
            </w:r>
          </w:hyperlink>
        </w:p>
        <w:p>
          <w:pPr>
            <w:pStyle w:val="Contents3"/>
            <w:tabs>
              <w:tab w:val="clear" w:pos="8459"/>
              <w:tab w:val="right" w:pos="9026" w:leader="dot"/>
            </w:tabs>
            <w:rPr/>
          </w:pPr>
          <w:hyperlink w:anchor="__RefHeading___Toc216870_2322387425">
            <w:r>
              <w:rPr>
                <w:webHidden/>
                <w:rStyle w:val="IndexLink"/>
              </w:rPr>
              <w:t>2</w:t>
            </w:r>
            <w:r>
              <w:rPr>
                <w:rStyle w:val="IndexLink"/>
                <w:rtl w:val="true"/>
              </w:rPr>
              <w:t xml:space="preserve">- </w:t>
            </w:r>
            <w:r>
              <w:rPr>
                <w:rStyle w:val="IndexLink"/>
                <w:rtl w:val="true"/>
              </w:rPr>
              <w:t>آقا سید محمّد</w:t>
            </w:r>
            <w:r>
              <w:rPr>
                <w:rStyle w:val="IndexLink"/>
                <w:rtl w:val="true"/>
              </w:rPr>
              <w:tab/>
            </w:r>
            <w:r>
              <w:rPr>
                <w:rStyle w:val="IndexLink"/>
              </w:rPr>
              <w:t>340</w:t>
            </w:r>
          </w:hyperlink>
        </w:p>
        <w:p>
          <w:pPr>
            <w:pStyle w:val="Contents3"/>
            <w:tabs>
              <w:tab w:val="clear" w:pos="8459"/>
              <w:tab w:val="right" w:pos="9026" w:leader="dot"/>
            </w:tabs>
            <w:rPr/>
          </w:pPr>
          <w:hyperlink w:anchor="__RefHeading___Toc216872_2322387425">
            <w:r>
              <w:rPr>
                <w:webHidden/>
                <w:rStyle w:val="IndexLink"/>
              </w:rPr>
              <w:t>3</w:t>
            </w:r>
            <w:r>
              <w:rPr>
                <w:rStyle w:val="IndexLink"/>
                <w:rtl w:val="true"/>
              </w:rPr>
              <w:t xml:space="preserve">- </w:t>
            </w:r>
            <w:r>
              <w:rPr>
                <w:rStyle w:val="IndexLink"/>
                <w:rtl w:val="true"/>
              </w:rPr>
              <w:t>آقا سید علی</w:t>
            </w:r>
            <w:r>
              <w:rPr>
                <w:rStyle w:val="IndexLink"/>
                <w:rtl w:val="true"/>
              </w:rPr>
              <w:tab/>
            </w:r>
            <w:r>
              <w:rPr>
                <w:rStyle w:val="IndexLink"/>
              </w:rPr>
              <w:t>340</w:t>
            </w:r>
          </w:hyperlink>
        </w:p>
        <w:p>
          <w:pPr>
            <w:pStyle w:val="Contents2"/>
            <w:tabs>
              <w:tab w:val="clear" w:pos="8743"/>
              <w:tab w:val="right" w:pos="9026" w:leader="dot"/>
            </w:tabs>
            <w:rPr/>
          </w:pPr>
          <w:hyperlink w:anchor="__RefHeading___Toc216874_2322387425">
            <w:r>
              <w:rPr>
                <w:webHidden/>
                <w:rStyle w:val="IndexLink"/>
                <w:rtl w:val="true"/>
              </w:rPr>
              <w:t>میر بهاء الدین محمّد مختاری</w:t>
            </w:r>
            <w:r>
              <w:rPr>
                <w:rStyle w:val="IndexLink"/>
                <w:rtl w:val="true"/>
              </w:rPr>
              <w:tab/>
            </w:r>
            <w:r>
              <w:rPr>
                <w:rStyle w:val="IndexLink"/>
              </w:rPr>
              <w:t>341</w:t>
            </w:r>
          </w:hyperlink>
        </w:p>
        <w:p>
          <w:pPr>
            <w:pStyle w:val="Contents3"/>
            <w:tabs>
              <w:tab w:val="clear" w:pos="8459"/>
              <w:tab w:val="right" w:pos="9026" w:leader="dot"/>
            </w:tabs>
            <w:rPr/>
          </w:pPr>
          <w:hyperlink w:anchor="__RefHeading___Toc216876_2322387425">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216878_2322387425">
            <w:r>
              <w:rPr>
                <w:webHidden/>
                <w:rStyle w:val="IndexLink"/>
              </w:rPr>
              <w:t>1</w:t>
            </w:r>
            <w:r>
              <w:rPr>
                <w:rStyle w:val="IndexLink"/>
                <w:rtl w:val="true"/>
              </w:rPr>
              <w:t xml:space="preserve">- </w:t>
            </w:r>
            <w:r>
              <w:rPr>
                <w:rStyle w:val="IndexLink"/>
                <w:rtl w:val="true"/>
              </w:rPr>
              <w:t>امیر ناصرالدین احمد مختاری</w:t>
            </w:r>
            <w:r>
              <w:rPr>
                <w:rStyle w:val="IndexLink"/>
                <w:rtl w:val="true"/>
              </w:rPr>
              <w:tab/>
            </w:r>
            <w:r>
              <w:rPr>
                <w:rStyle w:val="IndexLink"/>
              </w:rPr>
              <w:t>342</w:t>
            </w:r>
          </w:hyperlink>
        </w:p>
        <w:p>
          <w:pPr>
            <w:pStyle w:val="Contents3"/>
            <w:tabs>
              <w:tab w:val="clear" w:pos="8459"/>
              <w:tab w:val="right" w:pos="9026" w:leader="dot"/>
            </w:tabs>
            <w:rPr/>
          </w:pPr>
          <w:hyperlink w:anchor="__RefHeading___Toc216880_2322387425">
            <w:r>
              <w:rPr>
                <w:webHidden/>
                <w:rStyle w:val="IndexLink"/>
              </w:rPr>
              <w:t>2</w:t>
            </w:r>
            <w:r>
              <w:rPr>
                <w:rStyle w:val="IndexLink"/>
                <w:rtl w:val="true"/>
              </w:rPr>
              <w:t xml:space="preserve">- </w:t>
            </w:r>
            <w:r>
              <w:rPr>
                <w:rStyle w:val="IndexLink"/>
                <w:rtl w:val="true"/>
              </w:rPr>
              <w:t>سیّد مرتضی بن روح الامین مختاری</w:t>
            </w:r>
            <w:r>
              <w:rPr>
                <w:rStyle w:val="IndexLink"/>
                <w:rtl w:val="true"/>
              </w:rPr>
              <w:tab/>
            </w:r>
            <w:r>
              <w:rPr>
                <w:rStyle w:val="IndexLink"/>
              </w:rPr>
              <w:t>343</w:t>
            </w:r>
          </w:hyperlink>
        </w:p>
        <w:p>
          <w:pPr>
            <w:pStyle w:val="Contents2"/>
            <w:tabs>
              <w:tab w:val="clear" w:pos="8743"/>
              <w:tab w:val="right" w:pos="9026" w:leader="dot"/>
            </w:tabs>
            <w:rPr/>
          </w:pPr>
          <w:hyperlink w:anchor="__RefHeading___Toc216882_2322387425">
            <w:r>
              <w:rPr>
                <w:webHidden/>
                <w:rStyle w:val="IndexLink"/>
                <w:rtl w:val="true"/>
              </w:rPr>
              <w:t>ابو مسلم محمّد بن بحر اصفهانی</w:t>
            </w:r>
            <w:r>
              <w:rPr>
                <w:rStyle w:val="IndexLink"/>
                <w:rtl w:val="true"/>
              </w:rPr>
              <w:tab/>
            </w:r>
            <w:r>
              <w:rPr>
                <w:rStyle w:val="IndexLink"/>
              </w:rPr>
              <w:t>343</w:t>
            </w:r>
          </w:hyperlink>
        </w:p>
        <w:p>
          <w:pPr>
            <w:pStyle w:val="Contents3"/>
            <w:tabs>
              <w:tab w:val="clear" w:pos="8459"/>
              <w:tab w:val="right" w:pos="9026" w:leader="dot"/>
            </w:tabs>
            <w:rPr/>
          </w:pPr>
          <w:hyperlink w:anchor="__RefHeading___Toc216884_2322387425">
            <w:r>
              <w:rPr>
                <w:webHidden/>
                <w:rStyle w:val="IndexLink"/>
                <w:rtl w:val="true"/>
              </w:rPr>
              <w:t>اشاره</w:t>
            </w:r>
            <w:r>
              <w:rPr>
                <w:rStyle w:val="IndexLink"/>
                <w:rtl w:val="true"/>
              </w:rPr>
              <w:tab/>
            </w:r>
            <w:r>
              <w:rPr>
                <w:rStyle w:val="IndexLink"/>
              </w:rPr>
              <w:t>343</w:t>
            </w:r>
          </w:hyperlink>
        </w:p>
        <w:p>
          <w:pPr>
            <w:pStyle w:val="Contents3"/>
            <w:tabs>
              <w:tab w:val="clear" w:pos="8459"/>
              <w:tab w:val="right" w:pos="9026" w:leader="dot"/>
            </w:tabs>
            <w:rPr/>
          </w:pPr>
          <w:hyperlink w:anchor="__RefHeading___Toc216886_2322387425">
            <w:r>
              <w:rPr>
                <w:webHidden/>
                <w:rStyle w:val="IndexLink"/>
                <w:rtl w:val="true"/>
              </w:rPr>
              <w:t>میر معزّ الدین اصفهانی</w:t>
            </w:r>
            <w:r>
              <w:rPr>
                <w:rStyle w:val="IndexLink"/>
                <w:rtl w:val="true"/>
              </w:rPr>
              <w:tab/>
            </w:r>
            <w:r>
              <w:rPr>
                <w:rStyle w:val="IndexLink"/>
              </w:rPr>
              <w:t>343</w:t>
            </w:r>
          </w:hyperlink>
        </w:p>
        <w:p>
          <w:pPr>
            <w:pStyle w:val="Contents2"/>
            <w:tabs>
              <w:tab w:val="clear" w:pos="8743"/>
              <w:tab w:val="right" w:pos="9026" w:leader="dot"/>
            </w:tabs>
            <w:rPr/>
          </w:pPr>
          <w:hyperlink w:anchor="__RefHeading___Toc216888_2322387425">
            <w:r>
              <w:rPr>
                <w:webHidden/>
                <w:rStyle w:val="IndexLink"/>
                <w:rtl w:val="true"/>
              </w:rPr>
              <w:t>نوّاب سیّد محمّد واجد علی خان</w:t>
            </w:r>
            <w:r>
              <w:rPr>
                <w:rStyle w:val="IndexLink"/>
                <w:rtl w:val="true"/>
              </w:rPr>
              <w:tab/>
            </w:r>
            <w:r>
              <w:rPr>
                <w:rStyle w:val="IndexLink"/>
              </w:rPr>
              <w:t>345</w:t>
            </w:r>
          </w:hyperlink>
        </w:p>
        <w:p>
          <w:pPr>
            <w:pStyle w:val="Contents2"/>
            <w:tabs>
              <w:tab w:val="clear" w:pos="8743"/>
              <w:tab w:val="right" w:pos="9026" w:leader="dot"/>
            </w:tabs>
            <w:rPr/>
          </w:pPr>
          <w:hyperlink w:anchor="__RefHeading___Toc216890_2322387425">
            <w:r>
              <w:rPr>
                <w:webHidden/>
                <w:rStyle w:val="IndexLink"/>
                <w:rtl w:val="true"/>
              </w:rPr>
              <w:t>ملاّ میرزا محمّد بن جهانبخش مازندرانی</w:t>
            </w:r>
            <w:r>
              <w:rPr>
                <w:rStyle w:val="IndexLink"/>
                <w:rtl w:val="true"/>
              </w:rPr>
              <w:tab/>
            </w:r>
            <w:r>
              <w:rPr>
                <w:rStyle w:val="IndexLink"/>
              </w:rPr>
              <w:t>345</w:t>
            </w:r>
          </w:hyperlink>
        </w:p>
        <w:p>
          <w:pPr>
            <w:pStyle w:val="Contents2"/>
            <w:tabs>
              <w:tab w:val="clear" w:pos="8743"/>
              <w:tab w:val="right" w:pos="9026" w:leader="dot"/>
            </w:tabs>
            <w:rPr/>
          </w:pPr>
          <w:hyperlink w:anchor="__RefHeading___Toc216892_2322387425">
            <w:r>
              <w:rPr>
                <w:webHidden/>
                <w:rStyle w:val="IndexLink"/>
                <w:rtl w:val="true"/>
              </w:rPr>
              <w:t>شیخ محمّد بن حسن بن محمّد اصفهانی</w:t>
            </w:r>
            <w:r>
              <w:rPr>
                <w:rStyle w:val="IndexLink"/>
                <w:rtl w:val="true"/>
              </w:rPr>
              <w:tab/>
            </w:r>
            <w:r>
              <w:rPr>
                <w:rStyle w:val="IndexLink"/>
              </w:rPr>
              <w:t>346</w:t>
            </w:r>
          </w:hyperlink>
        </w:p>
        <w:p>
          <w:pPr>
            <w:pStyle w:val="Contents2"/>
            <w:tabs>
              <w:tab w:val="clear" w:pos="8743"/>
              <w:tab w:val="right" w:pos="9026" w:leader="dot"/>
            </w:tabs>
            <w:rPr/>
          </w:pPr>
          <w:hyperlink w:anchor="__RefHeading___Toc216894_2322387425">
            <w:r>
              <w:rPr>
                <w:webHidden/>
                <w:rStyle w:val="IndexLink"/>
                <w:rtl w:val="true"/>
              </w:rPr>
              <w:t>میر سیّد محمّد امام جمعه</w:t>
            </w:r>
            <w:r>
              <w:rPr>
                <w:rStyle w:val="IndexLink"/>
                <w:rtl w:val="true"/>
              </w:rPr>
              <w:tab/>
            </w:r>
            <w:r>
              <w:rPr>
                <w:rStyle w:val="IndexLink"/>
              </w:rPr>
              <w:t>346</w:t>
            </w:r>
          </w:hyperlink>
        </w:p>
        <w:p>
          <w:pPr>
            <w:pStyle w:val="Contents2"/>
            <w:tabs>
              <w:tab w:val="clear" w:pos="8743"/>
              <w:tab w:val="right" w:pos="9026" w:leader="dot"/>
            </w:tabs>
            <w:rPr/>
          </w:pPr>
          <w:hyperlink w:anchor="__RefHeading___Toc216896_2322387425">
            <w:r>
              <w:rPr>
                <w:webHidden/>
                <w:rStyle w:val="IndexLink"/>
                <w:rtl w:val="true"/>
              </w:rPr>
              <w:t>(</w:t>
            </w:r>
            <w:r>
              <w:rPr>
                <w:rStyle w:val="IndexLink"/>
                <w:rtl w:val="true"/>
              </w:rPr>
              <w:t>مرحوم آقا میر محمّد مهدی سلطان العلماء</w:t>
            </w:r>
            <w:r>
              <w:rPr>
                <w:rStyle w:val="IndexLink"/>
                <w:rtl w:val="true"/>
              </w:rPr>
              <w:t>)</w:t>
              <w:tab/>
            </w:r>
            <w:r>
              <w:rPr>
                <w:rStyle w:val="IndexLink"/>
              </w:rPr>
              <w:t>347</w:t>
            </w:r>
          </w:hyperlink>
        </w:p>
        <w:p>
          <w:pPr>
            <w:pStyle w:val="Contents2"/>
            <w:tabs>
              <w:tab w:val="clear" w:pos="8743"/>
              <w:tab w:val="right" w:pos="9026" w:leader="dot"/>
            </w:tabs>
            <w:rPr/>
          </w:pPr>
          <w:hyperlink w:anchor="__RefHeading___Toc216898_2322387425">
            <w:r>
              <w:rPr>
                <w:webHidden/>
                <w:rStyle w:val="IndexLink"/>
                <w:rtl w:val="true"/>
              </w:rPr>
              <w:t>آقا سید محمّد ترک</w:t>
            </w:r>
            <w:r>
              <w:rPr>
                <w:rStyle w:val="IndexLink"/>
                <w:rtl w:val="true"/>
              </w:rPr>
              <w:tab/>
            </w:r>
            <w:r>
              <w:rPr>
                <w:rStyle w:val="IndexLink"/>
              </w:rPr>
              <w:t>347</w:t>
            </w:r>
          </w:hyperlink>
        </w:p>
        <w:p>
          <w:pPr>
            <w:pStyle w:val="Contents2"/>
            <w:tabs>
              <w:tab w:val="clear" w:pos="8743"/>
              <w:tab w:val="right" w:pos="9026" w:leader="dot"/>
            </w:tabs>
            <w:rPr/>
          </w:pPr>
          <w:hyperlink w:anchor="__RefHeading___Toc216900_2322387425">
            <w:r>
              <w:rPr>
                <w:webHidden/>
                <w:rStyle w:val="IndexLink"/>
                <w:rtl w:val="true"/>
              </w:rPr>
              <w:t>آقا سید محمّد جواد مسائلی</w:t>
            </w:r>
            <w:r>
              <w:rPr>
                <w:rStyle w:val="IndexLink"/>
                <w:rtl w:val="true"/>
              </w:rPr>
              <w:tab/>
            </w:r>
            <w:r>
              <w:rPr>
                <w:rStyle w:val="IndexLink"/>
              </w:rPr>
              <w:t>348</w:t>
            </w:r>
          </w:hyperlink>
        </w:p>
        <w:p>
          <w:pPr>
            <w:pStyle w:val="Contents2"/>
            <w:tabs>
              <w:tab w:val="clear" w:pos="8743"/>
              <w:tab w:val="right" w:pos="9026" w:leader="dot"/>
            </w:tabs>
            <w:rPr/>
          </w:pPr>
          <w:hyperlink w:anchor="__RefHeading___Toc216902_2322387425">
            <w:r>
              <w:rPr>
                <w:webHidden/>
                <w:rStyle w:val="IndexLink"/>
                <w:rtl w:val="true"/>
              </w:rPr>
              <w:t>آقا میر سیّد محمّد نجف آبادی</w:t>
            </w:r>
            <w:r>
              <w:rPr>
                <w:rStyle w:val="IndexLink"/>
                <w:rtl w:val="true"/>
              </w:rPr>
              <w:tab/>
            </w:r>
            <w:r>
              <w:rPr>
                <w:rStyle w:val="IndexLink"/>
              </w:rPr>
              <w:t>348</w:t>
            </w:r>
          </w:hyperlink>
        </w:p>
        <w:p>
          <w:pPr>
            <w:pStyle w:val="Contents2"/>
            <w:tabs>
              <w:tab w:val="clear" w:pos="8743"/>
              <w:tab w:val="right" w:pos="9026" w:leader="dot"/>
            </w:tabs>
            <w:rPr/>
          </w:pPr>
          <w:hyperlink w:anchor="__RefHeading___Toc216904_2322387425">
            <w:r>
              <w:rPr>
                <w:webHidden/>
                <w:rStyle w:val="IndexLink"/>
                <w:rtl w:val="true"/>
              </w:rPr>
              <w:t>میرزا محمّد مانی</w:t>
            </w:r>
            <w:r>
              <w:rPr>
                <w:rStyle w:val="IndexLink"/>
                <w:rtl w:val="true"/>
              </w:rPr>
              <w:tab/>
            </w:r>
            <w:r>
              <w:rPr>
                <w:rStyle w:val="IndexLink"/>
              </w:rPr>
              <w:t>350</w:t>
            </w:r>
          </w:hyperlink>
        </w:p>
        <w:p>
          <w:pPr>
            <w:pStyle w:val="Contents2"/>
            <w:tabs>
              <w:tab w:val="clear" w:pos="8743"/>
              <w:tab w:val="right" w:pos="9026" w:leader="dot"/>
            </w:tabs>
            <w:rPr/>
          </w:pPr>
          <w:hyperlink w:anchor="__RefHeading___Toc216906_2322387425">
            <w:r>
              <w:rPr>
                <w:webHidden/>
                <w:rStyle w:val="IndexLink"/>
                <w:rtl w:val="true"/>
              </w:rPr>
              <w:t>میرزا شمس الدین محمّد شهرستانی</w:t>
            </w:r>
            <w:r>
              <w:rPr>
                <w:rStyle w:val="IndexLink"/>
                <w:rtl w:val="true"/>
              </w:rPr>
              <w:tab/>
            </w:r>
            <w:r>
              <w:rPr>
                <w:rStyle w:val="IndexLink"/>
              </w:rPr>
              <w:t>350</w:t>
            </w:r>
          </w:hyperlink>
        </w:p>
        <w:p>
          <w:pPr>
            <w:pStyle w:val="Contents2"/>
            <w:tabs>
              <w:tab w:val="clear" w:pos="8743"/>
              <w:tab w:val="right" w:pos="9026" w:leader="dot"/>
            </w:tabs>
            <w:rPr/>
          </w:pPr>
          <w:hyperlink w:anchor="__RefHeading___Toc216908_2322387425">
            <w:r>
              <w:rPr>
                <w:webHidden/>
                <w:rStyle w:val="IndexLink"/>
                <w:rtl w:val="true"/>
              </w:rPr>
              <w:t>آقا محمّد بید آبادی</w:t>
            </w:r>
            <w:r>
              <w:rPr>
                <w:rStyle w:val="IndexLink"/>
                <w:rtl w:val="true"/>
              </w:rPr>
              <w:tab/>
            </w:r>
            <w:r>
              <w:rPr>
                <w:rStyle w:val="IndexLink"/>
              </w:rPr>
              <w:t>351</w:t>
            </w:r>
          </w:hyperlink>
        </w:p>
        <w:p>
          <w:pPr>
            <w:pStyle w:val="Contents2"/>
            <w:tabs>
              <w:tab w:val="clear" w:pos="8743"/>
              <w:tab w:val="right" w:pos="9026" w:leader="dot"/>
            </w:tabs>
            <w:rPr/>
          </w:pPr>
          <w:hyperlink w:anchor="__RefHeading___Toc216910_2322387425">
            <w:r>
              <w:rPr>
                <w:webHidden/>
                <w:rStyle w:val="IndexLink"/>
                <w:rtl w:val="true"/>
              </w:rPr>
              <w:t>محمّد رفیع گیلانی</w:t>
            </w:r>
            <w:r>
              <w:rPr>
                <w:rStyle w:val="IndexLink"/>
                <w:rtl w:val="true"/>
              </w:rPr>
              <w:tab/>
            </w:r>
            <w:r>
              <w:rPr>
                <w:rStyle w:val="IndexLink"/>
              </w:rPr>
              <w:t>353</w:t>
            </w:r>
          </w:hyperlink>
        </w:p>
        <w:p>
          <w:pPr>
            <w:pStyle w:val="Contents2"/>
            <w:tabs>
              <w:tab w:val="clear" w:pos="8743"/>
              <w:tab w:val="right" w:pos="9026" w:leader="dot"/>
            </w:tabs>
            <w:rPr/>
          </w:pPr>
          <w:hyperlink w:anchor="__RefHeading___Toc216912_2322387425">
            <w:r>
              <w:rPr>
                <w:webHidden/>
                <w:rStyle w:val="IndexLink"/>
                <w:rtl w:val="true"/>
              </w:rPr>
              <w:t>حاج شیخ محمّد کاشانی اصفهانی</w:t>
            </w:r>
            <w:r>
              <w:rPr>
                <w:rStyle w:val="IndexLink"/>
                <w:rtl w:val="true"/>
              </w:rPr>
              <w:tab/>
            </w:r>
            <w:r>
              <w:rPr>
                <w:rStyle w:val="IndexLink"/>
              </w:rPr>
              <w:t>353</w:t>
            </w:r>
          </w:hyperlink>
        </w:p>
        <w:p>
          <w:pPr>
            <w:pStyle w:val="Contents2"/>
            <w:tabs>
              <w:tab w:val="clear" w:pos="8743"/>
              <w:tab w:val="right" w:pos="9026" w:leader="dot"/>
            </w:tabs>
            <w:rPr/>
          </w:pPr>
          <w:hyperlink w:anchor="__RefHeading___Toc216914_2322387425">
            <w:r>
              <w:rPr>
                <w:webHidden/>
                <w:rStyle w:val="IndexLink"/>
                <w:rtl w:val="true"/>
              </w:rPr>
              <w:t>میر سیّد محمّد بروجردی</w:t>
            </w:r>
            <w:r>
              <w:rPr>
                <w:rStyle w:val="IndexLink"/>
                <w:rtl w:val="true"/>
              </w:rPr>
              <w:tab/>
            </w:r>
            <w:r>
              <w:rPr>
                <w:rStyle w:val="IndexLink"/>
              </w:rPr>
              <w:t>354</w:t>
            </w:r>
          </w:hyperlink>
        </w:p>
        <w:p>
          <w:pPr>
            <w:pStyle w:val="Contents2"/>
            <w:tabs>
              <w:tab w:val="clear" w:pos="8743"/>
              <w:tab w:val="right" w:pos="9026" w:leader="dot"/>
            </w:tabs>
            <w:rPr/>
          </w:pPr>
          <w:hyperlink w:anchor="__RefHeading___Toc216916_2322387425">
            <w:r>
              <w:rPr>
                <w:webHidden/>
                <w:rStyle w:val="IndexLink"/>
                <w:rtl w:val="true"/>
              </w:rPr>
              <w:t>حاج آقا محمّد مقدّس</w:t>
            </w:r>
            <w:r>
              <w:rPr>
                <w:rStyle w:val="IndexLink"/>
                <w:rtl w:val="true"/>
              </w:rPr>
              <w:tab/>
            </w:r>
            <w:r>
              <w:rPr>
                <w:rStyle w:val="IndexLink"/>
              </w:rPr>
              <w:t>354</w:t>
            </w:r>
          </w:hyperlink>
        </w:p>
        <w:p>
          <w:pPr>
            <w:pStyle w:val="Contents2"/>
            <w:tabs>
              <w:tab w:val="clear" w:pos="8743"/>
              <w:tab w:val="right" w:pos="9026" w:leader="dot"/>
            </w:tabs>
            <w:rPr/>
          </w:pPr>
          <w:hyperlink w:anchor="__RefHeading___Toc216918_2322387425">
            <w:r>
              <w:rPr>
                <w:webHidden/>
                <w:rStyle w:val="IndexLink"/>
                <w:rtl w:val="true"/>
              </w:rPr>
              <w:t>ابوبکر محمّد اسدی اصفهانی</w:t>
            </w:r>
            <w:r>
              <w:rPr>
                <w:rStyle w:val="IndexLink"/>
                <w:rtl w:val="true"/>
              </w:rPr>
              <w:tab/>
            </w:r>
            <w:r>
              <w:rPr>
                <w:rStyle w:val="IndexLink"/>
              </w:rPr>
              <w:t>357</w:t>
            </w:r>
          </w:hyperlink>
        </w:p>
        <w:p>
          <w:pPr>
            <w:pStyle w:val="Contents2"/>
            <w:tabs>
              <w:tab w:val="clear" w:pos="8743"/>
              <w:tab w:val="right" w:pos="9026" w:leader="dot"/>
            </w:tabs>
            <w:rPr/>
          </w:pPr>
          <w:hyperlink w:anchor="__RefHeading___Toc216920_2322387425">
            <w:r>
              <w:rPr>
                <w:webHidden/>
                <w:rStyle w:val="IndexLink"/>
                <w:rtl w:val="true"/>
              </w:rPr>
              <w:t>میر سیّد محمّد شهشهانی</w:t>
            </w:r>
            <w:r>
              <w:rPr>
                <w:rStyle w:val="IndexLink"/>
                <w:rtl w:val="true"/>
              </w:rPr>
              <w:tab/>
            </w:r>
            <w:r>
              <w:rPr>
                <w:rStyle w:val="IndexLink"/>
              </w:rPr>
              <w:t>357</w:t>
            </w:r>
          </w:hyperlink>
        </w:p>
        <w:p>
          <w:pPr>
            <w:pStyle w:val="Contents3"/>
            <w:tabs>
              <w:tab w:val="clear" w:pos="8459"/>
              <w:tab w:val="right" w:pos="9026" w:leader="dot"/>
            </w:tabs>
            <w:rPr/>
          </w:pPr>
          <w:hyperlink w:anchor="__RefHeading___Toc216922_2322387425">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216924_2322387425">
            <w:r>
              <w:rPr>
                <w:webHidden/>
                <w:rStyle w:val="IndexLink"/>
                <w:rtl w:val="true"/>
              </w:rPr>
              <w:t>سید محمّد علی شهشهانی</w:t>
            </w:r>
            <w:r>
              <w:rPr>
                <w:rStyle w:val="IndexLink"/>
                <w:rtl w:val="true"/>
              </w:rPr>
              <w:tab/>
            </w:r>
            <w:r>
              <w:rPr>
                <w:rStyle w:val="IndexLink"/>
              </w:rPr>
              <w:t>359</w:t>
            </w:r>
          </w:hyperlink>
        </w:p>
        <w:p>
          <w:pPr>
            <w:pStyle w:val="Contents2"/>
            <w:tabs>
              <w:tab w:val="clear" w:pos="8743"/>
              <w:tab w:val="right" w:pos="9026" w:leader="dot"/>
            </w:tabs>
            <w:rPr/>
          </w:pPr>
          <w:hyperlink w:anchor="__RefHeading___Toc216926_2322387425">
            <w:r>
              <w:rPr>
                <w:webHidden/>
                <w:rStyle w:val="IndexLink"/>
                <w:rtl w:val="true"/>
              </w:rPr>
              <w:t>سید محمّد بن عبدالکریم حسینی خلیفه سلطانی</w:t>
            </w:r>
            <w:r>
              <w:rPr>
                <w:rStyle w:val="IndexLink"/>
                <w:rtl w:val="true"/>
              </w:rPr>
              <w:tab/>
            </w:r>
            <w:r>
              <w:rPr>
                <w:rStyle w:val="IndexLink"/>
              </w:rPr>
              <w:t>359</w:t>
            </w:r>
          </w:hyperlink>
        </w:p>
        <w:p>
          <w:pPr>
            <w:pStyle w:val="Contents2"/>
            <w:tabs>
              <w:tab w:val="clear" w:pos="8743"/>
              <w:tab w:val="right" w:pos="9026" w:leader="dot"/>
            </w:tabs>
            <w:rPr/>
          </w:pPr>
          <w:hyperlink w:anchor="__RefHeading___Toc216928_2322387425">
            <w:r>
              <w:rPr>
                <w:webHidden/>
                <w:rStyle w:val="IndexLink"/>
                <w:rtl w:val="true"/>
              </w:rPr>
              <w:t>آقا سیّد محمّد طباطبائی بروجردی</w:t>
            </w:r>
            <w:r>
              <w:rPr>
                <w:rStyle w:val="IndexLink"/>
                <w:rtl w:val="true"/>
              </w:rPr>
              <w:tab/>
            </w:r>
            <w:r>
              <w:rPr>
                <w:rStyle w:val="IndexLink"/>
              </w:rPr>
              <w:t>359</w:t>
            </w:r>
          </w:hyperlink>
        </w:p>
        <w:p>
          <w:pPr>
            <w:pStyle w:val="Contents2"/>
            <w:tabs>
              <w:tab w:val="clear" w:pos="8743"/>
              <w:tab w:val="right" w:pos="9026" w:leader="dot"/>
            </w:tabs>
            <w:rPr/>
          </w:pPr>
          <w:hyperlink w:anchor="__RefHeading___Toc216930_2322387425">
            <w:r>
              <w:rPr>
                <w:webHidden/>
                <w:rStyle w:val="IndexLink"/>
                <w:rtl w:val="true"/>
              </w:rPr>
              <w:t>آقا محمّد نوری</w:t>
            </w:r>
            <w:r>
              <w:rPr>
                <w:rStyle w:val="IndexLink"/>
                <w:rtl w:val="true"/>
              </w:rPr>
              <w:tab/>
            </w:r>
            <w:r>
              <w:rPr>
                <w:rStyle w:val="IndexLink"/>
              </w:rPr>
              <w:t>361</w:t>
            </w:r>
          </w:hyperlink>
        </w:p>
        <w:p>
          <w:pPr>
            <w:pStyle w:val="Contents2"/>
            <w:tabs>
              <w:tab w:val="clear" w:pos="8743"/>
              <w:tab w:val="right" w:pos="9026" w:leader="dot"/>
            </w:tabs>
            <w:rPr/>
          </w:pPr>
          <w:hyperlink w:anchor="__RefHeading___Toc216932_2322387425">
            <w:r>
              <w:rPr>
                <w:webHidden/>
                <w:rStyle w:val="IndexLink"/>
                <w:rtl w:val="true"/>
              </w:rPr>
              <w:t>ابن الفقیه</w:t>
            </w:r>
            <w:r>
              <w:rPr>
                <w:rStyle w:val="IndexLink"/>
                <w:rtl w:val="true"/>
              </w:rPr>
              <w:tab/>
            </w:r>
            <w:r>
              <w:rPr>
                <w:rStyle w:val="IndexLink"/>
              </w:rPr>
              <w:t>361</w:t>
            </w:r>
          </w:hyperlink>
        </w:p>
        <w:p>
          <w:pPr>
            <w:pStyle w:val="Contents2"/>
            <w:tabs>
              <w:tab w:val="clear" w:pos="8743"/>
              <w:tab w:val="right" w:pos="9026" w:leader="dot"/>
            </w:tabs>
            <w:rPr/>
          </w:pPr>
          <w:hyperlink w:anchor="__RefHeading___Toc216934_2322387425">
            <w:r>
              <w:rPr>
                <w:webHidden/>
                <w:rStyle w:val="IndexLink"/>
                <w:rtl w:val="true"/>
              </w:rPr>
              <w:t>ملاّ محمّد قالی باف</w:t>
            </w:r>
            <w:r>
              <w:rPr>
                <w:rStyle w:val="IndexLink"/>
                <w:rtl w:val="true"/>
              </w:rPr>
              <w:tab/>
            </w:r>
            <w:r>
              <w:rPr>
                <w:rStyle w:val="IndexLink"/>
              </w:rPr>
              <w:t>362</w:t>
            </w:r>
          </w:hyperlink>
        </w:p>
        <w:p>
          <w:pPr>
            <w:pStyle w:val="Contents2"/>
            <w:tabs>
              <w:tab w:val="clear" w:pos="8743"/>
              <w:tab w:val="right" w:pos="9026" w:leader="dot"/>
            </w:tabs>
            <w:rPr/>
          </w:pPr>
          <w:hyperlink w:anchor="__RefHeading___Toc216936_2322387425">
            <w:r>
              <w:rPr>
                <w:webHidden/>
                <w:rStyle w:val="IndexLink"/>
                <w:rtl w:val="true"/>
              </w:rPr>
              <w:t>ابو مسلم اصفهانی</w:t>
            </w:r>
            <w:r>
              <w:rPr>
                <w:rStyle w:val="IndexLink"/>
                <w:rtl w:val="true"/>
              </w:rPr>
              <w:tab/>
            </w:r>
            <w:r>
              <w:rPr>
                <w:rStyle w:val="IndexLink"/>
              </w:rPr>
              <w:t>362</w:t>
            </w:r>
          </w:hyperlink>
        </w:p>
        <w:p>
          <w:pPr>
            <w:pStyle w:val="Contents3"/>
            <w:tabs>
              <w:tab w:val="clear" w:pos="8459"/>
              <w:tab w:val="right" w:pos="9026" w:leader="dot"/>
            </w:tabs>
            <w:rPr/>
          </w:pPr>
          <w:hyperlink w:anchor="__RefHeading___Toc216938_2322387425">
            <w:r>
              <w:rPr>
                <w:webHidden/>
                <w:rStyle w:val="IndexLink"/>
                <w:rtl w:val="true"/>
              </w:rPr>
              <w:t>اشاره</w:t>
            </w:r>
            <w:r>
              <w:rPr>
                <w:rStyle w:val="IndexLink"/>
                <w:rtl w:val="true"/>
              </w:rPr>
              <w:tab/>
            </w:r>
            <w:r>
              <w:rPr>
                <w:rStyle w:val="IndexLink"/>
              </w:rPr>
              <w:t>362</w:t>
            </w:r>
          </w:hyperlink>
        </w:p>
        <w:p>
          <w:pPr>
            <w:pStyle w:val="Contents3"/>
            <w:tabs>
              <w:tab w:val="clear" w:pos="8459"/>
              <w:tab w:val="right" w:pos="9026" w:leader="dot"/>
            </w:tabs>
            <w:rPr/>
          </w:pPr>
          <w:hyperlink w:anchor="__RefHeading___Toc216940_2322387425">
            <w:r>
              <w:rPr>
                <w:webHidden/>
                <w:rStyle w:val="IndexLink"/>
                <w:rtl w:val="true"/>
              </w:rPr>
              <w:t>صفی الدین محمّد زواره ای</w:t>
            </w:r>
            <w:r>
              <w:rPr>
                <w:rStyle w:val="IndexLink"/>
                <w:rtl w:val="true"/>
              </w:rPr>
              <w:tab/>
            </w:r>
            <w:r>
              <w:rPr>
                <w:rStyle w:val="IndexLink"/>
              </w:rPr>
              <w:t>363</w:t>
            </w:r>
          </w:hyperlink>
        </w:p>
        <w:p>
          <w:pPr>
            <w:pStyle w:val="Contents2"/>
            <w:tabs>
              <w:tab w:val="clear" w:pos="8743"/>
              <w:tab w:val="right" w:pos="9026" w:leader="dot"/>
            </w:tabs>
            <w:rPr/>
          </w:pPr>
          <w:hyperlink w:anchor="__RefHeading___Toc216942_2322387425">
            <w:r>
              <w:rPr>
                <w:webHidden/>
                <w:rStyle w:val="IndexLink"/>
                <w:rtl w:val="true"/>
              </w:rPr>
              <w:t>مولی محمّد قمیشه ای</w:t>
            </w:r>
            <w:r>
              <w:rPr>
                <w:rStyle w:val="IndexLink"/>
                <w:rtl w:val="true"/>
              </w:rPr>
              <w:tab/>
            </w:r>
            <w:r>
              <w:rPr>
                <w:rStyle w:val="IndexLink"/>
              </w:rPr>
              <w:t>364</w:t>
            </w:r>
          </w:hyperlink>
        </w:p>
        <w:p>
          <w:pPr>
            <w:pStyle w:val="Contents2"/>
            <w:tabs>
              <w:tab w:val="clear" w:pos="8743"/>
              <w:tab w:val="right" w:pos="9026" w:leader="dot"/>
            </w:tabs>
            <w:rPr/>
          </w:pPr>
          <w:hyperlink w:anchor="__RefHeading___Toc216944_2322387425">
            <w:r>
              <w:rPr>
                <w:webHidden/>
                <w:rStyle w:val="IndexLink"/>
                <w:rtl w:val="true"/>
              </w:rPr>
              <w:t>ملاّ محمّد قاری</w:t>
            </w:r>
            <w:r>
              <w:rPr>
                <w:rStyle w:val="IndexLink"/>
                <w:rtl w:val="true"/>
              </w:rPr>
              <w:tab/>
            </w:r>
            <w:r>
              <w:rPr>
                <w:rStyle w:val="IndexLink"/>
              </w:rPr>
              <w:t>364</w:t>
            </w:r>
          </w:hyperlink>
        </w:p>
        <w:p>
          <w:pPr>
            <w:pStyle w:val="Contents2"/>
            <w:tabs>
              <w:tab w:val="clear" w:pos="8743"/>
              <w:tab w:val="right" w:pos="9026" w:leader="dot"/>
            </w:tabs>
            <w:rPr/>
          </w:pPr>
          <w:hyperlink w:anchor="__RefHeading___Toc216946_2322387425">
            <w:r>
              <w:rPr>
                <w:webHidden/>
                <w:rStyle w:val="IndexLink"/>
                <w:rtl w:val="true"/>
              </w:rPr>
              <w:t>شیخ رضی الدین محمّد تستری</w:t>
            </w:r>
            <w:r>
              <w:rPr>
                <w:rStyle w:val="IndexLink"/>
                <w:rtl w:val="true"/>
              </w:rPr>
              <w:tab/>
            </w:r>
            <w:r>
              <w:rPr>
                <w:rStyle w:val="IndexLink"/>
              </w:rPr>
              <w:t>364</w:t>
            </w:r>
          </w:hyperlink>
        </w:p>
        <w:p>
          <w:pPr>
            <w:pStyle w:val="Contents3"/>
            <w:tabs>
              <w:tab w:val="clear" w:pos="8459"/>
              <w:tab w:val="right" w:pos="9026" w:leader="dot"/>
            </w:tabs>
            <w:rPr/>
          </w:pPr>
          <w:hyperlink w:anchor="__RefHeading___Toc216948_2322387425">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216950_2322387425">
            <w:r>
              <w:rPr>
                <w:webHidden/>
                <w:rStyle w:val="IndexLink"/>
                <w:rtl w:val="true"/>
              </w:rPr>
              <w:t>حسن علی تستری</w:t>
            </w:r>
            <w:r>
              <w:rPr>
                <w:rStyle w:val="IndexLink"/>
                <w:rtl w:val="true"/>
              </w:rPr>
              <w:tab/>
            </w:r>
            <w:r>
              <w:rPr>
                <w:rStyle w:val="IndexLink"/>
              </w:rPr>
              <w:t>365</w:t>
            </w:r>
          </w:hyperlink>
        </w:p>
        <w:p>
          <w:pPr>
            <w:pStyle w:val="Contents2"/>
            <w:tabs>
              <w:tab w:val="clear" w:pos="8743"/>
              <w:tab w:val="right" w:pos="9026" w:leader="dot"/>
            </w:tabs>
            <w:rPr/>
          </w:pPr>
          <w:hyperlink w:anchor="__RefHeading___Toc216952_2322387425">
            <w:r>
              <w:rPr>
                <w:webHidden/>
                <w:rStyle w:val="IndexLink"/>
                <w:rtl w:val="true"/>
              </w:rPr>
              <w:t>محمّد بن محمّد مقیم اصفهانی</w:t>
            </w:r>
            <w:r>
              <w:rPr>
                <w:rStyle w:val="IndexLink"/>
                <w:rtl w:val="true"/>
              </w:rPr>
              <w:tab/>
            </w:r>
            <w:r>
              <w:rPr>
                <w:rStyle w:val="IndexLink"/>
              </w:rPr>
              <w:t>366</w:t>
            </w:r>
          </w:hyperlink>
        </w:p>
        <w:p>
          <w:pPr>
            <w:pStyle w:val="Contents2"/>
            <w:tabs>
              <w:tab w:val="clear" w:pos="8743"/>
              <w:tab w:val="right" w:pos="9026" w:leader="dot"/>
            </w:tabs>
            <w:rPr/>
          </w:pPr>
          <w:hyperlink w:anchor="__RefHeading___Toc216954_2322387425">
            <w:r>
              <w:rPr>
                <w:webHidden/>
                <w:rStyle w:val="IndexLink"/>
                <w:rtl w:val="true"/>
              </w:rPr>
              <w:t>سیّد محمّد صدر هاشمی</w:t>
            </w:r>
            <w:r>
              <w:rPr>
                <w:rStyle w:val="IndexLink"/>
                <w:rtl w:val="true"/>
              </w:rPr>
              <w:tab/>
            </w:r>
            <w:r>
              <w:rPr>
                <w:rStyle w:val="IndexLink"/>
              </w:rPr>
              <w:t>366</w:t>
            </w:r>
          </w:hyperlink>
        </w:p>
        <w:p>
          <w:pPr>
            <w:pStyle w:val="Contents3"/>
            <w:tabs>
              <w:tab w:val="clear" w:pos="8459"/>
              <w:tab w:val="right" w:pos="9026" w:leader="dot"/>
            </w:tabs>
            <w:rPr/>
          </w:pPr>
          <w:hyperlink w:anchor="__RefHeading___Toc216956_2322387425">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216958_2322387425">
            <w:r>
              <w:rPr>
                <w:webHidden/>
                <w:rStyle w:val="IndexLink"/>
              </w:rPr>
              <w:t>1</w:t>
            </w:r>
            <w:r>
              <w:rPr>
                <w:rStyle w:val="IndexLink"/>
                <w:rtl w:val="true"/>
              </w:rPr>
              <w:t xml:space="preserve">- </w:t>
            </w:r>
            <w:r>
              <w:rPr>
                <w:rStyle w:val="IndexLink"/>
                <w:rtl w:val="true"/>
              </w:rPr>
              <w:t>آقا سید ابوالقاسم شاه کرمی</w:t>
            </w:r>
            <w:r>
              <w:rPr>
                <w:rStyle w:val="IndexLink"/>
                <w:rtl w:val="true"/>
              </w:rPr>
              <w:tab/>
            </w:r>
            <w:r>
              <w:rPr>
                <w:rStyle w:val="IndexLink"/>
              </w:rPr>
              <w:t>368</w:t>
            </w:r>
          </w:hyperlink>
        </w:p>
        <w:p>
          <w:pPr>
            <w:pStyle w:val="Contents3"/>
            <w:tabs>
              <w:tab w:val="clear" w:pos="8459"/>
              <w:tab w:val="right" w:pos="9026" w:leader="dot"/>
            </w:tabs>
            <w:rPr/>
          </w:pPr>
          <w:hyperlink w:anchor="__RefHeading___Toc216960_2322387425">
            <w:r>
              <w:rPr>
                <w:webHidden/>
                <w:rStyle w:val="IndexLink"/>
              </w:rPr>
              <w:t>2</w:t>
            </w:r>
            <w:r>
              <w:rPr>
                <w:rStyle w:val="IndexLink"/>
                <w:rtl w:val="true"/>
              </w:rPr>
              <w:t xml:space="preserve">- </w:t>
            </w:r>
            <w:r>
              <w:rPr>
                <w:rStyle w:val="IndexLink"/>
                <w:rtl w:val="true"/>
              </w:rPr>
              <w:t>آقا سید محمّد تقی بهشتی</w:t>
            </w:r>
            <w:r>
              <w:rPr>
                <w:rStyle w:val="IndexLink"/>
                <w:rtl w:val="true"/>
              </w:rPr>
              <w:tab/>
            </w:r>
            <w:r>
              <w:rPr>
                <w:rStyle w:val="IndexLink"/>
              </w:rPr>
              <w:t>368</w:t>
            </w:r>
          </w:hyperlink>
        </w:p>
        <w:p>
          <w:pPr>
            <w:pStyle w:val="Contents3"/>
            <w:tabs>
              <w:tab w:val="clear" w:pos="8459"/>
              <w:tab w:val="right" w:pos="9026" w:leader="dot"/>
            </w:tabs>
            <w:rPr/>
          </w:pPr>
          <w:hyperlink w:anchor="__RefHeading___Toc216962_2322387425">
            <w:r>
              <w:rPr>
                <w:webHidden/>
                <w:rStyle w:val="IndexLink"/>
              </w:rPr>
              <w:t>3</w:t>
            </w:r>
            <w:r>
              <w:rPr>
                <w:rStyle w:val="IndexLink"/>
                <w:rtl w:val="true"/>
              </w:rPr>
              <w:t xml:space="preserve">- </w:t>
            </w:r>
            <w:r>
              <w:rPr>
                <w:rStyle w:val="IndexLink"/>
                <w:rtl w:val="true"/>
              </w:rPr>
              <w:t>حسن قوامی زادة</w:t>
            </w:r>
            <w:r>
              <w:rPr>
                <w:rStyle w:val="IndexLink"/>
                <w:rtl w:val="true"/>
              </w:rPr>
              <w:tab/>
            </w:r>
            <w:r>
              <w:rPr>
                <w:rStyle w:val="IndexLink"/>
              </w:rPr>
              <w:t>369</w:t>
            </w:r>
          </w:hyperlink>
        </w:p>
        <w:p>
          <w:pPr>
            <w:pStyle w:val="Contents3"/>
            <w:tabs>
              <w:tab w:val="clear" w:pos="8459"/>
              <w:tab w:val="right" w:pos="9026" w:leader="dot"/>
            </w:tabs>
            <w:rPr/>
          </w:pPr>
          <w:hyperlink w:anchor="__RefHeading___Toc216964_2322387425">
            <w:r>
              <w:rPr>
                <w:webHidden/>
                <w:rStyle w:val="IndexLink"/>
              </w:rPr>
              <w:t>4</w:t>
            </w:r>
            <w:r>
              <w:rPr>
                <w:rStyle w:val="IndexLink"/>
                <w:rtl w:val="true"/>
              </w:rPr>
              <w:t xml:space="preserve">- </w:t>
            </w:r>
            <w:r>
              <w:rPr>
                <w:rStyle w:val="IndexLink"/>
                <w:rtl w:val="true"/>
              </w:rPr>
              <w:t>میرزا عبدالله خان وزیر زاده</w:t>
            </w:r>
            <w:r>
              <w:rPr>
                <w:rStyle w:val="IndexLink"/>
                <w:rtl w:val="true"/>
              </w:rPr>
              <w:tab/>
            </w:r>
            <w:r>
              <w:rPr>
                <w:rStyle w:val="IndexLink"/>
              </w:rPr>
              <w:t>369</w:t>
            </w:r>
          </w:hyperlink>
        </w:p>
        <w:p>
          <w:pPr>
            <w:pStyle w:val="Contents3"/>
            <w:tabs>
              <w:tab w:val="clear" w:pos="8459"/>
              <w:tab w:val="right" w:pos="9026" w:leader="dot"/>
            </w:tabs>
            <w:rPr/>
          </w:pPr>
          <w:hyperlink w:anchor="__RefHeading___Toc216966_2322387425">
            <w:r>
              <w:rPr>
                <w:webHidden/>
                <w:rStyle w:val="IndexLink"/>
              </w:rPr>
              <w:t>5</w:t>
            </w:r>
            <w:r>
              <w:rPr>
                <w:rStyle w:val="IndexLink"/>
                <w:rtl w:val="true"/>
              </w:rPr>
              <w:t xml:space="preserve">- </w:t>
            </w:r>
            <w:r>
              <w:rPr>
                <w:rStyle w:val="IndexLink"/>
                <w:rtl w:val="true"/>
              </w:rPr>
              <w:t>میرزا علی اصغر شریف</w:t>
            </w:r>
            <w:r>
              <w:rPr>
                <w:rStyle w:val="IndexLink"/>
                <w:rtl w:val="true"/>
              </w:rPr>
              <w:tab/>
            </w:r>
            <w:r>
              <w:rPr>
                <w:rStyle w:val="IndexLink"/>
              </w:rPr>
              <w:t>369</w:t>
            </w:r>
          </w:hyperlink>
        </w:p>
        <w:p>
          <w:pPr>
            <w:pStyle w:val="Contents3"/>
            <w:tabs>
              <w:tab w:val="clear" w:pos="8459"/>
              <w:tab w:val="right" w:pos="9026" w:leader="dot"/>
            </w:tabs>
            <w:rPr/>
          </w:pPr>
          <w:hyperlink w:anchor="__RefHeading___Toc216968_2322387425">
            <w:r>
              <w:rPr>
                <w:webHidden/>
                <w:rStyle w:val="IndexLink"/>
              </w:rPr>
              <w:t>6</w:t>
            </w:r>
            <w:r>
              <w:rPr>
                <w:rStyle w:val="IndexLink"/>
                <w:rtl w:val="true"/>
              </w:rPr>
              <w:t xml:space="preserve">- </w:t>
            </w:r>
            <w:r>
              <w:rPr>
                <w:rStyle w:val="IndexLink"/>
                <w:rtl w:val="true"/>
              </w:rPr>
              <w:t>حاج میرزا محمود مقتدایی خوراسگانی</w:t>
            </w:r>
            <w:r>
              <w:rPr>
                <w:rStyle w:val="IndexLink"/>
                <w:rtl w:val="true"/>
              </w:rPr>
              <w:tab/>
            </w:r>
            <w:r>
              <w:rPr>
                <w:rStyle w:val="IndexLink"/>
              </w:rPr>
              <w:t>369</w:t>
            </w:r>
          </w:hyperlink>
        </w:p>
        <w:p>
          <w:pPr>
            <w:pStyle w:val="Contents3"/>
            <w:tabs>
              <w:tab w:val="clear" w:pos="8459"/>
              <w:tab w:val="right" w:pos="9026" w:leader="dot"/>
            </w:tabs>
            <w:rPr/>
          </w:pPr>
          <w:hyperlink w:anchor="__RefHeading___Toc216970_2322387425">
            <w:r>
              <w:rPr>
                <w:webHidden/>
                <w:rStyle w:val="IndexLink"/>
              </w:rPr>
              <w:t>7</w:t>
            </w:r>
            <w:r>
              <w:rPr>
                <w:rStyle w:val="IndexLink"/>
                <w:rtl w:val="true"/>
              </w:rPr>
              <w:t xml:space="preserve">- </w:t>
            </w:r>
            <w:r>
              <w:rPr>
                <w:rStyle w:val="IndexLink"/>
                <w:rtl w:val="true"/>
              </w:rPr>
              <w:t>میرزا محمّد علی مکرم</w:t>
            </w:r>
            <w:r>
              <w:rPr>
                <w:rStyle w:val="IndexLink"/>
                <w:rtl w:val="true"/>
              </w:rPr>
              <w:tab/>
            </w:r>
            <w:r>
              <w:rPr>
                <w:rStyle w:val="IndexLink"/>
              </w:rPr>
              <w:t>369</w:t>
            </w:r>
          </w:hyperlink>
        </w:p>
        <w:p>
          <w:pPr>
            <w:pStyle w:val="Contents2"/>
            <w:tabs>
              <w:tab w:val="clear" w:pos="8743"/>
              <w:tab w:val="right" w:pos="9026" w:leader="dot"/>
            </w:tabs>
            <w:rPr/>
          </w:pPr>
          <w:hyperlink w:anchor="__RefHeading___Toc216972_2322387425">
            <w:r>
              <w:rPr>
                <w:webHidden/>
                <w:rStyle w:val="IndexLink"/>
                <w:rtl w:val="true"/>
              </w:rPr>
              <w:t>میرزا محمّد نائینی</w:t>
            </w:r>
            <w:r>
              <w:rPr>
                <w:rStyle w:val="IndexLink"/>
                <w:rtl w:val="true"/>
              </w:rPr>
              <w:tab/>
            </w:r>
            <w:r>
              <w:rPr>
                <w:rStyle w:val="IndexLink"/>
              </w:rPr>
              <w:t>370</w:t>
            </w:r>
          </w:hyperlink>
        </w:p>
        <w:p>
          <w:pPr>
            <w:pStyle w:val="Contents2"/>
            <w:tabs>
              <w:tab w:val="clear" w:pos="8743"/>
              <w:tab w:val="right" w:pos="9026" w:leader="dot"/>
            </w:tabs>
            <w:rPr/>
          </w:pPr>
          <w:hyperlink w:anchor="__RefHeading___Toc216974_2322387425">
            <w:r>
              <w:rPr>
                <w:webHidden/>
                <w:rStyle w:val="IndexLink"/>
                <w:rtl w:val="true"/>
              </w:rPr>
              <w:t>دکتر محمّد ریاحی</w:t>
            </w:r>
            <w:r>
              <w:rPr>
                <w:rStyle w:val="IndexLink"/>
                <w:rtl w:val="true"/>
              </w:rPr>
              <w:tab/>
            </w:r>
            <w:r>
              <w:rPr>
                <w:rStyle w:val="IndexLink"/>
              </w:rPr>
              <w:t>371</w:t>
            </w:r>
          </w:hyperlink>
        </w:p>
        <w:p>
          <w:pPr>
            <w:pStyle w:val="Contents2"/>
            <w:tabs>
              <w:tab w:val="clear" w:pos="8743"/>
              <w:tab w:val="right" w:pos="9026" w:leader="dot"/>
            </w:tabs>
            <w:rPr/>
          </w:pPr>
          <w:hyperlink w:anchor="__RefHeading___Toc216976_2322387425">
            <w:r>
              <w:rPr>
                <w:webHidden/>
                <w:rStyle w:val="IndexLink"/>
                <w:rtl w:val="true"/>
              </w:rPr>
              <w:t>مولی محمود چاپلقی اصفهانی</w:t>
            </w:r>
            <w:r>
              <w:rPr>
                <w:rStyle w:val="IndexLink"/>
                <w:rtl w:val="true"/>
              </w:rPr>
              <w:tab/>
            </w:r>
            <w:r>
              <w:rPr>
                <w:rStyle w:val="IndexLink"/>
              </w:rPr>
              <w:t>371</w:t>
            </w:r>
          </w:hyperlink>
        </w:p>
        <w:p>
          <w:pPr>
            <w:pStyle w:val="Contents2"/>
            <w:tabs>
              <w:tab w:val="clear" w:pos="8743"/>
              <w:tab w:val="right" w:pos="9026" w:leader="dot"/>
            </w:tabs>
            <w:rPr/>
          </w:pPr>
          <w:hyperlink w:anchor="__RefHeading___Toc216978_2322387425">
            <w:r>
              <w:rPr>
                <w:webHidden/>
                <w:rStyle w:val="IndexLink"/>
                <w:rtl w:val="true"/>
              </w:rPr>
              <w:t>حاج ملاّ محمود رنانی اصفهانی</w:t>
            </w:r>
            <w:r>
              <w:rPr>
                <w:rStyle w:val="IndexLink"/>
                <w:rtl w:val="true"/>
              </w:rPr>
              <w:tab/>
            </w:r>
            <w:r>
              <w:rPr>
                <w:rStyle w:val="IndexLink"/>
              </w:rPr>
              <w:t>372</w:t>
            </w:r>
          </w:hyperlink>
        </w:p>
        <w:p>
          <w:pPr>
            <w:pStyle w:val="Contents2"/>
            <w:tabs>
              <w:tab w:val="clear" w:pos="8743"/>
              <w:tab w:val="right" w:pos="9026" w:leader="dot"/>
            </w:tabs>
            <w:rPr/>
          </w:pPr>
          <w:hyperlink w:anchor="__RefHeading___Toc216980_2322387425">
            <w:r>
              <w:rPr>
                <w:webHidden/>
                <w:rStyle w:val="IndexLink"/>
                <w:rtl w:val="true"/>
              </w:rPr>
              <w:t xml:space="preserve">ابو نصر </w:t>
            </w:r>
            <w:r>
              <w:rPr>
                <w:rStyle w:val="IndexLink"/>
                <w:rtl w:val="true"/>
              </w:rPr>
              <w:t>(</w:t>
            </w:r>
            <w:r>
              <w:rPr>
                <w:rStyle w:val="IndexLink"/>
                <w:rtl w:val="true"/>
              </w:rPr>
              <w:t>ابو مضر</w:t>
            </w:r>
            <w:r>
              <w:rPr>
                <w:rStyle w:val="IndexLink"/>
                <w:rtl w:val="true"/>
              </w:rPr>
              <w:t>)</w:t>
              <w:tab/>
            </w:r>
            <w:r>
              <w:rPr>
                <w:rStyle w:val="IndexLink"/>
              </w:rPr>
              <w:t>372</w:t>
            </w:r>
          </w:hyperlink>
        </w:p>
        <w:p>
          <w:pPr>
            <w:pStyle w:val="Contents2"/>
            <w:tabs>
              <w:tab w:val="clear" w:pos="8743"/>
              <w:tab w:val="right" w:pos="9026" w:leader="dot"/>
            </w:tabs>
            <w:rPr/>
          </w:pPr>
          <w:hyperlink w:anchor="__RefHeading___Toc216982_2322387425">
            <w:r>
              <w:rPr>
                <w:webHidden/>
                <w:rStyle w:val="IndexLink"/>
                <w:rtl w:val="true"/>
              </w:rPr>
              <w:t>سیّد محمود تویسرکانی</w:t>
            </w:r>
            <w:r>
              <w:rPr>
                <w:rStyle w:val="IndexLink"/>
                <w:rtl w:val="true"/>
              </w:rPr>
              <w:tab/>
            </w:r>
            <w:r>
              <w:rPr>
                <w:rStyle w:val="IndexLink"/>
              </w:rPr>
              <w:t>372</w:t>
            </w:r>
          </w:hyperlink>
        </w:p>
        <w:p>
          <w:pPr>
            <w:pStyle w:val="Contents2"/>
            <w:tabs>
              <w:tab w:val="clear" w:pos="8743"/>
              <w:tab w:val="right" w:pos="9026" w:leader="dot"/>
            </w:tabs>
            <w:rPr/>
          </w:pPr>
          <w:hyperlink w:anchor="__RefHeading___Toc216984_2322387425">
            <w:r>
              <w:rPr>
                <w:webHidden/>
                <w:rStyle w:val="IndexLink"/>
                <w:rtl w:val="true"/>
              </w:rPr>
              <w:t>آقا سید محمود کلیشادی</w:t>
            </w:r>
            <w:r>
              <w:rPr>
                <w:rStyle w:val="IndexLink"/>
                <w:rtl w:val="true"/>
              </w:rPr>
              <w:tab/>
            </w:r>
            <w:r>
              <w:rPr>
                <w:rStyle w:val="IndexLink"/>
              </w:rPr>
              <w:t>373</w:t>
            </w:r>
          </w:hyperlink>
        </w:p>
        <w:p>
          <w:pPr>
            <w:pStyle w:val="Contents2"/>
            <w:tabs>
              <w:tab w:val="clear" w:pos="8743"/>
              <w:tab w:val="right" w:pos="9026" w:leader="dot"/>
            </w:tabs>
            <w:rPr/>
          </w:pPr>
          <w:hyperlink w:anchor="__RefHeading___Toc216986_2322387425">
            <w:r>
              <w:rPr>
                <w:webHidden/>
                <w:rStyle w:val="IndexLink"/>
                <w:rtl w:val="true"/>
              </w:rPr>
              <w:t>سید شجاع الدین محمود مازندرانی</w:t>
            </w:r>
            <w:r>
              <w:rPr>
                <w:rStyle w:val="IndexLink"/>
                <w:rtl w:val="true"/>
              </w:rPr>
              <w:tab/>
            </w:r>
            <w:r>
              <w:rPr>
                <w:rStyle w:val="IndexLink"/>
              </w:rPr>
              <w:t>374</w:t>
            </w:r>
          </w:hyperlink>
        </w:p>
        <w:p>
          <w:pPr>
            <w:pStyle w:val="Contents2"/>
            <w:tabs>
              <w:tab w:val="clear" w:pos="8743"/>
              <w:tab w:val="right" w:pos="9026" w:leader="dot"/>
            </w:tabs>
            <w:rPr/>
          </w:pPr>
          <w:hyperlink w:anchor="__RefHeading___Toc216988_2322387425">
            <w:r>
              <w:rPr>
                <w:webHidden/>
                <w:rStyle w:val="IndexLink"/>
                <w:rtl w:val="true"/>
              </w:rPr>
              <w:t>سید محمود خوانساری</w:t>
            </w:r>
            <w:r>
              <w:rPr>
                <w:rStyle w:val="IndexLink"/>
                <w:rtl w:val="true"/>
              </w:rPr>
              <w:tab/>
            </w:r>
            <w:r>
              <w:rPr>
                <w:rStyle w:val="IndexLink"/>
              </w:rPr>
              <w:t>374</w:t>
            </w:r>
          </w:hyperlink>
        </w:p>
        <w:p>
          <w:pPr>
            <w:pStyle w:val="Contents2"/>
            <w:tabs>
              <w:tab w:val="clear" w:pos="8743"/>
              <w:tab w:val="right" w:pos="9026" w:leader="dot"/>
            </w:tabs>
            <w:rPr/>
          </w:pPr>
          <w:hyperlink w:anchor="__RefHeading___Toc216990_2322387425">
            <w:r>
              <w:rPr>
                <w:webHidden/>
                <w:rStyle w:val="IndexLink"/>
                <w:rtl w:val="true"/>
              </w:rPr>
              <w:t>قطب الدین شاه محمود</w:t>
            </w:r>
            <w:r>
              <w:rPr>
                <w:rStyle w:val="IndexLink"/>
                <w:rtl w:val="true"/>
              </w:rPr>
              <w:tab/>
            </w:r>
            <w:r>
              <w:rPr>
                <w:rStyle w:val="IndexLink"/>
              </w:rPr>
              <w:t>374</w:t>
            </w:r>
          </w:hyperlink>
        </w:p>
        <w:p>
          <w:pPr>
            <w:pStyle w:val="Contents2"/>
            <w:tabs>
              <w:tab w:val="clear" w:pos="8743"/>
              <w:tab w:val="right" w:pos="9026" w:leader="dot"/>
            </w:tabs>
            <w:rPr/>
          </w:pPr>
          <w:hyperlink w:anchor="__RefHeading___Toc216992_2322387425">
            <w:r>
              <w:rPr>
                <w:webHidden/>
                <w:rStyle w:val="IndexLink"/>
                <w:rtl w:val="true"/>
              </w:rPr>
              <w:t>حاج شیخ محمود مفید</w:t>
            </w:r>
            <w:r>
              <w:rPr>
                <w:rStyle w:val="IndexLink"/>
                <w:rtl w:val="true"/>
              </w:rPr>
              <w:tab/>
            </w:r>
            <w:r>
              <w:rPr>
                <w:rStyle w:val="IndexLink"/>
              </w:rPr>
              <w:t>375</w:t>
            </w:r>
          </w:hyperlink>
        </w:p>
        <w:p>
          <w:pPr>
            <w:pStyle w:val="Contents3"/>
            <w:tabs>
              <w:tab w:val="clear" w:pos="8459"/>
              <w:tab w:val="right" w:pos="9026" w:leader="dot"/>
            </w:tabs>
            <w:rPr/>
          </w:pPr>
          <w:hyperlink w:anchor="__RefHeading___Toc216994_2322387425">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216996_2322387425">
            <w:r>
              <w:rPr>
                <w:webHidden/>
                <w:rStyle w:val="IndexLink"/>
                <w:rtl w:val="true"/>
              </w:rPr>
              <w:t>شیخ علی مفید</w:t>
            </w:r>
            <w:r>
              <w:rPr>
                <w:rStyle w:val="IndexLink"/>
                <w:rtl w:val="true"/>
              </w:rPr>
              <w:tab/>
            </w:r>
            <w:r>
              <w:rPr>
                <w:rStyle w:val="IndexLink"/>
              </w:rPr>
              <w:t>376</w:t>
            </w:r>
          </w:hyperlink>
        </w:p>
        <w:p>
          <w:pPr>
            <w:pStyle w:val="Contents2"/>
            <w:tabs>
              <w:tab w:val="clear" w:pos="8743"/>
              <w:tab w:val="right" w:pos="9026" w:leader="dot"/>
            </w:tabs>
            <w:rPr/>
          </w:pPr>
          <w:hyperlink w:anchor="__RefHeading___Toc216998_2322387425">
            <w:r>
              <w:rPr>
                <w:webHidden/>
                <w:rStyle w:val="IndexLink"/>
                <w:rtl w:val="true"/>
              </w:rPr>
              <w:t>حاج شیخ محمود سالک کاشانی</w:t>
            </w:r>
            <w:r>
              <w:rPr>
                <w:rStyle w:val="IndexLink"/>
                <w:rtl w:val="true"/>
              </w:rPr>
              <w:tab/>
            </w:r>
            <w:r>
              <w:rPr>
                <w:rStyle w:val="IndexLink"/>
              </w:rPr>
              <w:t>377</w:t>
            </w:r>
          </w:hyperlink>
        </w:p>
        <w:p>
          <w:pPr>
            <w:pStyle w:val="Contents2"/>
            <w:tabs>
              <w:tab w:val="clear" w:pos="8743"/>
              <w:tab w:val="right" w:pos="9026" w:leader="dot"/>
            </w:tabs>
            <w:rPr/>
          </w:pPr>
          <w:hyperlink w:anchor="__RefHeading___Toc217000_2322387425">
            <w:r>
              <w:rPr>
                <w:webHidden/>
                <w:rStyle w:val="IndexLink"/>
                <w:rtl w:val="true"/>
              </w:rPr>
              <w:t>مولی مختار اعمی</w:t>
            </w:r>
            <w:r>
              <w:rPr>
                <w:rStyle w:val="IndexLink"/>
                <w:rtl w:val="true"/>
              </w:rPr>
              <w:tab/>
            </w:r>
            <w:r>
              <w:rPr>
                <w:rStyle w:val="IndexLink"/>
              </w:rPr>
              <w:t>377</w:t>
            </w:r>
          </w:hyperlink>
        </w:p>
        <w:p>
          <w:pPr>
            <w:pStyle w:val="Contents2"/>
            <w:tabs>
              <w:tab w:val="clear" w:pos="8743"/>
              <w:tab w:val="right" w:pos="9026" w:leader="dot"/>
            </w:tabs>
            <w:rPr/>
          </w:pPr>
          <w:hyperlink w:anchor="__RefHeading___Toc217002_2322387425">
            <w:r>
              <w:rPr>
                <w:webHidden/>
                <w:rStyle w:val="IndexLink"/>
                <w:rtl w:val="true"/>
              </w:rPr>
              <w:t>مخلص کاشانی</w:t>
            </w:r>
            <w:r>
              <w:rPr>
                <w:rStyle w:val="IndexLink"/>
                <w:rtl w:val="true"/>
              </w:rPr>
              <w:tab/>
            </w:r>
            <w:r>
              <w:rPr>
                <w:rStyle w:val="IndexLink"/>
              </w:rPr>
              <w:t>378</w:t>
            </w:r>
          </w:hyperlink>
        </w:p>
        <w:p>
          <w:pPr>
            <w:pStyle w:val="Contents2"/>
            <w:tabs>
              <w:tab w:val="clear" w:pos="8743"/>
              <w:tab w:val="right" w:pos="9026" w:leader="dot"/>
            </w:tabs>
            <w:rPr/>
          </w:pPr>
          <w:hyperlink w:anchor="__RefHeading___Toc217004_2322387425">
            <w:r>
              <w:rPr>
                <w:webHidden/>
                <w:rStyle w:val="IndexLink"/>
                <w:rtl w:val="true"/>
              </w:rPr>
              <w:t>مدینی</w:t>
            </w:r>
            <w:r>
              <w:rPr>
                <w:rStyle w:val="IndexLink"/>
                <w:rtl w:val="true"/>
              </w:rPr>
              <w:tab/>
            </w:r>
            <w:r>
              <w:rPr>
                <w:rStyle w:val="IndexLink"/>
              </w:rPr>
              <w:t>378</w:t>
            </w:r>
          </w:hyperlink>
        </w:p>
        <w:p>
          <w:pPr>
            <w:pStyle w:val="Contents2"/>
            <w:tabs>
              <w:tab w:val="clear" w:pos="8743"/>
              <w:tab w:val="right" w:pos="9026" w:leader="dot"/>
            </w:tabs>
            <w:rPr/>
          </w:pPr>
          <w:hyperlink w:anchor="__RefHeading___Toc217006_2322387425">
            <w:r>
              <w:rPr>
                <w:webHidden/>
                <w:rStyle w:val="IndexLink"/>
                <w:rtl w:val="true"/>
              </w:rPr>
              <w:t>شیخ مرتضی قمیشه ای</w:t>
            </w:r>
            <w:r>
              <w:rPr>
                <w:rStyle w:val="IndexLink"/>
                <w:rtl w:val="true"/>
              </w:rPr>
              <w:tab/>
            </w:r>
            <w:r>
              <w:rPr>
                <w:rStyle w:val="IndexLink"/>
              </w:rPr>
              <w:t>379</w:t>
            </w:r>
          </w:hyperlink>
        </w:p>
        <w:p>
          <w:pPr>
            <w:pStyle w:val="Contents2"/>
            <w:tabs>
              <w:tab w:val="clear" w:pos="8743"/>
              <w:tab w:val="right" w:pos="9026" w:leader="dot"/>
            </w:tabs>
            <w:rPr/>
          </w:pPr>
          <w:hyperlink w:anchor="__RefHeading___Toc217008_2322387425">
            <w:r>
              <w:rPr>
                <w:webHidden/>
                <w:rStyle w:val="IndexLink"/>
                <w:rtl w:val="true"/>
              </w:rPr>
              <w:t>حاج شیخ مرتضی عماد الاسلام</w:t>
            </w:r>
            <w:r>
              <w:rPr>
                <w:rStyle w:val="IndexLink"/>
                <w:rtl w:val="true"/>
              </w:rPr>
              <w:tab/>
            </w:r>
            <w:r>
              <w:rPr>
                <w:rStyle w:val="IndexLink"/>
              </w:rPr>
              <w:t>379</w:t>
            </w:r>
          </w:hyperlink>
        </w:p>
        <w:p>
          <w:pPr>
            <w:pStyle w:val="Contents2"/>
            <w:tabs>
              <w:tab w:val="clear" w:pos="8743"/>
              <w:tab w:val="right" w:pos="9026" w:leader="dot"/>
            </w:tabs>
            <w:rPr/>
          </w:pPr>
          <w:hyperlink w:anchor="__RefHeading___Toc217010_2322387425">
            <w:r>
              <w:rPr>
                <w:webHidden/>
                <w:rStyle w:val="IndexLink"/>
                <w:rtl w:val="true"/>
              </w:rPr>
              <w:t>سید مرتضی عاملی</w:t>
            </w:r>
            <w:r>
              <w:rPr>
                <w:rStyle w:val="IndexLink"/>
                <w:rtl w:val="true"/>
              </w:rPr>
              <w:tab/>
            </w:r>
            <w:r>
              <w:rPr>
                <w:rStyle w:val="IndexLink"/>
              </w:rPr>
              <w:t>380</w:t>
            </w:r>
          </w:hyperlink>
        </w:p>
        <w:p>
          <w:pPr>
            <w:pStyle w:val="Contents2"/>
            <w:tabs>
              <w:tab w:val="clear" w:pos="8743"/>
              <w:tab w:val="right" w:pos="9026" w:leader="dot"/>
            </w:tabs>
            <w:rPr/>
          </w:pPr>
          <w:hyperlink w:anchor="__RefHeading___Toc217012_2322387425">
            <w:r>
              <w:rPr>
                <w:webHidden/>
                <w:rStyle w:val="IndexLink"/>
                <w:rtl w:val="true"/>
              </w:rPr>
              <w:t>آقا شیخ مرتضی ریزی لنجانی</w:t>
            </w:r>
            <w:r>
              <w:rPr>
                <w:rStyle w:val="IndexLink"/>
                <w:rtl w:val="true"/>
              </w:rPr>
              <w:tab/>
            </w:r>
            <w:r>
              <w:rPr>
                <w:rStyle w:val="IndexLink"/>
              </w:rPr>
              <w:t>380</w:t>
            </w:r>
          </w:hyperlink>
        </w:p>
        <w:p>
          <w:pPr>
            <w:pStyle w:val="Contents3"/>
            <w:tabs>
              <w:tab w:val="clear" w:pos="8459"/>
              <w:tab w:val="right" w:pos="9026" w:leader="dot"/>
            </w:tabs>
            <w:rPr/>
          </w:pPr>
          <w:hyperlink w:anchor="__RefHeading___Toc217014_2322387425">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217016_2322387425">
            <w:r>
              <w:rPr>
                <w:webHidden/>
                <w:rStyle w:val="IndexLink"/>
              </w:rPr>
              <w:t>1</w:t>
            </w:r>
            <w:r>
              <w:rPr>
                <w:rStyle w:val="IndexLink"/>
                <w:rtl w:val="true"/>
              </w:rPr>
              <w:t xml:space="preserve">- </w:t>
            </w:r>
            <w:r>
              <w:rPr>
                <w:rStyle w:val="IndexLink"/>
                <w:rtl w:val="true"/>
              </w:rPr>
              <w:t>شیخ اسدالله دستجردی</w:t>
            </w:r>
            <w:r>
              <w:rPr>
                <w:rStyle w:val="IndexLink"/>
                <w:rtl w:val="true"/>
              </w:rPr>
              <w:tab/>
            </w:r>
            <w:r>
              <w:rPr>
                <w:rStyle w:val="IndexLink"/>
              </w:rPr>
              <w:t>381</w:t>
            </w:r>
          </w:hyperlink>
        </w:p>
        <w:p>
          <w:pPr>
            <w:pStyle w:val="Contents3"/>
            <w:tabs>
              <w:tab w:val="clear" w:pos="8459"/>
              <w:tab w:val="right" w:pos="9026" w:leader="dot"/>
            </w:tabs>
            <w:rPr/>
          </w:pPr>
          <w:hyperlink w:anchor="__RefHeading___Toc217018_2322387425">
            <w:r>
              <w:rPr>
                <w:webHidden/>
                <w:rStyle w:val="IndexLink"/>
              </w:rPr>
              <w:t>2</w:t>
            </w:r>
            <w:r>
              <w:rPr>
                <w:rStyle w:val="IndexLink"/>
                <w:rtl w:val="true"/>
              </w:rPr>
              <w:t xml:space="preserve">- </w:t>
            </w:r>
            <w:r>
              <w:rPr>
                <w:rStyle w:val="IndexLink"/>
                <w:rtl w:val="true"/>
              </w:rPr>
              <w:t>آقا میرزا محمّد حسین رشتی</w:t>
            </w:r>
            <w:r>
              <w:rPr>
                <w:rStyle w:val="IndexLink"/>
                <w:rtl w:val="true"/>
              </w:rPr>
              <w:tab/>
            </w:r>
            <w:r>
              <w:rPr>
                <w:rStyle w:val="IndexLink"/>
              </w:rPr>
              <w:t>382</w:t>
            </w:r>
          </w:hyperlink>
        </w:p>
        <w:p>
          <w:pPr>
            <w:pStyle w:val="Contents3"/>
            <w:tabs>
              <w:tab w:val="clear" w:pos="8459"/>
              <w:tab w:val="right" w:pos="9026" w:leader="dot"/>
            </w:tabs>
            <w:rPr/>
          </w:pPr>
          <w:hyperlink w:anchor="__RefHeading___Toc217020_2322387425">
            <w:r>
              <w:rPr>
                <w:webHidden/>
                <w:rStyle w:val="IndexLink"/>
              </w:rPr>
              <w:t>3</w:t>
            </w:r>
            <w:r>
              <w:rPr>
                <w:rStyle w:val="IndexLink"/>
                <w:rtl w:val="true"/>
              </w:rPr>
              <w:t xml:space="preserve">- </w:t>
            </w:r>
            <w:r>
              <w:rPr>
                <w:rStyle w:val="IndexLink"/>
                <w:rtl w:val="true"/>
              </w:rPr>
              <w:t>میرزا محمّد رضا رشتی</w:t>
            </w:r>
            <w:r>
              <w:rPr>
                <w:rStyle w:val="IndexLink"/>
                <w:rtl w:val="true"/>
              </w:rPr>
              <w:tab/>
            </w:r>
            <w:r>
              <w:rPr>
                <w:rStyle w:val="IndexLink"/>
              </w:rPr>
              <w:t>382</w:t>
            </w:r>
          </w:hyperlink>
        </w:p>
        <w:p>
          <w:pPr>
            <w:pStyle w:val="Contents3"/>
            <w:tabs>
              <w:tab w:val="clear" w:pos="8459"/>
              <w:tab w:val="right" w:pos="9026" w:leader="dot"/>
            </w:tabs>
            <w:rPr/>
          </w:pPr>
          <w:hyperlink w:anchor="__RefHeading___Toc217022_2322387425">
            <w:r>
              <w:rPr>
                <w:webHidden/>
                <w:rStyle w:val="IndexLink"/>
              </w:rPr>
              <w:t>4</w:t>
            </w:r>
            <w:r>
              <w:rPr>
                <w:rStyle w:val="IndexLink"/>
                <w:rtl w:val="true"/>
              </w:rPr>
              <w:t xml:space="preserve">- </w:t>
            </w:r>
            <w:r>
              <w:rPr>
                <w:rStyle w:val="IndexLink"/>
                <w:rtl w:val="true"/>
              </w:rPr>
              <w:t>میرزا علی محمّد ابریشم کار</w:t>
            </w:r>
            <w:r>
              <w:rPr>
                <w:rStyle w:val="IndexLink"/>
                <w:rtl w:val="true"/>
              </w:rPr>
              <w:tab/>
            </w:r>
            <w:r>
              <w:rPr>
                <w:rStyle w:val="IndexLink"/>
              </w:rPr>
              <w:t>382</w:t>
            </w:r>
          </w:hyperlink>
        </w:p>
        <w:p>
          <w:pPr>
            <w:pStyle w:val="Contents3"/>
            <w:tabs>
              <w:tab w:val="clear" w:pos="8459"/>
              <w:tab w:val="right" w:pos="9026" w:leader="dot"/>
            </w:tabs>
            <w:rPr/>
          </w:pPr>
          <w:hyperlink w:anchor="__RefHeading___Toc217024_2322387425">
            <w:r>
              <w:rPr>
                <w:webHidden/>
                <w:rStyle w:val="IndexLink"/>
              </w:rPr>
              <w:t>5</w:t>
            </w:r>
            <w:r>
              <w:rPr>
                <w:rStyle w:val="IndexLink"/>
                <w:rtl w:val="true"/>
              </w:rPr>
              <w:t xml:space="preserve">- </w:t>
            </w:r>
            <w:r>
              <w:rPr>
                <w:rStyle w:val="IndexLink"/>
                <w:rtl w:val="true"/>
              </w:rPr>
              <w:t>حاج آقا مرتضی رشتی</w:t>
            </w:r>
            <w:r>
              <w:rPr>
                <w:rStyle w:val="IndexLink"/>
                <w:rtl w:val="true"/>
              </w:rPr>
              <w:tab/>
            </w:r>
            <w:r>
              <w:rPr>
                <w:rStyle w:val="IndexLink"/>
              </w:rPr>
              <w:t>382</w:t>
            </w:r>
          </w:hyperlink>
        </w:p>
        <w:p>
          <w:pPr>
            <w:pStyle w:val="Contents3"/>
            <w:tabs>
              <w:tab w:val="clear" w:pos="8459"/>
              <w:tab w:val="right" w:pos="9026" w:leader="dot"/>
            </w:tabs>
            <w:rPr/>
          </w:pPr>
          <w:hyperlink w:anchor="__RefHeading___Toc217026_2322387425">
            <w:r>
              <w:rPr>
                <w:webHidden/>
                <w:rStyle w:val="IndexLink"/>
              </w:rPr>
              <w:t>6</w:t>
            </w:r>
            <w:r>
              <w:rPr>
                <w:rStyle w:val="IndexLink"/>
                <w:rtl w:val="true"/>
              </w:rPr>
              <w:t xml:space="preserve">- </w:t>
            </w:r>
            <w:r>
              <w:rPr>
                <w:rStyle w:val="IndexLink"/>
                <w:rtl w:val="true"/>
              </w:rPr>
              <w:t>آقا میر محمّد مهدی خلیقی پور</w:t>
            </w:r>
            <w:r>
              <w:rPr>
                <w:rStyle w:val="IndexLink"/>
                <w:rtl w:val="true"/>
              </w:rPr>
              <w:tab/>
            </w:r>
            <w:r>
              <w:rPr>
                <w:rStyle w:val="IndexLink"/>
              </w:rPr>
              <w:t>383</w:t>
            </w:r>
          </w:hyperlink>
        </w:p>
        <w:p>
          <w:pPr>
            <w:pStyle w:val="Contents2"/>
            <w:tabs>
              <w:tab w:val="clear" w:pos="8743"/>
              <w:tab w:val="right" w:pos="9026" w:leader="dot"/>
            </w:tabs>
            <w:rPr/>
          </w:pPr>
          <w:hyperlink w:anchor="__RefHeading___Toc217028_2322387425">
            <w:r>
              <w:rPr>
                <w:webHidden/>
                <w:rStyle w:val="IndexLink"/>
                <w:rtl w:val="true"/>
              </w:rPr>
              <w:t>سیّد مرتضی نوّاب</w:t>
            </w:r>
            <w:r>
              <w:rPr>
                <w:rStyle w:val="IndexLink"/>
                <w:rtl w:val="true"/>
              </w:rPr>
              <w:tab/>
            </w:r>
            <w:r>
              <w:rPr>
                <w:rStyle w:val="IndexLink"/>
              </w:rPr>
              <w:t>383</w:t>
            </w:r>
          </w:hyperlink>
        </w:p>
        <w:p>
          <w:pPr>
            <w:pStyle w:val="Contents2"/>
            <w:tabs>
              <w:tab w:val="clear" w:pos="8743"/>
              <w:tab w:val="right" w:pos="9026" w:leader="dot"/>
            </w:tabs>
            <w:rPr/>
          </w:pPr>
          <w:hyperlink w:anchor="__RefHeading___Toc217030_2322387425">
            <w:r>
              <w:rPr>
                <w:webHidden/>
                <w:rStyle w:val="IndexLink"/>
                <w:rtl w:val="true"/>
              </w:rPr>
              <w:t>سید مرتضی نوّاب</w:t>
            </w:r>
            <w:r>
              <w:rPr>
                <w:rStyle w:val="IndexLink"/>
                <w:rtl w:val="true"/>
              </w:rPr>
              <w:tab/>
            </w:r>
            <w:r>
              <w:rPr>
                <w:rStyle w:val="IndexLink"/>
              </w:rPr>
              <w:t>383</w:t>
            </w:r>
          </w:hyperlink>
        </w:p>
        <w:p>
          <w:pPr>
            <w:pStyle w:val="Contents2"/>
            <w:tabs>
              <w:tab w:val="clear" w:pos="8743"/>
              <w:tab w:val="right" w:pos="9026" w:leader="dot"/>
            </w:tabs>
            <w:rPr/>
          </w:pPr>
          <w:hyperlink w:anchor="__RefHeading___Toc217032_2322387425">
            <w:r>
              <w:rPr>
                <w:webHidden/>
                <w:rStyle w:val="IndexLink"/>
                <w:rtl w:val="true"/>
              </w:rPr>
              <w:t>ملاّ مرتضی لنجانی</w:t>
            </w:r>
            <w:r>
              <w:rPr>
                <w:rStyle w:val="IndexLink"/>
                <w:rtl w:val="true"/>
              </w:rPr>
              <w:tab/>
            </w:r>
            <w:r>
              <w:rPr>
                <w:rStyle w:val="IndexLink"/>
              </w:rPr>
              <w:t>384</w:t>
            </w:r>
          </w:hyperlink>
        </w:p>
        <w:p>
          <w:pPr>
            <w:pStyle w:val="Contents2"/>
            <w:tabs>
              <w:tab w:val="clear" w:pos="8743"/>
              <w:tab w:val="right" w:pos="9026" w:leader="dot"/>
            </w:tabs>
            <w:rPr/>
          </w:pPr>
          <w:hyperlink w:anchor="__RefHeading___Toc217034_2322387425">
            <w:r>
              <w:rPr>
                <w:webHidden/>
                <w:rStyle w:val="IndexLink"/>
                <w:rtl w:val="true"/>
              </w:rPr>
              <w:t>میرزا مسیح ناقور</w:t>
            </w:r>
            <w:r>
              <w:rPr>
                <w:rStyle w:val="IndexLink"/>
                <w:rtl w:val="true"/>
              </w:rPr>
              <w:tab/>
            </w:r>
            <w:r>
              <w:rPr>
                <w:rStyle w:val="IndexLink"/>
              </w:rPr>
              <w:t>384</w:t>
            </w:r>
          </w:hyperlink>
        </w:p>
        <w:p>
          <w:pPr>
            <w:pStyle w:val="Contents2"/>
            <w:tabs>
              <w:tab w:val="clear" w:pos="8743"/>
              <w:tab w:val="right" w:pos="9026" w:leader="dot"/>
            </w:tabs>
            <w:rPr/>
          </w:pPr>
          <w:hyperlink w:anchor="__RefHeading___Toc217036_2322387425">
            <w:r>
              <w:rPr>
                <w:webHidden/>
                <w:rStyle w:val="IndexLink"/>
                <w:rtl w:val="true"/>
              </w:rPr>
              <w:t>میرزا مسیح خان حافظ الصحّة</w:t>
            </w:r>
            <w:r>
              <w:rPr>
                <w:rStyle w:val="IndexLink"/>
                <w:rtl w:val="true"/>
              </w:rPr>
              <w:tab/>
            </w:r>
            <w:r>
              <w:rPr>
                <w:rStyle w:val="IndexLink"/>
              </w:rPr>
              <w:t>385</w:t>
            </w:r>
          </w:hyperlink>
        </w:p>
        <w:p>
          <w:pPr>
            <w:pStyle w:val="Contents2"/>
            <w:tabs>
              <w:tab w:val="clear" w:pos="8743"/>
              <w:tab w:val="right" w:pos="9026" w:leader="dot"/>
            </w:tabs>
            <w:rPr/>
          </w:pPr>
          <w:hyperlink w:anchor="__RefHeading___Toc217038_2322387425">
            <w:r>
              <w:rPr>
                <w:webHidden/>
                <w:rStyle w:val="IndexLink"/>
                <w:rtl w:val="true"/>
              </w:rPr>
              <w:t>(</w:t>
            </w:r>
            <w:r>
              <w:rPr>
                <w:rStyle w:val="IndexLink"/>
                <w:rtl w:val="true"/>
              </w:rPr>
              <w:t>میرزا موسی خان ناظم الاطبّاء</w:t>
            </w:r>
            <w:r>
              <w:rPr>
                <w:rStyle w:val="IndexLink"/>
                <w:rtl w:val="true"/>
              </w:rPr>
              <w:t>)</w:t>
              <w:tab/>
            </w:r>
            <w:r>
              <w:rPr>
                <w:rStyle w:val="IndexLink"/>
              </w:rPr>
              <w:t>385</w:t>
            </w:r>
          </w:hyperlink>
        </w:p>
        <w:p>
          <w:pPr>
            <w:pStyle w:val="Contents2"/>
            <w:tabs>
              <w:tab w:val="clear" w:pos="8743"/>
              <w:tab w:val="right" w:pos="9026" w:leader="dot"/>
            </w:tabs>
            <w:rPr/>
          </w:pPr>
          <w:hyperlink w:anchor="__RefHeading___Toc217040_2322387425">
            <w:r>
              <w:rPr>
                <w:webHidden/>
                <w:rStyle w:val="IndexLink"/>
                <w:rtl w:val="true"/>
              </w:rPr>
              <w:t>(</w:t>
            </w:r>
            <w:r>
              <w:rPr>
                <w:rStyle w:val="IndexLink"/>
                <w:rtl w:val="true"/>
              </w:rPr>
              <w:t>میرزا مصطفی بن سید عقیل علوی</w:t>
            </w:r>
            <w:r>
              <w:rPr>
                <w:rStyle w:val="IndexLink"/>
                <w:rtl w:val="true"/>
              </w:rPr>
              <w:t>)</w:t>
              <w:tab/>
            </w:r>
            <w:r>
              <w:rPr>
                <w:rStyle w:val="IndexLink"/>
              </w:rPr>
              <w:t>385</w:t>
            </w:r>
          </w:hyperlink>
        </w:p>
        <w:p>
          <w:pPr>
            <w:pStyle w:val="Contents2"/>
            <w:tabs>
              <w:tab w:val="clear" w:pos="8743"/>
              <w:tab w:val="right" w:pos="9026" w:leader="dot"/>
            </w:tabs>
            <w:rPr/>
          </w:pPr>
          <w:hyperlink w:anchor="__RefHeading___Toc217042_2322387425">
            <w:r>
              <w:rPr>
                <w:webHidden/>
                <w:rStyle w:val="IndexLink"/>
                <w:rtl w:val="true"/>
              </w:rPr>
              <w:t>(</w:t>
            </w:r>
            <w:r>
              <w:rPr>
                <w:rStyle w:val="IndexLink"/>
                <w:rtl w:val="true"/>
              </w:rPr>
              <w:t>میرزا نظام الدین عقیلی</w:t>
            </w:r>
            <w:r>
              <w:rPr>
                <w:rStyle w:val="IndexLink"/>
                <w:rtl w:val="true"/>
              </w:rPr>
              <w:t>)</w:t>
              <w:tab/>
            </w:r>
            <w:r>
              <w:rPr>
                <w:rStyle w:val="IndexLink"/>
              </w:rPr>
              <w:t>386</w:t>
            </w:r>
          </w:hyperlink>
        </w:p>
        <w:p>
          <w:pPr>
            <w:pStyle w:val="Contents2"/>
            <w:tabs>
              <w:tab w:val="clear" w:pos="8743"/>
              <w:tab w:val="right" w:pos="9026" w:leader="dot"/>
            </w:tabs>
            <w:rPr/>
          </w:pPr>
          <w:hyperlink w:anchor="__RefHeading___Toc217044_2322387425">
            <w:r>
              <w:rPr>
                <w:webHidden/>
                <w:rStyle w:val="IndexLink"/>
                <w:rtl w:val="true"/>
              </w:rPr>
              <w:t>(</w:t>
            </w:r>
            <w:r>
              <w:rPr>
                <w:rStyle w:val="IndexLink"/>
                <w:rtl w:val="true"/>
              </w:rPr>
              <w:t>هدایت الله خان دانشور علوی</w:t>
            </w:r>
            <w:r>
              <w:rPr>
                <w:rStyle w:val="IndexLink"/>
                <w:rtl w:val="true"/>
              </w:rPr>
              <w:t>)</w:t>
              <w:tab/>
            </w:r>
            <w:r>
              <w:rPr>
                <w:rStyle w:val="IndexLink"/>
              </w:rPr>
              <w:t>386</w:t>
            </w:r>
          </w:hyperlink>
        </w:p>
        <w:p>
          <w:pPr>
            <w:pStyle w:val="Contents2"/>
            <w:tabs>
              <w:tab w:val="clear" w:pos="8743"/>
              <w:tab w:val="right" w:pos="9026" w:leader="dot"/>
            </w:tabs>
            <w:rPr/>
          </w:pPr>
          <w:hyperlink w:anchor="__RefHeading___Toc217046_2322387425">
            <w:r>
              <w:rPr>
                <w:webHidden/>
                <w:rStyle w:val="IndexLink"/>
                <w:rtl w:val="true"/>
              </w:rPr>
              <w:t>مشتاق علی شاه</w:t>
            </w:r>
            <w:r>
              <w:rPr>
                <w:rStyle w:val="IndexLink"/>
                <w:rtl w:val="true"/>
              </w:rPr>
              <w:tab/>
            </w:r>
            <w:r>
              <w:rPr>
                <w:rStyle w:val="IndexLink"/>
              </w:rPr>
              <w:t>387</w:t>
            </w:r>
          </w:hyperlink>
        </w:p>
        <w:p>
          <w:pPr>
            <w:pStyle w:val="Contents2"/>
            <w:tabs>
              <w:tab w:val="clear" w:pos="8743"/>
              <w:tab w:val="right" w:pos="9026" w:leader="dot"/>
            </w:tabs>
            <w:rPr/>
          </w:pPr>
          <w:hyperlink w:anchor="__RefHeading___Toc217048_2322387425">
            <w:r>
              <w:rPr>
                <w:webHidden/>
                <w:rStyle w:val="IndexLink"/>
                <w:rtl w:val="true"/>
              </w:rPr>
              <w:t>ملاّ مصطفی قمیشه ای</w:t>
            </w:r>
            <w:r>
              <w:rPr>
                <w:rStyle w:val="IndexLink"/>
                <w:rtl w:val="true"/>
              </w:rPr>
              <w:tab/>
            </w:r>
            <w:r>
              <w:rPr>
                <w:rStyle w:val="IndexLink"/>
              </w:rPr>
              <w:t>387</w:t>
            </w:r>
          </w:hyperlink>
        </w:p>
        <w:p>
          <w:pPr>
            <w:pStyle w:val="Contents3"/>
            <w:tabs>
              <w:tab w:val="clear" w:pos="8459"/>
              <w:tab w:val="right" w:pos="9026" w:leader="dot"/>
            </w:tabs>
            <w:rPr/>
          </w:pPr>
          <w:hyperlink w:anchor="__RefHeading___Toc217050_2322387425">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217052_2322387425">
            <w:r>
              <w:rPr>
                <w:webHidden/>
                <w:rStyle w:val="IndexLink"/>
                <w:rtl w:val="true"/>
              </w:rPr>
              <w:t>ملاّ عبدالله قمیشه ای</w:t>
            </w:r>
            <w:r>
              <w:rPr>
                <w:rStyle w:val="IndexLink"/>
                <w:rtl w:val="true"/>
              </w:rPr>
              <w:tab/>
            </w:r>
            <w:r>
              <w:rPr>
                <w:rStyle w:val="IndexLink"/>
              </w:rPr>
              <w:t>388</w:t>
            </w:r>
          </w:hyperlink>
        </w:p>
        <w:p>
          <w:pPr>
            <w:pStyle w:val="Contents2"/>
            <w:tabs>
              <w:tab w:val="clear" w:pos="8743"/>
              <w:tab w:val="right" w:pos="9026" w:leader="dot"/>
            </w:tabs>
            <w:rPr/>
          </w:pPr>
          <w:hyperlink w:anchor="__RefHeading___Toc217054_2322387425">
            <w:r>
              <w:rPr>
                <w:webHidden/>
                <w:rStyle w:val="IndexLink"/>
                <w:rtl w:val="true"/>
              </w:rPr>
              <w:t>سیّد مصطفی بن سیّد محسن</w:t>
            </w:r>
            <w:r>
              <w:rPr>
                <w:rStyle w:val="IndexLink"/>
                <w:rtl w:val="true"/>
              </w:rPr>
              <w:tab/>
            </w:r>
            <w:r>
              <w:rPr>
                <w:rStyle w:val="IndexLink"/>
              </w:rPr>
              <w:t>388</w:t>
            </w:r>
          </w:hyperlink>
        </w:p>
        <w:p>
          <w:pPr>
            <w:pStyle w:val="Contents2"/>
            <w:tabs>
              <w:tab w:val="clear" w:pos="8743"/>
              <w:tab w:val="right" w:pos="9026" w:leader="dot"/>
            </w:tabs>
            <w:rPr/>
          </w:pPr>
          <w:hyperlink w:anchor="__RefHeading___Toc217056_2322387425">
            <w:r>
              <w:rPr>
                <w:webHidden/>
                <w:rStyle w:val="IndexLink"/>
                <w:rtl w:val="true"/>
              </w:rPr>
              <w:t>معزّ بن آقا رفیعا</w:t>
            </w:r>
            <w:r>
              <w:rPr>
                <w:rStyle w:val="IndexLink"/>
                <w:rtl w:val="true"/>
              </w:rPr>
              <w:tab/>
            </w:r>
            <w:r>
              <w:rPr>
                <w:rStyle w:val="IndexLink"/>
              </w:rPr>
              <w:t>388</w:t>
            </w:r>
          </w:hyperlink>
        </w:p>
        <w:p>
          <w:pPr>
            <w:pStyle w:val="Contents2"/>
            <w:tabs>
              <w:tab w:val="clear" w:pos="8743"/>
              <w:tab w:val="right" w:pos="9026" w:leader="dot"/>
            </w:tabs>
            <w:rPr/>
          </w:pPr>
          <w:hyperlink w:anchor="__RefHeading___Toc217058_2322387425">
            <w:r>
              <w:rPr>
                <w:webHidden/>
                <w:rStyle w:val="IndexLink"/>
                <w:rtl w:val="true"/>
              </w:rPr>
              <w:t>میرزا معزّ الدین تبریزی اصفهانی</w:t>
            </w:r>
            <w:r>
              <w:rPr>
                <w:rStyle w:val="IndexLink"/>
                <w:rtl w:val="true"/>
              </w:rPr>
              <w:tab/>
            </w:r>
            <w:r>
              <w:rPr>
                <w:rStyle w:val="IndexLink"/>
              </w:rPr>
              <w:t>389</w:t>
            </w:r>
          </w:hyperlink>
        </w:p>
        <w:p>
          <w:pPr>
            <w:pStyle w:val="Contents2"/>
            <w:tabs>
              <w:tab w:val="clear" w:pos="8743"/>
              <w:tab w:val="right" w:pos="9026" w:leader="dot"/>
            </w:tabs>
            <w:rPr/>
          </w:pPr>
          <w:hyperlink w:anchor="__RefHeading___Toc217060_2322387425">
            <w:r>
              <w:rPr>
                <w:webHidden/>
                <w:rStyle w:val="IndexLink"/>
                <w:rtl w:val="true"/>
              </w:rPr>
              <w:t>سید محمّد معصوم عاملی</w:t>
            </w:r>
            <w:r>
              <w:rPr>
                <w:rStyle w:val="IndexLink"/>
                <w:rtl w:val="true"/>
              </w:rPr>
              <w:tab/>
            </w:r>
            <w:r>
              <w:rPr>
                <w:rStyle w:val="IndexLink"/>
              </w:rPr>
              <w:t>389</w:t>
            </w:r>
          </w:hyperlink>
        </w:p>
        <w:p>
          <w:pPr>
            <w:pStyle w:val="Contents3"/>
            <w:tabs>
              <w:tab w:val="clear" w:pos="8459"/>
              <w:tab w:val="right" w:pos="9026" w:leader="dot"/>
            </w:tabs>
            <w:rPr/>
          </w:pPr>
          <w:hyperlink w:anchor="__RefHeading___Toc217062_2322387425">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217064_2322387425">
            <w:r>
              <w:rPr>
                <w:webHidden/>
                <w:rStyle w:val="IndexLink"/>
                <w:rtl w:val="true"/>
              </w:rPr>
              <w:t>میرزا حبیب الله صدر</w:t>
            </w:r>
            <w:r>
              <w:rPr>
                <w:rStyle w:val="IndexLink"/>
                <w:rtl w:val="true"/>
              </w:rPr>
              <w:tab/>
            </w:r>
            <w:r>
              <w:rPr>
                <w:rStyle w:val="IndexLink"/>
              </w:rPr>
              <w:t>390</w:t>
            </w:r>
          </w:hyperlink>
        </w:p>
        <w:p>
          <w:pPr>
            <w:pStyle w:val="Contents2"/>
            <w:tabs>
              <w:tab w:val="clear" w:pos="8743"/>
              <w:tab w:val="right" w:pos="9026" w:leader="dot"/>
            </w:tabs>
            <w:rPr/>
          </w:pPr>
          <w:hyperlink w:anchor="__RefHeading___Toc217066_2322387425">
            <w:r>
              <w:rPr>
                <w:webHidden/>
                <w:rStyle w:val="IndexLink"/>
                <w:rtl w:val="true"/>
              </w:rPr>
              <w:t>ملاّ مفید الله قمیشه ای</w:t>
            </w:r>
            <w:r>
              <w:rPr>
                <w:rStyle w:val="IndexLink"/>
                <w:rtl w:val="true"/>
              </w:rPr>
              <w:tab/>
            </w:r>
            <w:r>
              <w:rPr>
                <w:rStyle w:val="IndexLink"/>
              </w:rPr>
              <w:t>390</w:t>
            </w:r>
          </w:hyperlink>
        </w:p>
        <w:p>
          <w:pPr>
            <w:pStyle w:val="Contents2"/>
            <w:tabs>
              <w:tab w:val="clear" w:pos="8743"/>
              <w:tab w:val="right" w:pos="9026" w:leader="dot"/>
            </w:tabs>
            <w:rPr/>
          </w:pPr>
          <w:hyperlink w:anchor="__RefHeading___Toc217068_2322387425">
            <w:r>
              <w:rPr>
                <w:webHidden/>
                <w:rStyle w:val="IndexLink"/>
                <w:rtl w:val="true"/>
              </w:rPr>
              <w:t>ملاّ مقصود علی مجلسی</w:t>
            </w:r>
            <w:r>
              <w:rPr>
                <w:rStyle w:val="IndexLink"/>
                <w:rtl w:val="true"/>
              </w:rPr>
              <w:tab/>
            </w:r>
            <w:r>
              <w:rPr>
                <w:rStyle w:val="IndexLink"/>
              </w:rPr>
              <w:t>390</w:t>
            </w:r>
          </w:hyperlink>
        </w:p>
        <w:p>
          <w:pPr>
            <w:pStyle w:val="Contents2"/>
            <w:tabs>
              <w:tab w:val="clear" w:pos="8743"/>
              <w:tab w:val="right" w:pos="9026" w:leader="dot"/>
            </w:tabs>
            <w:rPr/>
          </w:pPr>
          <w:hyperlink w:anchor="__RefHeading___Toc217070_2322387425">
            <w:r>
              <w:rPr>
                <w:webHidden/>
                <w:rStyle w:val="IndexLink"/>
                <w:rtl w:val="true"/>
              </w:rPr>
              <w:t>مولی محمّد مقیم اصفهانی</w:t>
            </w:r>
            <w:r>
              <w:rPr>
                <w:rStyle w:val="IndexLink"/>
                <w:rtl w:val="true"/>
              </w:rPr>
              <w:tab/>
            </w:r>
            <w:r>
              <w:rPr>
                <w:rStyle w:val="IndexLink"/>
              </w:rPr>
              <w:t>391</w:t>
            </w:r>
          </w:hyperlink>
        </w:p>
        <w:p>
          <w:pPr>
            <w:pStyle w:val="Contents2"/>
            <w:tabs>
              <w:tab w:val="clear" w:pos="8743"/>
              <w:tab w:val="right" w:pos="9026" w:leader="dot"/>
            </w:tabs>
            <w:rPr/>
          </w:pPr>
          <w:hyperlink w:anchor="__RefHeading___Toc217072_2322387425">
            <w:r>
              <w:rPr>
                <w:webHidden/>
                <w:rStyle w:val="IndexLink"/>
                <w:rtl w:val="true"/>
              </w:rPr>
              <w:t>میرزا ملکم خان</w:t>
            </w:r>
            <w:r>
              <w:rPr>
                <w:rStyle w:val="IndexLink"/>
                <w:rtl w:val="true"/>
              </w:rPr>
              <w:tab/>
            </w:r>
            <w:r>
              <w:rPr>
                <w:rStyle w:val="IndexLink"/>
              </w:rPr>
              <w:t>392</w:t>
            </w:r>
          </w:hyperlink>
        </w:p>
        <w:p>
          <w:pPr>
            <w:pStyle w:val="Contents2"/>
            <w:tabs>
              <w:tab w:val="clear" w:pos="8743"/>
              <w:tab w:val="right" w:pos="9026" w:leader="dot"/>
            </w:tabs>
            <w:rPr/>
          </w:pPr>
          <w:hyperlink w:anchor="__RefHeading___Toc217074_2322387425">
            <w:r>
              <w:rPr>
                <w:webHidden/>
                <w:rStyle w:val="IndexLink"/>
                <w:rtl w:val="true"/>
              </w:rPr>
              <w:t>ملک محمّد اصفهانی</w:t>
            </w:r>
            <w:r>
              <w:rPr>
                <w:rStyle w:val="IndexLink"/>
                <w:rtl w:val="true"/>
              </w:rPr>
              <w:tab/>
            </w:r>
            <w:r>
              <w:rPr>
                <w:rStyle w:val="IndexLink"/>
              </w:rPr>
              <w:t>392</w:t>
            </w:r>
          </w:hyperlink>
        </w:p>
        <w:p>
          <w:pPr>
            <w:pStyle w:val="Contents2"/>
            <w:tabs>
              <w:tab w:val="clear" w:pos="8743"/>
              <w:tab w:val="right" w:pos="9026" w:leader="dot"/>
            </w:tabs>
            <w:rPr/>
          </w:pPr>
          <w:hyperlink w:anchor="__RefHeading___Toc217076_2322387425">
            <w:r>
              <w:rPr>
                <w:webHidden/>
                <w:rStyle w:val="IndexLink"/>
                <w:rtl w:val="true"/>
              </w:rPr>
              <w:t>منوچهر خان معتمد الدولة گرجی</w:t>
            </w:r>
            <w:r>
              <w:rPr>
                <w:rStyle w:val="IndexLink"/>
                <w:rtl w:val="true"/>
              </w:rPr>
              <w:tab/>
            </w:r>
            <w:r>
              <w:rPr>
                <w:rStyle w:val="IndexLink"/>
              </w:rPr>
              <w:t>393</w:t>
            </w:r>
          </w:hyperlink>
        </w:p>
        <w:p>
          <w:pPr>
            <w:pStyle w:val="Contents2"/>
            <w:tabs>
              <w:tab w:val="clear" w:pos="8743"/>
              <w:tab w:val="right" w:pos="9026" w:leader="dot"/>
            </w:tabs>
            <w:rPr/>
          </w:pPr>
          <w:hyperlink w:anchor="__RefHeading___Toc217078_2322387425">
            <w:r>
              <w:rPr>
                <w:webHidden/>
                <w:rStyle w:val="IndexLink"/>
                <w:rtl w:val="true"/>
              </w:rPr>
              <w:t>منوچهر خان ترکمان</w:t>
            </w:r>
            <w:r>
              <w:rPr>
                <w:rStyle w:val="IndexLink"/>
                <w:rtl w:val="true"/>
              </w:rPr>
              <w:tab/>
            </w:r>
            <w:r>
              <w:rPr>
                <w:rStyle w:val="IndexLink"/>
              </w:rPr>
              <w:t>394</w:t>
            </w:r>
          </w:hyperlink>
        </w:p>
        <w:p>
          <w:pPr>
            <w:pStyle w:val="Contents2"/>
            <w:tabs>
              <w:tab w:val="clear" w:pos="8743"/>
              <w:tab w:val="right" w:pos="9026" w:leader="dot"/>
            </w:tabs>
            <w:rPr/>
          </w:pPr>
          <w:hyperlink w:anchor="__RefHeading___Toc217080_2322387425">
            <w:r>
              <w:rPr>
                <w:webHidden/>
                <w:rStyle w:val="IndexLink"/>
                <w:rtl w:val="true"/>
              </w:rPr>
              <w:t>حاج آقا منیر الدین بروجردی</w:t>
            </w:r>
            <w:r>
              <w:rPr>
                <w:rStyle w:val="IndexLink"/>
                <w:rtl w:val="true"/>
              </w:rPr>
              <w:tab/>
            </w:r>
            <w:r>
              <w:rPr>
                <w:rStyle w:val="IndexLink"/>
              </w:rPr>
              <w:t>394</w:t>
            </w:r>
          </w:hyperlink>
        </w:p>
        <w:p>
          <w:pPr>
            <w:pStyle w:val="Contents2"/>
            <w:tabs>
              <w:tab w:val="clear" w:pos="8743"/>
              <w:tab w:val="right" w:pos="9026" w:leader="dot"/>
            </w:tabs>
            <w:rPr/>
          </w:pPr>
          <w:hyperlink w:anchor="__RefHeading___Toc217082_2322387425">
            <w:r>
              <w:rPr>
                <w:webHidden/>
                <w:rStyle w:val="IndexLink"/>
                <w:rtl w:val="true"/>
              </w:rPr>
              <w:t>موسوی خان فطرت</w:t>
            </w:r>
            <w:r>
              <w:rPr>
                <w:rStyle w:val="IndexLink"/>
                <w:rtl w:val="true"/>
              </w:rPr>
              <w:tab/>
            </w:r>
            <w:r>
              <w:rPr>
                <w:rStyle w:val="IndexLink"/>
              </w:rPr>
              <w:t>396</w:t>
            </w:r>
          </w:hyperlink>
        </w:p>
        <w:p>
          <w:pPr>
            <w:pStyle w:val="Contents2"/>
            <w:tabs>
              <w:tab w:val="clear" w:pos="8743"/>
              <w:tab w:val="right" w:pos="9026" w:leader="dot"/>
            </w:tabs>
            <w:rPr/>
          </w:pPr>
          <w:hyperlink w:anchor="__RefHeading___Toc217084_2322387425">
            <w:r>
              <w:rPr>
                <w:webHidden/>
                <w:rStyle w:val="IndexLink"/>
                <w:rtl w:val="true"/>
              </w:rPr>
              <w:t>سید موسی بن سید رضا سیف الشریعه</w:t>
            </w:r>
            <w:r>
              <w:rPr>
                <w:rStyle w:val="IndexLink"/>
                <w:rtl w:val="true"/>
              </w:rPr>
              <w:tab/>
            </w:r>
            <w:r>
              <w:rPr>
                <w:rStyle w:val="IndexLink"/>
              </w:rPr>
              <w:t>396</w:t>
            </w:r>
          </w:hyperlink>
        </w:p>
        <w:p>
          <w:pPr>
            <w:pStyle w:val="Contents2"/>
            <w:tabs>
              <w:tab w:val="clear" w:pos="8743"/>
              <w:tab w:val="right" w:pos="9026" w:leader="dot"/>
            </w:tabs>
            <w:rPr/>
          </w:pPr>
          <w:hyperlink w:anchor="__RefHeading___Toc217086_2322387425">
            <w:r>
              <w:rPr>
                <w:webHidden/>
                <w:rStyle w:val="IndexLink"/>
                <w:rtl w:val="true"/>
              </w:rPr>
              <w:t>ابو عمران موسی بن عبدالملک کاتب</w:t>
            </w:r>
            <w:r>
              <w:rPr>
                <w:rStyle w:val="IndexLink"/>
                <w:rtl w:val="true"/>
              </w:rPr>
              <w:tab/>
            </w:r>
            <w:r>
              <w:rPr>
                <w:rStyle w:val="IndexLink"/>
              </w:rPr>
              <w:t>397</w:t>
            </w:r>
          </w:hyperlink>
        </w:p>
        <w:p>
          <w:pPr>
            <w:pStyle w:val="Contents2"/>
            <w:tabs>
              <w:tab w:val="clear" w:pos="8743"/>
              <w:tab w:val="right" w:pos="9026" w:leader="dot"/>
            </w:tabs>
            <w:rPr/>
          </w:pPr>
          <w:hyperlink w:anchor="__RefHeading___Toc217088_2322387425">
            <w:r>
              <w:rPr>
                <w:webHidden/>
                <w:rStyle w:val="IndexLink"/>
                <w:rtl w:val="true"/>
              </w:rPr>
              <w:t>حاج محمّد مؤمن طبسی</w:t>
            </w:r>
            <w:r>
              <w:rPr>
                <w:rStyle w:val="IndexLink"/>
                <w:rtl w:val="true"/>
              </w:rPr>
              <w:tab/>
            </w:r>
            <w:r>
              <w:rPr>
                <w:rStyle w:val="IndexLink"/>
              </w:rPr>
              <w:t>397</w:t>
            </w:r>
          </w:hyperlink>
        </w:p>
        <w:p>
          <w:pPr>
            <w:pStyle w:val="Contents2"/>
            <w:tabs>
              <w:tab w:val="clear" w:pos="8743"/>
              <w:tab w:val="right" w:pos="9026" w:leader="dot"/>
            </w:tabs>
            <w:rPr/>
          </w:pPr>
          <w:hyperlink w:anchor="__RefHeading___Toc217090_2322387425">
            <w:r>
              <w:rPr>
                <w:webHidden/>
                <w:rStyle w:val="IndexLink"/>
                <w:rtl w:val="true"/>
              </w:rPr>
              <w:t>میرزا مهدی الهی تبریزی</w:t>
            </w:r>
            <w:r>
              <w:rPr>
                <w:rStyle w:val="IndexLink"/>
                <w:rtl w:val="true"/>
              </w:rPr>
              <w:tab/>
            </w:r>
            <w:r>
              <w:rPr>
                <w:rStyle w:val="IndexLink"/>
              </w:rPr>
              <w:t>397</w:t>
            </w:r>
          </w:hyperlink>
        </w:p>
        <w:p>
          <w:pPr>
            <w:pStyle w:val="Contents2"/>
            <w:tabs>
              <w:tab w:val="clear" w:pos="8743"/>
              <w:tab w:val="right" w:pos="9026" w:leader="dot"/>
            </w:tabs>
            <w:rPr/>
          </w:pPr>
          <w:hyperlink w:anchor="__RefHeading___Toc217092_2322387425">
            <w:r>
              <w:rPr>
                <w:webHidden/>
                <w:rStyle w:val="IndexLink"/>
                <w:rtl w:val="true"/>
              </w:rPr>
              <w:t>حاج سیّد مهدی گلستانه</w:t>
            </w:r>
            <w:r>
              <w:rPr>
                <w:rStyle w:val="IndexLink"/>
                <w:rtl w:val="true"/>
              </w:rPr>
              <w:tab/>
            </w:r>
            <w:r>
              <w:rPr>
                <w:rStyle w:val="IndexLink"/>
              </w:rPr>
              <w:t>398</w:t>
            </w:r>
          </w:hyperlink>
        </w:p>
        <w:p>
          <w:pPr>
            <w:pStyle w:val="Contents2"/>
            <w:tabs>
              <w:tab w:val="clear" w:pos="8743"/>
              <w:tab w:val="right" w:pos="9026" w:leader="dot"/>
            </w:tabs>
            <w:rPr/>
          </w:pPr>
          <w:hyperlink w:anchor="__RefHeading___Toc217094_2322387425">
            <w:r>
              <w:rPr>
                <w:webHidden/>
                <w:rStyle w:val="IndexLink"/>
                <w:rtl w:val="true"/>
              </w:rPr>
              <w:t>میرزا مهدی طبیب</w:t>
            </w:r>
            <w:r>
              <w:rPr>
                <w:rStyle w:val="IndexLink"/>
                <w:rtl w:val="true"/>
              </w:rPr>
              <w:tab/>
            </w:r>
            <w:r>
              <w:rPr>
                <w:rStyle w:val="IndexLink"/>
              </w:rPr>
              <w:t>398</w:t>
            </w:r>
          </w:hyperlink>
        </w:p>
        <w:p>
          <w:pPr>
            <w:pStyle w:val="Contents2"/>
            <w:tabs>
              <w:tab w:val="clear" w:pos="8743"/>
              <w:tab w:val="right" w:pos="9026" w:leader="dot"/>
            </w:tabs>
            <w:rPr/>
          </w:pPr>
          <w:hyperlink w:anchor="__RefHeading___Toc217096_2322387425">
            <w:r>
              <w:rPr>
                <w:webHidden/>
                <w:rStyle w:val="IndexLink"/>
                <w:rtl w:val="true"/>
              </w:rPr>
              <w:t>میر محمّد مهدی حسینی مشهدی</w:t>
            </w:r>
            <w:r>
              <w:rPr>
                <w:rStyle w:val="IndexLink"/>
                <w:rtl w:val="true"/>
              </w:rPr>
              <w:tab/>
            </w:r>
            <w:r>
              <w:rPr>
                <w:rStyle w:val="IndexLink"/>
              </w:rPr>
              <w:t>398</w:t>
            </w:r>
          </w:hyperlink>
        </w:p>
        <w:p>
          <w:pPr>
            <w:pStyle w:val="Contents2"/>
            <w:tabs>
              <w:tab w:val="clear" w:pos="8743"/>
              <w:tab w:val="right" w:pos="9026" w:leader="dot"/>
            </w:tabs>
            <w:rPr/>
          </w:pPr>
          <w:hyperlink w:anchor="__RefHeading___Toc217098_2322387425">
            <w:r>
              <w:rPr>
                <w:webHidden/>
                <w:rStyle w:val="IndexLink"/>
                <w:rtl w:val="true"/>
              </w:rPr>
              <w:t>میرزا محمّد مهدی حسینی</w:t>
            </w:r>
            <w:r>
              <w:rPr>
                <w:rStyle w:val="IndexLink"/>
                <w:rtl w:val="true"/>
              </w:rPr>
              <w:tab/>
            </w:r>
            <w:r>
              <w:rPr>
                <w:rStyle w:val="IndexLink"/>
              </w:rPr>
              <w:t>399</w:t>
            </w:r>
          </w:hyperlink>
        </w:p>
        <w:p>
          <w:pPr>
            <w:pStyle w:val="Contents2"/>
            <w:tabs>
              <w:tab w:val="clear" w:pos="8743"/>
              <w:tab w:val="right" w:pos="9026" w:leader="dot"/>
            </w:tabs>
            <w:rPr/>
          </w:pPr>
          <w:hyperlink w:anchor="__RefHeading___Toc217100_2322387425">
            <w:r>
              <w:rPr>
                <w:webHidden/>
                <w:rStyle w:val="IndexLink"/>
                <w:rtl w:val="true"/>
              </w:rPr>
              <w:t>میر محمّد مهدی یموت زواره ای</w:t>
            </w:r>
            <w:r>
              <w:rPr>
                <w:rStyle w:val="IndexLink"/>
                <w:rtl w:val="true"/>
              </w:rPr>
              <w:tab/>
            </w:r>
            <w:r>
              <w:rPr>
                <w:rStyle w:val="IndexLink"/>
              </w:rPr>
              <w:t>399</w:t>
            </w:r>
          </w:hyperlink>
        </w:p>
        <w:p>
          <w:pPr>
            <w:pStyle w:val="Contents2"/>
            <w:tabs>
              <w:tab w:val="clear" w:pos="8743"/>
              <w:tab w:val="right" w:pos="9026" w:leader="dot"/>
            </w:tabs>
            <w:rPr/>
          </w:pPr>
          <w:hyperlink w:anchor="__RefHeading___Toc217102_2322387425">
            <w:r>
              <w:rPr>
                <w:webHidden/>
                <w:rStyle w:val="IndexLink"/>
                <w:rtl w:val="true"/>
              </w:rPr>
              <w:t>آقا محمّد مهدی کلباسی</w:t>
            </w:r>
            <w:r>
              <w:rPr>
                <w:rStyle w:val="IndexLink"/>
                <w:rtl w:val="true"/>
              </w:rPr>
              <w:tab/>
            </w:r>
            <w:r>
              <w:rPr>
                <w:rStyle w:val="IndexLink"/>
              </w:rPr>
              <w:t>399</w:t>
            </w:r>
          </w:hyperlink>
        </w:p>
        <w:p>
          <w:pPr>
            <w:pStyle w:val="Contents3"/>
            <w:tabs>
              <w:tab w:val="clear" w:pos="8459"/>
              <w:tab w:val="right" w:pos="9026" w:leader="dot"/>
            </w:tabs>
            <w:rPr/>
          </w:pPr>
          <w:hyperlink w:anchor="__RefHeading___Toc217104_2322387425">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217106_2322387425">
            <w:r>
              <w:rPr>
                <w:webHidden/>
                <w:rStyle w:val="IndexLink"/>
              </w:rPr>
              <w:t>1</w:t>
            </w:r>
            <w:r>
              <w:rPr>
                <w:rStyle w:val="IndexLink"/>
                <w:rtl w:val="true"/>
              </w:rPr>
              <w:t xml:space="preserve">- </w:t>
            </w:r>
            <w:r>
              <w:rPr>
                <w:rStyle w:val="IndexLink"/>
                <w:rtl w:val="true"/>
              </w:rPr>
              <w:t>حاج میرزا ابوالقاسم کلباسی</w:t>
            </w:r>
            <w:r>
              <w:rPr>
                <w:rStyle w:val="IndexLink"/>
                <w:rtl w:val="true"/>
              </w:rPr>
              <w:tab/>
            </w:r>
            <w:r>
              <w:rPr>
                <w:rStyle w:val="IndexLink"/>
              </w:rPr>
              <w:t>400</w:t>
            </w:r>
          </w:hyperlink>
        </w:p>
        <w:p>
          <w:pPr>
            <w:pStyle w:val="Contents3"/>
            <w:tabs>
              <w:tab w:val="clear" w:pos="8459"/>
              <w:tab w:val="right" w:pos="9026" w:leader="dot"/>
            </w:tabs>
            <w:rPr/>
          </w:pPr>
          <w:hyperlink w:anchor="__RefHeading___Toc217108_2322387425">
            <w:r>
              <w:rPr>
                <w:webHidden/>
                <w:rStyle w:val="IndexLink"/>
              </w:rPr>
              <w:t>2</w:t>
            </w:r>
            <w:r>
              <w:rPr>
                <w:rStyle w:val="IndexLink"/>
                <w:rtl w:val="true"/>
              </w:rPr>
              <w:t xml:space="preserve">- </w:t>
            </w:r>
            <w:r>
              <w:rPr>
                <w:rStyle w:val="IndexLink"/>
                <w:rtl w:val="true"/>
              </w:rPr>
              <w:t>شیخ محمّد حسین</w:t>
            </w:r>
            <w:r>
              <w:rPr>
                <w:rStyle w:val="IndexLink"/>
                <w:rtl w:val="true"/>
              </w:rPr>
              <w:tab/>
            </w:r>
            <w:r>
              <w:rPr>
                <w:rStyle w:val="IndexLink"/>
              </w:rPr>
              <w:t>401</w:t>
            </w:r>
          </w:hyperlink>
        </w:p>
        <w:p>
          <w:pPr>
            <w:pStyle w:val="Contents3"/>
            <w:tabs>
              <w:tab w:val="clear" w:pos="8459"/>
              <w:tab w:val="right" w:pos="9026" w:leader="dot"/>
            </w:tabs>
            <w:rPr/>
          </w:pPr>
          <w:hyperlink w:anchor="__RefHeading___Toc217110_2322387425">
            <w:r>
              <w:rPr>
                <w:webHidden/>
                <w:rStyle w:val="IndexLink"/>
              </w:rPr>
              <w:t>3</w:t>
            </w:r>
            <w:r>
              <w:rPr>
                <w:rStyle w:val="IndexLink"/>
                <w:rtl w:val="true"/>
              </w:rPr>
              <w:t xml:space="preserve">- </w:t>
            </w:r>
            <w:r>
              <w:rPr>
                <w:rStyle w:val="IndexLink"/>
                <w:rtl w:val="true"/>
              </w:rPr>
              <w:t>حاج ملاّ عبدالجواد</w:t>
            </w:r>
            <w:r>
              <w:rPr>
                <w:rStyle w:val="IndexLink"/>
                <w:rtl w:val="true"/>
              </w:rPr>
              <w:tab/>
            </w:r>
            <w:r>
              <w:rPr>
                <w:rStyle w:val="IndexLink"/>
              </w:rPr>
              <w:t>401</w:t>
            </w:r>
          </w:hyperlink>
        </w:p>
        <w:p>
          <w:pPr>
            <w:pStyle w:val="Contents3"/>
            <w:tabs>
              <w:tab w:val="clear" w:pos="8459"/>
              <w:tab w:val="right" w:pos="9026" w:leader="dot"/>
            </w:tabs>
            <w:rPr/>
          </w:pPr>
          <w:hyperlink w:anchor="__RefHeading___Toc217112_2322387425">
            <w:r>
              <w:rPr>
                <w:webHidden/>
                <w:rStyle w:val="IndexLink"/>
              </w:rPr>
              <w:t>4</w:t>
            </w:r>
            <w:r>
              <w:rPr>
                <w:rStyle w:val="IndexLink"/>
                <w:rtl w:val="true"/>
              </w:rPr>
              <w:t xml:space="preserve">- </w:t>
            </w:r>
            <w:r>
              <w:rPr>
                <w:rStyle w:val="IndexLink"/>
                <w:rtl w:val="true"/>
              </w:rPr>
              <w:t>حاج میرزا محمود کلباسی</w:t>
            </w:r>
            <w:r>
              <w:rPr>
                <w:rStyle w:val="IndexLink"/>
                <w:rtl w:val="true"/>
              </w:rPr>
              <w:tab/>
            </w:r>
            <w:r>
              <w:rPr>
                <w:rStyle w:val="IndexLink"/>
              </w:rPr>
              <w:t>401</w:t>
            </w:r>
          </w:hyperlink>
        </w:p>
        <w:p>
          <w:pPr>
            <w:pStyle w:val="Contents2"/>
            <w:tabs>
              <w:tab w:val="clear" w:pos="8743"/>
              <w:tab w:val="right" w:pos="9026" w:leader="dot"/>
            </w:tabs>
            <w:rPr/>
          </w:pPr>
          <w:hyperlink w:anchor="__RefHeading___Toc217114_2322387425">
            <w:r>
              <w:rPr>
                <w:webHidden/>
                <w:rStyle w:val="IndexLink"/>
                <w:rtl w:val="true"/>
              </w:rPr>
              <w:t>میرزا محمّد مهدی شهرستانی</w:t>
            </w:r>
            <w:r>
              <w:rPr>
                <w:rStyle w:val="IndexLink"/>
                <w:rtl w:val="true"/>
              </w:rPr>
              <w:tab/>
            </w:r>
            <w:r>
              <w:rPr>
                <w:rStyle w:val="IndexLink"/>
              </w:rPr>
              <w:t>402</w:t>
            </w:r>
          </w:hyperlink>
        </w:p>
        <w:p>
          <w:pPr>
            <w:pStyle w:val="Contents2"/>
            <w:tabs>
              <w:tab w:val="clear" w:pos="8743"/>
              <w:tab w:val="right" w:pos="9026" w:leader="dot"/>
            </w:tabs>
            <w:rPr/>
          </w:pPr>
          <w:hyperlink w:anchor="__RefHeading___Toc217116_2322387425">
            <w:r>
              <w:rPr>
                <w:webHidden/>
                <w:rStyle w:val="IndexLink"/>
                <w:rtl w:val="true"/>
              </w:rPr>
              <w:t>میرزا مهدی اردستانی</w:t>
            </w:r>
            <w:r>
              <w:rPr>
                <w:rStyle w:val="IndexLink"/>
                <w:rtl w:val="true"/>
              </w:rPr>
              <w:tab/>
            </w:r>
            <w:r>
              <w:rPr>
                <w:rStyle w:val="IndexLink"/>
              </w:rPr>
              <w:t>403</w:t>
            </w:r>
          </w:hyperlink>
        </w:p>
        <w:p>
          <w:pPr>
            <w:pStyle w:val="Contents2"/>
            <w:tabs>
              <w:tab w:val="clear" w:pos="8743"/>
              <w:tab w:val="right" w:pos="9026" w:leader="dot"/>
            </w:tabs>
            <w:rPr/>
          </w:pPr>
          <w:hyperlink w:anchor="__RefHeading___Toc217118_2322387425">
            <w:r>
              <w:rPr>
                <w:webHidden/>
                <w:rStyle w:val="IndexLink"/>
                <w:rtl w:val="true"/>
              </w:rPr>
              <w:t>حاج ملاّ مهدی امام جمعه شهرضائی</w:t>
            </w:r>
            <w:r>
              <w:rPr>
                <w:rStyle w:val="IndexLink"/>
                <w:rtl w:val="true"/>
              </w:rPr>
              <w:tab/>
            </w:r>
            <w:r>
              <w:rPr>
                <w:rStyle w:val="IndexLink"/>
              </w:rPr>
              <w:t>403</w:t>
            </w:r>
          </w:hyperlink>
        </w:p>
        <w:p>
          <w:pPr>
            <w:pStyle w:val="Contents2"/>
            <w:tabs>
              <w:tab w:val="clear" w:pos="8743"/>
              <w:tab w:val="right" w:pos="9026" w:leader="dot"/>
            </w:tabs>
            <w:rPr/>
          </w:pPr>
          <w:hyperlink w:anchor="__RefHeading___Toc217120_2322387425">
            <w:r>
              <w:rPr>
                <w:webHidden/>
                <w:rStyle w:val="IndexLink"/>
                <w:rtl w:val="true"/>
              </w:rPr>
              <w:t>میرزا محمّد مهدی قمیشه ای</w:t>
            </w:r>
            <w:r>
              <w:rPr>
                <w:rStyle w:val="IndexLink"/>
                <w:rtl w:val="true"/>
              </w:rPr>
              <w:tab/>
            </w:r>
            <w:r>
              <w:rPr>
                <w:rStyle w:val="IndexLink"/>
              </w:rPr>
              <w:t>404</w:t>
            </w:r>
          </w:hyperlink>
        </w:p>
        <w:p>
          <w:pPr>
            <w:pStyle w:val="Contents2"/>
            <w:tabs>
              <w:tab w:val="clear" w:pos="8743"/>
              <w:tab w:val="right" w:pos="9026" w:leader="dot"/>
            </w:tabs>
            <w:rPr/>
          </w:pPr>
          <w:hyperlink w:anchor="__RefHeading___Toc217122_2322387425">
            <w:r>
              <w:rPr>
                <w:webHidden/>
                <w:rStyle w:val="IndexLink"/>
                <w:rtl w:val="true"/>
              </w:rPr>
              <w:t>حاج سید مهدی کرمانی</w:t>
            </w:r>
            <w:r>
              <w:rPr>
                <w:rStyle w:val="IndexLink"/>
                <w:rtl w:val="true"/>
              </w:rPr>
              <w:tab/>
            </w:r>
            <w:r>
              <w:rPr>
                <w:rStyle w:val="IndexLink"/>
              </w:rPr>
              <w:t>405</w:t>
            </w:r>
          </w:hyperlink>
        </w:p>
        <w:p>
          <w:pPr>
            <w:pStyle w:val="Contents2"/>
            <w:tabs>
              <w:tab w:val="clear" w:pos="8743"/>
              <w:tab w:val="right" w:pos="9026" w:leader="dot"/>
            </w:tabs>
            <w:rPr/>
          </w:pPr>
          <w:hyperlink w:anchor="__RefHeading___Toc217124_2322387425">
            <w:r>
              <w:rPr>
                <w:webHidden/>
                <w:rStyle w:val="IndexLink"/>
                <w:rtl w:val="true"/>
              </w:rPr>
              <w:t>ملاّ محمّد مهدی قمبوانی سمیرمی</w:t>
            </w:r>
            <w:r>
              <w:rPr>
                <w:rStyle w:val="IndexLink"/>
                <w:rtl w:val="true"/>
              </w:rPr>
              <w:tab/>
            </w:r>
            <w:r>
              <w:rPr>
                <w:rStyle w:val="IndexLink"/>
              </w:rPr>
              <w:t>405</w:t>
            </w:r>
          </w:hyperlink>
        </w:p>
        <w:p>
          <w:pPr>
            <w:pStyle w:val="Contents2"/>
            <w:tabs>
              <w:tab w:val="clear" w:pos="8743"/>
              <w:tab w:val="right" w:pos="9026" w:leader="dot"/>
            </w:tabs>
            <w:rPr/>
          </w:pPr>
          <w:hyperlink w:anchor="__RefHeading___Toc217126_2322387425">
            <w:r>
              <w:rPr>
                <w:webHidden/>
                <w:rStyle w:val="IndexLink"/>
                <w:rtl w:val="true"/>
              </w:rPr>
              <w:t>ملاّ مهدی شاه طوری</w:t>
            </w:r>
            <w:r>
              <w:rPr>
                <w:rStyle w:val="IndexLink"/>
                <w:rtl w:val="true"/>
              </w:rPr>
              <w:tab/>
            </w:r>
            <w:r>
              <w:rPr>
                <w:rStyle w:val="IndexLink"/>
              </w:rPr>
              <w:t>406</w:t>
            </w:r>
          </w:hyperlink>
        </w:p>
        <w:p>
          <w:pPr>
            <w:pStyle w:val="Contents2"/>
            <w:tabs>
              <w:tab w:val="clear" w:pos="8743"/>
              <w:tab w:val="right" w:pos="9026" w:leader="dot"/>
            </w:tabs>
            <w:rPr/>
          </w:pPr>
          <w:hyperlink w:anchor="__RefHeading___Toc217128_2322387425">
            <w:r>
              <w:rPr>
                <w:webHidden/>
                <w:rStyle w:val="IndexLink"/>
                <w:rtl w:val="true"/>
              </w:rPr>
              <w:t>میرزا محمّد مهدی بروجردی</w:t>
            </w:r>
            <w:r>
              <w:rPr>
                <w:rStyle w:val="IndexLink"/>
                <w:rtl w:val="true"/>
              </w:rPr>
              <w:tab/>
            </w:r>
            <w:r>
              <w:rPr>
                <w:rStyle w:val="IndexLink"/>
              </w:rPr>
              <w:t>406</w:t>
            </w:r>
          </w:hyperlink>
        </w:p>
        <w:p>
          <w:pPr>
            <w:pStyle w:val="Contents2"/>
            <w:tabs>
              <w:tab w:val="clear" w:pos="8743"/>
              <w:tab w:val="right" w:pos="9026" w:leader="dot"/>
            </w:tabs>
            <w:rPr/>
          </w:pPr>
          <w:hyperlink w:anchor="__RefHeading___Toc217130_2322387425">
            <w:r>
              <w:rPr>
                <w:webHidden/>
                <w:rStyle w:val="IndexLink"/>
                <w:rtl w:val="true"/>
              </w:rPr>
              <w:t>میرزا مهدی خان منشی باشی</w:t>
            </w:r>
            <w:r>
              <w:rPr>
                <w:rStyle w:val="IndexLink"/>
                <w:rtl w:val="true"/>
              </w:rPr>
              <w:tab/>
            </w:r>
            <w:r>
              <w:rPr>
                <w:rStyle w:val="IndexLink"/>
              </w:rPr>
              <w:t>406</w:t>
            </w:r>
          </w:hyperlink>
        </w:p>
        <w:p>
          <w:pPr>
            <w:pStyle w:val="Contents2"/>
            <w:tabs>
              <w:tab w:val="clear" w:pos="8743"/>
              <w:tab w:val="right" w:pos="9026" w:leader="dot"/>
            </w:tabs>
            <w:rPr/>
          </w:pPr>
          <w:hyperlink w:anchor="__RefHeading___Toc217132_2322387425">
            <w:r>
              <w:rPr>
                <w:webHidden/>
                <w:rStyle w:val="IndexLink"/>
                <w:rtl w:val="true"/>
              </w:rPr>
              <w:t>میر محمّد مهدی نایب الصدر</w:t>
            </w:r>
            <w:r>
              <w:rPr>
                <w:rStyle w:val="IndexLink"/>
                <w:rtl w:val="true"/>
              </w:rPr>
              <w:tab/>
            </w:r>
            <w:r>
              <w:rPr>
                <w:rStyle w:val="IndexLink"/>
              </w:rPr>
              <w:t>406</w:t>
            </w:r>
          </w:hyperlink>
        </w:p>
        <w:p>
          <w:pPr>
            <w:pStyle w:val="Contents2"/>
            <w:tabs>
              <w:tab w:val="clear" w:pos="8743"/>
              <w:tab w:val="right" w:pos="9026" w:leader="dot"/>
            </w:tabs>
            <w:rPr/>
          </w:pPr>
          <w:hyperlink w:anchor="__RefHeading___Toc217134_2322387425">
            <w:r>
              <w:rPr>
                <w:webHidden/>
                <w:rStyle w:val="IndexLink"/>
                <w:rtl w:val="true"/>
              </w:rPr>
              <w:t>میر محمّد مهدی خاتون آبادی</w:t>
            </w:r>
            <w:r>
              <w:rPr>
                <w:rStyle w:val="IndexLink"/>
                <w:rtl w:val="true"/>
              </w:rPr>
              <w:tab/>
            </w:r>
            <w:r>
              <w:rPr>
                <w:rStyle w:val="IndexLink"/>
              </w:rPr>
              <w:t>407</w:t>
            </w:r>
          </w:hyperlink>
        </w:p>
        <w:p>
          <w:pPr>
            <w:pStyle w:val="Contents2"/>
            <w:tabs>
              <w:tab w:val="clear" w:pos="8743"/>
              <w:tab w:val="right" w:pos="9026" w:leader="dot"/>
            </w:tabs>
            <w:rPr/>
          </w:pPr>
          <w:hyperlink w:anchor="__RefHeading___Toc217136_2322387425">
            <w:r>
              <w:rPr>
                <w:webHidden/>
                <w:rStyle w:val="IndexLink"/>
                <w:rtl w:val="true"/>
              </w:rPr>
              <w:t>سید میرزا مهدی عقیلی</w:t>
            </w:r>
            <w:r>
              <w:rPr>
                <w:rStyle w:val="IndexLink"/>
                <w:rtl w:val="true"/>
              </w:rPr>
              <w:tab/>
            </w:r>
            <w:r>
              <w:rPr>
                <w:rStyle w:val="IndexLink"/>
              </w:rPr>
              <w:t>407</w:t>
            </w:r>
          </w:hyperlink>
        </w:p>
        <w:p>
          <w:pPr>
            <w:pStyle w:val="Contents2"/>
            <w:tabs>
              <w:tab w:val="clear" w:pos="8743"/>
              <w:tab w:val="right" w:pos="9026" w:leader="dot"/>
            </w:tabs>
            <w:rPr/>
          </w:pPr>
          <w:hyperlink w:anchor="__RefHeading___Toc217138_2322387425">
            <w:r>
              <w:rPr>
                <w:webHidden/>
                <w:rStyle w:val="IndexLink"/>
                <w:rtl w:val="true"/>
              </w:rPr>
              <w:t>مهدی قلی خان ترکمان</w:t>
            </w:r>
            <w:r>
              <w:rPr>
                <w:rStyle w:val="IndexLink"/>
                <w:rtl w:val="true"/>
              </w:rPr>
              <w:tab/>
            </w:r>
            <w:r>
              <w:rPr>
                <w:rStyle w:val="IndexLink"/>
              </w:rPr>
              <w:t>408</w:t>
            </w:r>
          </w:hyperlink>
        </w:p>
        <w:p>
          <w:pPr>
            <w:pStyle w:val="Contents2"/>
            <w:tabs>
              <w:tab w:val="clear" w:pos="8743"/>
              <w:tab w:val="right" w:pos="9026" w:leader="dot"/>
            </w:tabs>
            <w:rPr/>
          </w:pPr>
          <w:hyperlink w:anchor="__RefHeading___Toc217140_2322387425">
            <w:r>
              <w:rPr>
                <w:webHidden/>
                <w:rStyle w:val="IndexLink"/>
                <w:rtl w:val="true"/>
              </w:rPr>
              <w:t>مولی مهر علی گلپایگانی</w:t>
            </w:r>
            <w:r>
              <w:rPr>
                <w:rStyle w:val="IndexLink"/>
                <w:rtl w:val="true"/>
              </w:rPr>
              <w:tab/>
            </w:r>
            <w:r>
              <w:rPr>
                <w:rStyle w:val="IndexLink"/>
              </w:rPr>
              <w:t>408</w:t>
            </w:r>
          </w:hyperlink>
        </w:p>
        <w:p>
          <w:pPr>
            <w:pStyle w:val="Contents2"/>
            <w:tabs>
              <w:tab w:val="clear" w:pos="8743"/>
              <w:tab w:val="right" w:pos="9026" w:leader="dot"/>
            </w:tabs>
            <w:rPr/>
          </w:pPr>
          <w:hyperlink w:anchor="__RefHeading___Toc217142_2322387425">
            <w:r>
              <w:rPr>
                <w:webHidden/>
                <w:rStyle w:val="IndexLink"/>
                <w:rtl w:val="true"/>
              </w:rPr>
              <w:t>مهری عرب</w:t>
            </w:r>
            <w:r>
              <w:rPr>
                <w:rStyle w:val="IndexLink"/>
                <w:rtl w:val="true"/>
              </w:rPr>
              <w:tab/>
            </w:r>
            <w:r>
              <w:rPr>
                <w:rStyle w:val="IndexLink"/>
              </w:rPr>
              <w:t>409</w:t>
            </w:r>
          </w:hyperlink>
        </w:p>
        <w:p>
          <w:pPr>
            <w:pStyle w:val="Contents2"/>
            <w:tabs>
              <w:tab w:val="clear" w:pos="8743"/>
              <w:tab w:val="right" w:pos="9026" w:leader="dot"/>
            </w:tabs>
            <w:rPr/>
          </w:pPr>
          <w:hyperlink w:anchor="__RefHeading___Toc217144_2322387425">
            <w:r>
              <w:rPr>
                <w:webHidden/>
                <w:rStyle w:val="IndexLink"/>
                <w:rtl w:val="true"/>
              </w:rPr>
              <w:t>سید میرزا اردستانی</w:t>
            </w:r>
            <w:r>
              <w:rPr>
                <w:rStyle w:val="IndexLink"/>
                <w:rtl w:val="true"/>
              </w:rPr>
              <w:tab/>
            </w:r>
            <w:r>
              <w:rPr>
                <w:rStyle w:val="IndexLink"/>
              </w:rPr>
              <w:t>410</w:t>
            </w:r>
          </w:hyperlink>
        </w:p>
        <w:p>
          <w:pPr>
            <w:pStyle w:val="Contents3"/>
            <w:tabs>
              <w:tab w:val="clear" w:pos="8459"/>
              <w:tab w:val="right" w:pos="9026" w:leader="dot"/>
            </w:tabs>
            <w:rPr/>
          </w:pPr>
          <w:hyperlink w:anchor="__RefHeading___Toc217146_2322387425">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217148_2322387425">
            <w:r>
              <w:rPr>
                <w:webHidden/>
                <w:rStyle w:val="IndexLink"/>
                <w:rtl w:val="true"/>
              </w:rPr>
              <w:t>فنا</w:t>
            </w:r>
            <w:r>
              <w:rPr>
                <w:rStyle w:val="IndexLink"/>
                <w:rtl w:val="true"/>
              </w:rPr>
              <w:tab/>
            </w:r>
            <w:r>
              <w:rPr>
                <w:rStyle w:val="IndexLink"/>
              </w:rPr>
              <w:t>410</w:t>
            </w:r>
          </w:hyperlink>
        </w:p>
        <w:p>
          <w:pPr>
            <w:pStyle w:val="Contents2"/>
            <w:tabs>
              <w:tab w:val="clear" w:pos="8743"/>
              <w:tab w:val="right" w:pos="9026" w:leader="dot"/>
            </w:tabs>
            <w:rPr/>
          </w:pPr>
          <w:hyperlink w:anchor="__RefHeading___Toc217150_2322387425">
            <w:r>
              <w:rPr>
                <w:webHidden/>
                <w:rStyle w:val="IndexLink"/>
                <w:rtl w:val="true"/>
              </w:rPr>
              <w:t>میرک اصفهانی</w:t>
            </w:r>
            <w:r>
              <w:rPr>
                <w:rStyle w:val="IndexLink"/>
                <w:rtl w:val="true"/>
              </w:rPr>
              <w:tab/>
            </w:r>
            <w:r>
              <w:rPr>
                <w:rStyle w:val="IndexLink"/>
              </w:rPr>
              <w:t>410</w:t>
            </w:r>
          </w:hyperlink>
        </w:p>
        <w:p>
          <w:pPr>
            <w:pStyle w:val="Contents2"/>
            <w:tabs>
              <w:tab w:val="clear" w:pos="8743"/>
              <w:tab w:val="right" w:pos="9026" w:leader="dot"/>
            </w:tabs>
            <w:rPr/>
          </w:pPr>
          <w:hyperlink w:anchor="__RefHeading___Toc217152_2322387425">
            <w:r>
              <w:rPr>
                <w:webHidden/>
                <w:rStyle w:val="IndexLink"/>
                <w:rtl w:val="true"/>
              </w:rPr>
              <w:t>ملاّ میرک خان بلخی</w:t>
            </w:r>
            <w:r>
              <w:rPr>
                <w:rStyle w:val="IndexLink"/>
                <w:rtl w:val="true"/>
              </w:rPr>
              <w:tab/>
            </w:r>
            <w:r>
              <w:rPr>
                <w:rStyle w:val="IndexLink"/>
              </w:rPr>
              <w:t>411</w:t>
            </w:r>
          </w:hyperlink>
        </w:p>
        <w:p>
          <w:pPr>
            <w:pStyle w:val="Contents2"/>
            <w:tabs>
              <w:tab w:val="clear" w:pos="8743"/>
              <w:tab w:val="right" w:pos="9026" w:leader="dot"/>
            </w:tabs>
            <w:rPr/>
          </w:pPr>
          <w:hyperlink w:anchor="__RefHeading___Toc217154_2322387425">
            <w:r>
              <w:rPr>
                <w:webHidden/>
                <w:rStyle w:val="IndexLink"/>
                <w:rtl w:val="true"/>
              </w:rPr>
              <w:t>میر عماد خطّاط</w:t>
            </w:r>
            <w:r>
              <w:rPr>
                <w:rStyle w:val="IndexLink"/>
                <w:rtl w:val="true"/>
              </w:rPr>
              <w:tab/>
            </w:r>
            <w:r>
              <w:rPr>
                <w:rStyle w:val="IndexLink"/>
              </w:rPr>
              <w:t>411</w:t>
            </w:r>
          </w:hyperlink>
        </w:p>
        <w:p>
          <w:pPr>
            <w:pStyle w:val="Contents2"/>
            <w:tabs>
              <w:tab w:val="clear" w:pos="8743"/>
              <w:tab w:val="right" w:pos="9026" w:leader="dot"/>
            </w:tabs>
            <w:rPr/>
          </w:pPr>
          <w:hyperlink w:anchor="__RefHeading___Toc217156_2322387425">
            <w:r>
              <w:rPr>
                <w:webHidden/>
                <w:rStyle w:val="IndexLink"/>
                <w:rtl w:val="true"/>
              </w:rPr>
              <w:t>میر نجات</w:t>
            </w:r>
            <w:r>
              <w:rPr>
                <w:rStyle w:val="IndexLink"/>
                <w:rtl w:val="true"/>
              </w:rPr>
              <w:tab/>
            </w:r>
            <w:r>
              <w:rPr>
                <w:rStyle w:val="IndexLink"/>
              </w:rPr>
              <w:t>413</w:t>
            </w:r>
          </w:hyperlink>
        </w:p>
        <w:p>
          <w:pPr>
            <w:pStyle w:val="Contents2"/>
            <w:tabs>
              <w:tab w:val="clear" w:pos="8743"/>
              <w:tab w:val="right" w:pos="9026" w:leader="dot"/>
            </w:tabs>
            <w:rPr/>
          </w:pPr>
          <w:hyperlink w:anchor="__RefHeading___Toc217158_2322387425">
            <w:r>
              <w:rPr>
                <w:webHidden/>
                <w:rStyle w:val="IndexLink"/>
                <w:rtl w:val="true"/>
              </w:rPr>
              <w:t>مینو</w:t>
            </w:r>
            <w:r>
              <w:rPr>
                <w:rStyle w:val="IndexLink"/>
                <w:rtl w:val="true"/>
              </w:rPr>
              <w:tab/>
            </w:r>
            <w:r>
              <w:rPr>
                <w:rStyle w:val="IndexLink"/>
              </w:rPr>
              <w:t>414</w:t>
            </w:r>
          </w:hyperlink>
        </w:p>
        <w:p>
          <w:pPr>
            <w:pStyle w:val="Contents2"/>
            <w:tabs>
              <w:tab w:val="clear" w:pos="8743"/>
              <w:tab w:val="right" w:pos="9026" w:leader="dot"/>
            </w:tabs>
            <w:rPr/>
          </w:pPr>
          <w:hyperlink w:anchor="__RefHeading___Toc217160_2322387425">
            <w:r>
              <w:rPr>
                <w:webHidden/>
                <w:rStyle w:val="IndexLink"/>
                <w:rtl w:val="true"/>
              </w:rPr>
              <w:t>نادم</w:t>
            </w:r>
            <w:r>
              <w:rPr>
                <w:rStyle w:val="IndexLink"/>
                <w:rtl w:val="true"/>
              </w:rPr>
              <w:tab/>
            </w:r>
            <w:r>
              <w:rPr>
                <w:rStyle w:val="IndexLink"/>
              </w:rPr>
              <w:t>414</w:t>
            </w:r>
          </w:hyperlink>
        </w:p>
        <w:p>
          <w:pPr>
            <w:pStyle w:val="Contents2"/>
            <w:tabs>
              <w:tab w:val="clear" w:pos="8743"/>
              <w:tab w:val="right" w:pos="9026" w:leader="dot"/>
            </w:tabs>
            <w:rPr/>
          </w:pPr>
          <w:hyperlink w:anchor="__RefHeading___Toc217162_2322387425">
            <w:r>
              <w:rPr>
                <w:webHidden/>
                <w:rStyle w:val="IndexLink"/>
                <w:rtl w:val="true"/>
              </w:rPr>
              <w:t>شیخ ناصر نجفی</w:t>
            </w:r>
            <w:r>
              <w:rPr>
                <w:rStyle w:val="IndexLink"/>
                <w:rtl w:val="true"/>
              </w:rPr>
              <w:tab/>
            </w:r>
            <w:r>
              <w:rPr>
                <w:rStyle w:val="IndexLink"/>
              </w:rPr>
              <w:t>414</w:t>
            </w:r>
          </w:hyperlink>
        </w:p>
        <w:p>
          <w:pPr>
            <w:pStyle w:val="Contents2"/>
            <w:tabs>
              <w:tab w:val="clear" w:pos="8743"/>
              <w:tab w:val="right" w:pos="9026" w:leader="dot"/>
            </w:tabs>
            <w:rPr/>
          </w:pPr>
          <w:hyperlink w:anchor="__RefHeading___Toc217164_2322387425">
            <w:r>
              <w:rPr>
                <w:webHidden/>
                <w:rStyle w:val="IndexLink"/>
                <w:rtl w:val="true"/>
              </w:rPr>
              <w:t>سیّد ناصرالدین حجّت</w:t>
            </w:r>
            <w:r>
              <w:rPr>
                <w:rStyle w:val="IndexLink"/>
                <w:rtl w:val="true"/>
              </w:rPr>
              <w:tab/>
            </w:r>
            <w:r>
              <w:rPr>
                <w:rStyle w:val="IndexLink"/>
              </w:rPr>
              <w:t>415</w:t>
            </w:r>
          </w:hyperlink>
        </w:p>
        <w:p>
          <w:pPr>
            <w:pStyle w:val="Contents2"/>
            <w:tabs>
              <w:tab w:val="clear" w:pos="8743"/>
              <w:tab w:val="right" w:pos="9026" w:leader="dot"/>
            </w:tabs>
            <w:rPr/>
          </w:pPr>
          <w:hyperlink w:anchor="__RefHeading___Toc217166_2322387425">
            <w:r>
              <w:rPr>
                <w:webHidden/>
                <w:rStyle w:val="IndexLink"/>
                <w:rtl w:val="true"/>
              </w:rPr>
              <w:t>ناطق</w:t>
            </w:r>
            <w:r>
              <w:rPr>
                <w:rStyle w:val="IndexLink"/>
                <w:rtl w:val="true"/>
              </w:rPr>
              <w:tab/>
            </w:r>
            <w:r>
              <w:rPr>
                <w:rStyle w:val="IndexLink"/>
              </w:rPr>
              <w:t>415</w:t>
            </w:r>
          </w:hyperlink>
        </w:p>
        <w:p>
          <w:pPr>
            <w:pStyle w:val="Contents3"/>
            <w:tabs>
              <w:tab w:val="clear" w:pos="8459"/>
              <w:tab w:val="right" w:pos="9026" w:leader="dot"/>
            </w:tabs>
            <w:rPr/>
          </w:pPr>
          <w:hyperlink w:anchor="__RefHeading___Toc217168_2322387425">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217170_2322387425">
            <w:r>
              <w:rPr>
                <w:webHidden/>
                <w:rStyle w:val="IndexLink"/>
              </w:rPr>
              <w:t>1</w:t>
            </w:r>
            <w:r>
              <w:rPr>
                <w:rStyle w:val="IndexLink"/>
                <w:rtl w:val="true"/>
              </w:rPr>
              <w:t xml:space="preserve">- </w:t>
            </w:r>
            <w:r>
              <w:rPr>
                <w:rStyle w:val="IndexLink"/>
                <w:rtl w:val="true"/>
              </w:rPr>
              <w:t>ملاّ زمان قهپایه ای</w:t>
            </w:r>
            <w:r>
              <w:rPr>
                <w:rStyle w:val="IndexLink"/>
                <w:rtl w:val="true"/>
              </w:rPr>
              <w:tab/>
            </w:r>
            <w:r>
              <w:rPr>
                <w:rStyle w:val="IndexLink"/>
              </w:rPr>
              <w:t>416</w:t>
            </w:r>
          </w:hyperlink>
        </w:p>
        <w:p>
          <w:pPr>
            <w:pStyle w:val="Contents3"/>
            <w:tabs>
              <w:tab w:val="clear" w:pos="8459"/>
              <w:tab w:val="right" w:pos="9026" w:leader="dot"/>
            </w:tabs>
            <w:rPr/>
          </w:pPr>
          <w:hyperlink w:anchor="__RefHeading___Toc217172_2322387425">
            <w:r>
              <w:rPr>
                <w:webHidden/>
                <w:rStyle w:val="IndexLink"/>
              </w:rPr>
              <w:t>2</w:t>
            </w:r>
            <w:r>
              <w:rPr>
                <w:rStyle w:val="IndexLink"/>
                <w:rtl w:val="true"/>
              </w:rPr>
              <w:t xml:space="preserve">- </w:t>
            </w:r>
            <w:r>
              <w:rPr>
                <w:rStyle w:val="IndexLink"/>
                <w:rtl w:val="true"/>
              </w:rPr>
              <w:t>میرزا صادق ناطق</w:t>
            </w:r>
            <w:r>
              <w:rPr>
                <w:rStyle w:val="IndexLink"/>
                <w:rtl w:val="true"/>
              </w:rPr>
              <w:tab/>
            </w:r>
            <w:r>
              <w:rPr>
                <w:rStyle w:val="IndexLink"/>
              </w:rPr>
              <w:t>416</w:t>
            </w:r>
          </w:hyperlink>
        </w:p>
        <w:p>
          <w:pPr>
            <w:pStyle w:val="Contents2"/>
            <w:tabs>
              <w:tab w:val="clear" w:pos="8743"/>
              <w:tab w:val="right" w:pos="9026" w:leader="dot"/>
            </w:tabs>
            <w:rPr/>
          </w:pPr>
          <w:hyperlink w:anchor="__RefHeading___Toc217174_2322387425">
            <w:r>
              <w:rPr>
                <w:webHidden/>
                <w:rStyle w:val="IndexLink"/>
                <w:rtl w:val="true"/>
              </w:rPr>
              <w:t>نافع شیخ القرّاء</w:t>
            </w:r>
            <w:r>
              <w:rPr>
                <w:rStyle w:val="IndexLink"/>
                <w:rtl w:val="true"/>
              </w:rPr>
              <w:tab/>
            </w:r>
            <w:r>
              <w:rPr>
                <w:rStyle w:val="IndexLink"/>
              </w:rPr>
              <w:t>417</w:t>
            </w:r>
          </w:hyperlink>
        </w:p>
        <w:p>
          <w:pPr>
            <w:pStyle w:val="Contents3"/>
            <w:tabs>
              <w:tab w:val="clear" w:pos="8459"/>
              <w:tab w:val="right" w:pos="9026" w:leader="dot"/>
            </w:tabs>
            <w:rPr/>
          </w:pPr>
          <w:hyperlink w:anchor="__RefHeading___Toc217176_2322387425">
            <w:r>
              <w:rPr>
                <w:webHidden/>
                <w:rStyle w:val="IndexLink"/>
                <w:rtl w:val="true"/>
              </w:rPr>
              <w:t>اشاره</w:t>
            </w:r>
            <w:r>
              <w:rPr>
                <w:rStyle w:val="IndexLink"/>
                <w:rtl w:val="true"/>
              </w:rPr>
              <w:tab/>
            </w:r>
            <w:r>
              <w:rPr>
                <w:rStyle w:val="IndexLink"/>
              </w:rPr>
              <w:t>417</w:t>
            </w:r>
          </w:hyperlink>
        </w:p>
        <w:p>
          <w:pPr>
            <w:pStyle w:val="Contents3"/>
            <w:tabs>
              <w:tab w:val="clear" w:pos="8459"/>
              <w:tab w:val="right" w:pos="9026" w:leader="dot"/>
            </w:tabs>
            <w:rPr/>
          </w:pPr>
          <w:hyperlink w:anchor="__RefHeading___Toc217178_2322387425">
            <w:r>
              <w:rPr>
                <w:webHidden/>
                <w:rStyle w:val="IndexLink"/>
              </w:rPr>
              <w:t>1</w:t>
            </w:r>
            <w:r>
              <w:rPr>
                <w:rStyle w:val="IndexLink"/>
                <w:rtl w:val="true"/>
              </w:rPr>
              <w:t xml:space="preserve">- </w:t>
            </w:r>
            <w:r>
              <w:rPr>
                <w:rStyle w:val="IndexLink"/>
                <w:rtl w:val="true"/>
              </w:rPr>
              <w:t>حمزه</w:t>
            </w:r>
            <w:r>
              <w:rPr>
                <w:rStyle w:val="IndexLink"/>
                <w:rtl w:val="true"/>
              </w:rPr>
              <w:t>:</w:t>
              <w:tab/>
            </w:r>
            <w:r>
              <w:rPr>
                <w:rStyle w:val="IndexLink"/>
              </w:rPr>
              <w:t>417</w:t>
            </w:r>
          </w:hyperlink>
        </w:p>
        <w:p>
          <w:pPr>
            <w:pStyle w:val="Contents3"/>
            <w:tabs>
              <w:tab w:val="clear" w:pos="8459"/>
              <w:tab w:val="right" w:pos="9026" w:leader="dot"/>
            </w:tabs>
            <w:rPr/>
          </w:pPr>
          <w:hyperlink w:anchor="__RefHeading___Toc217180_2322387425">
            <w:r>
              <w:rPr>
                <w:webHidden/>
                <w:rStyle w:val="IndexLink"/>
              </w:rPr>
              <w:t>2</w:t>
            </w:r>
            <w:r>
              <w:rPr>
                <w:rStyle w:val="IndexLink"/>
                <w:rtl w:val="true"/>
              </w:rPr>
              <w:t xml:space="preserve">- </w:t>
            </w:r>
            <w:r>
              <w:rPr>
                <w:rStyle w:val="IndexLink"/>
                <w:rtl w:val="true"/>
              </w:rPr>
              <w:t>عاصم کوفی</w:t>
            </w:r>
            <w:r>
              <w:rPr>
                <w:rStyle w:val="IndexLink"/>
                <w:rtl w:val="true"/>
              </w:rPr>
              <w:t>:</w:t>
              <w:tab/>
            </w:r>
            <w:r>
              <w:rPr>
                <w:rStyle w:val="IndexLink"/>
              </w:rPr>
              <w:t>418</w:t>
            </w:r>
          </w:hyperlink>
        </w:p>
        <w:p>
          <w:pPr>
            <w:pStyle w:val="Contents3"/>
            <w:tabs>
              <w:tab w:val="clear" w:pos="8459"/>
              <w:tab w:val="right" w:pos="9026" w:leader="dot"/>
            </w:tabs>
            <w:rPr/>
          </w:pPr>
          <w:hyperlink w:anchor="__RefHeading___Toc217182_2322387425">
            <w:r>
              <w:rPr>
                <w:webHidden/>
                <w:rStyle w:val="IndexLink"/>
              </w:rPr>
              <w:t>3</w:t>
            </w:r>
            <w:r>
              <w:rPr>
                <w:rStyle w:val="IndexLink"/>
                <w:rtl w:val="true"/>
              </w:rPr>
              <w:t xml:space="preserve">- </w:t>
            </w:r>
            <w:r>
              <w:rPr>
                <w:rStyle w:val="IndexLink"/>
                <w:rtl w:val="true"/>
              </w:rPr>
              <w:t>کسائی</w:t>
            </w:r>
            <w:r>
              <w:rPr>
                <w:rStyle w:val="IndexLink"/>
                <w:rtl w:val="true"/>
              </w:rPr>
              <w:t>:</w:t>
              <w:tab/>
            </w:r>
            <w:r>
              <w:rPr>
                <w:rStyle w:val="IndexLink"/>
              </w:rPr>
              <w:t>418</w:t>
            </w:r>
          </w:hyperlink>
        </w:p>
        <w:p>
          <w:pPr>
            <w:pStyle w:val="Contents3"/>
            <w:tabs>
              <w:tab w:val="clear" w:pos="8459"/>
              <w:tab w:val="right" w:pos="9026" w:leader="dot"/>
            </w:tabs>
            <w:rPr/>
          </w:pPr>
          <w:hyperlink w:anchor="__RefHeading___Toc217184_2322387425">
            <w:r>
              <w:rPr>
                <w:webHidden/>
                <w:rStyle w:val="IndexLink"/>
              </w:rPr>
              <w:t>4</w:t>
            </w:r>
            <w:r>
              <w:rPr>
                <w:rStyle w:val="IndexLink"/>
                <w:rtl w:val="true"/>
              </w:rPr>
              <w:t xml:space="preserve">- </w:t>
            </w:r>
            <w:r>
              <w:rPr>
                <w:rStyle w:val="IndexLink"/>
                <w:rtl w:val="true"/>
              </w:rPr>
              <w:t>ابن کثیر مکی</w:t>
            </w:r>
            <w:r>
              <w:rPr>
                <w:rStyle w:val="IndexLink"/>
                <w:rtl w:val="true"/>
              </w:rPr>
              <w:t>:</w:t>
              <w:tab/>
            </w:r>
            <w:r>
              <w:rPr>
                <w:rStyle w:val="IndexLink"/>
              </w:rPr>
              <w:t>418</w:t>
            </w:r>
          </w:hyperlink>
        </w:p>
        <w:p>
          <w:pPr>
            <w:pStyle w:val="Contents3"/>
            <w:tabs>
              <w:tab w:val="clear" w:pos="8459"/>
              <w:tab w:val="right" w:pos="9026" w:leader="dot"/>
            </w:tabs>
            <w:rPr/>
          </w:pPr>
          <w:hyperlink w:anchor="__RefHeading___Toc217186_2322387425">
            <w:r>
              <w:rPr>
                <w:webHidden/>
                <w:rStyle w:val="IndexLink"/>
              </w:rPr>
              <w:t>5</w:t>
            </w:r>
            <w:r>
              <w:rPr>
                <w:rStyle w:val="IndexLink"/>
                <w:rtl w:val="true"/>
              </w:rPr>
              <w:t xml:space="preserve">- </w:t>
            </w:r>
            <w:r>
              <w:rPr>
                <w:rStyle w:val="IndexLink"/>
                <w:rtl w:val="true"/>
              </w:rPr>
              <w:t>ابو عمرو بصری</w:t>
            </w:r>
            <w:r>
              <w:rPr>
                <w:rStyle w:val="IndexLink"/>
                <w:rtl w:val="true"/>
              </w:rPr>
              <w:t>:</w:t>
              <w:tab/>
            </w:r>
            <w:r>
              <w:rPr>
                <w:rStyle w:val="IndexLink"/>
              </w:rPr>
              <w:t>418</w:t>
            </w:r>
          </w:hyperlink>
        </w:p>
        <w:p>
          <w:pPr>
            <w:pStyle w:val="Contents3"/>
            <w:tabs>
              <w:tab w:val="clear" w:pos="8459"/>
              <w:tab w:val="right" w:pos="9026" w:leader="dot"/>
            </w:tabs>
            <w:rPr/>
          </w:pPr>
          <w:hyperlink w:anchor="__RefHeading___Toc217188_2322387425">
            <w:r>
              <w:rPr>
                <w:webHidden/>
                <w:rStyle w:val="IndexLink"/>
              </w:rPr>
              <w:t>6</w:t>
            </w:r>
            <w:r>
              <w:rPr>
                <w:rStyle w:val="IndexLink"/>
                <w:rtl w:val="true"/>
              </w:rPr>
              <w:t xml:space="preserve">- </w:t>
            </w:r>
            <w:r>
              <w:rPr>
                <w:rStyle w:val="IndexLink"/>
                <w:rtl w:val="true"/>
              </w:rPr>
              <w:t>ابن عامر شامی</w:t>
            </w:r>
            <w:r>
              <w:rPr>
                <w:rStyle w:val="IndexLink"/>
                <w:rtl w:val="true"/>
              </w:rPr>
              <w:t>:</w:t>
              <w:tab/>
            </w:r>
            <w:r>
              <w:rPr>
                <w:rStyle w:val="IndexLink"/>
              </w:rPr>
              <w:t>419</w:t>
            </w:r>
          </w:hyperlink>
        </w:p>
        <w:p>
          <w:pPr>
            <w:pStyle w:val="Contents3"/>
            <w:tabs>
              <w:tab w:val="clear" w:pos="8459"/>
              <w:tab w:val="right" w:pos="9026" w:leader="dot"/>
            </w:tabs>
            <w:rPr/>
          </w:pPr>
          <w:hyperlink w:anchor="__RefHeading___Toc217190_2322387425">
            <w:r>
              <w:rPr>
                <w:webHidden/>
                <w:rStyle w:val="IndexLink"/>
              </w:rPr>
              <w:t>8</w:t>
            </w:r>
            <w:r>
              <w:rPr>
                <w:rStyle w:val="IndexLink"/>
                <w:rtl w:val="true"/>
              </w:rPr>
              <w:t xml:space="preserve">- </w:t>
            </w:r>
            <w:r>
              <w:rPr>
                <w:rStyle w:val="IndexLink"/>
                <w:rtl w:val="true"/>
              </w:rPr>
              <w:t>برخی بر این عدّه خلف بن هشم بزّاز کوفی را اضافه کرده و آنان را قرّاء ثمانیه گویند، و بر آنها دو نفر دیگر اضافه کنند و آنان را قرّاء عشره نامند، و آنها عبارتند از</w:t>
            </w:r>
            <w:r>
              <w:rPr>
                <w:rStyle w:val="IndexLink"/>
                <w:rtl w:val="true"/>
              </w:rPr>
              <w:t>:</w:t>
              <w:tab/>
            </w:r>
            <w:r>
              <w:rPr>
                <w:rStyle w:val="IndexLink"/>
              </w:rPr>
              <w:t>419</w:t>
            </w:r>
          </w:hyperlink>
        </w:p>
        <w:p>
          <w:pPr>
            <w:pStyle w:val="Contents3"/>
            <w:tabs>
              <w:tab w:val="clear" w:pos="8459"/>
              <w:tab w:val="right" w:pos="9026" w:leader="dot"/>
            </w:tabs>
            <w:rPr/>
          </w:pPr>
          <w:hyperlink w:anchor="__RefHeading___Toc217192_2322387425">
            <w:r>
              <w:rPr>
                <w:webHidden/>
                <w:rStyle w:val="IndexLink"/>
              </w:rPr>
              <w:t>9</w:t>
            </w:r>
            <w:r>
              <w:rPr>
                <w:rStyle w:val="IndexLink"/>
                <w:rtl w:val="true"/>
              </w:rPr>
              <w:t xml:space="preserve">- </w:t>
            </w:r>
            <w:r>
              <w:rPr>
                <w:rStyle w:val="IndexLink"/>
                <w:rtl w:val="true"/>
              </w:rPr>
              <w:t>ابوجعفر یزید بن قعقاع مدنی</w:t>
            </w:r>
            <w:r>
              <w:rPr>
                <w:rStyle w:val="IndexLink"/>
                <w:rtl w:val="true"/>
              </w:rPr>
              <w:t>:</w:t>
              <w:tab/>
            </w:r>
            <w:r>
              <w:rPr>
                <w:rStyle w:val="IndexLink"/>
              </w:rPr>
              <w:t>419</w:t>
            </w:r>
          </w:hyperlink>
        </w:p>
        <w:p>
          <w:pPr>
            <w:pStyle w:val="Contents2"/>
            <w:tabs>
              <w:tab w:val="clear" w:pos="8743"/>
              <w:tab w:val="right" w:pos="9026" w:leader="dot"/>
            </w:tabs>
            <w:rPr/>
          </w:pPr>
          <w:hyperlink w:anchor="__RefHeading___Toc217194_2322387425">
            <w:r>
              <w:rPr>
                <w:webHidden/>
                <w:rStyle w:val="IndexLink"/>
                <w:rtl w:val="true"/>
              </w:rPr>
              <w:t>ملاّ نجف علی کرچکانی لنجانی اصفهانی</w:t>
            </w:r>
            <w:r>
              <w:rPr>
                <w:rStyle w:val="IndexLink"/>
                <w:rtl w:val="true"/>
              </w:rPr>
              <w:tab/>
            </w:r>
            <w:r>
              <w:rPr>
                <w:rStyle w:val="IndexLink"/>
              </w:rPr>
              <w:t>419</w:t>
            </w:r>
          </w:hyperlink>
        </w:p>
        <w:p>
          <w:pPr>
            <w:pStyle w:val="Contents2"/>
            <w:tabs>
              <w:tab w:val="clear" w:pos="8743"/>
              <w:tab w:val="right" w:pos="9026" w:leader="dot"/>
            </w:tabs>
            <w:rPr/>
          </w:pPr>
          <w:hyperlink w:anchor="__RefHeading___Toc217196_2322387425">
            <w:r>
              <w:rPr>
                <w:webHidden/>
                <w:rStyle w:val="IndexLink"/>
                <w:rtl w:val="true"/>
              </w:rPr>
              <w:t>ملاّ نجف علی خراسانی</w:t>
            </w:r>
            <w:r>
              <w:rPr>
                <w:rStyle w:val="IndexLink"/>
                <w:rtl w:val="true"/>
              </w:rPr>
              <w:tab/>
            </w:r>
            <w:r>
              <w:rPr>
                <w:rStyle w:val="IndexLink"/>
              </w:rPr>
              <w:t>420</w:t>
            </w:r>
          </w:hyperlink>
        </w:p>
        <w:p>
          <w:pPr>
            <w:pStyle w:val="Contents2"/>
            <w:tabs>
              <w:tab w:val="clear" w:pos="8743"/>
              <w:tab w:val="right" w:pos="9026" w:leader="dot"/>
            </w:tabs>
            <w:rPr/>
          </w:pPr>
          <w:hyperlink w:anchor="__RefHeading___Toc217198_2322387425">
            <w:r>
              <w:rPr>
                <w:webHidden/>
                <w:rStyle w:val="IndexLink"/>
                <w:rtl w:val="true"/>
              </w:rPr>
              <w:t>نجم الدین عارف اصفهانی</w:t>
            </w:r>
            <w:r>
              <w:rPr>
                <w:rStyle w:val="IndexLink"/>
                <w:rtl w:val="true"/>
              </w:rPr>
              <w:tab/>
            </w:r>
            <w:r>
              <w:rPr>
                <w:rStyle w:val="IndexLink"/>
              </w:rPr>
              <w:t>420</w:t>
            </w:r>
          </w:hyperlink>
        </w:p>
        <w:p>
          <w:pPr>
            <w:pStyle w:val="Contents2"/>
            <w:tabs>
              <w:tab w:val="clear" w:pos="8743"/>
              <w:tab w:val="right" w:pos="9026" w:leader="dot"/>
            </w:tabs>
            <w:rPr/>
          </w:pPr>
          <w:hyperlink w:anchor="__RefHeading___Toc217200_2322387425">
            <w:r>
              <w:rPr>
                <w:webHidden/>
                <w:rStyle w:val="IndexLink"/>
                <w:rtl w:val="true"/>
              </w:rPr>
              <w:t>نجیبای کاشی</w:t>
            </w:r>
            <w:r>
              <w:rPr>
                <w:rStyle w:val="IndexLink"/>
                <w:rtl w:val="true"/>
              </w:rPr>
              <w:tab/>
            </w:r>
            <w:r>
              <w:rPr>
                <w:rStyle w:val="IndexLink"/>
              </w:rPr>
              <w:t>420</w:t>
            </w:r>
          </w:hyperlink>
        </w:p>
        <w:p>
          <w:pPr>
            <w:pStyle w:val="Contents2"/>
            <w:tabs>
              <w:tab w:val="clear" w:pos="8743"/>
              <w:tab w:val="right" w:pos="9026" w:leader="dot"/>
            </w:tabs>
            <w:rPr/>
          </w:pPr>
          <w:hyperlink w:anchor="__RefHeading___Toc217202_2322387425">
            <w:r>
              <w:rPr>
                <w:webHidden/>
                <w:rStyle w:val="IndexLink"/>
                <w:rtl w:val="true"/>
              </w:rPr>
              <w:t>نجیب الدین اصفهانی</w:t>
            </w:r>
            <w:r>
              <w:rPr>
                <w:rStyle w:val="IndexLink"/>
                <w:rtl w:val="true"/>
              </w:rPr>
              <w:tab/>
            </w:r>
            <w:r>
              <w:rPr>
                <w:rStyle w:val="IndexLink"/>
              </w:rPr>
              <w:t>421</w:t>
            </w:r>
          </w:hyperlink>
        </w:p>
        <w:p>
          <w:pPr>
            <w:pStyle w:val="Contents2"/>
            <w:tabs>
              <w:tab w:val="clear" w:pos="8743"/>
              <w:tab w:val="right" w:pos="9026" w:leader="dot"/>
            </w:tabs>
            <w:rPr/>
          </w:pPr>
          <w:hyperlink w:anchor="__RefHeading___Toc217204_2322387425">
            <w:r>
              <w:rPr>
                <w:webHidden/>
                <w:rStyle w:val="IndexLink"/>
                <w:rtl w:val="true"/>
              </w:rPr>
              <w:t>نشاطی</w:t>
            </w:r>
            <w:r>
              <w:rPr>
                <w:rStyle w:val="IndexLink"/>
                <w:rtl w:val="true"/>
              </w:rPr>
              <w:tab/>
            </w:r>
            <w:r>
              <w:rPr>
                <w:rStyle w:val="IndexLink"/>
              </w:rPr>
              <w:t>421</w:t>
            </w:r>
          </w:hyperlink>
        </w:p>
        <w:p>
          <w:pPr>
            <w:pStyle w:val="Contents2"/>
            <w:tabs>
              <w:tab w:val="clear" w:pos="8743"/>
              <w:tab w:val="right" w:pos="9026" w:leader="dot"/>
            </w:tabs>
            <w:rPr/>
          </w:pPr>
          <w:hyperlink w:anchor="__RefHeading___Toc217206_2322387425">
            <w:r>
              <w:rPr>
                <w:webHidden/>
                <w:rStyle w:val="IndexLink"/>
                <w:rtl w:val="true"/>
              </w:rPr>
              <w:t>حاج ملاّ نصرالله حبیب آبادی</w:t>
            </w:r>
            <w:r>
              <w:rPr>
                <w:rStyle w:val="IndexLink"/>
                <w:rtl w:val="true"/>
              </w:rPr>
              <w:tab/>
            </w:r>
            <w:r>
              <w:rPr>
                <w:rStyle w:val="IndexLink"/>
              </w:rPr>
              <w:t>423</w:t>
            </w:r>
          </w:hyperlink>
        </w:p>
        <w:p>
          <w:pPr>
            <w:pStyle w:val="Contents2"/>
            <w:tabs>
              <w:tab w:val="clear" w:pos="8743"/>
              <w:tab w:val="right" w:pos="9026" w:leader="dot"/>
            </w:tabs>
            <w:rPr/>
          </w:pPr>
          <w:hyperlink w:anchor="__RefHeading___Toc217208_2322387425">
            <w:r>
              <w:rPr>
                <w:webHidden/>
                <w:rStyle w:val="IndexLink"/>
                <w:rtl w:val="true"/>
              </w:rPr>
              <w:t>میرزا نصر الله گرکانی</w:t>
            </w:r>
            <w:r>
              <w:rPr>
                <w:rStyle w:val="IndexLink"/>
                <w:rtl w:val="true"/>
              </w:rPr>
              <w:tab/>
            </w:r>
            <w:r>
              <w:rPr>
                <w:rStyle w:val="IndexLink"/>
              </w:rPr>
              <w:t>423</w:t>
            </w:r>
          </w:hyperlink>
        </w:p>
        <w:p>
          <w:pPr>
            <w:pStyle w:val="Contents2"/>
            <w:tabs>
              <w:tab w:val="clear" w:pos="8743"/>
              <w:tab w:val="right" w:pos="9026" w:leader="dot"/>
            </w:tabs>
            <w:rPr/>
          </w:pPr>
          <w:hyperlink w:anchor="__RefHeading___Toc217210_2322387425">
            <w:r>
              <w:rPr>
                <w:webHidden/>
                <w:rStyle w:val="IndexLink"/>
                <w:rtl w:val="true"/>
              </w:rPr>
              <w:t>حاج میرزا نصرالله بهشتی</w:t>
            </w:r>
            <w:r>
              <w:rPr>
                <w:rStyle w:val="IndexLink"/>
                <w:rtl w:val="true"/>
              </w:rPr>
              <w:tab/>
            </w:r>
            <w:r>
              <w:rPr>
                <w:rStyle w:val="IndexLink"/>
              </w:rPr>
              <w:t>424</w:t>
            </w:r>
          </w:hyperlink>
        </w:p>
        <w:p>
          <w:pPr>
            <w:pStyle w:val="Contents2"/>
            <w:tabs>
              <w:tab w:val="clear" w:pos="8743"/>
              <w:tab w:val="right" w:pos="9026" w:leader="dot"/>
            </w:tabs>
            <w:rPr/>
          </w:pPr>
          <w:hyperlink w:anchor="__RefHeading___Toc217212_2322387425">
            <w:r>
              <w:rPr>
                <w:webHidden/>
                <w:rStyle w:val="IndexLink"/>
                <w:rtl w:val="true"/>
              </w:rPr>
              <w:t>میرزا نصرالله حکیم قمیشه ای</w:t>
            </w:r>
            <w:r>
              <w:rPr>
                <w:rStyle w:val="IndexLink"/>
                <w:rtl w:val="true"/>
              </w:rPr>
              <w:tab/>
            </w:r>
            <w:r>
              <w:rPr>
                <w:rStyle w:val="IndexLink"/>
              </w:rPr>
              <w:t>426</w:t>
            </w:r>
          </w:hyperlink>
        </w:p>
        <w:p>
          <w:pPr>
            <w:pStyle w:val="Contents2"/>
            <w:tabs>
              <w:tab w:val="clear" w:pos="8743"/>
              <w:tab w:val="right" w:pos="9026" w:leader="dot"/>
            </w:tabs>
            <w:rPr/>
          </w:pPr>
          <w:hyperlink w:anchor="__RefHeading___Toc217214_2322387425">
            <w:r>
              <w:rPr>
                <w:webHidden/>
                <w:rStyle w:val="IndexLink"/>
                <w:rtl w:val="true"/>
              </w:rPr>
              <w:t>نصرت</w:t>
            </w:r>
            <w:r>
              <w:rPr>
                <w:rStyle w:val="IndexLink"/>
                <w:rtl w:val="true"/>
              </w:rPr>
              <w:tab/>
            </w:r>
            <w:r>
              <w:rPr>
                <w:rStyle w:val="IndexLink"/>
              </w:rPr>
              <w:t>427</w:t>
            </w:r>
          </w:hyperlink>
        </w:p>
        <w:p>
          <w:pPr>
            <w:pStyle w:val="Contents2"/>
            <w:tabs>
              <w:tab w:val="clear" w:pos="8743"/>
              <w:tab w:val="right" w:pos="9026" w:leader="dot"/>
            </w:tabs>
            <w:rPr/>
          </w:pPr>
          <w:hyperlink w:anchor="__RefHeading___Toc217216_2322387425">
            <w:r>
              <w:rPr>
                <w:webHidden/>
                <w:rStyle w:val="IndexLink"/>
                <w:rtl w:val="true"/>
              </w:rPr>
              <w:t>ملاّ محمّد نصیر فایض ابهری</w:t>
            </w:r>
            <w:r>
              <w:rPr>
                <w:rStyle w:val="IndexLink"/>
                <w:rtl w:val="true"/>
              </w:rPr>
              <w:tab/>
            </w:r>
            <w:r>
              <w:rPr>
                <w:rStyle w:val="IndexLink"/>
              </w:rPr>
              <w:t>427</w:t>
            </w:r>
          </w:hyperlink>
        </w:p>
        <w:p>
          <w:pPr>
            <w:pStyle w:val="Contents2"/>
            <w:tabs>
              <w:tab w:val="clear" w:pos="8743"/>
              <w:tab w:val="right" w:pos="9026" w:leader="dot"/>
            </w:tabs>
            <w:rPr/>
          </w:pPr>
          <w:hyperlink w:anchor="__RefHeading___Toc217218_2322387425">
            <w:r>
              <w:rPr>
                <w:webHidden/>
                <w:rStyle w:val="IndexLink"/>
                <w:rtl w:val="true"/>
              </w:rPr>
              <w:t>محمّد نصیر بایزیدی</w:t>
            </w:r>
            <w:r>
              <w:rPr>
                <w:rStyle w:val="IndexLink"/>
                <w:rtl w:val="true"/>
              </w:rPr>
              <w:tab/>
            </w:r>
            <w:r>
              <w:rPr>
                <w:rStyle w:val="IndexLink"/>
              </w:rPr>
              <w:t>428</w:t>
            </w:r>
          </w:hyperlink>
        </w:p>
        <w:p>
          <w:pPr>
            <w:pStyle w:val="Contents2"/>
            <w:tabs>
              <w:tab w:val="clear" w:pos="8743"/>
              <w:tab w:val="right" w:pos="9026" w:leader="dot"/>
            </w:tabs>
            <w:rPr/>
          </w:pPr>
          <w:hyperlink w:anchor="__RefHeading___Toc217220_2322387425">
            <w:r>
              <w:rPr>
                <w:webHidden/>
                <w:rStyle w:val="IndexLink"/>
                <w:rtl w:val="true"/>
              </w:rPr>
              <w:t>میرزا نصیر ملاّ باشی</w:t>
            </w:r>
            <w:r>
              <w:rPr>
                <w:rStyle w:val="IndexLink"/>
                <w:rtl w:val="true"/>
              </w:rPr>
              <w:tab/>
            </w:r>
            <w:r>
              <w:rPr>
                <w:rStyle w:val="IndexLink"/>
              </w:rPr>
              <w:t>428</w:t>
            </w:r>
          </w:hyperlink>
        </w:p>
        <w:p>
          <w:pPr>
            <w:pStyle w:val="Contents2"/>
            <w:tabs>
              <w:tab w:val="clear" w:pos="8743"/>
              <w:tab w:val="right" w:pos="9026" w:leader="dot"/>
            </w:tabs>
            <w:rPr/>
          </w:pPr>
          <w:hyperlink w:anchor="__RefHeading___Toc217222_2322387425">
            <w:r>
              <w:rPr>
                <w:webHidden/>
                <w:rStyle w:val="IndexLink"/>
                <w:rtl w:val="true"/>
              </w:rPr>
              <w:t>محمّد نصیر اصفهانی</w:t>
            </w:r>
            <w:r>
              <w:rPr>
                <w:rStyle w:val="IndexLink"/>
                <w:rtl w:val="true"/>
              </w:rPr>
              <w:tab/>
            </w:r>
            <w:r>
              <w:rPr>
                <w:rStyle w:val="IndexLink"/>
              </w:rPr>
              <w:t>429</w:t>
            </w:r>
          </w:hyperlink>
        </w:p>
        <w:p>
          <w:pPr>
            <w:pStyle w:val="Contents2"/>
            <w:tabs>
              <w:tab w:val="clear" w:pos="8743"/>
              <w:tab w:val="right" w:pos="9026" w:leader="dot"/>
            </w:tabs>
            <w:rPr/>
          </w:pPr>
          <w:hyperlink w:anchor="__RefHeading___Toc217224_2322387425">
            <w:r>
              <w:rPr>
                <w:webHidden/>
                <w:rStyle w:val="IndexLink"/>
                <w:rtl w:val="true"/>
              </w:rPr>
              <w:t>میرزا نصیر حسینی</w:t>
            </w:r>
            <w:r>
              <w:rPr>
                <w:rStyle w:val="IndexLink"/>
                <w:rtl w:val="true"/>
              </w:rPr>
              <w:tab/>
            </w:r>
            <w:r>
              <w:rPr>
                <w:rStyle w:val="IndexLink"/>
              </w:rPr>
              <w:t>429</w:t>
            </w:r>
          </w:hyperlink>
        </w:p>
        <w:p>
          <w:pPr>
            <w:pStyle w:val="Contents2"/>
            <w:tabs>
              <w:tab w:val="clear" w:pos="8743"/>
              <w:tab w:val="right" w:pos="9026" w:leader="dot"/>
            </w:tabs>
            <w:rPr/>
          </w:pPr>
          <w:hyperlink w:anchor="__RefHeading___Toc217226_2322387425">
            <w:r>
              <w:rPr>
                <w:webHidden/>
                <w:rStyle w:val="IndexLink"/>
                <w:rtl w:val="true"/>
              </w:rPr>
              <w:t>قاضی نظام الدین اصفهانی</w:t>
            </w:r>
            <w:r>
              <w:rPr>
                <w:rStyle w:val="IndexLink"/>
                <w:rtl w:val="true"/>
              </w:rPr>
              <w:tab/>
            </w:r>
            <w:r>
              <w:rPr>
                <w:rStyle w:val="IndexLink"/>
              </w:rPr>
              <w:t>431</w:t>
            </w:r>
          </w:hyperlink>
        </w:p>
        <w:p>
          <w:pPr>
            <w:pStyle w:val="Contents2"/>
            <w:tabs>
              <w:tab w:val="clear" w:pos="8743"/>
              <w:tab w:val="right" w:pos="9026" w:leader="dot"/>
            </w:tabs>
            <w:rPr/>
          </w:pPr>
          <w:hyperlink w:anchor="__RefHeading___Toc217228_2322387425">
            <w:r>
              <w:rPr>
                <w:webHidden/>
                <w:rStyle w:val="IndexLink"/>
                <w:rtl w:val="true"/>
              </w:rPr>
              <w:t>نورایی</w:t>
            </w:r>
            <w:r>
              <w:rPr>
                <w:rStyle w:val="IndexLink"/>
                <w:rtl w:val="true"/>
              </w:rPr>
              <w:tab/>
            </w:r>
            <w:r>
              <w:rPr>
                <w:rStyle w:val="IndexLink"/>
              </w:rPr>
              <w:t>431</w:t>
            </w:r>
          </w:hyperlink>
        </w:p>
        <w:p>
          <w:pPr>
            <w:pStyle w:val="Contents3"/>
            <w:tabs>
              <w:tab w:val="clear" w:pos="8459"/>
              <w:tab w:val="right" w:pos="9026" w:leader="dot"/>
            </w:tabs>
            <w:rPr/>
          </w:pPr>
          <w:hyperlink w:anchor="__RefHeading___Toc217230_2322387425">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217232_2322387425">
            <w:r>
              <w:rPr>
                <w:webHidden/>
                <w:rStyle w:val="IndexLink"/>
                <w:rtl w:val="true"/>
              </w:rPr>
              <w:t>شیخ ابوالقاسم نورایی</w:t>
            </w:r>
            <w:r>
              <w:rPr>
                <w:rStyle w:val="IndexLink"/>
                <w:rtl w:val="true"/>
              </w:rPr>
              <w:tab/>
            </w:r>
            <w:r>
              <w:rPr>
                <w:rStyle w:val="IndexLink"/>
              </w:rPr>
              <w:t>432</w:t>
            </w:r>
          </w:hyperlink>
        </w:p>
        <w:p>
          <w:pPr>
            <w:pStyle w:val="Contents2"/>
            <w:tabs>
              <w:tab w:val="clear" w:pos="8743"/>
              <w:tab w:val="right" w:pos="9026" w:leader="dot"/>
            </w:tabs>
            <w:rPr/>
          </w:pPr>
          <w:hyperlink w:anchor="__RefHeading___Toc217234_2322387425">
            <w:r>
              <w:rPr>
                <w:webHidden/>
                <w:rStyle w:val="IndexLink"/>
                <w:rtl w:val="true"/>
              </w:rPr>
              <w:t>سید نورالدین عراقمی</w:t>
            </w:r>
            <w:r>
              <w:rPr>
                <w:rStyle w:val="IndexLink"/>
                <w:rtl w:val="true"/>
              </w:rPr>
              <w:tab/>
            </w:r>
            <w:r>
              <w:rPr>
                <w:rStyle w:val="IndexLink"/>
              </w:rPr>
              <w:t>433</w:t>
            </w:r>
          </w:hyperlink>
        </w:p>
        <w:p>
          <w:pPr>
            <w:pStyle w:val="Contents2"/>
            <w:tabs>
              <w:tab w:val="clear" w:pos="8743"/>
              <w:tab w:val="right" w:pos="9026" w:leader="dot"/>
            </w:tabs>
            <w:rPr/>
          </w:pPr>
          <w:hyperlink w:anchor="__RefHeading___Toc217236_2322387425">
            <w:r>
              <w:rPr>
                <w:webHidden/>
                <w:rStyle w:val="IndexLink"/>
                <w:rtl w:val="true"/>
              </w:rPr>
              <w:t>شیخ نورالله دهاقانی</w:t>
            </w:r>
            <w:r>
              <w:rPr>
                <w:rStyle w:val="IndexLink"/>
                <w:rtl w:val="true"/>
              </w:rPr>
              <w:tab/>
            </w:r>
            <w:r>
              <w:rPr>
                <w:rStyle w:val="IndexLink"/>
              </w:rPr>
              <w:t>434</w:t>
            </w:r>
          </w:hyperlink>
        </w:p>
        <w:p>
          <w:pPr>
            <w:pStyle w:val="Contents3"/>
            <w:tabs>
              <w:tab w:val="clear" w:pos="8459"/>
              <w:tab w:val="right" w:pos="9026" w:leader="dot"/>
            </w:tabs>
            <w:rPr/>
          </w:pPr>
          <w:hyperlink w:anchor="__RefHeading___Toc217238_2322387425">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217240_2322387425">
            <w:r>
              <w:rPr>
                <w:webHidden/>
                <w:rStyle w:val="IndexLink"/>
                <w:rtl w:val="true"/>
              </w:rPr>
              <w:t>شیخ علی محمّد دهاقانی</w:t>
            </w:r>
            <w:r>
              <w:rPr>
                <w:rStyle w:val="IndexLink"/>
                <w:rtl w:val="true"/>
              </w:rPr>
              <w:tab/>
            </w:r>
            <w:r>
              <w:rPr>
                <w:rStyle w:val="IndexLink"/>
              </w:rPr>
              <w:t>434</w:t>
            </w:r>
          </w:hyperlink>
        </w:p>
        <w:p>
          <w:pPr>
            <w:pStyle w:val="Contents2"/>
            <w:tabs>
              <w:tab w:val="clear" w:pos="8743"/>
              <w:tab w:val="right" w:pos="9026" w:leader="dot"/>
            </w:tabs>
            <w:rPr/>
          </w:pPr>
          <w:hyperlink w:anchor="__RefHeading___Toc217242_2322387425">
            <w:r>
              <w:rPr>
                <w:webHidden/>
                <w:rStyle w:val="IndexLink"/>
                <w:rtl w:val="true"/>
              </w:rPr>
              <w:t>نوری</w:t>
            </w:r>
            <w:r>
              <w:rPr>
                <w:rStyle w:val="IndexLink"/>
                <w:rtl w:val="true"/>
              </w:rPr>
              <w:tab/>
            </w:r>
            <w:r>
              <w:rPr>
                <w:rStyle w:val="IndexLink"/>
              </w:rPr>
              <w:t>436</w:t>
            </w:r>
          </w:hyperlink>
        </w:p>
        <w:p>
          <w:pPr>
            <w:pStyle w:val="Contents2"/>
            <w:tabs>
              <w:tab w:val="clear" w:pos="8743"/>
              <w:tab w:val="right" w:pos="9026" w:leader="dot"/>
            </w:tabs>
            <w:rPr/>
          </w:pPr>
          <w:hyperlink w:anchor="__RefHeading___Toc217244_2322387425">
            <w:r>
              <w:rPr>
                <w:webHidden/>
                <w:rStyle w:val="IndexLink"/>
                <w:rtl w:val="true"/>
              </w:rPr>
              <w:t>واثق</w:t>
            </w:r>
            <w:r>
              <w:rPr>
                <w:rStyle w:val="IndexLink"/>
                <w:rtl w:val="true"/>
              </w:rPr>
              <w:tab/>
            </w:r>
            <w:r>
              <w:rPr>
                <w:rStyle w:val="IndexLink"/>
              </w:rPr>
              <w:t>436</w:t>
            </w:r>
          </w:hyperlink>
        </w:p>
        <w:p>
          <w:pPr>
            <w:pStyle w:val="Contents2"/>
            <w:tabs>
              <w:tab w:val="clear" w:pos="8743"/>
              <w:tab w:val="right" w:pos="9026" w:leader="dot"/>
            </w:tabs>
            <w:rPr/>
          </w:pPr>
          <w:hyperlink w:anchor="__RefHeading___Toc217246_2322387425">
            <w:r>
              <w:rPr>
                <w:webHidden/>
                <w:rStyle w:val="IndexLink"/>
                <w:rtl w:val="true"/>
              </w:rPr>
              <w:t>وارسته</w:t>
            </w:r>
            <w:r>
              <w:rPr>
                <w:rStyle w:val="IndexLink"/>
                <w:rtl w:val="true"/>
              </w:rPr>
              <w:tab/>
            </w:r>
            <w:r>
              <w:rPr>
                <w:rStyle w:val="IndexLink"/>
              </w:rPr>
              <w:t>436</w:t>
            </w:r>
          </w:hyperlink>
        </w:p>
        <w:p>
          <w:pPr>
            <w:pStyle w:val="Contents2"/>
            <w:tabs>
              <w:tab w:val="clear" w:pos="8743"/>
              <w:tab w:val="right" w:pos="9026" w:leader="dot"/>
            </w:tabs>
            <w:rPr/>
          </w:pPr>
          <w:hyperlink w:anchor="__RefHeading___Toc217248_2322387425">
            <w:r>
              <w:rPr>
                <w:webHidden/>
                <w:rStyle w:val="IndexLink"/>
                <w:rtl w:val="true"/>
              </w:rPr>
              <w:t>والة داغستانی</w:t>
            </w:r>
            <w:r>
              <w:rPr>
                <w:rStyle w:val="IndexLink"/>
                <w:rtl w:val="true"/>
              </w:rPr>
              <w:tab/>
            </w:r>
            <w:r>
              <w:rPr>
                <w:rStyle w:val="IndexLink"/>
              </w:rPr>
              <w:t>437</w:t>
            </w:r>
          </w:hyperlink>
        </w:p>
        <w:p>
          <w:pPr>
            <w:pStyle w:val="Contents2"/>
            <w:tabs>
              <w:tab w:val="clear" w:pos="8743"/>
              <w:tab w:val="right" w:pos="9026" w:leader="dot"/>
            </w:tabs>
            <w:rPr/>
          </w:pPr>
          <w:hyperlink w:anchor="__RefHeading___Toc217250_2322387425">
            <w:r>
              <w:rPr>
                <w:webHidden/>
                <w:rStyle w:val="IndexLink"/>
                <w:rtl w:val="true"/>
              </w:rPr>
              <w:t>وفا زواره ای</w:t>
            </w:r>
            <w:r>
              <w:rPr>
                <w:rStyle w:val="IndexLink"/>
                <w:rtl w:val="true"/>
              </w:rPr>
              <w:tab/>
            </w:r>
            <w:r>
              <w:rPr>
                <w:rStyle w:val="IndexLink"/>
              </w:rPr>
              <w:t>438</w:t>
            </w:r>
          </w:hyperlink>
        </w:p>
        <w:p>
          <w:pPr>
            <w:pStyle w:val="Contents2"/>
            <w:tabs>
              <w:tab w:val="clear" w:pos="8743"/>
              <w:tab w:val="right" w:pos="9026" w:leader="dot"/>
            </w:tabs>
            <w:rPr/>
          </w:pPr>
          <w:hyperlink w:anchor="__RefHeading___Toc217252_2322387425">
            <w:r>
              <w:rPr>
                <w:webHidden/>
                <w:rStyle w:val="IndexLink"/>
                <w:rtl w:val="true"/>
              </w:rPr>
              <w:t>هاتف اصفهانی</w:t>
            </w:r>
            <w:r>
              <w:rPr>
                <w:rStyle w:val="IndexLink"/>
                <w:rtl w:val="true"/>
              </w:rPr>
              <w:tab/>
            </w:r>
            <w:r>
              <w:rPr>
                <w:rStyle w:val="IndexLink"/>
              </w:rPr>
              <w:t>438</w:t>
            </w:r>
          </w:hyperlink>
        </w:p>
        <w:p>
          <w:pPr>
            <w:pStyle w:val="Contents2"/>
            <w:tabs>
              <w:tab w:val="clear" w:pos="8743"/>
              <w:tab w:val="right" w:pos="9026" w:leader="dot"/>
            </w:tabs>
            <w:rPr/>
          </w:pPr>
          <w:hyperlink w:anchor="__RefHeading___Toc217254_2322387425">
            <w:r>
              <w:rPr>
                <w:webHidden/>
                <w:rStyle w:val="IndexLink"/>
                <w:rtl w:val="true"/>
              </w:rPr>
              <w:t>مولی محمّد هادی مشهدی</w:t>
            </w:r>
            <w:r>
              <w:rPr>
                <w:rStyle w:val="IndexLink"/>
                <w:rtl w:val="true"/>
              </w:rPr>
              <w:tab/>
            </w:r>
            <w:r>
              <w:rPr>
                <w:rStyle w:val="IndexLink"/>
              </w:rPr>
              <w:t>440</w:t>
            </w:r>
          </w:hyperlink>
        </w:p>
        <w:p>
          <w:pPr>
            <w:pStyle w:val="Contents2"/>
            <w:tabs>
              <w:tab w:val="clear" w:pos="8743"/>
              <w:tab w:val="right" w:pos="9026" w:leader="dot"/>
            </w:tabs>
            <w:rPr/>
          </w:pPr>
          <w:hyperlink w:anchor="__RefHeading___Toc217256_2322387425">
            <w:r>
              <w:rPr>
                <w:webHidden/>
                <w:rStyle w:val="IndexLink"/>
                <w:rtl w:val="true"/>
              </w:rPr>
              <w:t>آقا هادی خطیب</w:t>
            </w:r>
            <w:r>
              <w:rPr>
                <w:rStyle w:val="IndexLink"/>
                <w:rtl w:val="true"/>
              </w:rPr>
              <w:tab/>
            </w:r>
            <w:r>
              <w:rPr>
                <w:rStyle w:val="IndexLink"/>
              </w:rPr>
              <w:t>440</w:t>
            </w:r>
          </w:hyperlink>
        </w:p>
        <w:p>
          <w:pPr>
            <w:pStyle w:val="Contents2"/>
            <w:tabs>
              <w:tab w:val="clear" w:pos="8743"/>
              <w:tab w:val="right" w:pos="9026" w:leader="dot"/>
            </w:tabs>
            <w:rPr/>
          </w:pPr>
          <w:hyperlink w:anchor="__RefHeading___Toc217258_2322387425">
            <w:r>
              <w:rPr>
                <w:webHidden/>
                <w:rStyle w:val="IndexLink"/>
                <w:rtl w:val="true"/>
              </w:rPr>
              <w:t>میرزا هادی مشهدی</w:t>
            </w:r>
            <w:r>
              <w:rPr>
                <w:rStyle w:val="IndexLink"/>
                <w:rtl w:val="true"/>
              </w:rPr>
              <w:tab/>
            </w:r>
            <w:r>
              <w:rPr>
                <w:rStyle w:val="IndexLink"/>
              </w:rPr>
              <w:t>441</w:t>
            </w:r>
          </w:hyperlink>
        </w:p>
        <w:p>
          <w:pPr>
            <w:pStyle w:val="Contents3"/>
            <w:tabs>
              <w:tab w:val="clear" w:pos="8459"/>
              <w:tab w:val="right" w:pos="9026" w:leader="dot"/>
            </w:tabs>
            <w:rPr/>
          </w:pPr>
          <w:hyperlink w:anchor="__RefHeading___Toc217260_2322387425">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217262_2322387425">
            <w:r>
              <w:rPr>
                <w:webHidden/>
                <w:rStyle w:val="IndexLink"/>
                <w:rtl w:val="true"/>
              </w:rPr>
              <w:t>میرزا شاه تقی</w:t>
            </w:r>
            <w:r>
              <w:rPr>
                <w:rStyle w:val="IndexLink"/>
                <w:rtl w:val="true"/>
              </w:rPr>
              <w:tab/>
            </w:r>
            <w:r>
              <w:rPr>
                <w:rStyle w:val="IndexLink"/>
              </w:rPr>
              <w:t>441</w:t>
            </w:r>
          </w:hyperlink>
        </w:p>
        <w:p>
          <w:pPr>
            <w:pStyle w:val="Contents2"/>
            <w:tabs>
              <w:tab w:val="clear" w:pos="8743"/>
              <w:tab w:val="right" w:pos="9026" w:leader="dot"/>
            </w:tabs>
            <w:rPr/>
          </w:pPr>
          <w:hyperlink w:anchor="__RefHeading___Toc217264_2322387425">
            <w:r>
              <w:rPr>
                <w:webHidden/>
                <w:rStyle w:val="IndexLink"/>
                <w:rtl w:val="true"/>
              </w:rPr>
              <w:t>حاج میرزا هادی دولت آبادی</w:t>
            </w:r>
            <w:r>
              <w:rPr>
                <w:rStyle w:val="IndexLink"/>
                <w:rtl w:val="true"/>
              </w:rPr>
              <w:tab/>
            </w:r>
            <w:r>
              <w:rPr>
                <w:rStyle w:val="IndexLink"/>
              </w:rPr>
              <w:t>442</w:t>
            </w:r>
          </w:hyperlink>
        </w:p>
        <w:p>
          <w:pPr>
            <w:pStyle w:val="Contents3"/>
            <w:tabs>
              <w:tab w:val="clear" w:pos="8459"/>
              <w:tab w:val="right" w:pos="9026" w:leader="dot"/>
            </w:tabs>
            <w:rPr/>
          </w:pPr>
          <w:hyperlink w:anchor="__RefHeading___Toc217266_2322387425">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217268_2322387425">
            <w:r>
              <w:rPr>
                <w:webHidden/>
                <w:rStyle w:val="IndexLink"/>
                <w:rtl w:val="true"/>
              </w:rPr>
              <w:t>سیّد عبدالکریم دولت آبادی</w:t>
            </w:r>
            <w:r>
              <w:rPr>
                <w:rStyle w:val="IndexLink"/>
                <w:rtl w:val="true"/>
              </w:rPr>
              <w:tab/>
            </w:r>
            <w:r>
              <w:rPr>
                <w:rStyle w:val="IndexLink"/>
              </w:rPr>
              <w:t>443</w:t>
            </w:r>
          </w:hyperlink>
        </w:p>
        <w:p>
          <w:pPr>
            <w:pStyle w:val="Contents3"/>
            <w:tabs>
              <w:tab w:val="clear" w:pos="8459"/>
              <w:tab w:val="right" w:pos="9026" w:leader="dot"/>
            </w:tabs>
            <w:rPr/>
          </w:pPr>
          <w:hyperlink w:anchor="__RefHeading___Toc217270_2322387425">
            <w:r>
              <w:rPr>
                <w:webHidden/>
                <w:rStyle w:val="IndexLink"/>
              </w:rPr>
              <w:t>1</w:t>
            </w:r>
            <w:r>
              <w:rPr>
                <w:rStyle w:val="IndexLink"/>
                <w:rtl w:val="true"/>
              </w:rPr>
              <w:t xml:space="preserve">- </w:t>
            </w:r>
            <w:r>
              <w:rPr>
                <w:rStyle w:val="IndexLink"/>
                <w:rtl w:val="true"/>
              </w:rPr>
              <w:t>آقا میرزا احمد دولت آبادی</w:t>
            </w:r>
            <w:r>
              <w:rPr>
                <w:rStyle w:val="IndexLink"/>
                <w:rtl w:val="true"/>
              </w:rPr>
              <w:tab/>
            </w:r>
            <w:r>
              <w:rPr>
                <w:rStyle w:val="IndexLink"/>
              </w:rPr>
              <w:t>444</w:t>
            </w:r>
          </w:hyperlink>
        </w:p>
        <w:p>
          <w:pPr>
            <w:pStyle w:val="Contents3"/>
            <w:tabs>
              <w:tab w:val="clear" w:pos="8459"/>
              <w:tab w:val="right" w:pos="9026" w:leader="dot"/>
            </w:tabs>
            <w:rPr/>
          </w:pPr>
          <w:hyperlink w:anchor="__RefHeading___Toc217272_2322387425">
            <w:r>
              <w:rPr>
                <w:webHidden/>
                <w:rStyle w:val="IndexLink"/>
              </w:rPr>
              <w:t>2</w:t>
            </w:r>
            <w:r>
              <w:rPr>
                <w:rStyle w:val="IndexLink"/>
                <w:rtl w:val="true"/>
              </w:rPr>
              <w:t xml:space="preserve">- </w:t>
            </w:r>
            <w:r>
              <w:rPr>
                <w:rStyle w:val="IndexLink"/>
                <w:rtl w:val="true"/>
              </w:rPr>
              <w:t>میرزا علی محمّد</w:t>
            </w:r>
            <w:r>
              <w:rPr>
                <w:rStyle w:val="IndexLink"/>
                <w:rtl w:val="true"/>
              </w:rPr>
              <w:tab/>
            </w:r>
            <w:r>
              <w:rPr>
                <w:rStyle w:val="IndexLink"/>
              </w:rPr>
              <w:t>445</w:t>
            </w:r>
          </w:hyperlink>
        </w:p>
        <w:p>
          <w:pPr>
            <w:pStyle w:val="Contents3"/>
            <w:tabs>
              <w:tab w:val="clear" w:pos="8459"/>
              <w:tab w:val="right" w:pos="9026" w:leader="dot"/>
            </w:tabs>
            <w:rPr/>
          </w:pPr>
          <w:hyperlink w:anchor="__RefHeading___Toc217274_2322387425">
            <w:r>
              <w:rPr>
                <w:webHidden/>
                <w:rStyle w:val="IndexLink"/>
              </w:rPr>
              <w:t>3</w:t>
            </w:r>
            <w:r>
              <w:rPr>
                <w:rStyle w:val="IndexLink"/>
                <w:rtl w:val="true"/>
              </w:rPr>
              <w:t xml:space="preserve">- </w:t>
            </w:r>
            <w:r>
              <w:rPr>
                <w:rStyle w:val="IndexLink"/>
                <w:rtl w:val="true"/>
              </w:rPr>
              <w:t>حاج میرزا محمّد علی دولت آبادی</w:t>
            </w:r>
            <w:r>
              <w:rPr>
                <w:rStyle w:val="IndexLink"/>
                <w:rtl w:val="true"/>
              </w:rPr>
              <w:tab/>
            </w:r>
            <w:r>
              <w:rPr>
                <w:rStyle w:val="IndexLink"/>
              </w:rPr>
              <w:t>445</w:t>
            </w:r>
          </w:hyperlink>
        </w:p>
        <w:p>
          <w:pPr>
            <w:pStyle w:val="Contents3"/>
            <w:tabs>
              <w:tab w:val="clear" w:pos="8459"/>
              <w:tab w:val="right" w:pos="9026" w:leader="dot"/>
            </w:tabs>
            <w:rPr/>
          </w:pPr>
          <w:hyperlink w:anchor="__RefHeading___Toc217276_2322387425">
            <w:r>
              <w:rPr>
                <w:webHidden/>
                <w:rStyle w:val="IndexLink"/>
              </w:rPr>
              <w:t>4</w:t>
            </w:r>
            <w:r>
              <w:rPr>
                <w:rStyle w:val="IndexLink"/>
                <w:rtl w:val="true"/>
              </w:rPr>
              <w:t xml:space="preserve">- </w:t>
            </w:r>
            <w:r>
              <w:rPr>
                <w:rStyle w:val="IndexLink"/>
                <w:rtl w:val="true"/>
              </w:rPr>
              <w:t>حاج میرزا مهدی دولت آبادی</w:t>
            </w:r>
            <w:r>
              <w:rPr>
                <w:rStyle w:val="IndexLink"/>
                <w:rtl w:val="true"/>
              </w:rPr>
              <w:tab/>
            </w:r>
            <w:r>
              <w:rPr>
                <w:rStyle w:val="IndexLink"/>
              </w:rPr>
              <w:t>445</w:t>
            </w:r>
          </w:hyperlink>
        </w:p>
        <w:p>
          <w:pPr>
            <w:pStyle w:val="Contents3"/>
            <w:tabs>
              <w:tab w:val="clear" w:pos="8459"/>
              <w:tab w:val="right" w:pos="9026" w:leader="dot"/>
            </w:tabs>
            <w:rPr/>
          </w:pPr>
          <w:hyperlink w:anchor="__RefHeading___Toc217278_2322387425">
            <w:r>
              <w:rPr>
                <w:webHidden/>
                <w:rStyle w:val="IndexLink"/>
              </w:rPr>
              <w:t>5</w:t>
            </w:r>
            <w:r>
              <w:rPr>
                <w:rStyle w:val="IndexLink"/>
                <w:rtl w:val="true"/>
              </w:rPr>
              <w:t xml:space="preserve">- </w:t>
            </w:r>
            <w:r>
              <w:rPr>
                <w:rStyle w:val="IndexLink"/>
                <w:rtl w:val="true"/>
              </w:rPr>
              <w:t>حاج میرزا یحیی دولت آبادی</w:t>
            </w:r>
            <w:r>
              <w:rPr>
                <w:rStyle w:val="IndexLink"/>
                <w:rtl w:val="true"/>
              </w:rPr>
              <w:tab/>
            </w:r>
            <w:r>
              <w:rPr>
                <w:rStyle w:val="IndexLink"/>
              </w:rPr>
              <w:t>446</w:t>
            </w:r>
          </w:hyperlink>
        </w:p>
        <w:p>
          <w:pPr>
            <w:pStyle w:val="Contents2"/>
            <w:tabs>
              <w:tab w:val="clear" w:pos="8743"/>
              <w:tab w:val="right" w:pos="9026" w:leader="dot"/>
            </w:tabs>
            <w:rPr/>
          </w:pPr>
          <w:hyperlink w:anchor="__RefHeading___Toc217280_2322387425">
            <w:r>
              <w:rPr>
                <w:webHidden/>
                <w:rStyle w:val="IndexLink"/>
                <w:rtl w:val="true"/>
              </w:rPr>
              <w:t>میرزا هادی شهرستانی</w:t>
            </w:r>
            <w:r>
              <w:rPr>
                <w:rStyle w:val="IndexLink"/>
                <w:rtl w:val="true"/>
              </w:rPr>
              <w:tab/>
            </w:r>
            <w:r>
              <w:rPr>
                <w:rStyle w:val="IndexLink"/>
              </w:rPr>
              <w:t>448</w:t>
            </w:r>
          </w:hyperlink>
        </w:p>
        <w:p>
          <w:pPr>
            <w:pStyle w:val="Contents3"/>
            <w:tabs>
              <w:tab w:val="clear" w:pos="8459"/>
              <w:tab w:val="right" w:pos="9026" w:leader="dot"/>
            </w:tabs>
            <w:rPr/>
          </w:pPr>
          <w:hyperlink w:anchor="__RefHeading___Toc217282_2322387425">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217284_2322387425">
            <w:r>
              <w:rPr>
                <w:webHidden/>
                <w:rStyle w:val="IndexLink"/>
              </w:rPr>
              <w:t>1</w:t>
            </w:r>
            <w:r>
              <w:rPr>
                <w:rStyle w:val="IndexLink"/>
                <w:rtl w:val="true"/>
              </w:rPr>
              <w:t xml:space="preserve">- </w:t>
            </w:r>
            <w:r>
              <w:rPr>
                <w:rStyle w:val="IndexLink"/>
                <w:rtl w:val="true"/>
              </w:rPr>
              <w:t>میرزا زین العابدین شهرستانی</w:t>
            </w:r>
            <w:r>
              <w:rPr>
                <w:rStyle w:val="IndexLink"/>
                <w:rtl w:val="true"/>
              </w:rPr>
              <w:tab/>
            </w:r>
            <w:r>
              <w:rPr>
                <w:rStyle w:val="IndexLink"/>
              </w:rPr>
              <w:t>449</w:t>
            </w:r>
          </w:hyperlink>
        </w:p>
        <w:p>
          <w:pPr>
            <w:pStyle w:val="Contents3"/>
            <w:tabs>
              <w:tab w:val="clear" w:pos="8459"/>
              <w:tab w:val="right" w:pos="9026" w:leader="dot"/>
            </w:tabs>
            <w:rPr/>
          </w:pPr>
          <w:hyperlink w:anchor="__RefHeading___Toc217286_2322387425">
            <w:r>
              <w:rPr>
                <w:webHidden/>
                <w:rStyle w:val="IndexLink"/>
              </w:rPr>
              <w:t>2</w:t>
            </w:r>
            <w:r>
              <w:rPr>
                <w:rStyle w:val="IndexLink"/>
                <w:rtl w:val="true"/>
              </w:rPr>
              <w:t xml:space="preserve">- </w:t>
            </w:r>
            <w:r>
              <w:rPr>
                <w:rStyle w:val="IndexLink"/>
                <w:rtl w:val="true"/>
              </w:rPr>
              <w:t>میرزا شکر الله مستوفی الممالک</w:t>
            </w:r>
            <w:r>
              <w:rPr>
                <w:rStyle w:val="IndexLink"/>
                <w:rtl w:val="true"/>
              </w:rPr>
              <w:tab/>
            </w:r>
            <w:r>
              <w:rPr>
                <w:rStyle w:val="IndexLink"/>
              </w:rPr>
              <w:t>449</w:t>
            </w:r>
          </w:hyperlink>
        </w:p>
        <w:p>
          <w:pPr>
            <w:pStyle w:val="Contents3"/>
            <w:tabs>
              <w:tab w:val="clear" w:pos="8459"/>
              <w:tab w:val="right" w:pos="9026" w:leader="dot"/>
            </w:tabs>
            <w:rPr/>
          </w:pPr>
          <w:hyperlink w:anchor="__RefHeading___Toc217288_2322387425">
            <w:r>
              <w:rPr>
                <w:webHidden/>
                <w:rStyle w:val="IndexLink"/>
              </w:rPr>
              <w:t>3</w:t>
            </w:r>
            <w:r>
              <w:rPr>
                <w:rStyle w:val="IndexLink"/>
                <w:rtl w:val="true"/>
              </w:rPr>
              <w:t xml:space="preserve">- </w:t>
            </w:r>
            <w:r>
              <w:rPr>
                <w:rStyle w:val="IndexLink"/>
                <w:rtl w:val="true"/>
              </w:rPr>
              <w:t>میرزا عبدالله شهرستانی</w:t>
            </w:r>
            <w:r>
              <w:rPr>
                <w:rStyle w:val="IndexLink"/>
                <w:rtl w:val="true"/>
              </w:rPr>
              <w:tab/>
            </w:r>
            <w:r>
              <w:rPr>
                <w:rStyle w:val="IndexLink"/>
              </w:rPr>
              <w:t>449</w:t>
            </w:r>
          </w:hyperlink>
        </w:p>
        <w:p>
          <w:pPr>
            <w:pStyle w:val="Contents3"/>
            <w:tabs>
              <w:tab w:val="clear" w:pos="8459"/>
              <w:tab w:val="right" w:pos="9026" w:leader="dot"/>
            </w:tabs>
            <w:rPr/>
          </w:pPr>
          <w:hyperlink w:anchor="__RefHeading___Toc217290_2322387425">
            <w:r>
              <w:rPr>
                <w:webHidden/>
                <w:rStyle w:val="IndexLink"/>
              </w:rPr>
              <w:t>4</w:t>
            </w:r>
            <w:r>
              <w:rPr>
                <w:rStyle w:val="IndexLink"/>
                <w:rtl w:val="true"/>
              </w:rPr>
              <w:t xml:space="preserve">- </w:t>
            </w:r>
            <w:r>
              <w:rPr>
                <w:rStyle w:val="IndexLink"/>
                <w:rtl w:val="true"/>
              </w:rPr>
              <w:t>میرزا علاءالدین شهرستانی</w:t>
            </w:r>
            <w:r>
              <w:rPr>
                <w:rStyle w:val="IndexLink"/>
                <w:rtl w:val="true"/>
              </w:rPr>
              <w:tab/>
            </w:r>
            <w:r>
              <w:rPr>
                <w:rStyle w:val="IndexLink"/>
              </w:rPr>
              <w:t>449</w:t>
            </w:r>
          </w:hyperlink>
        </w:p>
        <w:p>
          <w:pPr>
            <w:pStyle w:val="Contents3"/>
            <w:tabs>
              <w:tab w:val="clear" w:pos="8459"/>
              <w:tab w:val="right" w:pos="9026" w:leader="dot"/>
            </w:tabs>
            <w:rPr/>
          </w:pPr>
          <w:hyperlink w:anchor="__RefHeading___Toc217292_2322387425">
            <w:r>
              <w:rPr>
                <w:webHidden/>
                <w:rStyle w:val="IndexLink"/>
              </w:rPr>
              <w:t>5</w:t>
            </w:r>
            <w:r>
              <w:rPr>
                <w:rStyle w:val="IndexLink"/>
                <w:rtl w:val="true"/>
              </w:rPr>
              <w:t xml:space="preserve">- </w:t>
            </w:r>
            <w:r>
              <w:rPr>
                <w:rStyle w:val="IndexLink"/>
                <w:rtl w:val="true"/>
              </w:rPr>
              <w:t>حاج سید مرتضی شهرستانی</w:t>
            </w:r>
            <w:r>
              <w:rPr>
                <w:rStyle w:val="IndexLink"/>
                <w:rtl w:val="true"/>
              </w:rPr>
              <w:tab/>
            </w:r>
            <w:r>
              <w:rPr>
                <w:rStyle w:val="IndexLink"/>
              </w:rPr>
              <w:t>450</w:t>
            </w:r>
          </w:hyperlink>
        </w:p>
        <w:p>
          <w:pPr>
            <w:pStyle w:val="Contents3"/>
            <w:tabs>
              <w:tab w:val="clear" w:pos="8459"/>
              <w:tab w:val="right" w:pos="9026" w:leader="dot"/>
            </w:tabs>
            <w:rPr/>
          </w:pPr>
          <w:hyperlink w:anchor="__RefHeading___Toc217294_2322387425">
            <w:r>
              <w:rPr>
                <w:webHidden/>
                <w:rStyle w:val="IndexLink"/>
              </w:rPr>
              <w:t>6</w:t>
            </w:r>
            <w:r>
              <w:rPr>
                <w:rStyle w:val="IndexLink"/>
                <w:rtl w:val="true"/>
              </w:rPr>
              <w:t xml:space="preserve">- </w:t>
            </w:r>
            <w:r>
              <w:rPr>
                <w:rStyle w:val="IndexLink"/>
                <w:rtl w:val="true"/>
              </w:rPr>
              <w:t>میر جملة شهرستانی</w:t>
            </w:r>
            <w:r>
              <w:rPr>
                <w:rStyle w:val="IndexLink"/>
                <w:rtl w:val="true"/>
              </w:rPr>
              <w:tab/>
            </w:r>
            <w:r>
              <w:rPr>
                <w:rStyle w:val="IndexLink"/>
              </w:rPr>
              <w:t>450</w:t>
            </w:r>
          </w:hyperlink>
        </w:p>
        <w:p>
          <w:pPr>
            <w:pStyle w:val="Contents2"/>
            <w:tabs>
              <w:tab w:val="clear" w:pos="8743"/>
              <w:tab w:val="right" w:pos="9026" w:leader="dot"/>
            </w:tabs>
            <w:rPr/>
          </w:pPr>
          <w:hyperlink w:anchor="__RefHeading___Toc217296_2322387425">
            <w:r>
              <w:rPr>
                <w:webHidden/>
                <w:rStyle w:val="IndexLink"/>
                <w:rtl w:val="true"/>
              </w:rPr>
              <w:t>آقا شیخ محمّد هادی فرزانه قمیشه ای</w:t>
            </w:r>
            <w:r>
              <w:rPr>
                <w:rStyle w:val="IndexLink"/>
                <w:rtl w:val="true"/>
              </w:rPr>
              <w:tab/>
            </w:r>
            <w:r>
              <w:rPr>
                <w:rStyle w:val="IndexLink"/>
              </w:rPr>
              <w:t>451</w:t>
            </w:r>
          </w:hyperlink>
        </w:p>
        <w:p>
          <w:pPr>
            <w:pStyle w:val="Contents3"/>
            <w:tabs>
              <w:tab w:val="clear" w:pos="8459"/>
              <w:tab w:val="right" w:pos="9026" w:leader="dot"/>
            </w:tabs>
            <w:rPr/>
          </w:pPr>
          <w:hyperlink w:anchor="__RefHeading___Toc217298_2322387425">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217300_2322387425">
            <w:r>
              <w:rPr>
                <w:webHidden/>
                <w:rStyle w:val="IndexLink"/>
              </w:rPr>
              <w:t>1</w:t>
            </w:r>
            <w:r>
              <w:rPr>
                <w:rStyle w:val="IndexLink"/>
                <w:rtl w:val="true"/>
              </w:rPr>
              <w:t xml:space="preserve">- </w:t>
            </w:r>
            <w:r>
              <w:rPr>
                <w:rStyle w:val="IndexLink"/>
                <w:rtl w:val="true"/>
              </w:rPr>
              <w:t>حاج سید محمّد طباطبائی</w:t>
            </w:r>
            <w:r>
              <w:rPr>
                <w:rStyle w:val="IndexLink"/>
                <w:rtl w:val="true"/>
              </w:rPr>
              <w:tab/>
            </w:r>
            <w:r>
              <w:rPr>
                <w:rStyle w:val="IndexLink"/>
              </w:rPr>
              <w:t>452</w:t>
            </w:r>
          </w:hyperlink>
        </w:p>
        <w:p>
          <w:pPr>
            <w:pStyle w:val="Contents3"/>
            <w:tabs>
              <w:tab w:val="clear" w:pos="8459"/>
              <w:tab w:val="right" w:pos="9026" w:leader="dot"/>
            </w:tabs>
            <w:rPr/>
          </w:pPr>
          <w:hyperlink w:anchor="__RefHeading___Toc217302_2322387425">
            <w:r>
              <w:rPr>
                <w:webHidden/>
                <w:rStyle w:val="IndexLink"/>
              </w:rPr>
              <w:t>2</w:t>
            </w:r>
            <w:r>
              <w:rPr>
                <w:rStyle w:val="IndexLink"/>
                <w:rtl w:val="true"/>
              </w:rPr>
              <w:t xml:space="preserve">- </w:t>
            </w:r>
            <w:r>
              <w:rPr>
                <w:rStyle w:val="IndexLink"/>
                <w:rtl w:val="true"/>
              </w:rPr>
              <w:t>آقا سیّد محمود سجّادی نجف آبادی</w:t>
            </w:r>
            <w:r>
              <w:rPr>
                <w:rStyle w:val="IndexLink"/>
                <w:rtl w:val="true"/>
              </w:rPr>
              <w:tab/>
            </w:r>
            <w:r>
              <w:rPr>
                <w:rStyle w:val="IndexLink"/>
              </w:rPr>
              <w:t>452</w:t>
            </w:r>
          </w:hyperlink>
        </w:p>
        <w:p>
          <w:pPr>
            <w:pStyle w:val="Contents2"/>
            <w:tabs>
              <w:tab w:val="clear" w:pos="8743"/>
              <w:tab w:val="right" w:pos="9026" w:leader="dot"/>
            </w:tabs>
            <w:rPr/>
          </w:pPr>
          <w:hyperlink w:anchor="__RefHeading___Toc217304_2322387425">
            <w:r>
              <w:rPr>
                <w:webHidden/>
                <w:rStyle w:val="IndexLink"/>
                <w:rtl w:val="true"/>
              </w:rPr>
              <w:t>حاج سید محمّد هاشم اصفهانی</w:t>
            </w:r>
            <w:r>
              <w:rPr>
                <w:rStyle w:val="IndexLink"/>
                <w:rtl w:val="true"/>
              </w:rPr>
              <w:tab/>
            </w:r>
            <w:r>
              <w:rPr>
                <w:rStyle w:val="IndexLink"/>
              </w:rPr>
              <w:t>452</w:t>
            </w:r>
          </w:hyperlink>
        </w:p>
        <w:p>
          <w:pPr>
            <w:pStyle w:val="Contents2"/>
            <w:tabs>
              <w:tab w:val="clear" w:pos="8743"/>
              <w:tab w:val="right" w:pos="9026" w:leader="dot"/>
            </w:tabs>
            <w:rPr/>
          </w:pPr>
          <w:hyperlink w:anchor="__RefHeading___Toc217306_2322387425">
            <w:r>
              <w:rPr>
                <w:webHidden/>
                <w:rStyle w:val="IndexLink"/>
                <w:rtl w:val="true"/>
              </w:rPr>
              <w:t>میرزا سید هاشم طبیب خراسانی</w:t>
            </w:r>
            <w:r>
              <w:rPr>
                <w:rStyle w:val="IndexLink"/>
                <w:rtl w:val="true"/>
              </w:rPr>
              <w:tab/>
            </w:r>
            <w:r>
              <w:rPr>
                <w:rStyle w:val="IndexLink"/>
              </w:rPr>
              <w:t>452</w:t>
            </w:r>
          </w:hyperlink>
        </w:p>
        <w:p>
          <w:pPr>
            <w:pStyle w:val="Contents2"/>
            <w:tabs>
              <w:tab w:val="clear" w:pos="8743"/>
              <w:tab w:val="right" w:pos="9026" w:leader="dot"/>
            </w:tabs>
            <w:rPr/>
          </w:pPr>
          <w:hyperlink w:anchor="__RefHeading___Toc217308_2322387425">
            <w:r>
              <w:rPr>
                <w:webHidden/>
                <w:rStyle w:val="IndexLink"/>
                <w:rtl w:val="true"/>
              </w:rPr>
              <w:t>آقا میرزا محمّد هاشم چهار سوقی</w:t>
            </w:r>
            <w:r>
              <w:rPr>
                <w:rStyle w:val="IndexLink"/>
                <w:rtl w:val="true"/>
              </w:rPr>
              <w:tab/>
            </w:r>
            <w:r>
              <w:rPr>
                <w:rStyle w:val="IndexLink"/>
              </w:rPr>
              <w:t>452</w:t>
            </w:r>
          </w:hyperlink>
        </w:p>
        <w:p>
          <w:pPr>
            <w:pStyle w:val="Contents3"/>
            <w:tabs>
              <w:tab w:val="clear" w:pos="8459"/>
              <w:tab w:val="right" w:pos="9026" w:leader="dot"/>
            </w:tabs>
            <w:rPr/>
          </w:pPr>
          <w:hyperlink w:anchor="__RefHeading___Toc217310_2322387425">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217312_2322387425">
            <w:r>
              <w:rPr>
                <w:webHidden/>
                <w:rStyle w:val="IndexLink"/>
              </w:rPr>
              <w:t>1</w:t>
            </w:r>
            <w:r>
              <w:rPr>
                <w:rStyle w:val="IndexLink"/>
                <w:rtl w:val="true"/>
              </w:rPr>
              <w:t xml:space="preserve">- </w:t>
            </w:r>
            <w:r>
              <w:rPr>
                <w:rStyle w:val="IndexLink"/>
                <w:rtl w:val="true"/>
              </w:rPr>
              <w:t>آقا جمال الدین چهار سوقی</w:t>
            </w:r>
            <w:r>
              <w:rPr>
                <w:rStyle w:val="IndexLink"/>
                <w:rtl w:val="true"/>
              </w:rPr>
              <w:tab/>
            </w:r>
            <w:r>
              <w:rPr>
                <w:rStyle w:val="IndexLink"/>
              </w:rPr>
              <w:t>454</w:t>
            </w:r>
          </w:hyperlink>
        </w:p>
        <w:p>
          <w:pPr>
            <w:pStyle w:val="Contents3"/>
            <w:tabs>
              <w:tab w:val="clear" w:pos="8459"/>
              <w:tab w:val="right" w:pos="9026" w:leader="dot"/>
            </w:tabs>
            <w:rPr/>
          </w:pPr>
          <w:hyperlink w:anchor="__RefHeading___Toc217314_2322387425">
            <w:r>
              <w:rPr>
                <w:webHidden/>
                <w:rStyle w:val="IndexLink"/>
              </w:rPr>
              <w:t>2</w:t>
            </w:r>
            <w:r>
              <w:rPr>
                <w:rStyle w:val="IndexLink"/>
                <w:rtl w:val="true"/>
              </w:rPr>
              <w:t xml:space="preserve">- </w:t>
            </w:r>
            <w:r>
              <w:rPr>
                <w:rStyle w:val="IndexLink"/>
                <w:rtl w:val="true"/>
              </w:rPr>
              <w:t>آقا ضیاء الدین چهار سوقی</w:t>
            </w:r>
            <w:r>
              <w:rPr>
                <w:rStyle w:val="IndexLink"/>
                <w:rtl w:val="true"/>
              </w:rPr>
              <w:tab/>
            </w:r>
            <w:r>
              <w:rPr>
                <w:rStyle w:val="IndexLink"/>
              </w:rPr>
              <w:t>454</w:t>
            </w:r>
          </w:hyperlink>
        </w:p>
        <w:p>
          <w:pPr>
            <w:pStyle w:val="Contents2"/>
            <w:tabs>
              <w:tab w:val="clear" w:pos="8743"/>
              <w:tab w:val="right" w:pos="9026" w:leader="dot"/>
            </w:tabs>
            <w:rPr/>
          </w:pPr>
          <w:hyperlink w:anchor="__RefHeading___Toc217316_2322387425">
            <w:r>
              <w:rPr>
                <w:webHidden/>
                <w:rStyle w:val="IndexLink"/>
                <w:rtl w:val="true"/>
              </w:rPr>
              <w:t>حاج میرزا هاشم امام جمعه</w:t>
            </w:r>
            <w:r>
              <w:rPr>
                <w:rStyle w:val="IndexLink"/>
                <w:rtl w:val="true"/>
              </w:rPr>
              <w:tab/>
            </w:r>
            <w:r>
              <w:rPr>
                <w:rStyle w:val="IndexLink"/>
              </w:rPr>
              <w:t>454</w:t>
            </w:r>
          </w:hyperlink>
        </w:p>
        <w:p>
          <w:pPr>
            <w:pStyle w:val="Contents2"/>
            <w:tabs>
              <w:tab w:val="clear" w:pos="8743"/>
              <w:tab w:val="right" w:pos="9026" w:leader="dot"/>
            </w:tabs>
            <w:rPr/>
          </w:pPr>
          <w:hyperlink w:anchor="__RefHeading___Toc217318_2322387425">
            <w:r>
              <w:rPr>
                <w:webHidden/>
                <w:rStyle w:val="IndexLink"/>
                <w:rtl w:val="true"/>
              </w:rPr>
              <w:t>حکیم ابوالقاسم هبة الله اصفهانی</w:t>
            </w:r>
            <w:r>
              <w:rPr>
                <w:rStyle w:val="IndexLink"/>
                <w:rtl w:val="true"/>
              </w:rPr>
              <w:tab/>
            </w:r>
            <w:r>
              <w:rPr>
                <w:rStyle w:val="IndexLink"/>
              </w:rPr>
              <w:t>456</w:t>
            </w:r>
          </w:hyperlink>
        </w:p>
        <w:p>
          <w:pPr>
            <w:pStyle w:val="Contents2"/>
            <w:tabs>
              <w:tab w:val="clear" w:pos="8743"/>
              <w:tab w:val="right" w:pos="9026" w:leader="dot"/>
            </w:tabs>
            <w:rPr/>
          </w:pPr>
          <w:hyperlink w:anchor="__RefHeading___Toc217320_2322387425">
            <w:r>
              <w:rPr>
                <w:webHidden/>
                <w:rStyle w:val="IndexLink"/>
                <w:rtl w:val="true"/>
              </w:rPr>
              <w:t>ابوالمعالی هبة الله بن علی</w:t>
            </w:r>
            <w:r>
              <w:rPr>
                <w:rStyle w:val="IndexLink"/>
                <w:rtl w:val="true"/>
              </w:rPr>
              <w:tab/>
            </w:r>
            <w:r>
              <w:rPr>
                <w:rStyle w:val="IndexLink"/>
              </w:rPr>
              <w:t>457</w:t>
            </w:r>
          </w:hyperlink>
        </w:p>
        <w:p>
          <w:pPr>
            <w:pStyle w:val="Contents2"/>
            <w:tabs>
              <w:tab w:val="clear" w:pos="8743"/>
              <w:tab w:val="right" w:pos="9026" w:leader="dot"/>
            </w:tabs>
            <w:rPr/>
          </w:pPr>
          <w:hyperlink w:anchor="__RefHeading___Toc217322_2322387425">
            <w:r>
              <w:rPr>
                <w:webHidden/>
                <w:rStyle w:val="IndexLink"/>
                <w:rtl w:val="true"/>
              </w:rPr>
              <w:t>هدایت الله فلسفی شیرازی</w:t>
            </w:r>
            <w:r>
              <w:rPr>
                <w:rStyle w:val="IndexLink"/>
                <w:rtl w:val="true"/>
              </w:rPr>
              <w:tab/>
            </w:r>
            <w:r>
              <w:rPr>
                <w:rStyle w:val="IndexLink"/>
              </w:rPr>
              <w:t>457</w:t>
            </w:r>
          </w:hyperlink>
        </w:p>
        <w:p>
          <w:pPr>
            <w:pStyle w:val="Contents2"/>
            <w:tabs>
              <w:tab w:val="clear" w:pos="8743"/>
              <w:tab w:val="right" w:pos="9026" w:leader="dot"/>
            </w:tabs>
            <w:rPr/>
          </w:pPr>
          <w:hyperlink w:anchor="__RefHeading___Toc217324_2322387425">
            <w:r>
              <w:rPr>
                <w:webHidden/>
                <w:rStyle w:val="IndexLink"/>
                <w:rtl w:val="true"/>
              </w:rPr>
              <w:t>هدایت الله سهراب</w:t>
            </w:r>
            <w:r>
              <w:rPr>
                <w:rStyle w:val="IndexLink"/>
                <w:rtl w:val="true"/>
              </w:rPr>
              <w:tab/>
            </w:r>
            <w:r>
              <w:rPr>
                <w:rStyle w:val="IndexLink"/>
              </w:rPr>
              <w:t>458</w:t>
            </w:r>
          </w:hyperlink>
        </w:p>
        <w:p>
          <w:pPr>
            <w:pStyle w:val="Contents2"/>
            <w:tabs>
              <w:tab w:val="clear" w:pos="8743"/>
              <w:tab w:val="right" w:pos="9026" w:leader="dot"/>
            </w:tabs>
            <w:rPr/>
          </w:pPr>
          <w:hyperlink w:anchor="__RefHeading___Toc217326_2322387425">
            <w:r>
              <w:rPr>
                <w:webHidden/>
                <w:rStyle w:val="IndexLink"/>
                <w:rtl w:val="true"/>
              </w:rPr>
              <w:t>هما</w:t>
            </w:r>
            <w:r>
              <w:rPr>
                <w:rStyle w:val="IndexLink"/>
                <w:rtl w:val="true"/>
              </w:rPr>
              <w:tab/>
            </w:r>
            <w:r>
              <w:rPr>
                <w:rStyle w:val="IndexLink"/>
              </w:rPr>
              <w:t>459</w:t>
            </w:r>
          </w:hyperlink>
        </w:p>
        <w:p>
          <w:pPr>
            <w:pStyle w:val="Contents3"/>
            <w:tabs>
              <w:tab w:val="clear" w:pos="8459"/>
              <w:tab w:val="right" w:pos="9026" w:leader="dot"/>
            </w:tabs>
            <w:rPr/>
          </w:pPr>
          <w:hyperlink w:anchor="__RefHeading___Toc217328_2322387425">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217330_2322387425">
            <w:r>
              <w:rPr>
                <w:webHidden/>
                <w:rStyle w:val="IndexLink"/>
              </w:rPr>
              <w:t>1</w:t>
            </w:r>
            <w:r>
              <w:rPr>
                <w:rStyle w:val="IndexLink"/>
                <w:rtl w:val="true"/>
              </w:rPr>
              <w:t xml:space="preserve">- </w:t>
            </w:r>
            <w:r>
              <w:rPr>
                <w:rStyle w:val="IndexLink"/>
                <w:rtl w:val="true"/>
              </w:rPr>
              <w:t>میرزا ابراهیم نوّاب</w:t>
            </w:r>
            <w:r>
              <w:rPr>
                <w:rStyle w:val="IndexLink"/>
                <w:rtl w:val="true"/>
              </w:rPr>
              <w:tab/>
            </w:r>
            <w:r>
              <w:rPr>
                <w:rStyle w:val="IndexLink"/>
              </w:rPr>
              <w:t>461</w:t>
            </w:r>
          </w:hyperlink>
        </w:p>
        <w:p>
          <w:pPr>
            <w:pStyle w:val="Contents3"/>
            <w:tabs>
              <w:tab w:val="clear" w:pos="8459"/>
              <w:tab w:val="right" w:pos="9026" w:leader="dot"/>
            </w:tabs>
            <w:rPr/>
          </w:pPr>
          <w:hyperlink w:anchor="__RefHeading___Toc217332_2322387425">
            <w:r>
              <w:rPr>
                <w:webHidden/>
                <w:rStyle w:val="IndexLink"/>
              </w:rPr>
              <w:t>2</w:t>
            </w:r>
            <w:r>
              <w:rPr>
                <w:rStyle w:val="IndexLink"/>
                <w:rtl w:val="true"/>
              </w:rPr>
              <w:t xml:space="preserve">- </w:t>
            </w:r>
            <w:r>
              <w:rPr>
                <w:rStyle w:val="IndexLink"/>
                <w:rtl w:val="true"/>
              </w:rPr>
              <w:t>میرزا ابوالقاسم خواجوئی</w:t>
            </w:r>
            <w:r>
              <w:rPr>
                <w:rStyle w:val="IndexLink"/>
                <w:rtl w:val="true"/>
              </w:rPr>
              <w:tab/>
            </w:r>
            <w:r>
              <w:rPr>
                <w:rStyle w:val="IndexLink"/>
              </w:rPr>
              <w:t>461</w:t>
            </w:r>
          </w:hyperlink>
        </w:p>
        <w:p>
          <w:pPr>
            <w:pStyle w:val="Contents3"/>
            <w:tabs>
              <w:tab w:val="clear" w:pos="8459"/>
              <w:tab w:val="right" w:pos="9026" w:leader="dot"/>
            </w:tabs>
            <w:rPr/>
          </w:pPr>
          <w:hyperlink w:anchor="__RefHeading___Toc217334_2322387425">
            <w:r>
              <w:rPr>
                <w:webHidden/>
                <w:rStyle w:val="IndexLink"/>
              </w:rPr>
              <w:t>3</w:t>
            </w:r>
            <w:r>
              <w:rPr>
                <w:rStyle w:val="IndexLink"/>
                <w:rtl w:val="true"/>
              </w:rPr>
              <w:t xml:space="preserve">- </w:t>
            </w:r>
            <w:r>
              <w:rPr>
                <w:rStyle w:val="IndexLink"/>
                <w:rtl w:val="true"/>
              </w:rPr>
              <w:t>میرزا اسدالله خان وزیر</w:t>
            </w:r>
            <w:r>
              <w:rPr>
                <w:rStyle w:val="IndexLink"/>
                <w:rtl w:val="true"/>
              </w:rPr>
              <w:tab/>
            </w:r>
            <w:r>
              <w:rPr>
                <w:rStyle w:val="IndexLink"/>
              </w:rPr>
              <w:t>462</w:t>
            </w:r>
          </w:hyperlink>
        </w:p>
        <w:p>
          <w:pPr>
            <w:pStyle w:val="Contents3"/>
            <w:tabs>
              <w:tab w:val="clear" w:pos="8459"/>
              <w:tab w:val="right" w:pos="9026" w:leader="dot"/>
            </w:tabs>
            <w:rPr/>
          </w:pPr>
          <w:hyperlink w:anchor="__RefHeading___Toc217336_2322387425">
            <w:r>
              <w:rPr>
                <w:webHidden/>
                <w:rStyle w:val="IndexLink"/>
              </w:rPr>
              <w:t>4</w:t>
            </w:r>
            <w:r>
              <w:rPr>
                <w:rStyle w:val="IndexLink"/>
                <w:rtl w:val="true"/>
              </w:rPr>
              <w:t xml:space="preserve">- </w:t>
            </w:r>
            <w:r>
              <w:rPr>
                <w:rStyle w:val="IndexLink"/>
                <w:rtl w:val="true"/>
              </w:rPr>
              <w:t>آقا محمّد باقر سمسوری</w:t>
            </w:r>
            <w:r>
              <w:rPr>
                <w:rStyle w:val="IndexLink"/>
                <w:rtl w:val="true"/>
              </w:rPr>
              <w:tab/>
            </w:r>
            <w:r>
              <w:rPr>
                <w:rStyle w:val="IndexLink"/>
              </w:rPr>
              <w:t>463</w:t>
            </w:r>
          </w:hyperlink>
        </w:p>
        <w:p>
          <w:pPr>
            <w:pStyle w:val="Contents3"/>
            <w:tabs>
              <w:tab w:val="clear" w:pos="8459"/>
              <w:tab w:val="right" w:pos="9026" w:leader="dot"/>
            </w:tabs>
            <w:rPr/>
          </w:pPr>
          <w:hyperlink w:anchor="__RefHeading___Toc217338_2322387425">
            <w:r>
              <w:rPr>
                <w:webHidden/>
                <w:rStyle w:val="IndexLink"/>
              </w:rPr>
              <w:t>5</w:t>
            </w:r>
            <w:r>
              <w:rPr>
                <w:rStyle w:val="IndexLink"/>
                <w:rtl w:val="true"/>
              </w:rPr>
              <w:t xml:space="preserve">- </w:t>
            </w:r>
            <w:r>
              <w:rPr>
                <w:rStyle w:val="IndexLink"/>
                <w:rtl w:val="true"/>
              </w:rPr>
              <w:t>آقا محمّد تقی صحّاف</w:t>
            </w:r>
            <w:r>
              <w:rPr>
                <w:rStyle w:val="IndexLink"/>
                <w:rtl w:val="true"/>
              </w:rPr>
              <w:tab/>
            </w:r>
            <w:r>
              <w:rPr>
                <w:rStyle w:val="IndexLink"/>
              </w:rPr>
              <w:t>463</w:t>
            </w:r>
          </w:hyperlink>
        </w:p>
        <w:p>
          <w:pPr>
            <w:pStyle w:val="Contents3"/>
            <w:tabs>
              <w:tab w:val="clear" w:pos="8459"/>
              <w:tab w:val="right" w:pos="9026" w:leader="dot"/>
            </w:tabs>
            <w:rPr/>
          </w:pPr>
          <w:hyperlink w:anchor="__RefHeading___Toc217340_2322387425">
            <w:r>
              <w:rPr>
                <w:webHidden/>
                <w:rStyle w:val="IndexLink"/>
              </w:rPr>
              <w:t>6</w:t>
            </w:r>
            <w:r>
              <w:rPr>
                <w:rStyle w:val="IndexLink"/>
                <w:rtl w:val="true"/>
              </w:rPr>
              <w:t xml:space="preserve">- </w:t>
            </w:r>
            <w:r>
              <w:rPr>
                <w:rStyle w:val="IndexLink"/>
                <w:rtl w:val="true"/>
              </w:rPr>
              <w:t>میرزا حیدر علی ندیم الملک</w:t>
            </w:r>
            <w:r>
              <w:rPr>
                <w:rStyle w:val="IndexLink"/>
                <w:rtl w:val="true"/>
              </w:rPr>
              <w:tab/>
            </w:r>
            <w:r>
              <w:rPr>
                <w:rStyle w:val="IndexLink"/>
              </w:rPr>
              <w:t>464</w:t>
            </w:r>
          </w:hyperlink>
        </w:p>
        <w:p>
          <w:pPr>
            <w:pStyle w:val="Contents3"/>
            <w:tabs>
              <w:tab w:val="clear" w:pos="8459"/>
              <w:tab w:val="right" w:pos="9026" w:leader="dot"/>
            </w:tabs>
            <w:rPr/>
          </w:pPr>
          <w:hyperlink w:anchor="__RefHeading___Toc217342_2322387425">
            <w:r>
              <w:rPr>
                <w:webHidden/>
                <w:rStyle w:val="IndexLink"/>
              </w:rPr>
              <w:t>7</w:t>
            </w:r>
            <w:r>
              <w:rPr>
                <w:rStyle w:val="IndexLink"/>
                <w:rtl w:val="true"/>
              </w:rPr>
              <w:t xml:space="preserve">- </w:t>
            </w:r>
            <w:r>
              <w:rPr>
                <w:rStyle w:val="IndexLink"/>
                <w:rtl w:val="true"/>
              </w:rPr>
              <w:t>سیّد محمّد رضا صدر الذاکرین</w:t>
            </w:r>
            <w:r>
              <w:rPr>
                <w:rStyle w:val="IndexLink"/>
                <w:rtl w:val="true"/>
              </w:rPr>
              <w:tab/>
            </w:r>
            <w:r>
              <w:rPr>
                <w:rStyle w:val="IndexLink"/>
              </w:rPr>
              <w:t>465</w:t>
            </w:r>
          </w:hyperlink>
        </w:p>
        <w:p>
          <w:pPr>
            <w:pStyle w:val="Contents3"/>
            <w:tabs>
              <w:tab w:val="clear" w:pos="8459"/>
              <w:tab w:val="right" w:pos="9026" w:leader="dot"/>
            </w:tabs>
            <w:rPr/>
          </w:pPr>
          <w:hyperlink w:anchor="__RefHeading___Toc217344_2322387425">
            <w:r>
              <w:rPr>
                <w:webHidden/>
                <w:rStyle w:val="IndexLink"/>
              </w:rPr>
              <w:t>8</w:t>
            </w:r>
            <w:r>
              <w:rPr>
                <w:rStyle w:val="IndexLink"/>
                <w:rtl w:val="true"/>
              </w:rPr>
              <w:t xml:space="preserve">- </w:t>
            </w:r>
            <w:r>
              <w:rPr>
                <w:rStyle w:val="IndexLink"/>
                <w:rtl w:val="true"/>
              </w:rPr>
              <w:t>رضا قلی خان سراج الملک</w:t>
            </w:r>
            <w:r>
              <w:rPr>
                <w:rStyle w:val="IndexLink"/>
                <w:rtl w:val="true"/>
              </w:rPr>
              <w:tab/>
            </w:r>
            <w:r>
              <w:rPr>
                <w:rStyle w:val="IndexLink"/>
              </w:rPr>
              <w:t>465</w:t>
            </w:r>
          </w:hyperlink>
        </w:p>
        <w:p>
          <w:pPr>
            <w:pStyle w:val="Contents3"/>
            <w:tabs>
              <w:tab w:val="clear" w:pos="8459"/>
              <w:tab w:val="right" w:pos="9026" w:leader="dot"/>
            </w:tabs>
            <w:rPr/>
          </w:pPr>
          <w:hyperlink w:anchor="__RefHeading___Toc217346_2322387425">
            <w:r>
              <w:rPr>
                <w:webHidden/>
                <w:rStyle w:val="IndexLink"/>
              </w:rPr>
              <w:t>9</w:t>
            </w:r>
            <w:r>
              <w:rPr>
                <w:rStyle w:val="IndexLink"/>
                <w:rtl w:val="true"/>
              </w:rPr>
              <w:t xml:space="preserve">- </w:t>
            </w:r>
            <w:r>
              <w:rPr>
                <w:rStyle w:val="IndexLink"/>
                <w:rtl w:val="true"/>
              </w:rPr>
              <w:t>ضرغام السلطنة بختیاری</w:t>
            </w:r>
            <w:r>
              <w:rPr>
                <w:rStyle w:val="IndexLink"/>
                <w:rtl w:val="true"/>
              </w:rPr>
              <w:tab/>
            </w:r>
            <w:r>
              <w:rPr>
                <w:rStyle w:val="IndexLink"/>
              </w:rPr>
              <w:t>466</w:t>
            </w:r>
          </w:hyperlink>
        </w:p>
        <w:p>
          <w:pPr>
            <w:pStyle w:val="Contents3"/>
            <w:tabs>
              <w:tab w:val="clear" w:pos="8459"/>
              <w:tab w:val="right" w:pos="9026" w:leader="dot"/>
            </w:tabs>
            <w:rPr/>
          </w:pPr>
          <w:hyperlink w:anchor="__RefHeading___Toc217348_2322387425">
            <w:r>
              <w:rPr>
                <w:webHidden/>
                <w:rStyle w:val="IndexLink"/>
              </w:rPr>
              <w:t>10</w:t>
            </w:r>
            <w:r>
              <w:rPr>
                <w:rStyle w:val="IndexLink"/>
                <w:rtl w:val="true"/>
              </w:rPr>
              <w:t xml:space="preserve">- </w:t>
            </w:r>
            <w:r>
              <w:rPr>
                <w:rStyle w:val="IndexLink"/>
                <w:rtl w:val="true"/>
              </w:rPr>
              <w:t>سیّد عبدالباقی قلمدان ساز</w:t>
            </w:r>
            <w:r>
              <w:rPr>
                <w:rStyle w:val="IndexLink"/>
                <w:rtl w:val="true"/>
              </w:rPr>
              <w:tab/>
            </w:r>
            <w:r>
              <w:rPr>
                <w:rStyle w:val="IndexLink"/>
              </w:rPr>
              <w:t>467</w:t>
            </w:r>
          </w:hyperlink>
        </w:p>
        <w:p>
          <w:pPr>
            <w:pStyle w:val="Contents3"/>
            <w:tabs>
              <w:tab w:val="clear" w:pos="8459"/>
              <w:tab w:val="right" w:pos="9026" w:leader="dot"/>
            </w:tabs>
            <w:rPr/>
          </w:pPr>
          <w:hyperlink w:anchor="__RefHeading___Toc217350_2322387425">
            <w:r>
              <w:rPr>
                <w:webHidden/>
                <w:rStyle w:val="IndexLink"/>
              </w:rPr>
              <w:t>11</w:t>
            </w:r>
            <w:r>
              <w:rPr>
                <w:rStyle w:val="IndexLink"/>
                <w:rtl w:val="true"/>
              </w:rPr>
              <w:t xml:space="preserve">- </w:t>
            </w:r>
            <w:r>
              <w:rPr>
                <w:rStyle w:val="IndexLink"/>
                <w:rtl w:val="true"/>
              </w:rPr>
              <w:t>میرزا عبدالباقی طبیب</w:t>
            </w:r>
            <w:r>
              <w:rPr>
                <w:rStyle w:val="IndexLink"/>
                <w:rtl w:val="true"/>
              </w:rPr>
              <w:tab/>
            </w:r>
            <w:r>
              <w:rPr>
                <w:rStyle w:val="IndexLink"/>
              </w:rPr>
              <w:t>467</w:t>
            </w:r>
          </w:hyperlink>
        </w:p>
        <w:p>
          <w:pPr>
            <w:pStyle w:val="Contents3"/>
            <w:tabs>
              <w:tab w:val="clear" w:pos="8459"/>
              <w:tab w:val="right" w:pos="9026" w:leader="dot"/>
            </w:tabs>
            <w:rPr/>
          </w:pPr>
          <w:hyperlink w:anchor="__RefHeading___Toc217352_2322387425">
            <w:r>
              <w:rPr>
                <w:webHidden/>
                <w:rStyle w:val="IndexLink"/>
              </w:rPr>
              <w:t>12</w:t>
            </w:r>
            <w:r>
              <w:rPr>
                <w:rStyle w:val="IndexLink"/>
                <w:rtl w:val="true"/>
              </w:rPr>
              <w:t xml:space="preserve">- </w:t>
            </w:r>
            <w:r>
              <w:rPr>
                <w:rStyle w:val="IndexLink"/>
                <w:rtl w:val="true"/>
              </w:rPr>
              <w:t>میرزا عبدالحسین صنیع همایون</w:t>
            </w:r>
            <w:r>
              <w:rPr>
                <w:rStyle w:val="IndexLink"/>
                <w:rtl w:val="true"/>
              </w:rPr>
              <w:tab/>
            </w:r>
            <w:r>
              <w:rPr>
                <w:rStyle w:val="IndexLink"/>
              </w:rPr>
              <w:t>468</w:t>
            </w:r>
          </w:hyperlink>
        </w:p>
        <w:p>
          <w:pPr>
            <w:pStyle w:val="Contents3"/>
            <w:tabs>
              <w:tab w:val="clear" w:pos="8459"/>
              <w:tab w:val="right" w:pos="9026" w:leader="dot"/>
            </w:tabs>
            <w:rPr/>
          </w:pPr>
          <w:hyperlink w:anchor="__RefHeading___Toc217354_2322387425">
            <w:r>
              <w:rPr>
                <w:webHidden/>
                <w:rStyle w:val="IndexLink"/>
              </w:rPr>
              <w:t>13</w:t>
            </w:r>
            <w:r>
              <w:rPr>
                <w:rStyle w:val="IndexLink"/>
                <w:rtl w:val="true"/>
              </w:rPr>
              <w:t xml:space="preserve">- </w:t>
            </w:r>
            <w:r>
              <w:rPr>
                <w:rStyle w:val="IndexLink"/>
                <w:rtl w:val="true"/>
              </w:rPr>
              <w:t>حاج میرزا محمّد علی کلانتر</w:t>
            </w:r>
            <w:r>
              <w:rPr>
                <w:rStyle w:val="IndexLink"/>
                <w:rtl w:val="true"/>
              </w:rPr>
              <w:tab/>
            </w:r>
            <w:r>
              <w:rPr>
                <w:rStyle w:val="IndexLink"/>
              </w:rPr>
              <w:t>468</w:t>
            </w:r>
          </w:hyperlink>
        </w:p>
        <w:p>
          <w:pPr>
            <w:pStyle w:val="Contents3"/>
            <w:tabs>
              <w:tab w:val="clear" w:pos="8459"/>
              <w:tab w:val="right" w:pos="9026" w:leader="dot"/>
            </w:tabs>
            <w:rPr/>
          </w:pPr>
          <w:hyperlink w:anchor="__RefHeading___Toc217356_2322387425">
            <w:r>
              <w:rPr>
                <w:webHidden/>
                <w:rStyle w:val="IndexLink"/>
              </w:rPr>
              <w:t>14</w:t>
            </w:r>
            <w:r>
              <w:rPr>
                <w:rStyle w:val="IndexLink"/>
                <w:rtl w:val="true"/>
              </w:rPr>
              <w:t xml:space="preserve">- </w:t>
            </w:r>
            <w:r>
              <w:rPr>
                <w:rStyle w:val="IndexLink"/>
                <w:rtl w:val="true"/>
              </w:rPr>
              <w:t>میرزا سیّد علی نقی خان اوحدی</w:t>
            </w:r>
            <w:r>
              <w:rPr>
                <w:rStyle w:val="IndexLink"/>
                <w:rtl w:val="true"/>
              </w:rPr>
              <w:tab/>
            </w:r>
            <w:r>
              <w:rPr>
                <w:rStyle w:val="IndexLink"/>
              </w:rPr>
              <w:t>469</w:t>
            </w:r>
          </w:hyperlink>
        </w:p>
        <w:p>
          <w:pPr>
            <w:pStyle w:val="Contents3"/>
            <w:tabs>
              <w:tab w:val="clear" w:pos="8459"/>
              <w:tab w:val="right" w:pos="9026" w:leader="dot"/>
            </w:tabs>
            <w:rPr/>
          </w:pPr>
          <w:hyperlink w:anchor="__RefHeading___Toc217358_2322387425">
            <w:r>
              <w:rPr>
                <w:webHidden/>
                <w:rStyle w:val="IndexLink"/>
              </w:rPr>
              <w:t>15</w:t>
            </w:r>
            <w:r>
              <w:rPr>
                <w:rStyle w:val="IndexLink"/>
                <w:rtl w:val="true"/>
              </w:rPr>
              <w:t xml:space="preserve">- </w:t>
            </w:r>
            <w:r>
              <w:rPr>
                <w:rStyle w:val="IndexLink"/>
                <w:rtl w:val="true"/>
              </w:rPr>
              <w:t>میرزا غلامرضا خطّاط اصفهانی</w:t>
            </w:r>
            <w:r>
              <w:rPr>
                <w:rStyle w:val="IndexLink"/>
                <w:rtl w:val="true"/>
              </w:rPr>
              <w:tab/>
            </w:r>
            <w:r>
              <w:rPr>
                <w:rStyle w:val="IndexLink"/>
              </w:rPr>
              <w:t>469</w:t>
            </w:r>
          </w:hyperlink>
        </w:p>
        <w:p>
          <w:pPr>
            <w:pStyle w:val="Contents2"/>
            <w:tabs>
              <w:tab w:val="clear" w:pos="8743"/>
              <w:tab w:val="right" w:pos="9026" w:leader="dot"/>
            </w:tabs>
            <w:rPr/>
          </w:pPr>
          <w:hyperlink w:anchor="__RefHeading___Toc217360_2322387425">
            <w:r>
              <w:rPr>
                <w:webHidden/>
                <w:rStyle w:val="IndexLink"/>
                <w:rtl w:val="true"/>
              </w:rPr>
              <w:t>همّت یار</w:t>
            </w:r>
            <w:r>
              <w:rPr>
                <w:rStyle w:val="IndexLink"/>
                <w:rtl w:val="true"/>
              </w:rPr>
              <w:tab/>
            </w:r>
            <w:r>
              <w:rPr>
                <w:rStyle w:val="IndexLink"/>
              </w:rPr>
              <w:t>469</w:t>
            </w:r>
          </w:hyperlink>
        </w:p>
        <w:p>
          <w:pPr>
            <w:pStyle w:val="Contents2"/>
            <w:tabs>
              <w:tab w:val="clear" w:pos="8743"/>
              <w:tab w:val="right" w:pos="9026" w:leader="dot"/>
            </w:tabs>
            <w:rPr/>
          </w:pPr>
          <w:hyperlink w:anchor="__RefHeading___Toc217362_2322387425">
            <w:r>
              <w:rPr>
                <w:webHidden/>
                <w:rStyle w:val="IndexLink"/>
                <w:rtl w:val="true"/>
              </w:rPr>
              <w:t>(</w:t>
            </w:r>
            <w:r>
              <w:rPr>
                <w:rStyle w:val="IndexLink"/>
                <w:rtl w:val="true"/>
              </w:rPr>
              <w:t>سیّد مصطفی پزشک</w:t>
            </w:r>
            <w:r>
              <w:rPr>
                <w:rStyle w:val="IndexLink"/>
                <w:rtl w:val="true"/>
              </w:rPr>
              <w:t>)</w:t>
              <w:tab/>
            </w:r>
            <w:r>
              <w:rPr>
                <w:rStyle w:val="IndexLink"/>
              </w:rPr>
              <w:t>470</w:t>
            </w:r>
          </w:hyperlink>
        </w:p>
        <w:p>
          <w:pPr>
            <w:pStyle w:val="Contents2"/>
            <w:tabs>
              <w:tab w:val="clear" w:pos="8743"/>
              <w:tab w:val="right" w:pos="9026" w:leader="dot"/>
            </w:tabs>
            <w:rPr/>
          </w:pPr>
          <w:hyperlink w:anchor="__RefHeading___Toc217364_2322387425">
            <w:r>
              <w:rPr>
                <w:webHidden/>
                <w:rStyle w:val="IndexLink"/>
                <w:rtl w:val="true"/>
              </w:rPr>
              <w:t>ابو مسعود زین الملک اصفهانی</w:t>
            </w:r>
            <w:r>
              <w:rPr>
                <w:rStyle w:val="IndexLink"/>
                <w:rtl w:val="true"/>
              </w:rPr>
              <w:tab/>
            </w:r>
            <w:r>
              <w:rPr>
                <w:rStyle w:val="IndexLink"/>
              </w:rPr>
              <w:t>472</w:t>
            </w:r>
          </w:hyperlink>
        </w:p>
        <w:p>
          <w:pPr>
            <w:pStyle w:val="Contents2"/>
            <w:tabs>
              <w:tab w:val="clear" w:pos="8743"/>
              <w:tab w:val="right" w:pos="9026" w:leader="dot"/>
            </w:tabs>
            <w:rPr/>
          </w:pPr>
          <w:hyperlink w:anchor="__RefHeading___Toc217366_2322387425">
            <w:r>
              <w:rPr>
                <w:webHidden/>
                <w:rStyle w:val="IndexLink"/>
                <w:rtl w:val="true"/>
              </w:rPr>
              <w:t>میر یحیی خطّاط</w:t>
            </w:r>
            <w:r>
              <w:rPr>
                <w:rStyle w:val="IndexLink"/>
                <w:rtl w:val="true"/>
              </w:rPr>
              <w:tab/>
            </w:r>
            <w:r>
              <w:rPr>
                <w:rStyle w:val="IndexLink"/>
              </w:rPr>
              <w:t>472</w:t>
            </w:r>
          </w:hyperlink>
        </w:p>
        <w:p>
          <w:pPr>
            <w:pStyle w:val="Contents2"/>
            <w:tabs>
              <w:tab w:val="clear" w:pos="8743"/>
              <w:tab w:val="right" w:pos="9026" w:leader="dot"/>
            </w:tabs>
            <w:rPr/>
          </w:pPr>
          <w:hyperlink w:anchor="__RefHeading___Toc217368_2322387425">
            <w:r>
              <w:rPr>
                <w:webHidden/>
                <w:rStyle w:val="IndexLink"/>
                <w:rtl w:val="true"/>
              </w:rPr>
              <w:t>ابو غالب یحیی بن زکریّا</w:t>
            </w:r>
            <w:r>
              <w:rPr>
                <w:rStyle w:val="IndexLink"/>
                <w:rtl w:val="true"/>
              </w:rPr>
              <w:tab/>
            </w:r>
            <w:r>
              <w:rPr>
                <w:rStyle w:val="IndexLink"/>
              </w:rPr>
              <w:t>473</w:t>
            </w:r>
          </w:hyperlink>
        </w:p>
        <w:p>
          <w:pPr>
            <w:pStyle w:val="Contents2"/>
            <w:tabs>
              <w:tab w:val="clear" w:pos="8743"/>
              <w:tab w:val="right" w:pos="9026" w:leader="dot"/>
            </w:tabs>
            <w:rPr/>
          </w:pPr>
          <w:hyperlink w:anchor="__RefHeading___Toc217370_2322387425">
            <w:r>
              <w:rPr>
                <w:webHidden/>
                <w:rStyle w:val="IndexLink"/>
                <w:rtl w:val="true"/>
              </w:rPr>
              <w:t>آقا میرزا یحیی مدرّس بید آبادی</w:t>
            </w:r>
            <w:r>
              <w:rPr>
                <w:rStyle w:val="IndexLink"/>
                <w:rtl w:val="true"/>
              </w:rPr>
              <w:tab/>
            </w:r>
            <w:r>
              <w:rPr>
                <w:rStyle w:val="IndexLink"/>
              </w:rPr>
              <w:t>473</w:t>
            </w:r>
          </w:hyperlink>
        </w:p>
        <w:p>
          <w:pPr>
            <w:pStyle w:val="Contents2"/>
            <w:tabs>
              <w:tab w:val="clear" w:pos="8743"/>
              <w:tab w:val="right" w:pos="9026" w:leader="dot"/>
            </w:tabs>
            <w:rPr/>
          </w:pPr>
          <w:hyperlink w:anchor="__RefHeading___Toc217372_2322387425">
            <w:r>
              <w:rPr>
                <w:webHidden/>
                <w:rStyle w:val="IndexLink"/>
                <w:rtl w:val="true"/>
              </w:rPr>
              <w:t>یحیی معتمدالملک</w:t>
            </w:r>
            <w:r>
              <w:rPr>
                <w:rStyle w:val="IndexLink"/>
                <w:rtl w:val="true"/>
              </w:rPr>
              <w:tab/>
            </w:r>
            <w:r>
              <w:rPr>
                <w:rStyle w:val="IndexLink"/>
              </w:rPr>
              <w:t>474</w:t>
            </w:r>
          </w:hyperlink>
        </w:p>
        <w:p>
          <w:pPr>
            <w:pStyle w:val="Contents2"/>
            <w:tabs>
              <w:tab w:val="clear" w:pos="8743"/>
              <w:tab w:val="right" w:pos="9026" w:leader="dot"/>
            </w:tabs>
            <w:rPr/>
          </w:pPr>
          <w:hyperlink w:anchor="__RefHeading___Toc217374_2322387425">
            <w:r>
              <w:rPr>
                <w:webHidden/>
                <w:rStyle w:val="IndexLink"/>
                <w:rtl w:val="true"/>
              </w:rPr>
              <w:t>یحیی بن محمّد خطّاط اصفهانی</w:t>
            </w:r>
            <w:r>
              <w:rPr>
                <w:rStyle w:val="IndexLink"/>
                <w:rtl w:val="true"/>
              </w:rPr>
              <w:tab/>
            </w:r>
            <w:r>
              <w:rPr>
                <w:rStyle w:val="IndexLink"/>
              </w:rPr>
              <w:t>474</w:t>
            </w:r>
          </w:hyperlink>
        </w:p>
        <w:p>
          <w:pPr>
            <w:pStyle w:val="Contents2"/>
            <w:tabs>
              <w:tab w:val="clear" w:pos="8743"/>
              <w:tab w:val="right" w:pos="9026" w:leader="dot"/>
            </w:tabs>
            <w:rPr/>
          </w:pPr>
          <w:hyperlink w:anchor="__RefHeading___Toc217376_2322387425">
            <w:r>
              <w:rPr>
                <w:webHidden/>
                <w:rStyle w:val="IndexLink"/>
                <w:rtl w:val="true"/>
              </w:rPr>
              <w:t>مولی یعقوب بختیاری</w:t>
            </w:r>
            <w:r>
              <w:rPr>
                <w:rStyle w:val="IndexLink"/>
                <w:rtl w:val="true"/>
              </w:rPr>
              <w:tab/>
            </w:r>
            <w:r>
              <w:rPr>
                <w:rStyle w:val="IndexLink"/>
              </w:rPr>
              <w:t>474</w:t>
            </w:r>
          </w:hyperlink>
        </w:p>
        <w:p>
          <w:pPr>
            <w:pStyle w:val="Contents2"/>
            <w:tabs>
              <w:tab w:val="clear" w:pos="8743"/>
              <w:tab w:val="right" w:pos="9026" w:leader="dot"/>
            </w:tabs>
            <w:rPr/>
          </w:pPr>
          <w:hyperlink w:anchor="__RefHeading___Toc217378_2322387425">
            <w:r>
              <w:rPr>
                <w:webHidden/>
                <w:rStyle w:val="IndexLink"/>
                <w:rtl w:val="true"/>
              </w:rPr>
              <w:t>مولی یوسف گزی برخواری</w:t>
            </w:r>
            <w:r>
              <w:rPr>
                <w:rStyle w:val="IndexLink"/>
                <w:rtl w:val="true"/>
              </w:rPr>
              <w:tab/>
            </w:r>
            <w:r>
              <w:rPr>
                <w:rStyle w:val="IndexLink"/>
              </w:rPr>
              <w:t>475</w:t>
            </w:r>
          </w:hyperlink>
        </w:p>
        <w:p>
          <w:pPr>
            <w:pStyle w:val="Contents2"/>
            <w:tabs>
              <w:tab w:val="clear" w:pos="8743"/>
              <w:tab w:val="right" w:pos="9026" w:leader="dot"/>
            </w:tabs>
            <w:rPr/>
          </w:pPr>
          <w:hyperlink w:anchor="__RefHeading___Toc217380_2322387425">
            <w:r>
              <w:rPr>
                <w:webHidden/>
                <w:rStyle w:val="IndexLink"/>
                <w:rtl w:val="true"/>
              </w:rPr>
              <w:t>شیخ یوسف خوانساری مهدویانی</w:t>
            </w:r>
            <w:r>
              <w:rPr>
                <w:rStyle w:val="IndexLink"/>
                <w:rtl w:val="true"/>
              </w:rPr>
              <w:tab/>
            </w:r>
            <w:r>
              <w:rPr>
                <w:rStyle w:val="IndexLink"/>
              </w:rPr>
              <w:t>475</w:t>
            </w:r>
          </w:hyperlink>
        </w:p>
        <w:p>
          <w:pPr>
            <w:pStyle w:val="Contents2"/>
            <w:tabs>
              <w:tab w:val="clear" w:pos="8743"/>
              <w:tab w:val="right" w:pos="9026" w:leader="dot"/>
            </w:tabs>
            <w:rPr/>
          </w:pPr>
          <w:hyperlink w:anchor="__RefHeading___Toc217382_2322387425">
            <w:r>
              <w:rPr>
                <w:webHidden/>
                <w:rStyle w:val="IndexLink"/>
                <w:rtl w:val="true"/>
              </w:rPr>
              <w:t xml:space="preserve">یوسف </w:t>
            </w:r>
            <w:r>
              <w:rPr>
                <w:rStyle w:val="IndexLink"/>
                <w:rtl w:val="true"/>
              </w:rPr>
              <w:t>[</w:t>
            </w:r>
            <w:r>
              <w:rPr>
                <w:rStyle w:val="IndexLink"/>
                <w:rtl w:val="true"/>
              </w:rPr>
              <w:t>سکّاکی</w:t>
            </w:r>
            <w:r>
              <w:rPr>
                <w:rStyle w:val="IndexLink"/>
                <w:rtl w:val="true"/>
              </w:rPr>
              <w:t>]</w:t>
              <w:tab/>
            </w:r>
            <w:r>
              <w:rPr>
                <w:rStyle w:val="IndexLink"/>
              </w:rPr>
              <w:t>475</w:t>
            </w:r>
          </w:hyperlink>
        </w:p>
        <w:p>
          <w:pPr>
            <w:pStyle w:val="Contents2"/>
            <w:tabs>
              <w:tab w:val="clear" w:pos="8743"/>
              <w:tab w:val="right" w:pos="9026" w:leader="dot"/>
            </w:tabs>
            <w:rPr/>
          </w:pPr>
          <w:hyperlink w:anchor="__RefHeading___Toc217384_2322387425">
            <w:r>
              <w:rPr>
                <w:webHidden/>
                <w:rStyle w:val="IndexLink"/>
                <w:rtl w:val="true"/>
              </w:rPr>
              <w:t>استاد یوسف بنّای اصفهانی</w:t>
            </w:r>
            <w:r>
              <w:rPr>
                <w:rStyle w:val="IndexLink"/>
                <w:rtl w:val="true"/>
              </w:rPr>
              <w:tab/>
            </w:r>
            <w:r>
              <w:rPr>
                <w:rStyle w:val="IndexLink"/>
              </w:rPr>
              <w:t>476</w:t>
            </w:r>
          </w:hyperlink>
        </w:p>
        <w:p>
          <w:pPr>
            <w:pStyle w:val="Contents2"/>
            <w:tabs>
              <w:tab w:val="clear" w:pos="8743"/>
              <w:tab w:val="right" w:pos="9026" w:leader="dot"/>
            </w:tabs>
            <w:rPr/>
          </w:pPr>
          <w:hyperlink w:anchor="__RefHeading___Toc217386_2322387425">
            <w:r>
              <w:rPr>
                <w:webHidden/>
                <w:rStyle w:val="IndexLink"/>
                <w:rtl w:val="true"/>
              </w:rPr>
              <w:t>مولی محمّد یوسف قزوینی</w:t>
            </w:r>
            <w:r>
              <w:rPr>
                <w:rStyle w:val="IndexLink"/>
                <w:rtl w:val="true"/>
              </w:rPr>
              <w:tab/>
            </w:r>
            <w:r>
              <w:rPr>
                <w:rStyle w:val="IndexLink"/>
              </w:rPr>
              <w:t>477</w:t>
            </w:r>
          </w:hyperlink>
        </w:p>
        <w:p>
          <w:pPr>
            <w:pStyle w:val="Contents2"/>
            <w:tabs>
              <w:tab w:val="clear" w:pos="8743"/>
              <w:tab w:val="right" w:pos="9026" w:leader="dot"/>
            </w:tabs>
            <w:rPr/>
          </w:pPr>
          <w:hyperlink w:anchor="__RefHeading___Toc217388_2322387425">
            <w:r>
              <w:rPr>
                <w:webHidden/>
                <w:rStyle w:val="IndexLink"/>
                <w:rtl w:val="true"/>
              </w:rPr>
              <w:t>یوسف بن یحیی اصفهانی</w:t>
            </w:r>
            <w:r>
              <w:rPr>
                <w:rStyle w:val="IndexLink"/>
                <w:rtl w:val="true"/>
              </w:rPr>
              <w:tab/>
            </w:r>
            <w:r>
              <w:rPr>
                <w:rStyle w:val="IndexLink"/>
              </w:rPr>
              <w:t>477</w:t>
            </w:r>
          </w:hyperlink>
        </w:p>
        <w:p>
          <w:pPr>
            <w:pStyle w:val="Contents2"/>
            <w:tabs>
              <w:tab w:val="clear" w:pos="8743"/>
              <w:tab w:val="right" w:pos="9026" w:leader="dot"/>
            </w:tabs>
            <w:rPr/>
          </w:pPr>
          <w:hyperlink w:anchor="__RefHeading___Toc217390_2322387425">
            <w:r>
              <w:rPr>
                <w:webHidden/>
                <w:rStyle w:val="IndexLink"/>
                <w:rtl w:val="true"/>
              </w:rPr>
              <w:t>شیخ یونس مفتی اصفهان</w:t>
            </w:r>
            <w:r>
              <w:rPr>
                <w:rStyle w:val="IndexLink"/>
                <w:rtl w:val="true"/>
              </w:rPr>
              <w:tab/>
            </w:r>
            <w:r>
              <w:rPr>
                <w:rStyle w:val="IndexLink"/>
              </w:rPr>
              <w:t>478</w:t>
            </w:r>
          </w:hyperlink>
        </w:p>
        <w:p>
          <w:pPr>
            <w:pStyle w:val="Contents2"/>
            <w:tabs>
              <w:tab w:val="clear" w:pos="8743"/>
              <w:tab w:val="right" w:pos="9026" w:leader="dot"/>
            </w:tabs>
            <w:rPr/>
          </w:pPr>
          <w:hyperlink w:anchor="__RefHeading___Toc217392_2322387425">
            <w:r>
              <w:rPr>
                <w:webHidden/>
                <w:rStyle w:val="IndexLink"/>
                <w:rtl w:val="true"/>
              </w:rPr>
              <w:t>مستدرک دانشمندان و بزرگان اصفهان</w:t>
            </w:r>
            <w:r>
              <w:rPr>
                <w:rStyle w:val="IndexLink"/>
                <w:rtl w:val="true"/>
              </w:rPr>
              <w:tab/>
            </w:r>
            <w:r>
              <w:rPr>
                <w:rStyle w:val="IndexLink"/>
              </w:rPr>
              <w:t>479</w:t>
            </w:r>
          </w:hyperlink>
        </w:p>
        <w:p>
          <w:pPr>
            <w:pStyle w:val="Contents3"/>
            <w:tabs>
              <w:tab w:val="clear" w:pos="8459"/>
              <w:tab w:val="right" w:pos="9026" w:leader="dot"/>
            </w:tabs>
            <w:rPr/>
          </w:pPr>
          <w:hyperlink w:anchor="__RefHeading___Toc217394_2322387425">
            <w:r>
              <w:rPr>
                <w:webHidden/>
                <w:rStyle w:val="IndexLink"/>
                <w:rtl w:val="true"/>
              </w:rPr>
              <w:t>اشاره</w:t>
            </w:r>
            <w:r>
              <w:rPr>
                <w:rStyle w:val="IndexLink"/>
                <w:rtl w:val="true"/>
              </w:rPr>
              <w:tab/>
            </w:r>
            <w:r>
              <w:rPr>
                <w:rStyle w:val="IndexLink"/>
              </w:rPr>
              <w:t>479</w:t>
            </w:r>
          </w:hyperlink>
        </w:p>
        <w:p>
          <w:pPr>
            <w:pStyle w:val="Contents3"/>
            <w:tabs>
              <w:tab w:val="clear" w:pos="8459"/>
              <w:tab w:val="right" w:pos="9026" w:leader="dot"/>
            </w:tabs>
            <w:rPr/>
          </w:pPr>
          <w:hyperlink w:anchor="__RefHeading___Toc217396_2322387425">
            <w:r>
              <w:rPr>
                <w:webHidden/>
                <w:rStyle w:val="IndexLink"/>
                <w:rtl w:val="true"/>
              </w:rPr>
              <w:t>سید ابوتراب مرتضوی درچه ای</w:t>
            </w:r>
            <w:r>
              <w:rPr>
                <w:rStyle w:val="IndexLink"/>
                <w:rtl w:val="true"/>
              </w:rPr>
              <w:tab/>
            </w:r>
            <w:r>
              <w:rPr>
                <w:rStyle w:val="IndexLink"/>
              </w:rPr>
              <w:t>480</w:t>
            </w:r>
          </w:hyperlink>
        </w:p>
        <w:p>
          <w:pPr>
            <w:pStyle w:val="Contents3"/>
            <w:tabs>
              <w:tab w:val="clear" w:pos="8459"/>
              <w:tab w:val="right" w:pos="9026" w:leader="dot"/>
            </w:tabs>
            <w:rPr/>
          </w:pPr>
          <w:hyperlink w:anchor="__RefHeading___Toc217398_2322387425">
            <w:r>
              <w:rPr>
                <w:webHidden/>
                <w:rStyle w:val="IndexLink"/>
                <w:rtl w:val="true"/>
              </w:rPr>
              <w:t>سید ابوالحسن شمس آبادی آل رسول</w:t>
            </w:r>
            <w:r>
              <w:rPr>
                <w:rStyle w:val="IndexLink"/>
                <w:rtl w:val="true"/>
              </w:rPr>
              <w:tab/>
            </w:r>
            <w:r>
              <w:rPr>
                <w:rStyle w:val="IndexLink"/>
              </w:rPr>
              <w:t>480</w:t>
            </w:r>
          </w:hyperlink>
        </w:p>
        <w:p>
          <w:pPr>
            <w:pStyle w:val="Contents3"/>
            <w:tabs>
              <w:tab w:val="clear" w:pos="8459"/>
              <w:tab w:val="right" w:pos="9026" w:leader="dot"/>
            </w:tabs>
            <w:rPr/>
          </w:pPr>
          <w:hyperlink w:anchor="__RefHeading___Toc217400_2322387425">
            <w:r>
              <w:rPr>
                <w:webHidden/>
                <w:rStyle w:val="IndexLink"/>
                <w:rtl w:val="true"/>
              </w:rPr>
              <w:t>شیخ احمد فیّاض</w:t>
            </w:r>
            <w:r>
              <w:rPr>
                <w:rStyle w:val="IndexLink"/>
                <w:rtl w:val="true"/>
              </w:rPr>
              <w:tab/>
            </w:r>
            <w:r>
              <w:rPr>
                <w:rStyle w:val="IndexLink"/>
              </w:rPr>
              <w:t>481</w:t>
            </w:r>
          </w:hyperlink>
        </w:p>
        <w:p>
          <w:pPr>
            <w:pStyle w:val="Contents3"/>
            <w:tabs>
              <w:tab w:val="clear" w:pos="8459"/>
              <w:tab w:val="right" w:pos="9026" w:leader="dot"/>
            </w:tabs>
            <w:rPr/>
          </w:pPr>
          <w:hyperlink w:anchor="__RefHeading___Toc217402_2322387425">
            <w:r>
              <w:rPr>
                <w:webHidden/>
                <w:rStyle w:val="IndexLink"/>
                <w:rtl w:val="true"/>
              </w:rPr>
              <w:t>شیخ اسماعیل کلباسی</w:t>
            </w:r>
            <w:r>
              <w:rPr>
                <w:rStyle w:val="IndexLink"/>
                <w:rtl w:val="true"/>
              </w:rPr>
              <w:tab/>
            </w:r>
            <w:r>
              <w:rPr>
                <w:rStyle w:val="IndexLink"/>
              </w:rPr>
              <w:t>483</w:t>
            </w:r>
          </w:hyperlink>
        </w:p>
        <w:p>
          <w:pPr>
            <w:pStyle w:val="Contents3"/>
            <w:tabs>
              <w:tab w:val="clear" w:pos="8459"/>
              <w:tab w:val="right" w:pos="9026" w:leader="dot"/>
            </w:tabs>
            <w:rPr/>
          </w:pPr>
          <w:hyperlink w:anchor="__RefHeading___Toc217404_2322387425">
            <w:r>
              <w:rPr>
                <w:webHidden/>
                <w:rStyle w:val="IndexLink"/>
                <w:rtl w:val="true"/>
              </w:rPr>
              <w:t>سید اسماعیل هاشمی طالخونچه ای</w:t>
            </w:r>
            <w:r>
              <w:rPr>
                <w:rStyle w:val="IndexLink"/>
                <w:rtl w:val="true"/>
              </w:rPr>
              <w:tab/>
            </w:r>
            <w:r>
              <w:rPr>
                <w:rStyle w:val="IndexLink"/>
              </w:rPr>
              <w:t>483</w:t>
            </w:r>
          </w:hyperlink>
        </w:p>
        <w:p>
          <w:pPr>
            <w:pStyle w:val="Contents3"/>
            <w:tabs>
              <w:tab w:val="clear" w:pos="8459"/>
              <w:tab w:val="right" w:pos="9026" w:leader="dot"/>
            </w:tabs>
            <w:rPr/>
          </w:pPr>
          <w:hyperlink w:anchor="__RefHeading___Toc217406_2322387425">
            <w:r>
              <w:rPr>
                <w:webHidden/>
                <w:rStyle w:val="IndexLink"/>
                <w:rtl w:val="true"/>
              </w:rPr>
              <w:t>حاج امیر آقا فلاورجانی لنجانی</w:t>
            </w:r>
            <w:r>
              <w:rPr>
                <w:rStyle w:val="IndexLink"/>
                <w:rtl w:val="true"/>
              </w:rPr>
              <w:tab/>
            </w:r>
            <w:r>
              <w:rPr>
                <w:rStyle w:val="IndexLink"/>
              </w:rPr>
              <w:t>485</w:t>
            </w:r>
          </w:hyperlink>
        </w:p>
        <w:p>
          <w:pPr>
            <w:pStyle w:val="Contents3"/>
            <w:tabs>
              <w:tab w:val="clear" w:pos="8459"/>
              <w:tab w:val="right" w:pos="9026" w:leader="dot"/>
            </w:tabs>
            <w:rPr/>
          </w:pPr>
          <w:hyperlink w:anchor="__RefHeading___Toc217408_2322387425">
            <w:r>
              <w:rPr>
                <w:webHidden/>
                <w:rStyle w:val="IndexLink"/>
                <w:rtl w:val="true"/>
              </w:rPr>
              <w:t>حاج شیخ محمّد باقر امینی نطنزی</w:t>
            </w:r>
            <w:r>
              <w:rPr>
                <w:rStyle w:val="IndexLink"/>
                <w:rtl w:val="true"/>
              </w:rPr>
              <w:tab/>
            </w:r>
            <w:r>
              <w:rPr>
                <w:rStyle w:val="IndexLink"/>
              </w:rPr>
              <w:t>485</w:t>
            </w:r>
          </w:hyperlink>
        </w:p>
        <w:p>
          <w:pPr>
            <w:pStyle w:val="Contents3"/>
            <w:tabs>
              <w:tab w:val="clear" w:pos="8459"/>
              <w:tab w:val="right" w:pos="9026" w:leader="dot"/>
            </w:tabs>
            <w:rPr/>
          </w:pPr>
          <w:hyperlink w:anchor="__RefHeading___Toc217410_2322387425">
            <w:r>
              <w:rPr>
                <w:webHidden/>
                <w:rStyle w:val="IndexLink"/>
                <w:rtl w:val="true"/>
              </w:rPr>
              <w:t>شیخ محمّد باقر زند کرمانی</w:t>
            </w:r>
            <w:r>
              <w:rPr>
                <w:rStyle w:val="IndexLink"/>
                <w:rtl w:val="true"/>
              </w:rPr>
              <w:tab/>
            </w:r>
            <w:r>
              <w:rPr>
                <w:rStyle w:val="IndexLink"/>
              </w:rPr>
              <w:t>486</w:t>
            </w:r>
          </w:hyperlink>
        </w:p>
        <w:p>
          <w:pPr>
            <w:pStyle w:val="Contents3"/>
            <w:tabs>
              <w:tab w:val="clear" w:pos="8459"/>
              <w:tab w:val="right" w:pos="9026" w:leader="dot"/>
            </w:tabs>
            <w:rPr/>
          </w:pPr>
          <w:hyperlink w:anchor="__RefHeading___Toc217412_2322387425">
            <w:r>
              <w:rPr>
                <w:webHidden/>
                <w:rStyle w:val="IndexLink"/>
                <w:rtl w:val="true"/>
              </w:rPr>
              <w:t>سید باقر رجائی</w:t>
            </w:r>
            <w:r>
              <w:rPr>
                <w:rStyle w:val="IndexLink"/>
                <w:rtl w:val="true"/>
              </w:rPr>
              <w:tab/>
            </w:r>
            <w:r>
              <w:rPr>
                <w:rStyle w:val="IndexLink"/>
              </w:rPr>
              <w:t>487</w:t>
            </w:r>
          </w:hyperlink>
        </w:p>
        <w:p>
          <w:pPr>
            <w:pStyle w:val="Contents3"/>
            <w:tabs>
              <w:tab w:val="clear" w:pos="8459"/>
              <w:tab w:val="right" w:pos="9026" w:leader="dot"/>
            </w:tabs>
            <w:rPr/>
          </w:pPr>
          <w:hyperlink w:anchor="__RefHeading___Toc217414_2322387425">
            <w:r>
              <w:rPr>
                <w:webHidden/>
                <w:rStyle w:val="IndexLink"/>
                <w:rtl w:val="true"/>
              </w:rPr>
              <w:t>حاج سید بحرالعلوم میردامادی</w:t>
            </w:r>
            <w:r>
              <w:rPr>
                <w:rStyle w:val="IndexLink"/>
                <w:rtl w:val="true"/>
              </w:rPr>
              <w:tab/>
            </w:r>
            <w:r>
              <w:rPr>
                <w:rStyle w:val="IndexLink"/>
              </w:rPr>
              <w:t>488</w:t>
            </w:r>
          </w:hyperlink>
        </w:p>
        <w:p>
          <w:pPr>
            <w:pStyle w:val="Contents3"/>
            <w:tabs>
              <w:tab w:val="clear" w:pos="8459"/>
              <w:tab w:val="right" w:pos="9026" w:leader="dot"/>
            </w:tabs>
            <w:rPr/>
          </w:pPr>
          <w:hyperlink w:anchor="__RefHeading___Toc217416_2322387425">
            <w:r>
              <w:rPr>
                <w:webHidden/>
                <w:rStyle w:val="IndexLink"/>
                <w:rtl w:val="true"/>
              </w:rPr>
              <w:t>سید بدر الدین کتابی</w:t>
            </w:r>
            <w:r>
              <w:rPr>
                <w:rStyle w:val="IndexLink"/>
                <w:rtl w:val="true"/>
              </w:rPr>
              <w:tab/>
            </w:r>
            <w:r>
              <w:rPr>
                <w:rStyle w:val="IndexLink"/>
              </w:rPr>
              <w:t>489</w:t>
            </w:r>
          </w:hyperlink>
        </w:p>
        <w:p>
          <w:pPr>
            <w:pStyle w:val="Contents3"/>
            <w:tabs>
              <w:tab w:val="clear" w:pos="8459"/>
              <w:tab w:val="right" w:pos="9026" w:leader="dot"/>
            </w:tabs>
            <w:rPr/>
          </w:pPr>
          <w:hyperlink w:anchor="__RefHeading___Toc217418_2322387425">
            <w:r>
              <w:rPr>
                <w:webHidden/>
                <w:rStyle w:val="IndexLink"/>
                <w:rtl w:val="true"/>
              </w:rPr>
              <w:t>سید محمّد تقی مصطفوی فروشانی</w:t>
            </w:r>
            <w:r>
              <w:rPr>
                <w:rStyle w:val="IndexLink"/>
                <w:rtl w:val="true"/>
              </w:rPr>
              <w:tab/>
            </w:r>
            <w:r>
              <w:rPr>
                <w:rStyle w:val="IndexLink"/>
              </w:rPr>
              <w:t>490</w:t>
            </w:r>
          </w:hyperlink>
        </w:p>
        <w:p>
          <w:pPr>
            <w:pStyle w:val="Contents3"/>
            <w:tabs>
              <w:tab w:val="clear" w:pos="8459"/>
              <w:tab w:val="right" w:pos="9026" w:leader="dot"/>
            </w:tabs>
            <w:rPr/>
          </w:pPr>
          <w:hyperlink w:anchor="__RefHeading___Toc217420_2322387425">
            <w:r>
              <w:rPr>
                <w:webHidden/>
                <w:rStyle w:val="IndexLink"/>
                <w:rtl w:val="true"/>
              </w:rPr>
              <w:t>شیخ محمّد تقی فشارکی</w:t>
            </w:r>
            <w:r>
              <w:rPr>
                <w:rStyle w:val="IndexLink"/>
                <w:rtl w:val="true"/>
              </w:rPr>
              <w:tab/>
            </w:r>
            <w:r>
              <w:rPr>
                <w:rStyle w:val="IndexLink"/>
              </w:rPr>
              <w:t>491</w:t>
            </w:r>
          </w:hyperlink>
        </w:p>
        <w:p>
          <w:pPr>
            <w:pStyle w:val="Contents3"/>
            <w:tabs>
              <w:tab w:val="clear" w:pos="8459"/>
              <w:tab w:val="right" w:pos="9026" w:leader="dot"/>
            </w:tabs>
            <w:rPr/>
          </w:pPr>
          <w:hyperlink w:anchor="__RefHeading___Toc217422_2322387425">
            <w:r>
              <w:rPr>
                <w:webHidden/>
                <w:rStyle w:val="IndexLink"/>
                <w:rtl w:val="true"/>
              </w:rPr>
              <w:t>سید جعفر خلیفه سلطانی</w:t>
            </w:r>
            <w:r>
              <w:rPr>
                <w:rStyle w:val="IndexLink"/>
                <w:rtl w:val="true"/>
              </w:rPr>
              <w:tab/>
            </w:r>
            <w:r>
              <w:rPr>
                <w:rStyle w:val="IndexLink"/>
              </w:rPr>
              <w:t>491</w:t>
            </w:r>
          </w:hyperlink>
        </w:p>
        <w:p>
          <w:pPr>
            <w:pStyle w:val="Contents3"/>
            <w:tabs>
              <w:tab w:val="clear" w:pos="8459"/>
              <w:tab w:val="right" w:pos="9026" w:leader="dot"/>
            </w:tabs>
            <w:rPr/>
          </w:pPr>
          <w:hyperlink w:anchor="__RefHeading___Toc217424_2322387425">
            <w:r>
              <w:rPr>
                <w:webHidden/>
                <w:rStyle w:val="IndexLink"/>
                <w:rtl w:val="true"/>
              </w:rPr>
              <w:t>حسن بن ابی عدنان</w:t>
            </w:r>
            <w:r>
              <w:rPr>
                <w:rStyle w:val="IndexLink"/>
                <w:rtl w:val="true"/>
              </w:rPr>
              <w:tab/>
            </w:r>
            <w:r>
              <w:rPr>
                <w:rStyle w:val="IndexLink"/>
              </w:rPr>
              <w:t>492</w:t>
            </w:r>
          </w:hyperlink>
        </w:p>
        <w:p>
          <w:pPr>
            <w:pStyle w:val="Contents3"/>
            <w:tabs>
              <w:tab w:val="clear" w:pos="8459"/>
              <w:tab w:val="right" w:pos="9026" w:leader="dot"/>
            </w:tabs>
            <w:rPr/>
          </w:pPr>
          <w:hyperlink w:anchor="__RefHeading___Toc217426_2322387425">
            <w:r>
              <w:rPr>
                <w:webHidden/>
                <w:rStyle w:val="IndexLink"/>
                <w:rtl w:val="true"/>
              </w:rPr>
              <w:t>شیخ محمّد حسین امام نجفی</w:t>
            </w:r>
            <w:r>
              <w:rPr>
                <w:rStyle w:val="IndexLink"/>
                <w:rtl w:val="true"/>
              </w:rPr>
              <w:tab/>
            </w:r>
            <w:r>
              <w:rPr>
                <w:rStyle w:val="IndexLink"/>
              </w:rPr>
              <w:t>492</w:t>
            </w:r>
          </w:hyperlink>
        </w:p>
        <w:p>
          <w:pPr>
            <w:pStyle w:val="Contents3"/>
            <w:tabs>
              <w:tab w:val="clear" w:pos="8459"/>
              <w:tab w:val="right" w:pos="9026" w:leader="dot"/>
            </w:tabs>
            <w:rPr/>
          </w:pPr>
          <w:hyperlink w:anchor="__RefHeading___Toc217428_2322387425">
            <w:r>
              <w:rPr>
                <w:webHidden/>
                <w:rStyle w:val="IndexLink"/>
                <w:rtl w:val="true"/>
              </w:rPr>
              <w:t>سید حسین دهکردی</w:t>
            </w:r>
            <w:r>
              <w:rPr>
                <w:rStyle w:val="IndexLink"/>
                <w:rtl w:val="true"/>
              </w:rPr>
              <w:tab/>
            </w:r>
            <w:r>
              <w:rPr>
                <w:rStyle w:val="IndexLink"/>
              </w:rPr>
              <w:t>493</w:t>
            </w:r>
          </w:hyperlink>
        </w:p>
        <w:p>
          <w:pPr>
            <w:pStyle w:val="Contents3"/>
            <w:tabs>
              <w:tab w:val="clear" w:pos="8459"/>
              <w:tab w:val="right" w:pos="9026" w:leader="dot"/>
            </w:tabs>
            <w:rPr/>
          </w:pPr>
          <w:hyperlink w:anchor="__RefHeading___Toc217430_2322387425">
            <w:r>
              <w:rPr>
                <w:webHidden/>
                <w:rStyle w:val="IndexLink"/>
                <w:rtl w:val="true"/>
              </w:rPr>
              <w:t>میرزا محمّد حسین رشتی</w:t>
            </w:r>
            <w:r>
              <w:rPr>
                <w:rStyle w:val="IndexLink"/>
                <w:rtl w:val="true"/>
              </w:rPr>
              <w:tab/>
            </w:r>
            <w:r>
              <w:rPr>
                <w:rStyle w:val="IndexLink"/>
              </w:rPr>
              <w:t>493</w:t>
            </w:r>
          </w:hyperlink>
        </w:p>
        <w:p>
          <w:pPr>
            <w:pStyle w:val="Contents3"/>
            <w:tabs>
              <w:tab w:val="clear" w:pos="8459"/>
              <w:tab w:val="right" w:pos="9026" w:leader="dot"/>
            </w:tabs>
            <w:rPr/>
          </w:pPr>
          <w:hyperlink w:anchor="__RefHeading___Toc217432_2322387425">
            <w:r>
              <w:rPr>
                <w:webHidden/>
                <w:rStyle w:val="IndexLink"/>
                <w:rtl w:val="true"/>
              </w:rPr>
              <w:t>محّمد حسین صغیر اصفهانی</w:t>
            </w:r>
            <w:r>
              <w:rPr>
                <w:rStyle w:val="IndexLink"/>
                <w:rtl w:val="true"/>
              </w:rPr>
              <w:tab/>
            </w:r>
            <w:r>
              <w:rPr>
                <w:rStyle w:val="IndexLink"/>
              </w:rPr>
              <w:t>494</w:t>
            </w:r>
          </w:hyperlink>
        </w:p>
        <w:p>
          <w:pPr>
            <w:pStyle w:val="Contents3"/>
            <w:tabs>
              <w:tab w:val="clear" w:pos="8459"/>
              <w:tab w:val="right" w:pos="9026" w:leader="dot"/>
            </w:tabs>
            <w:rPr/>
          </w:pPr>
          <w:hyperlink w:anchor="__RefHeading___Toc217434_2322387425">
            <w:r>
              <w:rPr>
                <w:webHidden/>
                <w:rStyle w:val="IndexLink"/>
                <w:rtl w:val="true"/>
              </w:rPr>
              <w:t>حسین عبداللهی خوروش</w:t>
            </w:r>
            <w:r>
              <w:rPr>
                <w:rStyle w:val="IndexLink"/>
                <w:rtl w:val="true"/>
              </w:rPr>
              <w:tab/>
            </w:r>
            <w:r>
              <w:rPr>
                <w:rStyle w:val="IndexLink"/>
              </w:rPr>
              <w:t>495</w:t>
            </w:r>
          </w:hyperlink>
        </w:p>
        <w:p>
          <w:pPr>
            <w:pStyle w:val="Contents3"/>
            <w:tabs>
              <w:tab w:val="clear" w:pos="8459"/>
              <w:tab w:val="right" w:pos="9026" w:leader="dot"/>
            </w:tabs>
            <w:rPr/>
          </w:pPr>
          <w:hyperlink w:anchor="__RefHeading___Toc217436_2322387425">
            <w:r>
              <w:rPr>
                <w:webHidden/>
                <w:rStyle w:val="IndexLink"/>
                <w:rtl w:val="true"/>
              </w:rPr>
              <w:t>شیخ محمّد حسین فاضل کوهانی</w:t>
            </w:r>
            <w:r>
              <w:rPr>
                <w:rStyle w:val="IndexLink"/>
                <w:rtl w:val="true"/>
              </w:rPr>
              <w:tab/>
            </w:r>
            <w:r>
              <w:rPr>
                <w:rStyle w:val="IndexLink"/>
              </w:rPr>
              <w:t>496</w:t>
            </w:r>
          </w:hyperlink>
        </w:p>
        <w:p>
          <w:pPr>
            <w:pStyle w:val="Contents3"/>
            <w:tabs>
              <w:tab w:val="clear" w:pos="8459"/>
              <w:tab w:val="right" w:pos="9026" w:leader="dot"/>
            </w:tabs>
            <w:rPr/>
          </w:pPr>
          <w:hyperlink w:anchor="__RefHeading___Toc217438_2322387425">
            <w:r>
              <w:rPr>
                <w:webHidden/>
                <w:rStyle w:val="IndexLink"/>
                <w:rtl w:val="true"/>
              </w:rPr>
              <w:t>شیخ محمّد حسین شریعت هرندی</w:t>
            </w:r>
            <w:r>
              <w:rPr>
                <w:rStyle w:val="IndexLink"/>
                <w:rtl w:val="true"/>
              </w:rPr>
              <w:tab/>
            </w:r>
            <w:r>
              <w:rPr>
                <w:rStyle w:val="IndexLink"/>
              </w:rPr>
              <w:t>496</w:t>
            </w:r>
          </w:hyperlink>
        </w:p>
        <w:p>
          <w:pPr>
            <w:pStyle w:val="Contents3"/>
            <w:tabs>
              <w:tab w:val="clear" w:pos="8459"/>
              <w:tab w:val="right" w:pos="9026" w:leader="dot"/>
            </w:tabs>
            <w:rPr/>
          </w:pPr>
          <w:hyperlink w:anchor="__RefHeading___Toc217440_2322387425">
            <w:r>
              <w:rPr>
                <w:webHidden/>
                <w:rStyle w:val="IndexLink"/>
                <w:rtl w:val="true"/>
              </w:rPr>
              <w:t>سیّد محمّد حسین مهدوی اردکانی</w:t>
            </w:r>
            <w:r>
              <w:rPr>
                <w:rStyle w:val="IndexLink"/>
                <w:rtl w:val="true"/>
              </w:rPr>
              <w:tab/>
            </w:r>
            <w:r>
              <w:rPr>
                <w:rStyle w:val="IndexLink"/>
              </w:rPr>
              <w:t>496</w:t>
            </w:r>
          </w:hyperlink>
        </w:p>
        <w:p>
          <w:pPr>
            <w:pStyle w:val="Contents3"/>
            <w:tabs>
              <w:tab w:val="clear" w:pos="8459"/>
              <w:tab w:val="right" w:pos="9026" w:leader="dot"/>
            </w:tabs>
            <w:rPr/>
          </w:pPr>
          <w:hyperlink w:anchor="__RefHeading___Toc217442_2322387425">
            <w:r>
              <w:rPr>
                <w:webHidden/>
                <w:rStyle w:val="IndexLink"/>
                <w:rtl w:val="true"/>
              </w:rPr>
              <w:t>شیخ محمّد حسین همدانی</w:t>
            </w:r>
            <w:r>
              <w:rPr>
                <w:rStyle w:val="IndexLink"/>
                <w:rtl w:val="true"/>
              </w:rPr>
              <w:tab/>
            </w:r>
            <w:r>
              <w:rPr>
                <w:rStyle w:val="IndexLink"/>
              </w:rPr>
              <w:t>497</w:t>
            </w:r>
          </w:hyperlink>
        </w:p>
        <w:p>
          <w:pPr>
            <w:pStyle w:val="Contents3"/>
            <w:tabs>
              <w:tab w:val="clear" w:pos="8459"/>
              <w:tab w:val="right" w:pos="9026" w:leader="dot"/>
            </w:tabs>
            <w:rPr/>
          </w:pPr>
          <w:hyperlink w:anchor="__RefHeading___Toc217444_2322387425">
            <w:r>
              <w:rPr>
                <w:webHidden/>
                <w:rStyle w:val="IndexLink"/>
                <w:rtl w:val="true"/>
              </w:rPr>
              <w:t>حیدر علی خان برومند گزی</w:t>
            </w:r>
            <w:r>
              <w:rPr>
                <w:rStyle w:val="IndexLink"/>
                <w:rtl w:val="true"/>
              </w:rPr>
              <w:tab/>
            </w:r>
            <w:r>
              <w:rPr>
                <w:rStyle w:val="IndexLink"/>
              </w:rPr>
              <w:t>498</w:t>
            </w:r>
          </w:hyperlink>
        </w:p>
        <w:p>
          <w:pPr>
            <w:pStyle w:val="Contents3"/>
            <w:tabs>
              <w:tab w:val="clear" w:pos="8459"/>
              <w:tab w:val="right" w:pos="9026" w:leader="dot"/>
            </w:tabs>
            <w:rPr/>
          </w:pPr>
          <w:hyperlink w:anchor="__RefHeading___Toc217446_2322387425">
            <w:r>
              <w:rPr>
                <w:webHidden/>
                <w:rStyle w:val="IndexLink"/>
                <w:rtl w:val="true"/>
              </w:rPr>
              <w:t>شیخ حیدر علی صلواتی</w:t>
            </w:r>
            <w:r>
              <w:rPr>
                <w:rStyle w:val="IndexLink"/>
                <w:rtl w:val="true"/>
              </w:rPr>
              <w:tab/>
            </w:r>
            <w:r>
              <w:rPr>
                <w:rStyle w:val="IndexLink"/>
              </w:rPr>
              <w:t>499</w:t>
            </w:r>
          </w:hyperlink>
        </w:p>
        <w:p>
          <w:pPr>
            <w:pStyle w:val="Contents3"/>
            <w:tabs>
              <w:tab w:val="clear" w:pos="8459"/>
              <w:tab w:val="right" w:pos="9026" w:leader="dot"/>
            </w:tabs>
            <w:rPr/>
          </w:pPr>
          <w:hyperlink w:anchor="__RefHeading___Toc217448_2322387425">
            <w:r>
              <w:rPr>
                <w:webHidden/>
                <w:rStyle w:val="IndexLink"/>
                <w:rtl w:val="true"/>
              </w:rPr>
              <w:t>شیخ خلیل الله</w:t>
            </w:r>
            <w:r>
              <w:rPr>
                <w:rStyle w:val="IndexLink"/>
                <w:rtl w:val="true"/>
              </w:rPr>
              <w:tab/>
            </w:r>
            <w:r>
              <w:rPr>
                <w:rStyle w:val="IndexLink"/>
              </w:rPr>
              <w:t>500</w:t>
            </w:r>
          </w:hyperlink>
        </w:p>
        <w:p>
          <w:pPr>
            <w:pStyle w:val="Contents3"/>
            <w:tabs>
              <w:tab w:val="clear" w:pos="8459"/>
              <w:tab w:val="right" w:pos="9026" w:leader="dot"/>
            </w:tabs>
            <w:rPr/>
          </w:pPr>
          <w:hyperlink w:anchor="__RefHeading___Toc217450_2322387425">
            <w:r>
              <w:rPr>
                <w:webHidden/>
                <w:rStyle w:val="IndexLink"/>
                <w:rtl w:val="true"/>
              </w:rPr>
              <w:t>شیخ داود مصاحبی نائینی</w:t>
            </w:r>
            <w:r>
              <w:rPr>
                <w:rStyle w:val="IndexLink"/>
                <w:rtl w:val="true"/>
              </w:rPr>
              <w:tab/>
            </w:r>
            <w:r>
              <w:rPr>
                <w:rStyle w:val="IndexLink"/>
              </w:rPr>
              <w:t>501</w:t>
            </w:r>
          </w:hyperlink>
        </w:p>
        <w:p>
          <w:pPr>
            <w:pStyle w:val="Contents3"/>
            <w:tabs>
              <w:tab w:val="clear" w:pos="8459"/>
              <w:tab w:val="right" w:pos="9026" w:leader="dot"/>
            </w:tabs>
            <w:rPr/>
          </w:pPr>
          <w:hyperlink w:anchor="__RefHeading___Toc217452_2322387425">
            <w:r>
              <w:rPr>
                <w:webHidden/>
                <w:rStyle w:val="IndexLink"/>
                <w:rtl w:val="true"/>
              </w:rPr>
              <w:t>سید محمّد رضا شفتی</w:t>
            </w:r>
            <w:r>
              <w:rPr>
                <w:rStyle w:val="IndexLink"/>
                <w:rtl w:val="true"/>
              </w:rPr>
              <w:tab/>
            </w:r>
            <w:r>
              <w:rPr>
                <w:rStyle w:val="IndexLink"/>
              </w:rPr>
              <w:t>502</w:t>
            </w:r>
          </w:hyperlink>
        </w:p>
        <w:p>
          <w:pPr>
            <w:pStyle w:val="Contents3"/>
            <w:tabs>
              <w:tab w:val="clear" w:pos="8459"/>
              <w:tab w:val="right" w:pos="9026" w:leader="dot"/>
            </w:tabs>
            <w:rPr/>
          </w:pPr>
          <w:hyperlink w:anchor="__RefHeading___Toc217454_2322387425">
            <w:r>
              <w:rPr>
                <w:webHidden/>
                <w:rStyle w:val="IndexLink"/>
                <w:rtl w:val="true"/>
              </w:rPr>
              <w:t>حاج آقا رضا مظاهری کرونی</w:t>
            </w:r>
            <w:r>
              <w:rPr>
                <w:rStyle w:val="IndexLink"/>
                <w:rtl w:val="true"/>
              </w:rPr>
              <w:tab/>
            </w:r>
            <w:r>
              <w:rPr>
                <w:rStyle w:val="IndexLink"/>
              </w:rPr>
              <w:t>502</w:t>
            </w:r>
          </w:hyperlink>
        </w:p>
        <w:p>
          <w:pPr>
            <w:pStyle w:val="Contents3"/>
            <w:tabs>
              <w:tab w:val="clear" w:pos="8459"/>
              <w:tab w:val="right" w:pos="9026" w:leader="dot"/>
            </w:tabs>
            <w:rPr/>
          </w:pPr>
          <w:hyperlink w:anchor="__RefHeading___Toc217456_2322387425">
            <w:r>
              <w:rPr>
                <w:webHidden/>
                <w:rStyle w:val="IndexLink"/>
                <w:rtl w:val="true"/>
              </w:rPr>
              <w:t>سید ریحان الدین مهدوی</w:t>
            </w:r>
            <w:r>
              <w:rPr>
                <w:rStyle w:val="IndexLink"/>
                <w:rtl w:val="true"/>
              </w:rPr>
              <w:tab/>
            </w:r>
            <w:r>
              <w:rPr>
                <w:rStyle w:val="IndexLink"/>
              </w:rPr>
              <w:t>503</w:t>
            </w:r>
          </w:hyperlink>
        </w:p>
        <w:p>
          <w:pPr>
            <w:pStyle w:val="Contents3"/>
            <w:tabs>
              <w:tab w:val="clear" w:pos="8459"/>
              <w:tab w:val="right" w:pos="9026" w:leader="dot"/>
            </w:tabs>
            <w:rPr/>
          </w:pPr>
          <w:hyperlink w:anchor="__RefHeading___Toc217458_2322387425">
            <w:r>
              <w:rPr>
                <w:webHidden/>
                <w:rStyle w:val="IndexLink"/>
                <w:rtl w:val="true"/>
              </w:rPr>
              <w:t>حاج آقا رحیم ارباب</w:t>
            </w:r>
            <w:r>
              <w:rPr>
                <w:rStyle w:val="IndexLink"/>
                <w:rtl w:val="true"/>
              </w:rPr>
              <w:tab/>
            </w:r>
            <w:r>
              <w:rPr>
                <w:rStyle w:val="IndexLink"/>
              </w:rPr>
              <w:t>504</w:t>
            </w:r>
          </w:hyperlink>
        </w:p>
        <w:p>
          <w:pPr>
            <w:pStyle w:val="Contents3"/>
            <w:tabs>
              <w:tab w:val="clear" w:pos="8459"/>
              <w:tab w:val="right" w:pos="9026" w:leader="dot"/>
            </w:tabs>
            <w:rPr/>
          </w:pPr>
          <w:hyperlink w:anchor="__RefHeading___Toc217460_2322387425">
            <w:r>
              <w:rPr>
                <w:webHidden/>
                <w:rStyle w:val="IndexLink"/>
                <w:rtl w:val="true"/>
              </w:rPr>
              <w:t>محمّد رحیم شیخ الاسلام</w:t>
            </w:r>
            <w:r>
              <w:rPr>
                <w:rStyle w:val="IndexLink"/>
                <w:rtl w:val="true"/>
              </w:rPr>
              <w:tab/>
            </w:r>
            <w:r>
              <w:rPr>
                <w:rStyle w:val="IndexLink"/>
              </w:rPr>
              <w:t>505</w:t>
            </w:r>
          </w:hyperlink>
        </w:p>
        <w:p>
          <w:pPr>
            <w:pStyle w:val="Contents3"/>
            <w:tabs>
              <w:tab w:val="clear" w:pos="8459"/>
              <w:tab w:val="right" w:pos="9026" w:leader="dot"/>
            </w:tabs>
            <w:rPr/>
          </w:pPr>
          <w:hyperlink w:anchor="__RefHeading___Toc217462_2322387425">
            <w:r>
              <w:rPr>
                <w:webHidden/>
                <w:rStyle w:val="IndexLink"/>
                <w:rtl w:val="true"/>
              </w:rPr>
              <w:t>شیخ محمّد رضا جرقویه ای حائری</w:t>
            </w:r>
            <w:r>
              <w:rPr>
                <w:rStyle w:val="IndexLink"/>
                <w:rtl w:val="true"/>
              </w:rPr>
              <w:tab/>
            </w:r>
            <w:r>
              <w:rPr>
                <w:rStyle w:val="IndexLink"/>
              </w:rPr>
              <w:t>505</w:t>
            </w:r>
          </w:hyperlink>
        </w:p>
        <w:p>
          <w:pPr>
            <w:pStyle w:val="Contents3"/>
            <w:tabs>
              <w:tab w:val="clear" w:pos="8459"/>
              <w:tab w:val="right" w:pos="9026" w:leader="dot"/>
            </w:tabs>
            <w:rPr/>
          </w:pPr>
          <w:hyperlink w:anchor="__RefHeading___Toc217464_2322387425">
            <w:r>
              <w:rPr>
                <w:webHidden/>
                <w:rStyle w:val="IndexLink"/>
                <w:rtl w:val="true"/>
              </w:rPr>
              <w:t>سید محمّد رضا خراسانی</w:t>
            </w:r>
            <w:r>
              <w:rPr>
                <w:rStyle w:val="IndexLink"/>
                <w:rtl w:val="true"/>
              </w:rPr>
              <w:tab/>
            </w:r>
            <w:r>
              <w:rPr>
                <w:rStyle w:val="IndexLink"/>
              </w:rPr>
              <w:t>506</w:t>
            </w:r>
          </w:hyperlink>
        </w:p>
        <w:p>
          <w:pPr>
            <w:pStyle w:val="Contents3"/>
            <w:tabs>
              <w:tab w:val="clear" w:pos="8459"/>
              <w:tab w:val="right" w:pos="9026" w:leader="dot"/>
            </w:tabs>
            <w:rPr/>
          </w:pPr>
          <w:hyperlink w:anchor="__RefHeading___Toc217466_2322387425">
            <w:r>
              <w:rPr>
                <w:webHidden/>
                <w:rStyle w:val="IndexLink"/>
                <w:rtl w:val="true"/>
              </w:rPr>
              <w:t>شیخ زین الدین نجفی</w:t>
            </w:r>
            <w:r>
              <w:rPr>
                <w:rStyle w:val="IndexLink"/>
                <w:rtl w:val="true"/>
              </w:rPr>
              <w:tab/>
            </w:r>
            <w:r>
              <w:rPr>
                <w:rStyle w:val="IndexLink"/>
              </w:rPr>
              <w:t>507</w:t>
            </w:r>
          </w:hyperlink>
        </w:p>
        <w:p>
          <w:pPr>
            <w:pStyle w:val="Contents3"/>
            <w:tabs>
              <w:tab w:val="clear" w:pos="8459"/>
              <w:tab w:val="right" w:pos="9026" w:leader="dot"/>
            </w:tabs>
            <w:rPr/>
          </w:pPr>
          <w:hyperlink w:anchor="__RefHeading___Toc217468_2322387425">
            <w:r>
              <w:rPr>
                <w:webHidden/>
                <w:rStyle w:val="IndexLink"/>
                <w:rtl w:val="true"/>
              </w:rPr>
              <w:t>سید شمس الدین خادمی</w:t>
            </w:r>
            <w:r>
              <w:rPr>
                <w:rStyle w:val="IndexLink"/>
                <w:rtl w:val="true"/>
              </w:rPr>
              <w:tab/>
            </w:r>
            <w:r>
              <w:rPr>
                <w:rStyle w:val="IndexLink"/>
              </w:rPr>
              <w:t>508</w:t>
            </w:r>
          </w:hyperlink>
        </w:p>
        <w:p>
          <w:pPr>
            <w:pStyle w:val="Contents3"/>
            <w:tabs>
              <w:tab w:val="clear" w:pos="8459"/>
              <w:tab w:val="right" w:pos="9026" w:leader="dot"/>
            </w:tabs>
            <w:rPr/>
          </w:pPr>
          <w:hyperlink w:anchor="__RefHeading___Toc217470_2322387425">
            <w:r>
              <w:rPr>
                <w:webHidden/>
                <w:rStyle w:val="IndexLink"/>
                <w:rtl w:val="true"/>
              </w:rPr>
              <w:t>سید محمّد صادق کتابی</w:t>
            </w:r>
            <w:r>
              <w:rPr>
                <w:rStyle w:val="IndexLink"/>
                <w:rtl w:val="true"/>
              </w:rPr>
              <w:tab/>
            </w:r>
            <w:r>
              <w:rPr>
                <w:rStyle w:val="IndexLink"/>
              </w:rPr>
              <w:t>508</w:t>
            </w:r>
          </w:hyperlink>
        </w:p>
        <w:p>
          <w:pPr>
            <w:pStyle w:val="Contents3"/>
            <w:tabs>
              <w:tab w:val="clear" w:pos="8459"/>
              <w:tab w:val="right" w:pos="9026" w:leader="dot"/>
            </w:tabs>
            <w:rPr/>
          </w:pPr>
          <w:hyperlink w:anchor="__RefHeading___Toc217472_2322387425">
            <w:r>
              <w:rPr>
                <w:webHidden/>
                <w:rStyle w:val="IndexLink"/>
                <w:rtl w:val="true"/>
              </w:rPr>
              <w:t>سید ضیاء الدین تجویدی</w:t>
            </w:r>
            <w:r>
              <w:rPr>
                <w:rStyle w:val="IndexLink"/>
                <w:rtl w:val="true"/>
              </w:rPr>
              <w:tab/>
            </w:r>
            <w:r>
              <w:rPr>
                <w:rStyle w:val="IndexLink"/>
              </w:rPr>
              <w:t>509</w:t>
            </w:r>
          </w:hyperlink>
        </w:p>
        <w:p>
          <w:pPr>
            <w:pStyle w:val="Contents3"/>
            <w:tabs>
              <w:tab w:val="clear" w:pos="8459"/>
              <w:tab w:val="right" w:pos="9026" w:leader="dot"/>
            </w:tabs>
            <w:rPr/>
          </w:pPr>
          <w:hyperlink w:anchor="__RefHeading___Toc217474_2322387425">
            <w:r>
              <w:rPr>
                <w:webHidden/>
                <w:rStyle w:val="IndexLink"/>
                <w:rtl w:val="true"/>
              </w:rPr>
              <w:t>شیخ عباس مصباح دستگردی</w:t>
            </w:r>
            <w:r>
              <w:rPr>
                <w:rStyle w:val="IndexLink"/>
                <w:rtl w:val="true"/>
              </w:rPr>
              <w:tab/>
            </w:r>
            <w:r>
              <w:rPr>
                <w:rStyle w:val="IndexLink"/>
              </w:rPr>
              <w:t>510</w:t>
            </w:r>
          </w:hyperlink>
        </w:p>
        <w:p>
          <w:pPr>
            <w:pStyle w:val="Contents3"/>
            <w:tabs>
              <w:tab w:val="clear" w:pos="8459"/>
              <w:tab w:val="right" w:pos="9026" w:leader="dot"/>
            </w:tabs>
            <w:rPr/>
          </w:pPr>
          <w:hyperlink w:anchor="__RefHeading___Toc217476_2322387425">
            <w:r>
              <w:rPr>
                <w:webHidden/>
                <w:rStyle w:val="IndexLink"/>
                <w:rtl w:val="true"/>
              </w:rPr>
              <w:t>سید عباس طباطبائی خوراسکانی</w:t>
            </w:r>
            <w:r>
              <w:rPr>
                <w:rStyle w:val="IndexLink"/>
                <w:rtl w:val="true"/>
              </w:rPr>
              <w:tab/>
            </w:r>
            <w:r>
              <w:rPr>
                <w:rStyle w:val="IndexLink"/>
              </w:rPr>
              <w:t>511</w:t>
            </w:r>
          </w:hyperlink>
        </w:p>
        <w:p>
          <w:pPr>
            <w:pStyle w:val="Contents3"/>
            <w:tabs>
              <w:tab w:val="clear" w:pos="8459"/>
              <w:tab w:val="right" w:pos="9026" w:leader="dot"/>
            </w:tabs>
            <w:rPr/>
          </w:pPr>
          <w:hyperlink w:anchor="__RefHeading___Toc217478_2322387425">
            <w:r>
              <w:rPr>
                <w:webHidden/>
                <w:rStyle w:val="IndexLink"/>
                <w:rtl w:val="true"/>
              </w:rPr>
              <w:t>سید عباس دهکردی</w:t>
            </w:r>
            <w:r>
              <w:rPr>
                <w:rStyle w:val="IndexLink"/>
                <w:rtl w:val="true"/>
              </w:rPr>
              <w:tab/>
            </w:r>
            <w:r>
              <w:rPr>
                <w:rStyle w:val="IndexLink"/>
              </w:rPr>
              <w:t>511</w:t>
            </w:r>
          </w:hyperlink>
        </w:p>
        <w:p>
          <w:pPr>
            <w:pStyle w:val="Contents3"/>
            <w:tabs>
              <w:tab w:val="clear" w:pos="8459"/>
              <w:tab w:val="right" w:pos="9026" w:leader="dot"/>
            </w:tabs>
            <w:rPr/>
          </w:pPr>
          <w:hyperlink w:anchor="__RefHeading___Toc217480_2322387425">
            <w:r>
              <w:rPr>
                <w:webHidden/>
                <w:rStyle w:val="IndexLink"/>
                <w:rtl w:val="true"/>
              </w:rPr>
              <w:t>شیخ عباس علی ادیب حبیب آبادی</w:t>
            </w:r>
            <w:r>
              <w:rPr>
                <w:rStyle w:val="IndexLink"/>
                <w:rtl w:val="true"/>
              </w:rPr>
              <w:tab/>
            </w:r>
            <w:r>
              <w:rPr>
                <w:rStyle w:val="IndexLink"/>
              </w:rPr>
              <w:t>512</w:t>
            </w:r>
          </w:hyperlink>
        </w:p>
        <w:p>
          <w:pPr>
            <w:pStyle w:val="Contents3"/>
            <w:tabs>
              <w:tab w:val="clear" w:pos="8459"/>
              <w:tab w:val="right" w:pos="9026" w:leader="dot"/>
            </w:tabs>
            <w:rPr/>
          </w:pPr>
          <w:hyperlink w:anchor="__RefHeading___Toc217482_2322387425">
            <w:r>
              <w:rPr>
                <w:webHidden/>
                <w:rStyle w:val="IndexLink"/>
                <w:rtl w:val="true"/>
              </w:rPr>
              <w:t>سید علی علاّمة فانی</w:t>
            </w:r>
            <w:r>
              <w:rPr>
                <w:rStyle w:val="IndexLink"/>
                <w:rtl w:val="true"/>
              </w:rPr>
              <w:tab/>
            </w:r>
            <w:r>
              <w:rPr>
                <w:rStyle w:val="IndexLink"/>
              </w:rPr>
              <w:t>513</w:t>
            </w:r>
          </w:hyperlink>
        </w:p>
        <w:p>
          <w:pPr>
            <w:pStyle w:val="Contents3"/>
            <w:tabs>
              <w:tab w:val="clear" w:pos="8459"/>
              <w:tab w:val="right" w:pos="9026" w:leader="dot"/>
            </w:tabs>
            <w:rPr/>
          </w:pPr>
          <w:hyperlink w:anchor="__RefHeading___Toc217484_2322387425">
            <w:r>
              <w:rPr>
                <w:webHidden/>
                <w:rStyle w:val="IndexLink"/>
                <w:rtl w:val="true"/>
              </w:rPr>
              <w:t>شیخ علی قدیری کفرانی</w:t>
            </w:r>
            <w:r>
              <w:rPr>
                <w:rStyle w:val="IndexLink"/>
                <w:rtl w:val="true"/>
              </w:rPr>
              <w:tab/>
            </w:r>
            <w:r>
              <w:rPr>
                <w:rStyle w:val="IndexLink"/>
              </w:rPr>
              <w:t>514</w:t>
            </w:r>
          </w:hyperlink>
        </w:p>
        <w:p>
          <w:pPr>
            <w:pStyle w:val="Contents3"/>
            <w:tabs>
              <w:tab w:val="clear" w:pos="8459"/>
              <w:tab w:val="right" w:pos="9026" w:leader="dot"/>
            </w:tabs>
            <w:rPr/>
          </w:pPr>
          <w:hyperlink w:anchor="__RefHeading___Toc217486_2322387425">
            <w:r>
              <w:rPr>
                <w:webHidden/>
                <w:rStyle w:val="IndexLink"/>
                <w:rtl w:val="true"/>
              </w:rPr>
              <w:t>ملاّ علی ماربینی</w:t>
            </w:r>
            <w:r>
              <w:rPr>
                <w:rStyle w:val="IndexLink"/>
                <w:rtl w:val="true"/>
              </w:rPr>
              <w:tab/>
            </w:r>
            <w:r>
              <w:rPr>
                <w:rStyle w:val="IndexLink"/>
              </w:rPr>
              <w:t>514</w:t>
            </w:r>
          </w:hyperlink>
        </w:p>
        <w:p>
          <w:pPr>
            <w:pStyle w:val="Contents3"/>
            <w:tabs>
              <w:tab w:val="clear" w:pos="8459"/>
              <w:tab w:val="right" w:pos="9026" w:leader="dot"/>
            </w:tabs>
            <w:rPr/>
          </w:pPr>
          <w:hyperlink w:anchor="__RefHeading___Toc217488_2322387425">
            <w:r>
              <w:rPr>
                <w:webHidden/>
                <w:rStyle w:val="IndexLink"/>
                <w:rtl w:val="true"/>
              </w:rPr>
              <w:t>ملاّ محمّد علی عالم حبیب آبادی</w:t>
            </w:r>
            <w:r>
              <w:rPr>
                <w:rStyle w:val="IndexLink"/>
                <w:rtl w:val="true"/>
              </w:rPr>
              <w:tab/>
            </w:r>
            <w:r>
              <w:rPr>
                <w:rStyle w:val="IndexLink"/>
              </w:rPr>
              <w:t>515</w:t>
            </w:r>
          </w:hyperlink>
        </w:p>
        <w:p>
          <w:pPr>
            <w:pStyle w:val="Contents3"/>
            <w:tabs>
              <w:tab w:val="clear" w:pos="8459"/>
              <w:tab w:val="right" w:pos="9026" w:leader="dot"/>
            </w:tabs>
            <w:rPr/>
          </w:pPr>
          <w:hyperlink w:anchor="__RefHeading___Toc217490_2322387425">
            <w:r>
              <w:rPr>
                <w:webHidden/>
                <w:rStyle w:val="IndexLink"/>
                <w:rtl w:val="true"/>
              </w:rPr>
              <w:t>میرزا محمّد علی عالم نائینی</w:t>
            </w:r>
            <w:r>
              <w:rPr>
                <w:rStyle w:val="IndexLink"/>
                <w:rtl w:val="true"/>
              </w:rPr>
              <w:tab/>
            </w:r>
            <w:r>
              <w:rPr>
                <w:rStyle w:val="IndexLink"/>
              </w:rPr>
              <w:t>515</w:t>
            </w:r>
          </w:hyperlink>
        </w:p>
        <w:p>
          <w:pPr>
            <w:pStyle w:val="Contents3"/>
            <w:tabs>
              <w:tab w:val="clear" w:pos="8459"/>
              <w:tab w:val="right" w:pos="9026" w:leader="dot"/>
            </w:tabs>
            <w:rPr/>
          </w:pPr>
          <w:hyperlink w:anchor="__RefHeading___Toc217492_2322387425">
            <w:r>
              <w:rPr>
                <w:webHidden/>
                <w:rStyle w:val="IndexLink"/>
                <w:rtl w:val="true"/>
              </w:rPr>
              <w:t>محمّد علی معلّم حبیب آبادی</w:t>
            </w:r>
            <w:r>
              <w:rPr>
                <w:rStyle w:val="IndexLink"/>
                <w:rtl w:val="true"/>
              </w:rPr>
              <w:tab/>
            </w:r>
            <w:r>
              <w:rPr>
                <w:rStyle w:val="IndexLink"/>
              </w:rPr>
              <w:t>516</w:t>
            </w:r>
          </w:hyperlink>
        </w:p>
        <w:p>
          <w:pPr>
            <w:pStyle w:val="Contents3"/>
            <w:tabs>
              <w:tab w:val="clear" w:pos="8459"/>
              <w:tab w:val="right" w:pos="9026" w:leader="dot"/>
            </w:tabs>
            <w:rPr/>
          </w:pPr>
          <w:hyperlink w:anchor="__RefHeading___Toc217494_2322387425">
            <w:r>
              <w:rPr>
                <w:webHidden/>
                <w:rStyle w:val="IndexLink"/>
                <w:rtl w:val="true"/>
              </w:rPr>
              <w:t>میر سیّد علی مدرّس</w:t>
            </w:r>
            <w:r>
              <w:rPr>
                <w:rStyle w:val="IndexLink"/>
                <w:rtl w:val="true"/>
              </w:rPr>
              <w:tab/>
            </w:r>
            <w:r>
              <w:rPr>
                <w:rStyle w:val="IndexLink"/>
              </w:rPr>
              <w:t>517</w:t>
            </w:r>
          </w:hyperlink>
        </w:p>
        <w:p>
          <w:pPr>
            <w:pStyle w:val="Contents3"/>
            <w:tabs>
              <w:tab w:val="clear" w:pos="8459"/>
              <w:tab w:val="right" w:pos="9026" w:leader="dot"/>
            </w:tabs>
            <w:rPr/>
          </w:pPr>
          <w:hyperlink w:anchor="__RefHeading___Toc217496_2322387425">
            <w:r>
              <w:rPr>
                <w:webHidden/>
                <w:rStyle w:val="IndexLink"/>
                <w:rtl w:val="true"/>
              </w:rPr>
              <w:t>شیخ علی مشکوة سدهی</w:t>
            </w:r>
            <w:r>
              <w:rPr>
                <w:rStyle w:val="IndexLink"/>
                <w:rtl w:val="true"/>
              </w:rPr>
              <w:tab/>
            </w:r>
            <w:r>
              <w:rPr>
                <w:rStyle w:val="IndexLink"/>
              </w:rPr>
              <w:t>517</w:t>
            </w:r>
          </w:hyperlink>
        </w:p>
        <w:p>
          <w:pPr>
            <w:pStyle w:val="Contents3"/>
            <w:tabs>
              <w:tab w:val="clear" w:pos="8459"/>
              <w:tab w:val="right" w:pos="9026" w:leader="dot"/>
            </w:tabs>
            <w:rPr/>
          </w:pPr>
          <w:hyperlink w:anchor="__RefHeading___Toc217498_2322387425">
            <w:r>
              <w:rPr>
                <w:webHidden/>
                <w:rStyle w:val="IndexLink"/>
                <w:rtl w:val="true"/>
              </w:rPr>
              <w:t>میرزا علی محمّد نائینی</w:t>
            </w:r>
            <w:r>
              <w:rPr>
                <w:rStyle w:val="IndexLink"/>
                <w:rtl w:val="true"/>
              </w:rPr>
              <w:tab/>
            </w:r>
            <w:r>
              <w:rPr>
                <w:rStyle w:val="IndexLink"/>
              </w:rPr>
              <w:t>518</w:t>
            </w:r>
          </w:hyperlink>
        </w:p>
        <w:p>
          <w:pPr>
            <w:pStyle w:val="Contents3"/>
            <w:tabs>
              <w:tab w:val="clear" w:pos="8459"/>
              <w:tab w:val="right" w:pos="9026" w:leader="dot"/>
            </w:tabs>
            <w:rPr/>
          </w:pPr>
          <w:hyperlink w:anchor="__RefHeading___Toc217500_2322387425">
            <w:r>
              <w:rPr>
                <w:webHidden/>
                <w:rStyle w:val="IndexLink"/>
                <w:rtl w:val="true"/>
              </w:rPr>
              <w:t>سید فضل الله روضاتی</w:t>
            </w:r>
            <w:r>
              <w:rPr>
                <w:rStyle w:val="IndexLink"/>
                <w:rtl w:val="true"/>
              </w:rPr>
              <w:tab/>
            </w:r>
            <w:r>
              <w:rPr>
                <w:rStyle w:val="IndexLink"/>
              </w:rPr>
              <w:t>518</w:t>
            </w:r>
          </w:hyperlink>
        </w:p>
        <w:p>
          <w:pPr>
            <w:pStyle w:val="Contents3"/>
            <w:tabs>
              <w:tab w:val="clear" w:pos="8459"/>
              <w:tab w:val="right" w:pos="9026" w:leader="dot"/>
            </w:tabs>
            <w:rPr/>
          </w:pPr>
          <w:hyperlink w:anchor="__RefHeading___Toc217502_2322387425">
            <w:r>
              <w:rPr>
                <w:webHidden/>
                <w:rStyle w:val="IndexLink"/>
                <w:rtl w:val="true"/>
              </w:rPr>
              <w:t>فضل الله ضیاء نور</w:t>
            </w:r>
            <w:r>
              <w:rPr>
                <w:rStyle w:val="IndexLink"/>
                <w:rtl w:val="true"/>
              </w:rPr>
              <w:tab/>
            </w:r>
            <w:r>
              <w:rPr>
                <w:rStyle w:val="IndexLink"/>
              </w:rPr>
              <w:t>519</w:t>
            </w:r>
          </w:hyperlink>
        </w:p>
        <w:p>
          <w:pPr>
            <w:pStyle w:val="Contents3"/>
            <w:tabs>
              <w:tab w:val="clear" w:pos="8459"/>
              <w:tab w:val="right" w:pos="9026" w:leader="dot"/>
            </w:tabs>
            <w:rPr/>
          </w:pPr>
          <w:hyperlink w:anchor="__RefHeading___Toc217504_2322387425">
            <w:r>
              <w:rPr>
                <w:webHidden/>
                <w:rStyle w:val="IndexLink"/>
                <w:rtl w:val="true"/>
              </w:rPr>
              <w:t>حاج آقا کمال الدین قزوینی</w:t>
            </w:r>
            <w:r>
              <w:rPr>
                <w:rStyle w:val="IndexLink"/>
                <w:rtl w:val="true"/>
              </w:rPr>
              <w:tab/>
            </w:r>
            <w:r>
              <w:rPr>
                <w:rStyle w:val="IndexLink"/>
              </w:rPr>
              <w:t>520</w:t>
            </w:r>
          </w:hyperlink>
        </w:p>
        <w:p>
          <w:pPr>
            <w:pStyle w:val="Contents3"/>
            <w:tabs>
              <w:tab w:val="clear" w:pos="8459"/>
              <w:tab w:val="right" w:pos="9026" w:leader="dot"/>
            </w:tabs>
            <w:rPr/>
          </w:pPr>
          <w:hyperlink w:anchor="__RefHeading___Toc217506_2322387425">
            <w:r>
              <w:rPr>
                <w:webHidden/>
                <w:rStyle w:val="IndexLink"/>
                <w:rtl w:val="true"/>
              </w:rPr>
              <w:t>شیخ مجتبی حاتمی لنکرانی</w:t>
            </w:r>
            <w:r>
              <w:rPr>
                <w:rStyle w:val="IndexLink"/>
                <w:rtl w:val="true"/>
              </w:rPr>
              <w:tab/>
            </w:r>
            <w:r>
              <w:rPr>
                <w:rStyle w:val="IndexLink"/>
              </w:rPr>
              <w:t>521</w:t>
            </w:r>
          </w:hyperlink>
        </w:p>
        <w:p>
          <w:pPr>
            <w:pStyle w:val="Contents3"/>
            <w:tabs>
              <w:tab w:val="clear" w:pos="8459"/>
              <w:tab w:val="right" w:pos="9026" w:leader="dot"/>
            </w:tabs>
            <w:rPr/>
          </w:pPr>
          <w:hyperlink w:anchor="__RefHeading___Toc217508_2322387425">
            <w:r>
              <w:rPr>
                <w:webHidden/>
                <w:rStyle w:val="IndexLink"/>
                <w:rtl w:val="true"/>
              </w:rPr>
              <w:t>سید مجتبی کیوان</w:t>
            </w:r>
            <w:r>
              <w:rPr>
                <w:rStyle w:val="IndexLink"/>
                <w:rtl w:val="true"/>
              </w:rPr>
              <w:tab/>
            </w:r>
            <w:r>
              <w:rPr>
                <w:rStyle w:val="IndexLink"/>
              </w:rPr>
              <w:t>522</w:t>
            </w:r>
          </w:hyperlink>
        </w:p>
        <w:p>
          <w:pPr>
            <w:pStyle w:val="Contents3"/>
            <w:tabs>
              <w:tab w:val="clear" w:pos="8459"/>
              <w:tab w:val="right" w:pos="9026" w:leader="dot"/>
            </w:tabs>
            <w:rPr/>
          </w:pPr>
          <w:hyperlink w:anchor="__RefHeading___Toc217510_2322387425">
            <w:r>
              <w:rPr>
                <w:webHidden/>
                <w:rStyle w:val="IndexLink"/>
                <w:rtl w:val="true"/>
              </w:rPr>
              <w:t>سیّد مجتبی میر محمّد صادقی</w:t>
            </w:r>
            <w:r>
              <w:rPr>
                <w:rStyle w:val="IndexLink"/>
                <w:rtl w:val="true"/>
              </w:rPr>
              <w:tab/>
            </w:r>
            <w:r>
              <w:rPr>
                <w:rStyle w:val="IndexLink"/>
              </w:rPr>
              <w:t>523</w:t>
            </w:r>
          </w:hyperlink>
        </w:p>
        <w:p>
          <w:pPr>
            <w:pStyle w:val="Contents3"/>
            <w:tabs>
              <w:tab w:val="clear" w:pos="8459"/>
              <w:tab w:val="right" w:pos="9026" w:leader="dot"/>
            </w:tabs>
            <w:rPr/>
          </w:pPr>
          <w:hyperlink w:anchor="__RefHeading___Toc217512_2322387425">
            <w:r>
              <w:rPr>
                <w:webHidden/>
                <w:rStyle w:val="IndexLink"/>
                <w:rtl w:val="true"/>
              </w:rPr>
              <w:t>مجد العلماء نجفی</w:t>
            </w:r>
            <w:r>
              <w:rPr>
                <w:rStyle w:val="IndexLink"/>
                <w:rtl w:val="true"/>
              </w:rPr>
              <w:tab/>
            </w:r>
            <w:r>
              <w:rPr>
                <w:rStyle w:val="IndexLink"/>
              </w:rPr>
              <w:t>524</w:t>
            </w:r>
          </w:hyperlink>
        </w:p>
        <w:p>
          <w:pPr>
            <w:pStyle w:val="Contents3"/>
            <w:tabs>
              <w:tab w:val="clear" w:pos="8459"/>
              <w:tab w:val="right" w:pos="9026" w:leader="dot"/>
            </w:tabs>
            <w:rPr/>
          </w:pPr>
          <w:hyperlink w:anchor="__RefHeading___Toc217514_2322387425">
            <w:r>
              <w:rPr>
                <w:webHidden/>
                <w:rStyle w:val="IndexLink"/>
                <w:rtl w:val="true"/>
              </w:rPr>
              <w:t>محموّد شولستانی</w:t>
            </w:r>
            <w:r>
              <w:rPr>
                <w:rStyle w:val="IndexLink"/>
                <w:rtl w:val="true"/>
              </w:rPr>
              <w:tab/>
            </w:r>
            <w:r>
              <w:rPr>
                <w:rStyle w:val="IndexLink"/>
              </w:rPr>
              <w:t>525</w:t>
            </w:r>
          </w:hyperlink>
        </w:p>
        <w:p>
          <w:pPr>
            <w:pStyle w:val="Contents3"/>
            <w:tabs>
              <w:tab w:val="clear" w:pos="8459"/>
              <w:tab w:val="right" w:pos="9026" w:leader="dot"/>
            </w:tabs>
            <w:rPr/>
          </w:pPr>
          <w:hyperlink w:anchor="__RefHeading___Toc217516_2322387425">
            <w:r>
              <w:rPr>
                <w:webHidden/>
                <w:rStyle w:val="IndexLink"/>
                <w:rtl w:val="true"/>
              </w:rPr>
              <w:t>سید محمّد آل رسول شمس آبادی</w:t>
            </w:r>
            <w:r>
              <w:rPr>
                <w:rStyle w:val="IndexLink"/>
                <w:rtl w:val="true"/>
              </w:rPr>
              <w:tab/>
            </w:r>
            <w:r>
              <w:rPr>
                <w:rStyle w:val="IndexLink"/>
              </w:rPr>
              <w:t>525</w:t>
            </w:r>
          </w:hyperlink>
        </w:p>
        <w:p>
          <w:pPr>
            <w:pStyle w:val="Contents3"/>
            <w:tabs>
              <w:tab w:val="clear" w:pos="8459"/>
              <w:tab w:val="right" w:pos="9026" w:leader="dot"/>
            </w:tabs>
            <w:rPr/>
          </w:pPr>
          <w:hyperlink w:anchor="__RefHeading___Toc217518_2322387425">
            <w:r>
              <w:rPr>
                <w:webHidden/>
                <w:rStyle w:val="IndexLink"/>
                <w:rtl w:val="true"/>
              </w:rPr>
              <w:t>ملاّ محمّد دهاقانی</w:t>
            </w:r>
            <w:r>
              <w:rPr>
                <w:rStyle w:val="IndexLink"/>
                <w:rtl w:val="true"/>
              </w:rPr>
              <w:tab/>
            </w:r>
            <w:r>
              <w:rPr>
                <w:rStyle w:val="IndexLink"/>
              </w:rPr>
              <w:t>526</w:t>
            </w:r>
          </w:hyperlink>
        </w:p>
        <w:p>
          <w:pPr>
            <w:pStyle w:val="Contents3"/>
            <w:tabs>
              <w:tab w:val="clear" w:pos="8459"/>
              <w:tab w:val="right" w:pos="9026" w:leader="dot"/>
            </w:tabs>
            <w:rPr/>
          </w:pPr>
          <w:hyperlink w:anchor="__RefHeading___Toc217520_2322387425">
            <w:r>
              <w:rPr>
                <w:webHidden/>
                <w:rStyle w:val="IndexLink"/>
                <w:rtl w:val="true"/>
              </w:rPr>
              <w:t>میرزا محمّد طبیب زاده</w:t>
            </w:r>
            <w:r>
              <w:rPr>
                <w:rStyle w:val="IndexLink"/>
                <w:rtl w:val="true"/>
              </w:rPr>
              <w:tab/>
            </w:r>
            <w:r>
              <w:rPr>
                <w:rStyle w:val="IndexLink"/>
              </w:rPr>
              <w:t>527</w:t>
            </w:r>
          </w:hyperlink>
        </w:p>
        <w:p>
          <w:pPr>
            <w:pStyle w:val="Contents3"/>
            <w:tabs>
              <w:tab w:val="clear" w:pos="8459"/>
              <w:tab w:val="right" w:pos="9026" w:leader="dot"/>
            </w:tabs>
            <w:rPr/>
          </w:pPr>
          <w:hyperlink w:anchor="__RefHeading___Toc217522_2322387425">
            <w:r>
              <w:rPr>
                <w:webHidden/>
                <w:rStyle w:val="IndexLink"/>
                <w:rtl w:val="true"/>
              </w:rPr>
              <w:t>حاج آقا مرتضی رشتی</w:t>
            </w:r>
            <w:r>
              <w:rPr>
                <w:rStyle w:val="IndexLink"/>
                <w:rtl w:val="true"/>
              </w:rPr>
              <w:tab/>
            </w:r>
            <w:r>
              <w:rPr>
                <w:rStyle w:val="IndexLink"/>
              </w:rPr>
              <w:t>528</w:t>
            </w:r>
          </w:hyperlink>
        </w:p>
        <w:p>
          <w:pPr>
            <w:pStyle w:val="Contents3"/>
            <w:tabs>
              <w:tab w:val="clear" w:pos="8459"/>
              <w:tab w:val="right" w:pos="9026" w:leader="dot"/>
            </w:tabs>
            <w:rPr/>
          </w:pPr>
          <w:hyperlink w:anchor="__RefHeading___Toc217524_2322387425">
            <w:r>
              <w:rPr>
                <w:webHidden/>
                <w:rStyle w:val="IndexLink"/>
                <w:rtl w:val="true"/>
              </w:rPr>
              <w:t>سیّد مرتضی ظهیر الاسلام</w:t>
            </w:r>
            <w:r>
              <w:rPr>
                <w:rStyle w:val="IndexLink"/>
                <w:rtl w:val="true"/>
              </w:rPr>
              <w:tab/>
            </w:r>
            <w:r>
              <w:rPr>
                <w:rStyle w:val="IndexLink"/>
              </w:rPr>
              <w:t>528</w:t>
            </w:r>
          </w:hyperlink>
        </w:p>
        <w:p>
          <w:pPr>
            <w:pStyle w:val="Contents3"/>
            <w:tabs>
              <w:tab w:val="clear" w:pos="8459"/>
              <w:tab w:val="right" w:pos="9026" w:leader="dot"/>
            </w:tabs>
            <w:rPr/>
          </w:pPr>
          <w:hyperlink w:anchor="__RefHeading___Toc217526_2322387425">
            <w:r>
              <w:rPr>
                <w:webHidden/>
                <w:rStyle w:val="IndexLink"/>
                <w:rtl w:val="true"/>
              </w:rPr>
              <w:t>حاج شیخ مرتضی مظاهری</w:t>
            </w:r>
            <w:r>
              <w:rPr>
                <w:rStyle w:val="IndexLink"/>
                <w:rtl w:val="true"/>
              </w:rPr>
              <w:tab/>
            </w:r>
            <w:r>
              <w:rPr>
                <w:rStyle w:val="IndexLink"/>
              </w:rPr>
              <w:t>529</w:t>
            </w:r>
          </w:hyperlink>
        </w:p>
        <w:p>
          <w:pPr>
            <w:pStyle w:val="Contents3"/>
            <w:tabs>
              <w:tab w:val="clear" w:pos="8459"/>
              <w:tab w:val="right" w:pos="9026" w:leader="dot"/>
            </w:tabs>
            <w:rPr/>
          </w:pPr>
          <w:hyperlink w:anchor="__RefHeading___Toc217528_2322387425">
            <w:r>
              <w:rPr>
                <w:webHidden/>
                <w:rStyle w:val="IndexLink"/>
                <w:rtl w:val="true"/>
              </w:rPr>
              <w:t>شیخ مرتضی حجّت نجفی</w:t>
            </w:r>
            <w:r>
              <w:rPr>
                <w:rStyle w:val="IndexLink"/>
                <w:rtl w:val="true"/>
              </w:rPr>
              <w:tab/>
            </w:r>
            <w:r>
              <w:rPr>
                <w:rStyle w:val="IndexLink"/>
              </w:rPr>
              <w:t>530</w:t>
            </w:r>
          </w:hyperlink>
        </w:p>
        <w:p>
          <w:pPr>
            <w:pStyle w:val="Contents3"/>
            <w:tabs>
              <w:tab w:val="clear" w:pos="8459"/>
              <w:tab w:val="right" w:pos="9026" w:leader="dot"/>
            </w:tabs>
            <w:rPr/>
          </w:pPr>
          <w:hyperlink w:anchor="__RefHeading___Toc217530_2322387425">
            <w:r>
              <w:rPr>
                <w:webHidden/>
                <w:rStyle w:val="IndexLink"/>
                <w:rtl w:val="true"/>
              </w:rPr>
              <w:t>سیّد مرتضی موحّد ابطحی</w:t>
            </w:r>
            <w:r>
              <w:rPr>
                <w:rStyle w:val="IndexLink"/>
                <w:rtl w:val="true"/>
              </w:rPr>
              <w:tab/>
            </w:r>
            <w:r>
              <w:rPr>
                <w:rStyle w:val="IndexLink"/>
              </w:rPr>
              <w:t>531</w:t>
            </w:r>
          </w:hyperlink>
        </w:p>
        <w:p>
          <w:pPr>
            <w:pStyle w:val="Contents3"/>
            <w:tabs>
              <w:tab w:val="clear" w:pos="8459"/>
              <w:tab w:val="right" w:pos="9026" w:leader="dot"/>
            </w:tabs>
            <w:rPr/>
          </w:pPr>
          <w:hyperlink w:anchor="__RefHeading___Toc217532_2322387425">
            <w:r>
              <w:rPr>
                <w:webHidden/>
                <w:rStyle w:val="IndexLink"/>
                <w:rtl w:val="true"/>
              </w:rPr>
              <w:t>شیخ مصطفی ارسطویی نجف آبادی</w:t>
            </w:r>
            <w:r>
              <w:rPr>
                <w:rStyle w:val="IndexLink"/>
                <w:rtl w:val="true"/>
              </w:rPr>
              <w:tab/>
            </w:r>
            <w:r>
              <w:rPr>
                <w:rStyle w:val="IndexLink"/>
              </w:rPr>
              <w:t>531</w:t>
            </w:r>
          </w:hyperlink>
        </w:p>
        <w:p>
          <w:pPr>
            <w:pStyle w:val="Contents3"/>
            <w:tabs>
              <w:tab w:val="clear" w:pos="8459"/>
              <w:tab w:val="right" w:pos="9026" w:leader="dot"/>
            </w:tabs>
            <w:rPr/>
          </w:pPr>
          <w:hyperlink w:anchor="__RefHeading___Toc217534_2322387425">
            <w:r>
              <w:rPr>
                <w:webHidden/>
                <w:rStyle w:val="IndexLink"/>
                <w:rtl w:val="true"/>
              </w:rPr>
              <w:t>سیّد مصطفی مهدوی هرستانی</w:t>
            </w:r>
            <w:r>
              <w:rPr>
                <w:rStyle w:val="IndexLink"/>
                <w:rtl w:val="true"/>
              </w:rPr>
              <w:tab/>
            </w:r>
            <w:r>
              <w:rPr>
                <w:rStyle w:val="IndexLink"/>
              </w:rPr>
              <w:t>532</w:t>
            </w:r>
          </w:hyperlink>
        </w:p>
        <w:p>
          <w:pPr>
            <w:pStyle w:val="Contents3"/>
            <w:tabs>
              <w:tab w:val="clear" w:pos="8459"/>
              <w:tab w:val="right" w:pos="9026" w:leader="dot"/>
            </w:tabs>
            <w:rPr/>
          </w:pPr>
          <w:hyperlink w:anchor="__RefHeading___Toc217536_2322387425">
            <w:r>
              <w:rPr>
                <w:webHidden/>
                <w:rStyle w:val="IndexLink"/>
                <w:rtl w:val="true"/>
              </w:rPr>
              <w:t>سیّد معزّالدین مهدوی</w:t>
            </w:r>
            <w:r>
              <w:rPr>
                <w:rStyle w:val="IndexLink"/>
                <w:rtl w:val="true"/>
              </w:rPr>
              <w:tab/>
            </w:r>
            <w:r>
              <w:rPr>
                <w:rStyle w:val="IndexLink"/>
              </w:rPr>
              <w:t>532</w:t>
            </w:r>
          </w:hyperlink>
        </w:p>
        <w:p>
          <w:pPr>
            <w:pStyle w:val="Contents3"/>
            <w:tabs>
              <w:tab w:val="clear" w:pos="8459"/>
              <w:tab w:val="right" w:pos="9026" w:leader="dot"/>
            </w:tabs>
            <w:rPr/>
          </w:pPr>
          <w:hyperlink w:anchor="__RefHeading___Toc217538_2322387425">
            <w:r>
              <w:rPr>
                <w:webHidden/>
                <w:rStyle w:val="IndexLink"/>
                <w:rtl w:val="true"/>
              </w:rPr>
              <w:t>سیّد مهدی حجازی فروشانی</w:t>
            </w:r>
            <w:r>
              <w:rPr>
                <w:rStyle w:val="IndexLink"/>
                <w:rtl w:val="true"/>
              </w:rPr>
              <w:tab/>
            </w:r>
            <w:r>
              <w:rPr>
                <w:rStyle w:val="IndexLink"/>
              </w:rPr>
              <w:t>533</w:t>
            </w:r>
          </w:hyperlink>
        </w:p>
        <w:p>
          <w:pPr>
            <w:pStyle w:val="Contents3"/>
            <w:tabs>
              <w:tab w:val="clear" w:pos="8459"/>
              <w:tab w:val="right" w:pos="9026" w:leader="dot"/>
            </w:tabs>
            <w:rPr/>
          </w:pPr>
          <w:hyperlink w:anchor="__RefHeading___Toc217540_2322387425">
            <w:r>
              <w:rPr>
                <w:webHidden/>
                <w:rStyle w:val="IndexLink"/>
                <w:rtl w:val="true"/>
              </w:rPr>
              <w:t>محمّد مهدی حسینی خاتون آبادی</w:t>
            </w:r>
            <w:r>
              <w:rPr>
                <w:rStyle w:val="IndexLink"/>
                <w:rtl w:val="true"/>
              </w:rPr>
              <w:tab/>
            </w:r>
            <w:r>
              <w:rPr>
                <w:rStyle w:val="IndexLink"/>
              </w:rPr>
              <w:t>534</w:t>
            </w:r>
          </w:hyperlink>
        </w:p>
        <w:p>
          <w:pPr>
            <w:pStyle w:val="Contents3"/>
            <w:tabs>
              <w:tab w:val="clear" w:pos="8459"/>
              <w:tab w:val="right" w:pos="9026" w:leader="dot"/>
            </w:tabs>
            <w:rPr/>
          </w:pPr>
          <w:hyperlink w:anchor="__RefHeading___Toc217542_2322387425">
            <w:r>
              <w:rPr>
                <w:webHidden/>
                <w:rStyle w:val="IndexLink"/>
                <w:rtl w:val="true"/>
              </w:rPr>
              <w:t>سیّد مهدی میر عمادی</w:t>
            </w:r>
            <w:r>
              <w:rPr>
                <w:rStyle w:val="IndexLink"/>
                <w:rtl w:val="true"/>
              </w:rPr>
              <w:tab/>
            </w:r>
            <w:r>
              <w:rPr>
                <w:rStyle w:val="IndexLink"/>
              </w:rPr>
              <w:t>535</w:t>
            </w:r>
          </w:hyperlink>
        </w:p>
        <w:p>
          <w:pPr>
            <w:pStyle w:val="Contents3"/>
            <w:tabs>
              <w:tab w:val="clear" w:pos="8459"/>
              <w:tab w:val="right" w:pos="9026" w:leader="dot"/>
            </w:tabs>
            <w:rPr/>
          </w:pPr>
          <w:hyperlink w:anchor="__RefHeading___Toc217544_2322387425">
            <w:r>
              <w:rPr>
                <w:webHidden/>
                <w:rStyle w:val="IndexLink"/>
                <w:rtl w:val="true"/>
              </w:rPr>
              <w:t>حاج آقا میرزا دهکردی</w:t>
            </w:r>
            <w:r>
              <w:rPr>
                <w:rStyle w:val="IndexLink"/>
                <w:rtl w:val="true"/>
              </w:rPr>
              <w:tab/>
            </w:r>
            <w:r>
              <w:rPr>
                <w:rStyle w:val="IndexLink"/>
              </w:rPr>
              <w:t>535</w:t>
            </w:r>
          </w:hyperlink>
        </w:p>
        <w:p>
          <w:pPr>
            <w:pStyle w:val="Contents3"/>
            <w:tabs>
              <w:tab w:val="clear" w:pos="8459"/>
              <w:tab w:val="right" w:pos="9026" w:leader="dot"/>
            </w:tabs>
            <w:rPr/>
          </w:pPr>
          <w:hyperlink w:anchor="__RefHeading___Toc217546_2322387425">
            <w:r>
              <w:rPr>
                <w:webHidden/>
                <w:rStyle w:val="IndexLink"/>
                <w:rtl w:val="true"/>
              </w:rPr>
              <w:t>حاج آقا میرزا هاشمی قهدریجانی</w:t>
            </w:r>
            <w:r>
              <w:rPr>
                <w:rStyle w:val="IndexLink"/>
                <w:rtl w:val="true"/>
              </w:rPr>
              <w:tab/>
            </w:r>
            <w:r>
              <w:rPr>
                <w:rStyle w:val="IndexLink"/>
              </w:rPr>
              <w:t>536</w:t>
            </w:r>
          </w:hyperlink>
        </w:p>
        <w:p>
          <w:pPr>
            <w:pStyle w:val="Contents3"/>
            <w:tabs>
              <w:tab w:val="clear" w:pos="8459"/>
              <w:tab w:val="right" w:pos="9026" w:leader="dot"/>
            </w:tabs>
            <w:rPr/>
          </w:pPr>
          <w:hyperlink w:anchor="__RefHeading___Toc217548_2322387425">
            <w:r>
              <w:rPr>
                <w:webHidden/>
                <w:rStyle w:val="IndexLink"/>
                <w:rtl w:val="true"/>
              </w:rPr>
              <w:t>شیخ نور الدین اشنی</w:t>
            </w:r>
            <w:r>
              <w:rPr>
                <w:rStyle w:val="IndexLink"/>
                <w:rtl w:val="true"/>
              </w:rPr>
              <w:tab/>
            </w:r>
            <w:r>
              <w:rPr>
                <w:rStyle w:val="IndexLink"/>
              </w:rPr>
              <w:t>536</w:t>
            </w:r>
          </w:hyperlink>
        </w:p>
        <w:p>
          <w:pPr>
            <w:pStyle w:val="Contents3"/>
            <w:tabs>
              <w:tab w:val="clear" w:pos="8459"/>
              <w:tab w:val="right" w:pos="9026" w:leader="dot"/>
            </w:tabs>
            <w:rPr/>
          </w:pPr>
          <w:hyperlink w:anchor="__RefHeading___Toc217550_2322387425">
            <w:r>
              <w:rPr>
                <w:webHidden/>
                <w:rStyle w:val="IndexLink"/>
                <w:rtl w:val="true"/>
              </w:rPr>
              <w:t>شیخ مهدی نجفی</w:t>
            </w:r>
            <w:r>
              <w:rPr>
                <w:rStyle w:val="IndexLink"/>
                <w:rtl w:val="true"/>
              </w:rPr>
              <w:tab/>
            </w:r>
            <w:r>
              <w:rPr>
                <w:rStyle w:val="IndexLink"/>
              </w:rPr>
              <w:t>537</w:t>
            </w:r>
          </w:hyperlink>
        </w:p>
        <w:p>
          <w:pPr>
            <w:pStyle w:val="Contents3"/>
            <w:tabs>
              <w:tab w:val="clear" w:pos="8459"/>
              <w:tab w:val="right" w:pos="9026" w:leader="dot"/>
            </w:tabs>
            <w:rPr/>
          </w:pPr>
          <w:hyperlink w:anchor="__RefHeading___Toc217552_2322387425">
            <w:r>
              <w:rPr>
                <w:webHidden/>
                <w:rStyle w:val="IndexLink"/>
                <w:rtl w:val="true"/>
              </w:rPr>
              <w:t>سید ابوالفضل مشکوة الواعظین درب امامی</w:t>
            </w:r>
            <w:r>
              <w:rPr>
                <w:rStyle w:val="IndexLink"/>
                <w:rtl w:val="true"/>
              </w:rPr>
              <w:tab/>
            </w:r>
            <w:r>
              <w:rPr>
                <w:rStyle w:val="IndexLink"/>
              </w:rPr>
              <w:t>539</w:t>
            </w:r>
          </w:hyperlink>
        </w:p>
        <w:p>
          <w:pPr>
            <w:pStyle w:val="Contents3"/>
            <w:tabs>
              <w:tab w:val="clear" w:pos="8459"/>
              <w:tab w:val="right" w:pos="9026" w:leader="dot"/>
            </w:tabs>
            <w:rPr/>
          </w:pPr>
          <w:hyperlink w:anchor="__RefHeading___Toc217554_2322387425">
            <w:r>
              <w:rPr>
                <w:webHidden/>
                <w:rStyle w:val="IndexLink"/>
                <w:rtl w:val="true"/>
              </w:rPr>
              <w:t>سید ابوالقاسم موسوی آسیاب پری</w:t>
            </w:r>
            <w:r>
              <w:rPr>
                <w:rStyle w:val="IndexLink"/>
                <w:rtl w:val="true"/>
              </w:rPr>
              <w:tab/>
            </w:r>
            <w:r>
              <w:rPr>
                <w:rStyle w:val="IndexLink"/>
              </w:rPr>
              <w:t>539</w:t>
            </w:r>
          </w:hyperlink>
        </w:p>
        <w:p>
          <w:pPr>
            <w:pStyle w:val="Contents3"/>
            <w:tabs>
              <w:tab w:val="clear" w:pos="8459"/>
              <w:tab w:val="right" w:pos="9026" w:leader="dot"/>
            </w:tabs>
            <w:rPr/>
          </w:pPr>
          <w:hyperlink w:anchor="__RefHeading___Toc217556_2322387425">
            <w:r>
              <w:rPr>
                <w:webHidden/>
                <w:rStyle w:val="IndexLink"/>
                <w:rtl w:val="true"/>
              </w:rPr>
              <w:t>شیخ اسماعیل تاج الواعظین</w:t>
            </w:r>
            <w:r>
              <w:rPr>
                <w:rStyle w:val="IndexLink"/>
                <w:rtl w:val="true"/>
              </w:rPr>
              <w:tab/>
            </w:r>
            <w:r>
              <w:rPr>
                <w:rStyle w:val="IndexLink"/>
              </w:rPr>
              <w:t>539</w:t>
            </w:r>
          </w:hyperlink>
        </w:p>
        <w:p>
          <w:pPr>
            <w:pStyle w:val="Contents3"/>
            <w:tabs>
              <w:tab w:val="clear" w:pos="8459"/>
              <w:tab w:val="right" w:pos="9026" w:leader="dot"/>
            </w:tabs>
            <w:rPr/>
          </w:pPr>
          <w:hyperlink w:anchor="__RefHeading___Toc217558_2322387425">
            <w:r>
              <w:rPr>
                <w:webHidden/>
                <w:rStyle w:val="IndexLink"/>
                <w:rtl w:val="true"/>
              </w:rPr>
              <w:t>سیّد ابراهیم میر شفیعی موسوی سدهی</w:t>
            </w:r>
            <w:r>
              <w:rPr>
                <w:rStyle w:val="IndexLink"/>
                <w:rtl w:val="true"/>
              </w:rPr>
              <w:tab/>
            </w:r>
            <w:r>
              <w:rPr>
                <w:rStyle w:val="IndexLink"/>
              </w:rPr>
              <w:t>540</w:t>
            </w:r>
          </w:hyperlink>
        </w:p>
        <w:p>
          <w:pPr>
            <w:pStyle w:val="Contents3"/>
            <w:tabs>
              <w:tab w:val="clear" w:pos="8459"/>
              <w:tab w:val="right" w:pos="9026" w:leader="dot"/>
            </w:tabs>
            <w:rPr/>
          </w:pPr>
          <w:hyperlink w:anchor="__RefHeading___Toc217560_2322387425">
            <w:r>
              <w:rPr>
                <w:webHidden/>
                <w:rStyle w:val="IndexLink"/>
                <w:rtl w:val="true"/>
              </w:rPr>
              <w:t>سید احمد مقدس بید آبادی</w:t>
            </w:r>
            <w:r>
              <w:rPr>
                <w:rStyle w:val="IndexLink"/>
                <w:rtl w:val="true"/>
              </w:rPr>
              <w:tab/>
            </w:r>
            <w:r>
              <w:rPr>
                <w:rStyle w:val="IndexLink"/>
              </w:rPr>
              <w:t>540</w:t>
            </w:r>
          </w:hyperlink>
        </w:p>
        <w:p>
          <w:pPr>
            <w:pStyle w:val="Contents3"/>
            <w:tabs>
              <w:tab w:val="clear" w:pos="8459"/>
              <w:tab w:val="right" w:pos="9026" w:leader="dot"/>
            </w:tabs>
            <w:rPr/>
          </w:pPr>
          <w:hyperlink w:anchor="__RefHeading___Toc217562_2322387425">
            <w:r>
              <w:rPr>
                <w:webHidden/>
                <w:rStyle w:val="IndexLink"/>
                <w:rtl w:val="true"/>
              </w:rPr>
              <w:t>سید ابوالحسن کتابی</w:t>
            </w:r>
            <w:r>
              <w:rPr>
                <w:rStyle w:val="IndexLink"/>
                <w:rtl w:val="true"/>
              </w:rPr>
              <w:tab/>
            </w:r>
            <w:r>
              <w:rPr>
                <w:rStyle w:val="IndexLink"/>
              </w:rPr>
              <w:t>540</w:t>
            </w:r>
          </w:hyperlink>
        </w:p>
        <w:p>
          <w:pPr>
            <w:pStyle w:val="Contents3"/>
            <w:tabs>
              <w:tab w:val="clear" w:pos="8459"/>
              <w:tab w:val="right" w:pos="9026" w:leader="dot"/>
            </w:tabs>
            <w:rPr/>
          </w:pPr>
          <w:hyperlink w:anchor="__RefHeading___Toc217564_2322387425">
            <w:r>
              <w:rPr>
                <w:webHidden/>
                <w:rStyle w:val="IndexLink"/>
                <w:rtl w:val="true"/>
              </w:rPr>
              <w:t>میرزا اسدالله اشتری</w:t>
            </w:r>
            <w:r>
              <w:rPr>
                <w:rStyle w:val="IndexLink"/>
                <w:rtl w:val="true"/>
              </w:rPr>
              <w:tab/>
            </w:r>
            <w:r>
              <w:rPr>
                <w:rStyle w:val="IndexLink"/>
              </w:rPr>
              <w:t>540</w:t>
            </w:r>
          </w:hyperlink>
        </w:p>
        <w:p>
          <w:pPr>
            <w:pStyle w:val="Contents3"/>
            <w:tabs>
              <w:tab w:val="clear" w:pos="8459"/>
              <w:tab w:val="right" w:pos="9026" w:leader="dot"/>
            </w:tabs>
            <w:rPr/>
          </w:pPr>
          <w:hyperlink w:anchor="__RefHeading___Toc217566_2322387425">
            <w:r>
              <w:rPr>
                <w:webHidden/>
                <w:rStyle w:val="IndexLink"/>
                <w:rtl w:val="true"/>
              </w:rPr>
              <w:t>شیخ بهاء الدین برهانی</w:t>
            </w:r>
            <w:r>
              <w:rPr>
                <w:rStyle w:val="IndexLink"/>
                <w:rtl w:val="true"/>
              </w:rPr>
              <w:tab/>
            </w:r>
            <w:r>
              <w:rPr>
                <w:rStyle w:val="IndexLink"/>
              </w:rPr>
              <w:t>541</w:t>
            </w:r>
          </w:hyperlink>
        </w:p>
        <w:p>
          <w:pPr>
            <w:pStyle w:val="Contents3"/>
            <w:tabs>
              <w:tab w:val="clear" w:pos="8459"/>
              <w:tab w:val="right" w:pos="9026" w:leader="dot"/>
            </w:tabs>
            <w:rPr/>
          </w:pPr>
          <w:hyperlink w:anchor="__RefHeading___Toc217568_2322387425">
            <w:r>
              <w:rPr>
                <w:webHidden/>
                <w:rStyle w:val="IndexLink"/>
                <w:rtl w:val="true"/>
              </w:rPr>
              <w:t>سیّد محمّد باقر فقیه</w:t>
            </w:r>
            <w:r>
              <w:rPr>
                <w:rStyle w:val="IndexLink"/>
                <w:rtl w:val="true"/>
              </w:rPr>
              <w:tab/>
            </w:r>
            <w:r>
              <w:rPr>
                <w:rStyle w:val="IndexLink"/>
              </w:rPr>
              <w:t>541</w:t>
            </w:r>
          </w:hyperlink>
        </w:p>
        <w:p>
          <w:pPr>
            <w:pStyle w:val="Contents3"/>
            <w:tabs>
              <w:tab w:val="clear" w:pos="8459"/>
              <w:tab w:val="right" w:pos="9026" w:leader="dot"/>
            </w:tabs>
            <w:rPr/>
          </w:pPr>
          <w:hyperlink w:anchor="__RefHeading___Toc217570_2322387425">
            <w:r>
              <w:rPr>
                <w:webHidden/>
                <w:rStyle w:val="IndexLink"/>
                <w:rtl w:val="true"/>
              </w:rPr>
              <w:t>محمّد حسن منّانی</w:t>
            </w:r>
            <w:r>
              <w:rPr>
                <w:rStyle w:val="IndexLink"/>
                <w:rtl w:val="true"/>
              </w:rPr>
              <w:tab/>
            </w:r>
            <w:r>
              <w:rPr>
                <w:rStyle w:val="IndexLink"/>
              </w:rPr>
              <w:t>541</w:t>
            </w:r>
          </w:hyperlink>
        </w:p>
        <w:p>
          <w:pPr>
            <w:pStyle w:val="Contents3"/>
            <w:tabs>
              <w:tab w:val="clear" w:pos="8459"/>
              <w:tab w:val="right" w:pos="9026" w:leader="dot"/>
            </w:tabs>
            <w:rPr/>
          </w:pPr>
          <w:hyperlink w:anchor="__RefHeading___Toc217572_2322387425">
            <w:r>
              <w:rPr>
                <w:webHidden/>
                <w:rStyle w:val="IndexLink"/>
                <w:rtl w:val="true"/>
              </w:rPr>
              <w:t>میرزا حسین امامی نائینی</w:t>
            </w:r>
            <w:r>
              <w:rPr>
                <w:rStyle w:val="IndexLink"/>
                <w:rtl w:val="true"/>
              </w:rPr>
              <w:tab/>
            </w:r>
            <w:r>
              <w:rPr>
                <w:rStyle w:val="IndexLink"/>
              </w:rPr>
              <w:t>541</w:t>
            </w:r>
          </w:hyperlink>
        </w:p>
        <w:p>
          <w:pPr>
            <w:pStyle w:val="Contents3"/>
            <w:tabs>
              <w:tab w:val="clear" w:pos="8459"/>
              <w:tab w:val="right" w:pos="9026" w:leader="dot"/>
            </w:tabs>
            <w:rPr/>
          </w:pPr>
          <w:hyperlink w:anchor="__RefHeading___Toc217574_2322387425">
            <w:r>
              <w:rPr>
                <w:webHidden/>
                <w:rStyle w:val="IndexLink"/>
                <w:rtl w:val="true"/>
              </w:rPr>
              <w:t>شیخ محمّد حسین فقیه نظنزی</w:t>
            </w:r>
            <w:r>
              <w:rPr>
                <w:rStyle w:val="IndexLink"/>
                <w:rtl w:val="true"/>
              </w:rPr>
              <w:tab/>
            </w:r>
            <w:r>
              <w:rPr>
                <w:rStyle w:val="IndexLink"/>
              </w:rPr>
              <w:t>541</w:t>
            </w:r>
          </w:hyperlink>
        </w:p>
        <w:p>
          <w:pPr>
            <w:pStyle w:val="Contents3"/>
            <w:tabs>
              <w:tab w:val="clear" w:pos="8459"/>
              <w:tab w:val="right" w:pos="9026" w:leader="dot"/>
            </w:tabs>
            <w:rPr/>
          </w:pPr>
          <w:hyperlink w:anchor="__RefHeading___Toc217576_2322387425">
            <w:r>
              <w:rPr>
                <w:webHidden/>
                <w:rStyle w:val="IndexLink"/>
                <w:rtl w:val="true"/>
              </w:rPr>
              <w:t>میرزا حسین درب امامی</w:t>
            </w:r>
            <w:r>
              <w:rPr>
                <w:rStyle w:val="IndexLink"/>
                <w:rtl w:val="true"/>
              </w:rPr>
              <w:tab/>
            </w:r>
            <w:r>
              <w:rPr>
                <w:rStyle w:val="IndexLink"/>
              </w:rPr>
              <w:t>542</w:t>
            </w:r>
          </w:hyperlink>
        </w:p>
        <w:p>
          <w:pPr>
            <w:pStyle w:val="Contents3"/>
            <w:tabs>
              <w:tab w:val="clear" w:pos="8459"/>
              <w:tab w:val="right" w:pos="9026" w:leader="dot"/>
            </w:tabs>
            <w:rPr/>
          </w:pPr>
          <w:hyperlink w:anchor="__RefHeading___Toc217578_2322387425">
            <w:r>
              <w:rPr>
                <w:webHidden/>
                <w:rStyle w:val="IndexLink"/>
                <w:rtl w:val="true"/>
              </w:rPr>
              <w:t>شیخ محمّد رضا بیان الحق</w:t>
            </w:r>
            <w:r>
              <w:rPr>
                <w:rStyle w:val="IndexLink"/>
                <w:rtl w:val="true"/>
              </w:rPr>
              <w:tab/>
            </w:r>
            <w:r>
              <w:rPr>
                <w:rStyle w:val="IndexLink"/>
              </w:rPr>
              <w:t>542</w:t>
            </w:r>
          </w:hyperlink>
        </w:p>
        <w:p>
          <w:pPr>
            <w:pStyle w:val="Contents3"/>
            <w:tabs>
              <w:tab w:val="clear" w:pos="8459"/>
              <w:tab w:val="right" w:pos="9026" w:leader="dot"/>
            </w:tabs>
            <w:rPr/>
          </w:pPr>
          <w:hyperlink w:anchor="__RefHeading___Toc217580_2322387425">
            <w:r>
              <w:rPr>
                <w:webHidden/>
                <w:rStyle w:val="IndexLink"/>
                <w:rtl w:val="true"/>
              </w:rPr>
              <w:t>شیخ محمّد رضا نیل فروشان</w:t>
            </w:r>
            <w:r>
              <w:rPr>
                <w:rStyle w:val="IndexLink"/>
                <w:rtl w:val="true"/>
              </w:rPr>
              <w:tab/>
            </w:r>
            <w:r>
              <w:rPr>
                <w:rStyle w:val="IndexLink"/>
              </w:rPr>
              <w:t>542</w:t>
            </w:r>
          </w:hyperlink>
        </w:p>
        <w:p>
          <w:pPr>
            <w:pStyle w:val="Contents3"/>
            <w:tabs>
              <w:tab w:val="clear" w:pos="8459"/>
              <w:tab w:val="right" w:pos="9026" w:leader="dot"/>
            </w:tabs>
            <w:rPr/>
          </w:pPr>
          <w:hyperlink w:anchor="__RefHeading___Toc217582_2322387425">
            <w:r>
              <w:rPr>
                <w:webHidden/>
                <w:rStyle w:val="IndexLink"/>
                <w:rtl w:val="true"/>
              </w:rPr>
              <w:t>ملاّ رضا خوانساری</w:t>
            </w:r>
            <w:r>
              <w:rPr>
                <w:rStyle w:val="IndexLink"/>
                <w:rtl w:val="true"/>
              </w:rPr>
              <w:tab/>
            </w:r>
            <w:r>
              <w:rPr>
                <w:rStyle w:val="IndexLink"/>
              </w:rPr>
              <w:t>542</w:t>
            </w:r>
          </w:hyperlink>
        </w:p>
        <w:p>
          <w:pPr>
            <w:pStyle w:val="Contents3"/>
            <w:tabs>
              <w:tab w:val="clear" w:pos="8459"/>
              <w:tab w:val="right" w:pos="9026" w:leader="dot"/>
            </w:tabs>
            <w:rPr/>
          </w:pPr>
          <w:hyperlink w:anchor="__RefHeading___Toc217584_2322387425">
            <w:r>
              <w:rPr>
                <w:webHidden/>
                <w:rStyle w:val="IndexLink"/>
                <w:rtl w:val="true"/>
              </w:rPr>
              <w:t>شیخ محمّد رضا باقری محمود آبادی</w:t>
            </w:r>
            <w:r>
              <w:rPr>
                <w:rStyle w:val="IndexLink"/>
                <w:rtl w:val="true"/>
              </w:rPr>
              <w:tab/>
            </w:r>
            <w:r>
              <w:rPr>
                <w:rStyle w:val="IndexLink"/>
              </w:rPr>
              <w:t>542</w:t>
            </w:r>
          </w:hyperlink>
        </w:p>
        <w:p>
          <w:pPr>
            <w:pStyle w:val="Contents3"/>
            <w:tabs>
              <w:tab w:val="clear" w:pos="8459"/>
              <w:tab w:val="right" w:pos="9026" w:leader="dot"/>
            </w:tabs>
            <w:rPr/>
          </w:pPr>
          <w:hyperlink w:anchor="__RefHeading___Toc217586_2322387425">
            <w:r>
              <w:rPr>
                <w:webHidden/>
                <w:rStyle w:val="IndexLink"/>
                <w:rtl w:val="true"/>
              </w:rPr>
              <w:t>عبدالکریم مصدّق خواه</w:t>
            </w:r>
            <w:r>
              <w:rPr>
                <w:rStyle w:val="IndexLink"/>
                <w:rtl w:val="true"/>
              </w:rPr>
              <w:tab/>
            </w:r>
            <w:r>
              <w:rPr>
                <w:rStyle w:val="IndexLink"/>
              </w:rPr>
              <w:t>543</w:t>
            </w:r>
          </w:hyperlink>
        </w:p>
        <w:p>
          <w:pPr>
            <w:pStyle w:val="Contents3"/>
            <w:tabs>
              <w:tab w:val="clear" w:pos="8459"/>
              <w:tab w:val="right" w:pos="9026" w:leader="dot"/>
            </w:tabs>
            <w:rPr/>
          </w:pPr>
          <w:hyperlink w:anchor="__RefHeading___Toc217588_2322387425">
            <w:r>
              <w:rPr>
                <w:webHidden/>
                <w:rStyle w:val="IndexLink"/>
                <w:rtl w:val="true"/>
              </w:rPr>
              <w:t>عباس علی سهیلیان شمس آبادی</w:t>
            </w:r>
            <w:r>
              <w:rPr>
                <w:rStyle w:val="IndexLink"/>
                <w:rtl w:val="true"/>
              </w:rPr>
              <w:tab/>
            </w:r>
            <w:r>
              <w:rPr>
                <w:rStyle w:val="IndexLink"/>
              </w:rPr>
              <w:t>543</w:t>
            </w:r>
          </w:hyperlink>
        </w:p>
        <w:p>
          <w:pPr>
            <w:pStyle w:val="Contents3"/>
            <w:tabs>
              <w:tab w:val="clear" w:pos="8459"/>
              <w:tab w:val="right" w:pos="9026" w:leader="dot"/>
            </w:tabs>
            <w:rPr/>
          </w:pPr>
          <w:hyperlink w:anchor="__RefHeading___Toc217590_2322387425">
            <w:r>
              <w:rPr>
                <w:webHidden/>
                <w:rStyle w:val="IndexLink"/>
                <w:rtl w:val="true"/>
              </w:rPr>
              <w:t>سید عبدالعلی عقدایی طباطبایی</w:t>
            </w:r>
            <w:r>
              <w:rPr>
                <w:rStyle w:val="IndexLink"/>
                <w:rtl w:val="true"/>
              </w:rPr>
              <w:tab/>
            </w:r>
            <w:r>
              <w:rPr>
                <w:rStyle w:val="IndexLink"/>
              </w:rPr>
              <w:t>543</w:t>
            </w:r>
          </w:hyperlink>
        </w:p>
        <w:p>
          <w:pPr>
            <w:pStyle w:val="Contents3"/>
            <w:tabs>
              <w:tab w:val="clear" w:pos="8459"/>
              <w:tab w:val="right" w:pos="9026" w:leader="dot"/>
            </w:tabs>
            <w:rPr/>
          </w:pPr>
          <w:hyperlink w:anchor="__RefHeading___Toc217592_2322387425">
            <w:r>
              <w:rPr>
                <w:webHidden/>
                <w:rStyle w:val="IndexLink"/>
                <w:rtl w:val="true"/>
              </w:rPr>
              <w:t>شیخ عبدالوهّاب زاهدی</w:t>
            </w:r>
            <w:r>
              <w:rPr>
                <w:rStyle w:val="IndexLink"/>
                <w:rtl w:val="true"/>
              </w:rPr>
              <w:tab/>
            </w:r>
            <w:r>
              <w:rPr>
                <w:rStyle w:val="IndexLink"/>
              </w:rPr>
              <w:t>543</w:t>
            </w:r>
          </w:hyperlink>
        </w:p>
        <w:p>
          <w:pPr>
            <w:pStyle w:val="Contents3"/>
            <w:tabs>
              <w:tab w:val="clear" w:pos="8459"/>
              <w:tab w:val="right" w:pos="9026" w:leader="dot"/>
            </w:tabs>
            <w:rPr/>
          </w:pPr>
          <w:hyperlink w:anchor="__RefHeading___Toc217594_2322387425">
            <w:r>
              <w:rPr>
                <w:webHidden/>
                <w:rStyle w:val="IndexLink"/>
                <w:rtl w:val="true"/>
              </w:rPr>
              <w:t>سیّد علی محمّد مدرس میر محمّد صادقی</w:t>
            </w:r>
            <w:r>
              <w:rPr>
                <w:rStyle w:val="IndexLink"/>
                <w:rtl w:val="true"/>
              </w:rPr>
              <w:tab/>
            </w:r>
            <w:r>
              <w:rPr>
                <w:rStyle w:val="IndexLink"/>
              </w:rPr>
              <w:t>543</w:t>
            </w:r>
          </w:hyperlink>
        </w:p>
        <w:p>
          <w:pPr>
            <w:pStyle w:val="Contents3"/>
            <w:tabs>
              <w:tab w:val="clear" w:pos="8459"/>
              <w:tab w:val="right" w:pos="9026" w:leader="dot"/>
            </w:tabs>
            <w:rPr/>
          </w:pPr>
          <w:hyperlink w:anchor="__RefHeading___Toc217596_2322387425">
            <w:r>
              <w:rPr>
                <w:webHidden/>
                <w:rStyle w:val="IndexLink"/>
                <w:rtl w:val="true"/>
              </w:rPr>
              <w:t>میرزا عبدالغفّار پاقلعه ای</w:t>
            </w:r>
            <w:r>
              <w:rPr>
                <w:rStyle w:val="IndexLink"/>
                <w:rtl w:val="true"/>
              </w:rPr>
              <w:tab/>
            </w:r>
            <w:r>
              <w:rPr>
                <w:rStyle w:val="IndexLink"/>
              </w:rPr>
              <w:t>544</w:t>
            </w:r>
          </w:hyperlink>
        </w:p>
        <w:p>
          <w:pPr>
            <w:pStyle w:val="Contents3"/>
            <w:tabs>
              <w:tab w:val="clear" w:pos="8459"/>
              <w:tab w:val="right" w:pos="9026" w:leader="dot"/>
            </w:tabs>
            <w:rPr/>
          </w:pPr>
          <w:hyperlink w:anchor="__RefHeading___Toc217598_2322387425">
            <w:r>
              <w:rPr>
                <w:webHidden/>
                <w:rStyle w:val="IndexLink"/>
                <w:rtl w:val="true"/>
              </w:rPr>
              <w:t>میرزا علی مشفقی</w:t>
            </w:r>
            <w:r>
              <w:rPr>
                <w:rStyle w:val="IndexLink"/>
                <w:rtl w:val="true"/>
              </w:rPr>
              <w:tab/>
            </w:r>
            <w:r>
              <w:rPr>
                <w:rStyle w:val="IndexLink"/>
              </w:rPr>
              <w:t>544</w:t>
            </w:r>
          </w:hyperlink>
        </w:p>
        <w:p>
          <w:pPr>
            <w:pStyle w:val="Contents3"/>
            <w:tabs>
              <w:tab w:val="clear" w:pos="8459"/>
              <w:tab w:val="right" w:pos="9026" w:leader="dot"/>
            </w:tabs>
            <w:rPr/>
          </w:pPr>
          <w:hyperlink w:anchor="__RefHeading___Toc217600_2322387425">
            <w:r>
              <w:rPr>
                <w:webHidden/>
                <w:rStyle w:val="IndexLink"/>
                <w:rtl w:val="true"/>
              </w:rPr>
              <w:t>عفّت الحاجیه امین</w:t>
            </w:r>
            <w:r>
              <w:rPr>
                <w:rStyle w:val="IndexLink"/>
                <w:rtl w:val="true"/>
              </w:rPr>
              <w:tab/>
            </w:r>
            <w:r>
              <w:rPr>
                <w:rStyle w:val="IndexLink"/>
              </w:rPr>
              <w:t>544</w:t>
            </w:r>
          </w:hyperlink>
        </w:p>
        <w:p>
          <w:pPr>
            <w:pStyle w:val="Contents3"/>
            <w:tabs>
              <w:tab w:val="clear" w:pos="8459"/>
              <w:tab w:val="right" w:pos="9026" w:leader="dot"/>
            </w:tabs>
            <w:rPr/>
          </w:pPr>
          <w:hyperlink w:anchor="__RefHeading___Toc217602_2322387425">
            <w:r>
              <w:rPr>
                <w:webHidden/>
                <w:rStyle w:val="IndexLink"/>
                <w:rtl w:val="true"/>
              </w:rPr>
              <w:t>سیّد عبدالجواد بدری</w:t>
            </w:r>
            <w:r>
              <w:rPr>
                <w:rStyle w:val="IndexLink"/>
                <w:rtl w:val="true"/>
              </w:rPr>
              <w:tab/>
            </w:r>
            <w:r>
              <w:rPr>
                <w:rStyle w:val="IndexLink"/>
              </w:rPr>
              <w:t>544</w:t>
            </w:r>
          </w:hyperlink>
        </w:p>
        <w:p>
          <w:pPr>
            <w:pStyle w:val="Contents3"/>
            <w:tabs>
              <w:tab w:val="clear" w:pos="8459"/>
              <w:tab w:val="right" w:pos="9026" w:leader="dot"/>
            </w:tabs>
            <w:rPr/>
          </w:pPr>
          <w:hyperlink w:anchor="__RefHeading___Toc217604_2322387425">
            <w:r>
              <w:rPr>
                <w:webHidden/>
                <w:rStyle w:val="IndexLink"/>
                <w:rtl w:val="true"/>
              </w:rPr>
              <w:t>غلام حسین ربّانی چادگانی فریدنی</w:t>
            </w:r>
            <w:r>
              <w:rPr>
                <w:rStyle w:val="IndexLink"/>
                <w:rtl w:val="true"/>
              </w:rPr>
              <w:tab/>
            </w:r>
            <w:r>
              <w:rPr>
                <w:rStyle w:val="IndexLink"/>
              </w:rPr>
              <w:t>544</w:t>
            </w:r>
          </w:hyperlink>
        </w:p>
        <w:p>
          <w:pPr>
            <w:pStyle w:val="Contents3"/>
            <w:tabs>
              <w:tab w:val="clear" w:pos="8459"/>
              <w:tab w:val="right" w:pos="9026" w:leader="dot"/>
            </w:tabs>
            <w:rPr/>
          </w:pPr>
          <w:hyperlink w:anchor="__RefHeading___Toc217606_2322387425">
            <w:r>
              <w:rPr>
                <w:webHidden/>
                <w:rStyle w:val="IndexLink"/>
                <w:rtl w:val="true"/>
              </w:rPr>
              <w:t>مصطفی ستّاریان</w:t>
            </w:r>
            <w:r>
              <w:rPr>
                <w:rStyle w:val="IndexLink"/>
                <w:rtl w:val="true"/>
              </w:rPr>
              <w:tab/>
            </w:r>
            <w:r>
              <w:rPr>
                <w:rStyle w:val="IndexLink"/>
              </w:rPr>
              <w:t>545</w:t>
            </w:r>
          </w:hyperlink>
        </w:p>
        <w:p>
          <w:pPr>
            <w:pStyle w:val="Contents3"/>
            <w:tabs>
              <w:tab w:val="clear" w:pos="8459"/>
              <w:tab w:val="right" w:pos="9026" w:leader="dot"/>
            </w:tabs>
            <w:rPr/>
          </w:pPr>
          <w:hyperlink w:anchor="__RefHeading___Toc217608_2322387425">
            <w:r>
              <w:rPr>
                <w:webHidden/>
                <w:rStyle w:val="IndexLink"/>
                <w:rtl w:val="true"/>
              </w:rPr>
              <w:t>سیّد مهدی موسوی آسیاب پری</w:t>
            </w:r>
            <w:r>
              <w:rPr>
                <w:rStyle w:val="IndexLink"/>
                <w:rtl w:val="true"/>
              </w:rPr>
              <w:tab/>
            </w:r>
            <w:r>
              <w:rPr>
                <w:rStyle w:val="IndexLink"/>
              </w:rPr>
              <w:t>545</w:t>
            </w:r>
          </w:hyperlink>
        </w:p>
        <w:p>
          <w:pPr>
            <w:pStyle w:val="Contents3"/>
            <w:tabs>
              <w:tab w:val="clear" w:pos="8459"/>
              <w:tab w:val="right" w:pos="9026" w:leader="dot"/>
            </w:tabs>
            <w:rPr/>
          </w:pPr>
          <w:hyperlink w:anchor="__RefHeading___Toc217610_2322387425">
            <w:r>
              <w:rPr>
                <w:webHidden/>
                <w:rStyle w:val="IndexLink"/>
                <w:rtl w:val="true"/>
              </w:rPr>
              <w:t>سیّد محمّد امام جمعة خوراسکانی</w:t>
            </w:r>
            <w:r>
              <w:rPr>
                <w:rStyle w:val="IndexLink"/>
                <w:rtl w:val="true"/>
              </w:rPr>
              <w:tab/>
            </w:r>
            <w:r>
              <w:rPr>
                <w:rStyle w:val="IndexLink"/>
              </w:rPr>
              <w:t>545</w:t>
            </w:r>
          </w:hyperlink>
        </w:p>
        <w:p>
          <w:pPr>
            <w:pStyle w:val="Contents3"/>
            <w:tabs>
              <w:tab w:val="clear" w:pos="8459"/>
              <w:tab w:val="right" w:pos="9026" w:leader="dot"/>
            </w:tabs>
            <w:rPr/>
          </w:pPr>
          <w:hyperlink w:anchor="__RefHeading___Toc217612_2322387425">
            <w:r>
              <w:rPr>
                <w:webHidden/>
                <w:rStyle w:val="IndexLink"/>
                <w:rtl w:val="true"/>
              </w:rPr>
              <w:t>میرزا محمّد خاتون آبادی</w:t>
            </w:r>
            <w:r>
              <w:rPr>
                <w:rStyle w:val="IndexLink"/>
                <w:rtl w:val="true"/>
              </w:rPr>
              <w:tab/>
            </w:r>
            <w:r>
              <w:rPr>
                <w:rStyle w:val="IndexLink"/>
              </w:rPr>
              <w:t>545</w:t>
            </w:r>
          </w:hyperlink>
        </w:p>
        <w:p>
          <w:pPr>
            <w:pStyle w:val="Contents3"/>
            <w:tabs>
              <w:tab w:val="clear" w:pos="8459"/>
              <w:tab w:val="right" w:pos="9026" w:leader="dot"/>
            </w:tabs>
            <w:rPr/>
          </w:pPr>
          <w:hyperlink w:anchor="__RefHeading___Toc217614_2322387425">
            <w:r>
              <w:rPr>
                <w:webHidden/>
                <w:rStyle w:val="IndexLink"/>
                <w:rtl w:val="true"/>
              </w:rPr>
              <w:t>سیّد محمّد بهشتی</w:t>
            </w:r>
            <w:r>
              <w:rPr>
                <w:rStyle w:val="IndexLink"/>
                <w:rtl w:val="true"/>
              </w:rPr>
              <w:tab/>
            </w:r>
            <w:r>
              <w:rPr>
                <w:rStyle w:val="IndexLink"/>
              </w:rPr>
              <w:t>545</w:t>
            </w:r>
          </w:hyperlink>
        </w:p>
        <w:p>
          <w:pPr>
            <w:pStyle w:val="Contents3"/>
            <w:tabs>
              <w:tab w:val="clear" w:pos="8459"/>
              <w:tab w:val="right" w:pos="9026" w:leader="dot"/>
            </w:tabs>
            <w:rPr/>
          </w:pPr>
          <w:hyperlink w:anchor="__RefHeading___Toc217616_2322387425">
            <w:r>
              <w:rPr>
                <w:webHidden/>
                <w:rStyle w:val="IndexLink"/>
                <w:rtl w:val="true"/>
              </w:rPr>
              <w:t>سیّد مرتضی طباطبائی زفره ای</w:t>
            </w:r>
            <w:r>
              <w:rPr>
                <w:rStyle w:val="IndexLink"/>
                <w:rtl w:val="true"/>
              </w:rPr>
              <w:tab/>
            </w:r>
            <w:r>
              <w:rPr>
                <w:rStyle w:val="IndexLink"/>
              </w:rPr>
              <w:t>546</w:t>
            </w:r>
          </w:hyperlink>
        </w:p>
        <w:p>
          <w:pPr>
            <w:pStyle w:val="Contents3"/>
            <w:tabs>
              <w:tab w:val="clear" w:pos="8459"/>
              <w:tab w:val="right" w:pos="9026" w:leader="dot"/>
            </w:tabs>
            <w:rPr/>
          </w:pPr>
          <w:hyperlink w:anchor="__RefHeading___Toc217618_2322387425">
            <w:r>
              <w:rPr>
                <w:webHidden/>
                <w:rStyle w:val="IndexLink"/>
                <w:rtl w:val="true"/>
              </w:rPr>
              <w:t>میرزا محمود روضاتی</w:t>
            </w:r>
            <w:r>
              <w:rPr>
                <w:rStyle w:val="IndexLink"/>
                <w:rtl w:val="true"/>
              </w:rPr>
              <w:tab/>
            </w:r>
            <w:r>
              <w:rPr>
                <w:rStyle w:val="IndexLink"/>
              </w:rPr>
              <w:t>546</w:t>
            </w:r>
          </w:hyperlink>
        </w:p>
        <w:p>
          <w:pPr>
            <w:pStyle w:val="Contents3"/>
            <w:tabs>
              <w:tab w:val="clear" w:pos="8459"/>
              <w:tab w:val="right" w:pos="9026" w:leader="dot"/>
            </w:tabs>
            <w:rPr/>
          </w:pPr>
          <w:hyperlink w:anchor="__RefHeading___Toc217620_2322387425">
            <w:r>
              <w:rPr>
                <w:webHidden/>
                <w:rStyle w:val="IndexLink"/>
                <w:rtl w:val="true"/>
              </w:rPr>
              <w:t>سیّد نورالدین مقدّس بید آبادی</w:t>
            </w:r>
            <w:r>
              <w:rPr>
                <w:rStyle w:val="IndexLink"/>
                <w:rtl w:val="true"/>
              </w:rPr>
              <w:tab/>
            </w:r>
            <w:r>
              <w:rPr>
                <w:rStyle w:val="IndexLink"/>
              </w:rPr>
              <w:t>546</w:t>
            </w:r>
          </w:hyperlink>
        </w:p>
        <w:p>
          <w:pPr>
            <w:pStyle w:val="Contents2"/>
            <w:tabs>
              <w:tab w:val="clear" w:pos="8743"/>
              <w:tab w:val="right" w:pos="9026" w:leader="dot"/>
            </w:tabs>
            <w:rPr/>
          </w:pPr>
          <w:hyperlink w:anchor="__RefHeading___Toc217622_2322387425">
            <w:r>
              <w:rPr>
                <w:webHidden/>
                <w:rStyle w:val="IndexLink"/>
                <w:rtl w:val="true"/>
              </w:rPr>
              <w:t>فهرست اعلام مترجمین</w:t>
            </w:r>
            <w:r>
              <w:rPr>
                <w:rStyle w:val="IndexLink"/>
                <w:rtl w:val="true"/>
              </w:rPr>
              <w:tab/>
            </w:r>
            <w:r>
              <w:rPr>
                <w:rStyle w:val="IndexLink"/>
              </w:rPr>
              <w:t>547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09_123244"/>
      <w:bookmarkStart w:id="1" w:name="pg13209_123244"/>
      <w:bookmarkEnd w:id="1"/>
    </w:p>
    <w:p>
      <w:pPr>
        <w:pStyle w:val="Heading2"/>
        <w:numPr>
          <w:ilvl w:val="1"/>
          <w:numId w:val="1"/>
        </w:numPr>
        <w:rPr/>
      </w:pPr>
      <w:bookmarkStart w:id="2" w:name="pg13209_123244"/>
      <w:bookmarkStart w:id="3" w:name="__RefHeading___Toc215670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مصلح‌الدین، </w:t>
      </w:r>
      <w:r>
        <w:rPr>
          <w:rFonts w:ascii="IRNazanin" w:hAnsi="IRNazanin" w:eastAsia="IRNazanin"/>
          <w:color w:val="111111"/>
          <w:sz w:val="28"/>
          <w:sz w:val="28"/>
          <w:szCs w:val="28"/>
          <w:lang w:bidi="fa-IR"/>
        </w:rPr>
        <w:t>۱۲۹۴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مصلح‌الدین مهدوی؛ تصحیح، تحقیق و اضافات رحیم قاسمی، محمدرضا نیلفروشان؛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اصفهان ، مجموعه فرهنگی مذهبی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 Mahdavi. Scientists &amp; greatones Isfahan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نیلفروشان، محمدرضا،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۹۳۲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۴۱۸۶۷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672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دانشمندان و بزرگان اصفهان جلد دوم</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مصلح الدین مهدوی</w:t>
      </w:r>
    </w:p>
    <w:p>
      <w:pPr>
        <w:pStyle w:val="BookText"/>
        <w:rPr/>
      </w:pPr>
      <w:r>
        <w:rPr>
          <w:rFonts w:ascii="IRNazanin" w:hAnsi="IRNazanin" w:eastAsia="IRNazanin"/>
          <w:color w:val="111111"/>
          <w:sz w:val="28"/>
          <w:sz w:val="28"/>
          <w:szCs w:val="28"/>
          <w:rtl w:val="true"/>
          <w:lang w:bidi="fa-IR"/>
        </w:rPr>
        <w:t>تحقیق، تصحیح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 محمدرضا نیلفروشان</w:t>
      </w:r>
    </w:p>
    <w:p>
      <w:pPr>
        <w:pStyle w:val="BookText"/>
        <w:rPr/>
      </w:pPr>
      <w:r>
        <w:rPr>
          <w:rFonts w:ascii="IRNazanin" w:hAnsi="IRNazanin" w:eastAsia="IRNazanin"/>
          <w:color w:val="111111"/>
          <w:sz w:val="28"/>
          <w:sz w:val="28"/>
          <w:szCs w:val="28"/>
          <w:rtl w:val="true"/>
          <w:lang w:bidi="fa-IR"/>
        </w:rPr>
        <w:t>دانشمندان و بزرگان اصفهان جلد دوم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گلدسته</w:t>
      </w:r>
      <w:bookmarkStart w:id="7" w:name="pg13209_123248"/>
    </w:p>
    <w:p>
      <w:pPr>
        <w:pStyle w:val="Heading2"/>
        <w:numPr>
          <w:ilvl w:val="1"/>
          <w:numId w:val="1"/>
        </w:numPr>
        <w:rPr/>
      </w:pPr>
      <w:bookmarkStart w:id="8" w:name="__RefHeading___Toc215674_2322387425"/>
      <w:bookmarkStart w:id="9" w:name="_Toc3"/>
      <w:bookmarkEnd w:id="7"/>
      <w:bookmarkEnd w:id="8"/>
      <w:r>
        <w:rPr>
          <w:rtl w:val="true"/>
        </w:rPr>
        <w:t xml:space="preserve">مقدمه </w:t>
      </w:r>
      <w:r>
        <w:rPr/>
        <w:t>1</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تاریخ بهترین معلم انسان است</w:t>
      </w:r>
    </w:p>
    <w:p>
      <w:pPr>
        <w:pStyle w:val="BookText"/>
        <w:rPr/>
      </w:pPr>
      <w:r>
        <w:rPr>
          <w:rFonts w:ascii="IRNazanin" w:hAnsi="IRNazanin" w:eastAsia="IRNazanin"/>
          <w:color w:val="111111"/>
          <w:sz w:val="28"/>
          <w:sz w:val="28"/>
          <w:szCs w:val="28"/>
          <w:rtl w:val="true"/>
          <w:lang w:bidi="fa-IR"/>
        </w:rPr>
        <w:t>شکل گیری و رشد فرهنگ و تمدن جوامع در طول تاریخ مدیون تلاش علمی و عملی هزاران انسان فرهیخته و اندیشمندی است که دیروز شرافتمندانه زندگی کردند و اوراق زرینی از کتاب بزرگ تاریخ را به خود اختصاص دادند که سیر در احوال و آثار این استوانه های تاریخ و فرهنگ گذشته زمینه رشد و تعالی اندیشه و روح و روان نسل امروز را موجب می گردد و فرصتی برای تصمیم گیری و برنامه ریزی های هوشمندانه و اتخاذ رویه های خردمندانه در ضمن ابتکار و خلاقیت و نوآوری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تلاشی است در جهت معرفی چهره های بارز از تاریخ گذشته اصفهان می باشد که توسط مرحوم مصلح الدین مهدوی تهیه و نگارش شده است که با چاپ و نشر آن خدمتی ارزنده به بزرگان عرصه فرهنگ و اندیشه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شهرداری اصفهان به پاس خدمات ارزنده این دانش پژوه گرامی ضمن عمران و احیاء تکیه و بازسازی مقبره ایشان اقدام به نشر کتاب دانشمندان و بزرگان اصفهان در دو جلد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لازم است از خانواده محترم این محقق گرانمایه که نشر این اثر ارزشمند را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مجموعه تاریخی فرهنگی و مذهبی تخت فولاد واگذار نمودند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شهرداری اصفهان همچنان مصمم است در جهت احیای عمرانی و توسعه فرهنگی و بهره براری از این خطه مقدس برنامه های ویژه ای را به شهروندان ارائه دهد که بخشی از اقدامات انجام شده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تورهای تخت فولاد شناسی برای شهروندان اصفهانی و میهمانان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اولین دوره تربیت راهنمای تخت فولاد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کتابخانه تخصصی تخت فولاد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موزه سنگ نوشته های ارزشمند تخت فولاد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موزه عکس از فرهیختگان مدفون در تخت فولاد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نمودن دفتر ارتباطات مردمی برای جواب گوئی مراجعات و تکریم ارباب رجوع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فراخوان آثار ارزشمند مدفونین در تخت فولاد برای غنی سازی موزه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تکیه آباده ای جهت تشکیل حوزه علمیه برادران با همکاری و مدیریت تولیت مسجد رکن الملک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و حمایت از برگزاری دعای کمیل و عرفه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بازارچه فرهنگی در جوار مرقد بابا رکن الدین با هدف ایجاد تسهیلات فرهنگی و نمایشگاهی برای نمادها و مجموعه های فرهنگی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موزه فرهنگی از آثار و زندگی نامه علماء و فقها در مقبره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با هدف الگو برداری از زندگی فرهیختگان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گالری فدک با انگیزه جمع آوری و نمایش آثار هنرمندان، صنعتگران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تخت فولاد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شمع سالن اجتماعات، مجهز به سیستم نور و صوت جهت بهره برداری مراکز و کانون های فرهنگی و دینی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فرهنگی فاضل سراب نمایشگاه و فروشگاه تولیدات فرهنگی تخت فولاد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آقا محمد بید آبادی موزه ای از آثار و زندگی مرحوم بید آبادی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امین در جوار مقبره بانو مجتهده امین</w:t>
      </w:r>
    </w:p>
    <w:p>
      <w:pPr>
        <w:pStyle w:val="BookText"/>
        <w:rPr/>
      </w:pPr>
      <w:r>
        <w:rPr>
          <w:rFonts w:ascii="IRNazanin" w:hAnsi="IRNazanin" w:eastAsia="IRNazanin"/>
          <w:color w:val="111111"/>
          <w:sz w:val="28"/>
          <w:sz w:val="28"/>
          <w:szCs w:val="28"/>
          <w:rtl w:val="true"/>
          <w:lang w:bidi="fa-IR"/>
        </w:rPr>
        <w:t>بدیهی است روابط عمومی شهرداری اصفهان و دفتر ارتباطات مردمی مجموعه تاریخی فرهنگی و مذهبی تخت فولاد آمادگی کامل برای دریافت نظرات، دیدگاهها و انتقادات شهروندان عزیز و کلیه صاحب نظران و اندیشمندان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سقائیان نژاد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 اصفهان</w:t>
      </w:r>
      <w:bookmarkStart w:id="10" w:name="pg13209_123250"/>
    </w:p>
    <w:p>
      <w:pPr>
        <w:pStyle w:val="Heading2"/>
        <w:numPr>
          <w:ilvl w:val="1"/>
          <w:numId w:val="1"/>
        </w:numPr>
        <w:rPr/>
      </w:pPr>
      <w:bookmarkStart w:id="11" w:name="__RefHeading___Toc215676_2322387425"/>
      <w:bookmarkStart w:id="12" w:name="_Toc4"/>
      <w:bookmarkEnd w:id="10"/>
      <w:bookmarkEnd w:id="11"/>
      <w:r>
        <w:rPr>
          <w:rtl w:val="true"/>
        </w:rPr>
        <w:t xml:space="preserve">مقدمه </w:t>
      </w:r>
      <w:r>
        <w:rPr/>
        <w:t>2</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خدای را سپاس که پس از گذشت سی و پنج سال از چاپ اثر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معلم و محقق فرزانه مرحوم سید مصلح الدین مهدوی می گذرد، توفیق تصحیح و تحقیق آن را عنایت فرموده و محققین را در انجام آن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این کتاب دور نمایی از چهره درخشان تاریخ فرهنگ و هنر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روزگاری پایتخت ادب و فرهنگ اسلامی بود و همواره در تحقیقات و پژوهش های قرآنی ، فقهی، فلسفی، عرفانی، رجالی، شهر و هنر غنی اسلام و تشیع پیشتاز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این منبع ارزشمند نیاز محققان و پژوهشگران تاریخ فرهنگ این خطه پر افتخار را تا حدودی بر طرف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در این مدت طولانی که از چاپ نخست کتاب می گذرد، منابع فراوان دیگری همچون ریاض العلماء، مجلداتی از طبقات اعلام الشیعه، مجلداتی از مکارم الآثار و دو مجلد از کتاب ارزشمند تاریخ اصفهان مرحوم جلال الدین همائی، که در آن ایام در دسترس مولف فقید نبوده به چشم گیری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مهدوی از رجال دیگری که در زمان تألیف کتاب خود در قید حیادت بوده اند، نامی نبرده و بعدها در آثار دیگر خویش شرح حال برخی از آنان را آورده که بیشتر این موارد، از کتب ایشان استخراج شده و در پایان کتاب به عنوان مستدرک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برخی سهوها در کتاب وجود داشت که بخشی از آنها از منابع دیگر به این اثر راه یافته بود و برخی تکرارها نیز در شرح حال افراد به چشم می خورد، مواردی را که به نظر اشتباه بودند در پاورقی اشاره شد و درباره عناوین مشابه و متعدد نیز عنوان کامل تر به صورت مستقل ذکر شده و عنوان دیگر با ستاره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ستاره همچنین در کنار برخی اسامی که لاصفهاتنی نبودند و یا در شمار دانشمند و بزرگان محسوب نمی شوند،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اضافات ضروری از طرف محققین نیز در متن کتاب و در داخل کروشه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این اثر بر اساس نسخه ای که به وسیله مرحوم مهدوی تصحیح شده بود، انجام گرفت و پاره ای تفاوت ها و اضافات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موارد با نسخه دیگری که محقق ارجمند علامه رجالی حاج سید محمد علی روضاتی از روی تصحیحات مولف گزینش نموده اند،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های توضیحی از محققین کتاب است و چند مورد که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از مرحوم مولف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کتاب با سپاس از عنایات خداوند متعال، از کسانی که در تحقیق و انتشار آن سهیم بوده اند کمال تشکر را داشته، سلامتی و توفیق آنان را از درگاه ایزد منان خواستار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 دلسوز و محترم اصفهان جناب آقای دکتر سیدمرتضی سقائیان نژاد، ریاست محترم شورای اسلامی شهر اصفهان جناب آقای مهندس عباس حاج رسولیها و ریاست محترم کمیته عالی مجموعه تخت فولاد جناب آقای مهندس ابوالقاسم گلستان نژاد که زمینه چاپ این کتاب را فراهم نمودند</w:t>
      </w:r>
      <w:r>
        <w:rPr>
          <w:rFonts w:eastAsia="IRNazanin" w:cs="IRNazanin"/>
          <w:color w:val="111111"/>
          <w:sz w:val="28"/>
          <w:szCs w:val="28"/>
          <w:rtl w:val="true"/>
          <w:lang w:bidi="fa-IR"/>
        </w:rPr>
        <w:t>.</w:t>
      </w:r>
      <w:bookmarkStart w:id="13" w:name="pg13210_123251"/>
    </w:p>
    <w:p>
      <w:pPr>
        <w:pStyle w:val="BookText"/>
        <w:rPr/>
      </w:pPr>
      <w:bookmarkEnd w:id="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گرامی حضرت حجت الاسلام و المسلمین آقای حاج شیخ هادی نجفی، وصی محترم مرحوم مهدوی که اجازه برخی تغییرات و اصلاحات جزئی در متن کتاب را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آقای غلامرضا نصراللهی که سالیانی از محضر مولف فقید کسب فیض نموده و برخی تحقیقات که به نام ایشان در پاورقی ها ثبت شده را در اختیار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خداوند متعال سلامتی وجود مقدس قطب عالم امکان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آن عدالت گستر و تجلی مهر و محبت خداوند را به دعا درخواست نموده و اجر معنوی تحقیق این کتاب را به روح مطهر پر فتوح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سرفراز شهر شهید پرور اصفهان اهدا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امام راحل درباره آن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کجای دنیا می توانید مثل استان اصفهان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رحیم قاسمی دستگری حوزه علمیه اصفهان، مدرسه جده کوچک</w:t>
      </w:r>
    </w:p>
    <w:p>
      <w:pPr>
        <w:pStyle w:val="BookText"/>
        <w:rPr/>
      </w:pPr>
      <w:r>
        <w:rPr>
          <w:rFonts w:ascii="IRNazanin" w:hAnsi="IRNazanin" w:eastAsia="IRNazanin"/>
          <w:color w:val="111111"/>
          <w:sz w:val="28"/>
          <w:sz w:val="28"/>
          <w:szCs w:val="28"/>
          <w:rtl w:val="true"/>
          <w:lang w:bidi="fa-IR"/>
        </w:rPr>
        <w:t>محمدرضا نیلفروشان عضو هیئت علمی دانشگاه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15678_2322387425"/>
      <w:bookmarkStart w:id="15" w:name="_Toc5"/>
      <w:bookmarkEnd w:id="14"/>
      <w:r>
        <w:rPr>
          <w:rtl w:val="true"/>
        </w:rPr>
        <w:t>اشاره</w:t>
      </w:r>
      <w:bookmarkStart w:id="16" w:name="pg13210_123835"/>
      <w:bookmarkEnd w:id="15"/>
    </w:p>
    <w:p>
      <w:pPr>
        <w:pStyle w:val="Heading2"/>
        <w:numPr>
          <w:ilvl w:val="1"/>
          <w:numId w:val="1"/>
        </w:numPr>
        <w:rPr/>
      </w:pPr>
      <w:bookmarkStart w:id="17" w:name="__RefHeading___Toc215680_2322387425"/>
      <w:bookmarkStart w:id="18" w:name="_Toc6"/>
      <w:bookmarkEnd w:id="16"/>
      <w:bookmarkEnd w:id="17"/>
      <w:r>
        <w:rPr>
          <w:rtl w:val="true"/>
        </w:rPr>
        <w:t>خجسته</w:t>
      </w:r>
      <w:bookmarkEnd w:id="18"/>
    </w:p>
    <w:p>
      <w:pPr>
        <w:pStyle w:val="BookText"/>
        <w:rPr/>
      </w:pPr>
      <w:r>
        <w:rPr>
          <w:rFonts w:ascii="IRNazanin" w:hAnsi="IRNazanin" w:eastAsia="IRNazanin"/>
          <w:color w:val="111111"/>
          <w:sz w:val="28"/>
          <w:sz w:val="28"/>
          <w:szCs w:val="28"/>
          <w:rtl w:val="true"/>
          <w:lang w:bidi="fa-IR"/>
        </w:rPr>
        <w:t xml:space="preserve">میرزا محمد، شاعر و ادیب و فاضل،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امام زاده احمد مدفون گردیده است</w:t>
      </w:r>
      <w:r>
        <w:rPr>
          <w:rFonts w:eastAsia="IRNazanin" w:cs="IRNazanin"/>
          <w:color w:val="111111"/>
          <w:sz w:val="28"/>
          <w:szCs w:val="28"/>
          <w:rtl w:val="true"/>
          <w:lang w:bidi="fa-IR"/>
        </w:rPr>
        <w:t xml:space="preserve">. </w:t>
      </w:r>
      <w:r>
        <w:rPr>
          <w:rStyle w:val="FootnoteAnchor"/>
          <w:rtl w:val="true"/>
        </w:rPr>
        <w:footnoteReference w:id="2"/>
      </w:r>
    </w:p>
    <w:p>
      <w:pPr>
        <w:pStyle w:val="Heading2"/>
        <w:numPr>
          <w:ilvl w:val="1"/>
          <w:numId w:val="1"/>
        </w:numPr>
        <w:rPr/>
      </w:pPr>
      <w:bookmarkStart w:id="19" w:name="__RefHeading___Toc215682_2322387425"/>
      <w:bookmarkStart w:id="20" w:name="_Toc7"/>
      <w:bookmarkEnd w:id="19"/>
      <w:r>
        <w:rPr>
          <w:rtl w:val="true"/>
        </w:rPr>
        <w:t>مولی خداوردی افشار</w:t>
      </w:r>
      <w:bookmarkEnd w:id="20"/>
    </w:p>
    <w:p>
      <w:pPr>
        <w:pStyle w:val="BookText"/>
        <w:rPr/>
      </w:pPr>
      <w:r>
        <w:rPr>
          <w:rFonts w:ascii="IRNazanin" w:hAnsi="IRNazanin" w:eastAsia="IRNazanin"/>
          <w:color w:val="111111"/>
          <w:sz w:val="28"/>
          <w:sz w:val="28"/>
          <w:szCs w:val="28"/>
          <w:rtl w:val="true"/>
          <w:lang w:bidi="fa-IR"/>
        </w:rPr>
        <w:t>فرزند 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اجلای شاگردان مولی عبدالله تستری، و معاصر با مجلسی بوده، کتابی در رجال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 در آن اسامی مجهولات را اسقاط نموده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در فضل و کمال او کافی است که در خانواده ای به مقام سامی علم و کمال رسیده که در بین آنها اهل فضلی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الذریعة راجع به عدم ذکر مجاهیل، مطلبی قابل توجه نقل شده، طالبین رجوع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ناصرالدین خسرو اصفهانی ادیب شاعر، مؤلف سعادتنامة منظوم، متوفّی به سال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کشف الظنون گفته، و ظاهر عبارت آن است که او غیر از ناصر خسرو علوی قبادیانی متوفی به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غلط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نامبرده از ناصر خسرو علوی است، و</w:t>
      </w:r>
      <w:bookmarkStart w:id="21" w:name="pg13210_123836"/>
    </w:p>
    <w:p>
      <w:pPr>
        <w:pStyle w:val="BookText"/>
        <w:rPr/>
      </w:pPr>
      <w:bookmarkEnd w:id="21"/>
      <w:r>
        <w:rPr>
          <w:rFonts w:ascii="IRNazanin" w:hAnsi="IRNazanin" w:eastAsia="IRNazanin"/>
          <w:color w:val="111111"/>
          <w:sz w:val="28"/>
          <w:sz w:val="28"/>
          <w:szCs w:val="28"/>
          <w:rtl w:val="true"/>
          <w:lang w:bidi="fa-IR"/>
        </w:rPr>
        <w:t>وی اصفهانی نمی باشد، و برخی از تذکره نویسان مانند آذر و دیگران که وی را اصفهانی نوشته اند اشتباه نموده اند</w:t>
      </w:r>
      <w:r>
        <w:rPr>
          <w:rFonts w:eastAsia="IRNazanin" w:cs="IRNazanin"/>
          <w:color w:val="111111"/>
          <w:sz w:val="28"/>
          <w:szCs w:val="28"/>
          <w:rtl w:val="true"/>
          <w:lang w:bidi="fa-IR"/>
        </w:rPr>
        <w:t>.</w:t>
      </w:r>
    </w:p>
    <w:p>
      <w:pPr>
        <w:pStyle w:val="Heading2"/>
        <w:numPr>
          <w:ilvl w:val="1"/>
          <w:numId w:val="1"/>
        </w:numPr>
        <w:rPr/>
      </w:pPr>
      <w:bookmarkStart w:id="22" w:name="__RefHeading___Toc215684_2322387425"/>
      <w:bookmarkStart w:id="23" w:name="_Toc8"/>
      <w:bookmarkEnd w:id="22"/>
      <w:r>
        <w:rPr>
          <w:rtl w:val="true"/>
        </w:rPr>
        <w:t>سید خلیل الله اصفهانی</w:t>
      </w:r>
      <w:bookmarkEnd w:id="23"/>
    </w:p>
    <w:p>
      <w:pPr>
        <w:pStyle w:val="BookText"/>
        <w:rPr/>
      </w:pPr>
      <w:r>
        <w:rPr>
          <w:rFonts w:ascii="IRNazanin" w:hAnsi="IRNazanin" w:eastAsia="IRNazanin"/>
          <w:color w:val="111111"/>
          <w:sz w:val="28"/>
          <w:sz w:val="28"/>
          <w:szCs w:val="28"/>
          <w:rtl w:val="true"/>
          <w:lang w:bidi="fa-IR"/>
        </w:rPr>
        <w:t>از بزرگان علمای زمان خود، و مشاهیر دانشمندان عصر خویش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سید حسین بن میر ابی القاسم خوانساری می باشد</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24" w:name="__RefHeading___Toc215686_2322387425"/>
      <w:bookmarkStart w:id="25" w:name="_Toc9"/>
      <w:bookmarkEnd w:id="24"/>
      <w:r>
        <w:rPr>
          <w:rtl w:val="true"/>
        </w:rPr>
        <w:t>شیخ خلیل الله طالقانی</w:t>
      </w:r>
      <w:bookmarkEnd w:id="25"/>
    </w:p>
    <w:p>
      <w:pPr>
        <w:pStyle w:val="BookText"/>
        <w:rPr/>
      </w:pPr>
      <w:r>
        <w:rPr>
          <w:rFonts w:ascii="IRNazanin" w:hAnsi="IRNazanin" w:eastAsia="IRNazanin"/>
          <w:color w:val="111111"/>
          <w:sz w:val="28"/>
          <w:sz w:val="28"/>
          <w:szCs w:val="28"/>
          <w:rtl w:val="true"/>
          <w:lang w:bidi="fa-IR"/>
        </w:rPr>
        <w:t>از افاضل اصحاب ایقان، و مستغرق بحر عرفان، مدت چهل سال یا کم و بیش در یک خرقه، و شبانه روزی به یک دو لقمه چربش اکتفا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ظاهر و باطن را جامع، و نور شهود از سیمای او لامع بود، گوشة عزلت در اصفهان اختیار کرده، و از آنجا در حدود سال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شیخ علی بن سهل در قبرستان طوقچی مدفون گردید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مناظر و مرایا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السبیل، در آداب سلوک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کافیة ابن صاحب می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خطوط را زیبا می نوشته، و مجموعة کتب خویش را بر طلبة علوم وقف نموده بود</w:t>
      </w:r>
      <w:r>
        <w:rPr>
          <w:rFonts w:eastAsia="IRNazanin" w:cs="IRNazanin"/>
          <w:color w:val="111111"/>
          <w:sz w:val="28"/>
          <w:szCs w:val="28"/>
          <w:rtl w:val="true"/>
          <w:lang w:bidi="fa-IR"/>
        </w:rPr>
        <w:t>.</w:t>
      </w:r>
      <w:bookmarkStart w:id="26" w:name="pg13210_123837"/>
    </w:p>
    <w:p>
      <w:pPr>
        <w:pStyle w:val="BookText"/>
        <w:rPr/>
      </w:pPr>
      <w:bookmarkEnd w:id="26"/>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باده کشان شنبه و آدینه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جام شراب و دل بی کینه نداریم</w:t>
      </w:r>
    </w:p>
    <w:p>
      <w:pPr>
        <w:pStyle w:val="Heading2"/>
        <w:numPr>
          <w:ilvl w:val="1"/>
          <w:numId w:val="1"/>
        </w:numPr>
        <w:rPr/>
      </w:pPr>
      <w:bookmarkStart w:id="27" w:name="__RefHeading___Toc215688_2322387425"/>
      <w:bookmarkStart w:id="28" w:name="_Toc10"/>
      <w:bookmarkEnd w:id="27"/>
      <w:r>
        <w:rPr>
          <w:rtl w:val="true"/>
        </w:rPr>
        <w:t>ملا خلیل شریف</w:t>
      </w:r>
      <w:bookmarkEnd w:id="28"/>
    </w:p>
    <w:p>
      <w:pPr>
        <w:pStyle w:val="BookText"/>
        <w:rPr/>
      </w:pPr>
      <w:r>
        <w:rPr>
          <w:rFonts w:ascii="IRNazanin" w:hAnsi="IRNazanin" w:eastAsia="IRNazanin"/>
          <w:color w:val="111111"/>
          <w:sz w:val="28"/>
          <w:sz w:val="28"/>
          <w:szCs w:val="28"/>
          <w:rtl w:val="true"/>
          <w:lang w:bidi="fa-IR"/>
        </w:rPr>
        <w:t xml:space="preserve">معروف به حکیم، عالم فاضل جلیل، و حکیم عارف، </w:t>
      </w:r>
      <w:r>
        <w:rPr>
          <w:rStyle w:val="FootnoteAnchor"/>
          <w:rtl w:val="true"/>
        </w:rPr>
        <w:footnoteReference w:id="6"/>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و مدفون در جنب فاضلان در تخت فولاد</w:t>
      </w:r>
      <w:r>
        <w:rPr>
          <w:rFonts w:eastAsia="IRNazanin" w:cs="IRNazanin"/>
          <w:color w:val="111111"/>
          <w:sz w:val="28"/>
          <w:szCs w:val="28"/>
          <w:rtl w:val="true"/>
          <w:lang w:bidi="fa-IR"/>
        </w:rPr>
        <w:t xml:space="preserve">. </w:t>
      </w:r>
      <w:r>
        <w:rPr>
          <w:rStyle w:val="FootnoteAnchor"/>
          <w:rtl w:val="true"/>
        </w:rPr>
        <w:footnoteReference w:id="7"/>
      </w:r>
    </w:p>
    <w:p>
      <w:pPr>
        <w:pStyle w:val="Heading2"/>
        <w:numPr>
          <w:ilvl w:val="1"/>
          <w:numId w:val="1"/>
        </w:numPr>
        <w:rPr/>
      </w:pPr>
      <w:bookmarkStart w:id="29" w:name="__RefHeading___Toc215690_2322387425"/>
      <w:bookmarkStart w:id="30" w:name="_Toc11"/>
      <w:bookmarkEnd w:id="29"/>
      <w:r>
        <w:rPr>
          <w:rtl w:val="true"/>
        </w:rPr>
        <w:t>میرزا محمد خلیل امامن جمعة قمیشه ای</w:t>
      </w:r>
      <w:bookmarkEnd w:id="30"/>
    </w:p>
    <w:p>
      <w:pPr>
        <w:pStyle w:val="BookText"/>
        <w:rPr/>
      </w:pPr>
      <w:r>
        <w:rPr>
          <w:rFonts w:ascii="IRNazanin" w:hAnsi="IRNazanin" w:eastAsia="IRNazanin"/>
          <w:color w:val="111111"/>
          <w:sz w:val="28"/>
          <w:sz w:val="28"/>
          <w:szCs w:val="28"/>
          <w:rtl w:val="true"/>
          <w:lang w:bidi="fa-IR"/>
        </w:rPr>
        <w:t>عالم فاضل جلیل، از اجلّة علما و سادات، و در محلّ خود مرجع شرعیات بوده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اصفهان تحصیل نموده، و پس از وفات، در حجرة جنب حرم شاهرضا مدفون گردیده است</w:t>
      </w:r>
      <w:r>
        <w:rPr>
          <w:rFonts w:eastAsia="IRNazanin" w:cs="IRNazanin"/>
          <w:color w:val="111111"/>
          <w:sz w:val="28"/>
          <w:szCs w:val="28"/>
          <w:rtl w:val="true"/>
          <w:lang w:bidi="fa-IR"/>
        </w:rPr>
        <w:t>.</w:t>
      </w:r>
    </w:p>
    <w:p>
      <w:pPr>
        <w:pStyle w:val="Heading2"/>
        <w:numPr>
          <w:ilvl w:val="1"/>
          <w:numId w:val="1"/>
        </w:numPr>
        <w:rPr/>
      </w:pPr>
      <w:bookmarkStart w:id="31" w:name="__RefHeading___Toc215692_2322387425"/>
      <w:bookmarkStart w:id="32" w:name="_Toc12"/>
      <w:bookmarkEnd w:id="31"/>
      <w:r>
        <w:rPr>
          <w:rtl w:val="true"/>
        </w:rPr>
        <w:t>آقا خلیل قاینی</w:t>
      </w:r>
      <w:bookmarkEnd w:id="32"/>
    </w:p>
    <w:p>
      <w:pPr>
        <w:pStyle w:val="BookText"/>
        <w:rPr/>
      </w:pPr>
      <w:r>
        <w:rPr>
          <w:rFonts w:ascii="IRNazanin" w:hAnsi="IRNazanin" w:eastAsia="IRNazanin"/>
          <w:color w:val="111111"/>
          <w:sz w:val="28"/>
          <w:sz w:val="28"/>
          <w:szCs w:val="28"/>
          <w:rtl w:val="true"/>
          <w:lang w:bidi="fa-IR"/>
        </w:rPr>
        <w:t>فرزند محمد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قاین، در اصفهان </w:t>
      </w:r>
      <w:r>
        <w:rPr>
          <w:rStyle w:val="FootnoteAnchor"/>
          <w:rtl w:val="true"/>
        </w:rPr>
        <w:footnoteReference w:id="9"/>
      </w:r>
      <w:r>
        <w:rPr>
          <w:rFonts w:ascii="IRNazanin" w:hAnsi="IRNazanin" w:eastAsia="IRNazanin"/>
          <w:color w:val="111111"/>
          <w:sz w:val="28"/>
          <w:sz w:val="28"/>
          <w:szCs w:val="28"/>
          <w:rtl w:val="true"/>
          <w:lang w:bidi="fa-IR"/>
        </w:rPr>
        <w:t xml:space="preserve">تحصیل نموده، و در قزوین ساکن گردیده، و در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bookmarkStart w:id="33" w:name="pg13210_123838"/>
    </w:p>
    <w:p>
      <w:pPr>
        <w:pStyle w:val="BookText"/>
        <w:rPr/>
      </w:pPr>
      <w:bookmarkEnd w:id="33"/>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بر 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رسالة جبر و تفویض منسوب به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الرسالة الالهیّة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عمران صابی؛ و غیره</w:t>
      </w:r>
      <w:r>
        <w:rPr>
          <w:rFonts w:eastAsia="IRNazanin" w:cs="IRNazanin"/>
          <w:color w:val="111111"/>
          <w:sz w:val="28"/>
          <w:szCs w:val="28"/>
          <w:rtl w:val="true"/>
          <w:lang w:bidi="fa-IR"/>
        </w:rPr>
        <w:t>.</w:t>
      </w:r>
    </w:p>
    <w:p>
      <w:pPr>
        <w:pStyle w:val="Heading2"/>
        <w:numPr>
          <w:ilvl w:val="1"/>
          <w:numId w:val="1"/>
        </w:numPr>
        <w:rPr/>
      </w:pPr>
      <w:bookmarkStart w:id="34" w:name="__RefHeading___Toc215694_2322387425"/>
      <w:bookmarkStart w:id="35" w:name="_Toc13"/>
      <w:bookmarkEnd w:id="34"/>
      <w:r>
        <w:rPr>
          <w:rtl w:val="true"/>
        </w:rPr>
        <w:t>سیّد محمّد خلیل موسوی</w:t>
      </w:r>
      <w:bookmarkEnd w:id="35"/>
    </w:p>
    <w:p>
      <w:pPr>
        <w:pStyle w:val="BookText"/>
        <w:rPr/>
      </w:pPr>
      <w:r>
        <w:rPr>
          <w:rFonts w:ascii="IRNazanin" w:hAnsi="IRNazanin" w:eastAsia="IRNazanin"/>
          <w:color w:val="111111"/>
          <w:sz w:val="28"/>
          <w:sz w:val="28"/>
          <w:szCs w:val="28"/>
          <w:rtl w:val="true"/>
          <w:lang w:bidi="fa-IR"/>
        </w:rPr>
        <w:t>فرزند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جلیل، و محدث خبیر، آشنا به علوم حدیث و اخبار بوده، و در موقع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حاج محمد حسن امین الضرب اصفهانی متصدق تصحیح و مقابلة آنها شده، و از این راه خدمتی شایان به علم و دین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11"/>
      </w:r>
    </w:p>
    <w:p>
      <w:pPr>
        <w:pStyle w:val="Heading2"/>
        <w:numPr>
          <w:ilvl w:val="1"/>
          <w:numId w:val="1"/>
        </w:numPr>
        <w:rPr/>
      </w:pPr>
      <w:bookmarkStart w:id="36" w:name="__RefHeading___Toc215696_2322387425"/>
      <w:bookmarkStart w:id="37" w:name="_Toc14"/>
      <w:bookmarkEnd w:id="36"/>
      <w:r>
        <w:rPr>
          <w:rtl w:val="true"/>
        </w:rPr>
        <w:t>میرزا محمد خلیل میر دامادی سدهی</w:t>
      </w:r>
      <w:bookmarkEnd w:id="3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عبدالکریم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آقا سیّد محمّد باقر درچه ای بوده، و در سده، ریاست علمی و دینی در زمان او بدو منحصر بوده، و هم آنجا وفات یافته، در جنب مسجد جامع مدفون گردید</w:t>
      </w:r>
      <w:r>
        <w:rPr>
          <w:rFonts w:eastAsia="IRNazanin" w:cs="IRNazanin"/>
          <w:color w:val="111111"/>
          <w:sz w:val="28"/>
          <w:szCs w:val="28"/>
          <w:rtl w:val="true"/>
          <w:lang w:bidi="fa-IR"/>
        </w:rPr>
        <w:t xml:space="preserve">. </w:t>
      </w:r>
      <w:r>
        <w:rPr>
          <w:rStyle w:val="FootnoteAnchor"/>
          <w:rtl w:val="true"/>
        </w:rPr>
        <w:footnoteReference w:id="12"/>
      </w:r>
      <w:bookmarkStart w:id="38" w:name="pg13210_123839"/>
    </w:p>
    <w:p>
      <w:pPr>
        <w:pStyle w:val="Heading2"/>
        <w:numPr>
          <w:ilvl w:val="1"/>
          <w:numId w:val="1"/>
        </w:numPr>
        <w:rPr/>
      </w:pPr>
      <w:bookmarkStart w:id="39" w:name="__RefHeading___Toc215698_2322387425"/>
      <w:bookmarkStart w:id="40" w:name="_Toc15"/>
      <w:bookmarkEnd w:id="38"/>
      <w:bookmarkEnd w:id="39"/>
      <w:r>
        <w:rPr>
          <w:rtl w:val="true"/>
        </w:rPr>
        <w:t>خواجه</w:t>
      </w:r>
      <w:bookmarkEnd w:id="40"/>
    </w:p>
    <w:p>
      <w:pPr>
        <w:pStyle w:val="BookText"/>
        <w:rPr/>
      </w:pPr>
      <w:r>
        <w:rPr>
          <w:rFonts w:ascii="IRNazanin" w:hAnsi="IRNazanin" w:eastAsia="IRNazanin"/>
          <w:color w:val="111111"/>
          <w:sz w:val="28"/>
          <w:sz w:val="28"/>
          <w:szCs w:val="28"/>
          <w:rtl w:val="true"/>
          <w:lang w:bidi="fa-IR"/>
        </w:rPr>
        <w:t>کلمه خواجه در لغت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کد خدا، شیخ، مرشد و مالدار، بزرگ، توانگر استعمال شده، و جمعی از بزرگان اصفهان بدین شهرت معروفند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اعلم، از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کنار خیابان هاتف نزدیک کوچک نمکی بود که در مسیر خیابان خراب شد، و مسجد خواجه اعلم در مجاورت اوست، مناره زیبایی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افضل ترکه، قبلاً به نام او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امام الدین واعظ، از دانشمندان قرن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امام صفی الدین اصفهانی مدرّس مدرسه ای که مادر ارسلان بن طغرل در همدان بنا نموده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حسن، که ظاهراً همان مولا تاجا باشد، در جنب مسجدی در محلة بازار غاز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میر حسن، مقابل مسجد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عرفا و متصوفّه بوده، و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خضری، شهرت شیخ محمد بن یوسف بنا است که به شیخ سینا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رکن الدین صاعد، از صاعدیان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سعد الدین ساوجی، معاصر سلطان محمود غازان، برادر اولجایتو ملقّب به صاحب دیوان، از وزرای معروف، بانی ساختمان</w:t>
      </w:r>
      <w:bookmarkStart w:id="41" w:name="pg13210_123840"/>
    </w:p>
    <w:p>
      <w:pPr>
        <w:pStyle w:val="BookText"/>
        <w:rPr/>
      </w:pPr>
      <w:bookmarkEnd w:id="41"/>
      <w:r>
        <w:rPr>
          <w:rFonts w:ascii="IRNazanin" w:hAnsi="IRNazanin" w:eastAsia="IRNazanin"/>
          <w:color w:val="111111"/>
          <w:sz w:val="28"/>
          <w:sz w:val="28"/>
          <w:szCs w:val="28"/>
          <w:rtl w:val="true"/>
          <w:lang w:bidi="fa-IR"/>
        </w:rPr>
        <w:t xml:space="preserve">محراب نفیس گچ بری مسجد جامع اصفهان، مقتول در دهم شوّال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محول نزدیک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قبرستان شاه میر حمزه مقبره خرابه ای بود منسوب به خواجه سعد، ظاهراً منسوب به همین وزیر بود که قبل از وفات، جهت خود تهیّه نموده و بعداً مقبرة خاندان او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صدر الدین علی طبیب، بانی مقبره و خانقاه شیخ ابوالقاسم نصر آبادی</w:t>
      </w:r>
      <w:r>
        <w:rPr>
          <w:rFonts w:eastAsia="IRNazanin" w:cs="IRNazanin"/>
          <w:color w:val="111111"/>
          <w:sz w:val="28"/>
          <w:szCs w:val="28"/>
          <w:rtl w:val="true"/>
          <w:lang w:bidi="fa-IR"/>
        </w:rPr>
        <w:t>.</w:t>
      </w:r>
    </w:p>
    <w:p>
      <w:pPr>
        <w:pStyle w:val="Heading2"/>
        <w:numPr>
          <w:ilvl w:val="1"/>
          <w:numId w:val="1"/>
        </w:numPr>
        <w:rPr/>
      </w:pPr>
      <w:bookmarkStart w:id="42" w:name="__RefHeading___Toc215700_2322387425"/>
      <w:bookmarkStart w:id="43" w:name="_Toc16"/>
      <w:bookmarkEnd w:id="42"/>
      <w:r>
        <w:rPr>
          <w:rtl w:val="true"/>
        </w:rPr>
        <w:t>خواجه نظام الملک</w:t>
      </w:r>
      <w:bookmarkEnd w:id="43"/>
    </w:p>
    <w:p>
      <w:pPr>
        <w:pStyle w:val="BookText"/>
        <w:rPr/>
      </w:pPr>
      <w:r>
        <w:rPr>
          <w:rFonts w:ascii="IRNazanin" w:hAnsi="IRNazanin" w:eastAsia="IRNazanin"/>
          <w:color w:val="111111"/>
          <w:sz w:val="28"/>
          <w:sz w:val="28"/>
          <w:szCs w:val="28"/>
          <w:rtl w:val="true"/>
          <w:lang w:bidi="fa-IR"/>
        </w:rPr>
        <w:t>امیر ابوعلی قوام الدین حسین بن علی بن اسحق بن عباس نوقانی رادکانی طوسی، وزیر ملکشاه سلجوقی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 کفایت ترین و لایق ترین و دانشمندان وزرای سلاجقه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زیادی به ملک و مملکت نموده، و علما و دانشمندان را احترام زیاد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مختلف، مدارس جهت طلاب علوم ساخته که عموماً به نظامیّه معروف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نظامیّة اصفهان، بغداد، ری، 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بغداد در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فدائیان اسماعیلیّه کشته شد، جنازه به اصفهان منتقل گردیده، در مدرسة او مدفون شد، و آنجا را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عقل فطری را با عقل مکتسبی توأم ساخته، و در فقه و حدیث و ادبیّات و دیگر علوم متداوله دستی قوی داشته، به فارسی</w:t>
      </w:r>
    </w:p>
    <w:p>
      <w:pPr>
        <w:pStyle w:val="BookText"/>
        <w:rPr/>
      </w:pPr>
      <w:r>
        <w:rPr>
          <w:rFonts w:ascii="IRNazanin" w:hAnsi="IRNazanin" w:eastAsia="IRNazanin"/>
          <w:color w:val="111111"/>
          <w:sz w:val="28"/>
          <w:sz w:val="28"/>
          <w:szCs w:val="28"/>
          <w:rtl w:val="true"/>
          <w:lang w:bidi="fa-IR"/>
        </w:rPr>
        <w:t>و عربی شعر می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اوّلین کسی است که بنای مدرسه گذاشته، و هم اول وزیری است که از طرف خلفا لقب یافته، او را رضی امیرالمؤمنین، و تاج الحضرتین می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سی سال با کمال قدرت و احترام، وزارت الب ارسلان و ملک شاه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علاوه بر مدارس و مساجد و رباطات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نامه، یا سیر الملوک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کتاب سیاست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با وجود اشتغال به کارهای وزارت، و رسیدگی به حال ارباب حاجت و رعیّت، خطّ نستعلیق </w:t>
      </w:r>
      <w:r>
        <w:rPr>
          <w:rStyle w:val="FootnoteAnchor"/>
          <w:rtl w:val="true"/>
        </w:rPr>
        <w:footnoteReference w:id="14"/>
      </w:r>
      <w:r>
        <w:rPr>
          <w:rFonts w:ascii="IRNazanin" w:hAnsi="IRNazanin" w:eastAsia="IRNazanin"/>
          <w:color w:val="111111"/>
          <w:sz w:val="28"/>
          <w:sz w:val="28"/>
          <w:szCs w:val="28"/>
          <w:rtl w:val="true"/>
          <w:lang w:bidi="fa-IR"/>
        </w:rPr>
        <w:t>و رقاع را در کمال خوبی می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انوری در مرثیة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حامیّ جهان ز جور افلاک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نظام عالم خاک برفت</w:t>
      </w:r>
    </w:p>
    <w:p>
      <w:pPr>
        <w:pStyle w:val="BookText"/>
        <w:rPr/>
      </w:pPr>
      <w:r>
        <w:rPr>
          <w:rFonts w:ascii="IRNazanin" w:hAnsi="IRNazanin" w:eastAsia="IRNazanin"/>
          <w:color w:val="111111"/>
          <w:sz w:val="28"/>
          <w:sz w:val="28"/>
          <w:szCs w:val="28"/>
          <w:rtl w:val="true"/>
          <w:lang w:bidi="fa-IR"/>
        </w:rPr>
        <w:t xml:space="preserve">او رفت و سعادت از جهان پاک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زهر زمانه خور که تریاک برفت</w:t>
      </w:r>
    </w:p>
    <w:p>
      <w:pPr>
        <w:pStyle w:val="BookText"/>
        <w:rPr/>
      </w:pPr>
      <w:r>
        <w:rPr>
          <w:rFonts w:ascii="IRNazanin" w:hAnsi="IRNazanin" w:eastAsia="IRNazanin"/>
          <w:color w:val="111111"/>
          <w:sz w:val="28"/>
          <w:sz w:val="28"/>
          <w:szCs w:val="28"/>
          <w:rtl w:val="true"/>
          <w:lang w:bidi="fa-IR"/>
        </w:rPr>
        <w:t>چون در شوّال این سال، ملک شاه وفات یافت، امیر معزّی در مرثیة آن دو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 در یک مه به فردوس برین دستور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برنا از پی او رفت یک ماه دگر</w:t>
      </w:r>
    </w:p>
    <w:p>
      <w:pPr>
        <w:pStyle w:val="BookText"/>
        <w:rPr/>
      </w:pPr>
      <w:r>
        <w:rPr>
          <w:rFonts w:ascii="IRNazanin" w:hAnsi="IRNazanin" w:eastAsia="IRNazanin"/>
          <w:color w:val="111111"/>
          <w:sz w:val="28"/>
          <w:sz w:val="28"/>
          <w:szCs w:val="28"/>
          <w:rtl w:val="true"/>
          <w:lang w:bidi="fa-IR"/>
        </w:rPr>
        <w:t xml:space="preserve">کرد ناگه قهر یزدان عجز سلطان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یزدانی ببین و عجز سلطانی نگر</w:t>
      </w:r>
    </w:p>
    <w:p>
      <w:pPr>
        <w:pStyle w:val="BookText"/>
        <w:rPr/>
      </w:pPr>
      <w:r>
        <w:rPr>
          <w:rFonts w:ascii="IRNazanin" w:hAnsi="IRNazanin" w:eastAsia="IRNazanin"/>
          <w:color w:val="111111"/>
          <w:sz w:val="28"/>
          <w:sz w:val="28"/>
          <w:szCs w:val="28"/>
          <w:rtl w:val="true"/>
          <w:lang w:bidi="fa-IR"/>
        </w:rPr>
        <w:t xml:space="preserve">دستور و شهنشه از جهان رایت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مصیبتی نیامد زان بیش</w:t>
      </w:r>
    </w:p>
    <w:p>
      <w:pPr>
        <w:pStyle w:val="BookText"/>
        <w:rPr/>
      </w:pPr>
      <w:r>
        <w:rPr>
          <w:rFonts w:ascii="IRNazanin" w:hAnsi="IRNazanin" w:eastAsia="IRNazanin"/>
          <w:color w:val="111111"/>
          <w:sz w:val="28"/>
          <w:sz w:val="28"/>
          <w:szCs w:val="28"/>
          <w:rtl w:val="true"/>
          <w:lang w:bidi="fa-IR"/>
        </w:rPr>
        <w:t xml:space="preserve">بس دل که شدی ز مرگ شاهنشه 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کشتن دستور نبودی در پیش</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مقبرة خواجه چندین نفر از سلاطین و بزرگان مدفون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حسین بن صفی الدین محمد صفوی، از شاهزادگان صفوی،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این محل مدفون گردید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سلجوقی، در این مقبرة قبری بدو منسوب است لکن سحت آن مورد تردید می باشد، بلکه بطلان آن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خود بوده،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در این محل مدفون گردید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غیاب الدین محمّد بن ملکشاه، متوفّی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سی و پنج سالگی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یحیی بن مهدی اصفهانی مورخ نیز وفات یافته، در این شهر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معینا، از کتّاب و نویسندگان و شعرای عهد صفوی، وفاتش به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بن محمد بن ملکشاه، بدون موفقّیت در جنگ ها به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سلطنت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بن محمد بن ملکشاه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مرده، و ظاهراً در اصفهان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شاه، جلال الدین ابوالفتح حسن بن محمد آلب الرسلان بن چغری بیک بن سلجوق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سلطنت نشسته، و در شوّال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لیاقت و کاردانیِ خواجه نظام الملک، از معروف ترین و مقتدرترین سلاطین سلجوقی است، و در زمان او حسن صبّاح شروع به دعوت نمود، و به دست یارانش عده ای کثیر از بزرگان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اصلاح تقویم است که به دستیاری جمعی از علمای بزرگ ریاضی انجام یافته،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در مرثیة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شه آب و آتش بود، رفت آن آب و مرد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خاکستر و خاک است مانده در سپاهانش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مؤمن تنکابنی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مؤمن بن محمد زمان حسینی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حکیم فاضل</w:t>
      </w:r>
    </w:p>
    <w:p>
      <w:pPr>
        <w:pStyle w:val="BookText"/>
        <w:rPr/>
      </w:pP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شاه سلیمان صفوی بوده، و کتاب خود را در طب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حسب آنچه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حکیم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این پادشاه تألیف نموده که مکرّر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 در اصفهان و نجف آباد ساکن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مقبرة خواجه، قبر کوچکی است که بر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ادیب و شاعر</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فریاد ز رفتن محمد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نخل حیات خویشتن طرف نبست</w:t>
      </w:r>
    </w:p>
    <w:p>
      <w:pPr>
        <w:pStyle w:val="BookText"/>
        <w:rPr/>
      </w:pPr>
      <w:r>
        <w:rPr>
          <w:rFonts w:ascii="IRNazanin" w:hAnsi="IRNazanin" w:eastAsia="IRNazanin"/>
          <w:color w:val="111111"/>
          <w:sz w:val="28"/>
          <w:sz w:val="28"/>
          <w:szCs w:val="28"/>
          <w:rtl w:val="true"/>
          <w:lang w:bidi="fa-IR"/>
        </w:rPr>
        <w:t xml:space="preserve">و تاریخ وفات 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و هیچ عنوان و لقبی برای او ذکر نشده که می رساند که از مردان عادی بوده که ناکام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و اتحّادِ نام، برخی را به اشتباه انداخته، وی را حکیم مؤمن تنکابنی سابق الذکر دانسته اند، و حال آن که تاریخ قبر، حکایت از اختلاف آن دو می نماید، و او دانشمند دیگری است غیر از حکیم تنکابنی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الملک ابوبکر بن نظام الملک، در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 و برکیارق او را کشته، جنازه اش به اصفهان منتقل شده، و در مقبرة خواجه جنب پدر مدفون گردیده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را اولاد و اعقاب زیاد است که عموماً به وزارت رسیده، و احتمالاً پس از فوت، در مقبرة پدر مدفون شده اند، و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الملک احمد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الملک 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الملک 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 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اطّلاع از حالات آنان به کتاب آثار الوزراء، و تجارب السلف، و سلجوقنامه، و دیگر مواضع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یاد آور شدیم عده ای از دانشمندان و بزرگان به دست فدائیان اسماعیلیّه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چند نفر از آنها که مربوط به اصفهان است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منقول از جامع التواریخ رشیدی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نظام الملک، به دست ابو طاهر ارزانی دیلمی در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ابوالمظفّر خجندی، مفتی و واعظ اصفهان، به دست ابوالفتح سنجری، در شعبان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ابوالمجید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ری ارغش نظامی که دختر عمّ برکیارق زن او بود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بیکلا سرمز سردار بزرگ سلطان محمد، در عمارت سلطنتی اصفهان، به سال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عبدالله اصفهانی، به دست ابوالعباس نقیب، در ماه صفر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دهستانی، وزیر برکیارق، به دست جوانی موی سرخ، در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 صاعدی مفتی اصفهان در مسجد جامع، به دست باطنیان، در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عبداللطیف خجندی، رئیس شافعیان، به دست فدائیان، در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دولتشاه علوی رئیس اصفهان، به دست باعبدالله موغانی، در جمادی الاولی </w:t>
      </w:r>
      <w:r>
        <w:rPr>
          <w:rFonts w:eastAsia="IRNazanin" w:cs="IRNazanin"/>
          <w:color w:val="111111"/>
          <w:sz w:val="28"/>
          <w:szCs w:val="28"/>
          <w:lang w:bidi="fa-IR"/>
        </w:rPr>
        <w:t>528</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فرزند مسترشد خلیفة عبّاسی، به دست چهار رفیق، در</w:t>
      </w:r>
      <w:bookmarkStart w:id="44" w:name="pg13210_123846"/>
    </w:p>
    <w:p>
      <w:pPr>
        <w:pStyle w:val="BookText"/>
        <w:rPr/>
      </w:pPr>
      <w:bookmarkEnd w:id="44"/>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کیا بزرگ امید، پادشاه اسماعیلی مرده، و پسرش محمد جای گیر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اغملش، نایب خلیفه در اصفهان، به سال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Heading2"/>
        <w:numPr>
          <w:ilvl w:val="1"/>
          <w:numId w:val="1"/>
        </w:numPr>
        <w:rPr/>
      </w:pPr>
      <w:bookmarkStart w:id="45" w:name="__RefHeading___Toc215702_2322387425"/>
      <w:bookmarkStart w:id="46" w:name="_Toc17"/>
      <w:bookmarkEnd w:id="45"/>
      <w:r>
        <w:rPr>
          <w:rtl w:val="true"/>
        </w:rPr>
        <w:t>دامی</w:t>
      </w:r>
      <w:bookmarkEnd w:id="46"/>
    </w:p>
    <w:p>
      <w:pPr>
        <w:pStyle w:val="BookText"/>
        <w:rPr/>
      </w:pPr>
      <w:r>
        <w:rPr>
          <w:rFonts w:ascii="IRNazanin" w:hAnsi="IRNazanin" w:eastAsia="IRNazanin"/>
          <w:color w:val="111111"/>
          <w:sz w:val="28"/>
          <w:sz w:val="28"/>
          <w:szCs w:val="28"/>
          <w:rtl w:val="true"/>
          <w:lang w:bidi="fa-IR"/>
        </w:rPr>
        <w:t xml:space="preserve">ملا عبدالواسع دامی فرزند ملاّ کلب علی، در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مقابل تکیة میرزا ابوالمعالی، نرسیده به </w:t>
      </w:r>
      <w:r>
        <w:rPr>
          <w:rStyle w:val="FootnoteAnchor"/>
          <w:rtl w:val="true"/>
        </w:rPr>
        <w:footnoteReference w:id="19"/>
      </w:r>
      <w:r>
        <w:rPr>
          <w:rFonts w:ascii="IRNazanin" w:hAnsi="IRNazanin" w:eastAsia="IRNazanin"/>
          <w:color w:val="111111"/>
          <w:sz w:val="28"/>
          <w:sz w:val="28"/>
          <w:szCs w:val="28"/>
          <w:rtl w:val="true"/>
          <w:lang w:bidi="fa-IR"/>
        </w:rPr>
        <w:t>قبر ملاّ علی اکبر اژه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زد این چنین کلک رفیق از بهر تاریخش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ناکامی ز دنیا رفت عبدالواسع دامی</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هیچ آشنا نمی 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همین حال ما نمی پرسی</w:t>
      </w:r>
    </w:p>
    <w:p>
      <w:pPr>
        <w:pStyle w:val="Heading2"/>
        <w:numPr>
          <w:ilvl w:val="1"/>
          <w:numId w:val="1"/>
        </w:numPr>
        <w:rPr/>
      </w:pPr>
      <w:bookmarkStart w:id="47" w:name="__RefHeading___Toc215704_2322387425"/>
      <w:bookmarkStart w:id="48" w:name="_Toc18"/>
      <w:bookmarkEnd w:id="47"/>
      <w:r>
        <w:rPr>
          <w:rtl w:val="true"/>
        </w:rPr>
        <w:t>دانش ساروی</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بقعة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 در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تکیة</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بابا رکن الدین مدفون گردید</w:t>
      </w:r>
      <w:r>
        <w:rPr>
          <w:rFonts w:eastAsia="IRNazanin" w:cs="IRNazanin"/>
          <w:color w:val="111111"/>
          <w:sz w:val="28"/>
          <w:szCs w:val="28"/>
          <w:rtl w:val="true"/>
          <w:lang w:bidi="fa-IR"/>
        </w:rPr>
        <w:t>.</w:t>
      </w:r>
      <w:bookmarkStart w:id="49" w:name="pg13210_123847"/>
    </w:p>
    <w:p>
      <w:pPr>
        <w:pStyle w:val="Heading2"/>
        <w:numPr>
          <w:ilvl w:val="1"/>
          <w:numId w:val="1"/>
        </w:numPr>
        <w:rPr/>
      </w:pPr>
      <w:bookmarkStart w:id="50" w:name="__RefHeading___Toc215706_2322387425"/>
      <w:bookmarkStart w:id="51" w:name="_Toc19"/>
      <w:bookmarkEnd w:id="49"/>
      <w:bookmarkEnd w:id="50"/>
      <w:r>
        <w:rPr>
          <w:rtl w:val="true"/>
        </w:rPr>
        <w:t>حکیم محمّد داود هندی اصفهانی</w:t>
      </w:r>
      <w:bookmarkEnd w:id="51"/>
    </w:p>
    <w:p>
      <w:pPr>
        <w:pStyle w:val="BookText"/>
        <w:rPr/>
      </w:pPr>
      <w:r>
        <w:rPr>
          <w:rFonts w:ascii="IRNazanin" w:hAnsi="IRNazanin" w:eastAsia="IRNazanin"/>
          <w:color w:val="111111"/>
          <w:sz w:val="28"/>
          <w:sz w:val="28"/>
          <w:szCs w:val="28"/>
          <w:rtl w:val="true"/>
          <w:lang w:bidi="fa-IR"/>
        </w:rPr>
        <w:t>معروف و ملقّب به تقرّب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اطبّای معروف اصفهان است که به هند رفته و در آنجا شهرت یافته، ثروتی بی کران اندوخته، در اصفهان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جورجیر یا جؤجؤ را تجدید سلاختمان کرده که به نام مسجد حکیم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طبیب است که ساکن اصفهان بوده، و ظاهراً به میرزا کوچک شهرت داشته است</w:t>
      </w:r>
      <w:r>
        <w:rPr>
          <w:rFonts w:eastAsia="IRNazanin" w:cs="IRNazanin"/>
          <w:color w:val="111111"/>
          <w:sz w:val="28"/>
          <w:szCs w:val="28"/>
          <w:rtl w:val="true"/>
          <w:lang w:bidi="fa-IR"/>
        </w:rPr>
        <w:t>.</w:t>
      </w:r>
    </w:p>
    <w:p>
      <w:pPr>
        <w:pStyle w:val="Heading2"/>
        <w:numPr>
          <w:ilvl w:val="1"/>
          <w:numId w:val="1"/>
        </w:numPr>
        <w:rPr/>
      </w:pPr>
      <w:bookmarkStart w:id="52" w:name="__RefHeading___Toc215708_2322387425"/>
      <w:bookmarkStart w:id="53" w:name="_Toc20"/>
      <w:bookmarkEnd w:id="52"/>
      <w:r>
        <w:rPr>
          <w:rtl w:val="true"/>
        </w:rPr>
        <w:t>داود ظاهری</w:t>
      </w:r>
      <w:bookmarkEnd w:id="53"/>
    </w:p>
    <w:p>
      <w:pPr>
        <w:pStyle w:val="BookText"/>
        <w:rPr/>
      </w:pPr>
      <w:r>
        <w:rPr>
          <w:rFonts w:ascii="IRNazanin" w:hAnsi="IRNazanin" w:eastAsia="IRNazanin"/>
          <w:color w:val="111111"/>
          <w:sz w:val="28"/>
          <w:sz w:val="28"/>
          <w:szCs w:val="28"/>
          <w:rtl w:val="true"/>
          <w:lang w:bidi="fa-IR"/>
        </w:rPr>
        <w:t>ابو سلیمان داود بن علی بن خلف اصفهانی کوفی، از مشاهیر علما و فقها و محدّثین شافعی است که در بین اهل سنّت به زهد و تقوی معروف بوده، و در حقّ امام شافعی تعصّب زیاد داشته، و دربارة او دو کتاب تألیف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بر علمش راجح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کوفه متولد، و در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وفات یافته، و آنچه وفاتش را در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غلط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جمله کسانی است که حکم به ظاهر قرآن و حدیث می کند، و رأی و قیاس و تأویل را باطل می داند، و آنان را ظاهری گویند، و او مؤسّس این مذهب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داود نیز فقیه و محدّث و ادیب و شاعر بوده، در دوشنبه نهم رمضان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چهل و دو سالگی وفات یافته</w:t>
      </w:r>
      <w:r>
        <w:rPr>
          <w:rFonts w:eastAsia="IRNazanin" w:cs="IRNazanin"/>
          <w:color w:val="111111"/>
          <w:sz w:val="28"/>
          <w:szCs w:val="28"/>
          <w:rtl w:val="true"/>
          <w:lang w:bidi="fa-IR"/>
        </w:rPr>
        <w:t>.</w:t>
      </w:r>
      <w:bookmarkStart w:id="54" w:name="pg13210_123848"/>
    </w:p>
    <w:p>
      <w:pPr>
        <w:pStyle w:val="BookText"/>
        <w:rPr/>
      </w:pPr>
      <w:bookmarkEnd w:id="54"/>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الاعذار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الانذار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الزهره، در ادبیّات، در بیروت به طبع رسیده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الی معرفه الاصول</w:t>
      </w:r>
      <w:r>
        <w:rPr>
          <w:rFonts w:eastAsia="IRNazanin" w:cs="IRNazanin"/>
          <w:color w:val="111111"/>
          <w:sz w:val="28"/>
          <w:szCs w:val="28"/>
          <w:rtl w:val="true"/>
          <w:lang w:bidi="fa-IR"/>
        </w:rPr>
        <w:t>.</w:t>
      </w:r>
    </w:p>
    <w:p>
      <w:pPr>
        <w:pStyle w:val="Heading2"/>
        <w:numPr>
          <w:ilvl w:val="1"/>
          <w:numId w:val="1"/>
        </w:numPr>
        <w:rPr/>
      </w:pPr>
      <w:bookmarkStart w:id="55" w:name="__RefHeading___Toc215710_2322387425"/>
      <w:bookmarkStart w:id="56" w:name="_Toc21"/>
      <w:bookmarkEnd w:id="55"/>
      <w:r>
        <w:rPr>
          <w:rtl w:val="true"/>
        </w:rPr>
        <w:t>میرزا داود مرعشی</w:t>
      </w:r>
      <w:bookmarkEnd w:id="56"/>
    </w:p>
    <w:p>
      <w:pPr>
        <w:pStyle w:val="BookText"/>
        <w:rPr/>
      </w:pPr>
      <w:r>
        <w:rPr>
          <w:rFonts w:ascii="IRNazanin" w:hAnsi="IRNazanin" w:eastAsia="IRNazanin"/>
          <w:color w:val="111111"/>
          <w:sz w:val="28"/>
          <w:sz w:val="28"/>
          <w:szCs w:val="28"/>
          <w:rtl w:val="true"/>
          <w:lang w:bidi="fa-IR"/>
        </w:rPr>
        <w:t xml:space="preserve">ابن میرزا عبدالله بن محمد شفیع، از اکابر سادات عالی درجات، </w:t>
      </w:r>
      <w:r>
        <w:rPr>
          <w:rStyle w:val="FootnoteAnchor"/>
          <w:rtl w:val="true"/>
        </w:rPr>
        <w:footnoteReference w:id="21"/>
      </w:r>
      <w:r>
        <w:rPr>
          <w:rFonts w:ascii="IRNazanin" w:hAnsi="IRNazanin" w:eastAsia="IRNazanin"/>
          <w:color w:val="111111"/>
          <w:sz w:val="28"/>
          <w:sz w:val="28"/>
          <w:szCs w:val="28"/>
          <w:rtl w:val="true"/>
          <w:lang w:bidi="fa-IR"/>
        </w:rPr>
        <w:t>به جلالت شأن معروف، و به اقتفای فضایل و کمالات،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رفیع تولیت روضة رضویّه، و مصاهرت دودمان صفویّه ممتاز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تولّد، و در سال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شاعر و ادیب و نویسنده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زبور العاشقین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الانساب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نمکدان؛ و غیره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داود را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میرزا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سلطنت نموده و به سید احمد شاه معروف شده، </w:t>
      </w:r>
      <w:r>
        <w:rPr>
          <w:rStyle w:val="FootnoteAnchor"/>
          <w:rtl w:val="true"/>
        </w:rPr>
        <w:footnoteReference w:id="22"/>
      </w:r>
      <w:r>
        <w:rPr>
          <w:rFonts w:ascii="IRNazanin" w:hAnsi="IRNazanin" w:eastAsia="IRNazanin"/>
          <w:color w:val="111111"/>
          <w:sz w:val="28"/>
          <w:sz w:val="28"/>
          <w:szCs w:val="28"/>
          <w:rtl w:val="true"/>
          <w:lang w:bidi="fa-IR"/>
        </w:rPr>
        <w:t xml:space="preserve">و در بیع الاول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نموده، و اسیر قشون افغان کشته، در اصفهان شهیدش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را نیز افاغنه در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ساخته بودند</w:t>
      </w:r>
      <w:r>
        <w:rPr>
          <w:rFonts w:eastAsia="IRNazanin" w:cs="IRNazanin"/>
          <w:color w:val="111111"/>
          <w:sz w:val="28"/>
          <w:szCs w:val="28"/>
          <w:rtl w:val="true"/>
          <w:lang w:bidi="fa-IR"/>
        </w:rPr>
        <w:t>.</w:t>
      </w:r>
      <w:bookmarkStart w:id="57" w:name="pg13210_123849"/>
    </w:p>
    <w:p>
      <w:pPr>
        <w:pStyle w:val="Heading2"/>
        <w:numPr>
          <w:ilvl w:val="1"/>
          <w:numId w:val="1"/>
        </w:numPr>
        <w:rPr/>
      </w:pPr>
      <w:bookmarkStart w:id="58" w:name="__RefHeading___Toc215712_2322387425"/>
      <w:bookmarkStart w:id="59" w:name="_Toc22"/>
      <w:bookmarkEnd w:id="57"/>
      <w:bookmarkEnd w:id="58"/>
      <w:r>
        <w:rPr>
          <w:rtl w:val="true"/>
        </w:rPr>
        <w:t>درب امام</w:t>
      </w:r>
      <w:bookmarkEnd w:id="59"/>
    </w:p>
    <w:p>
      <w:pPr>
        <w:pStyle w:val="BookText"/>
        <w:rPr/>
      </w:pPr>
      <w:r>
        <w:rPr>
          <w:rFonts w:ascii="IRNazanin" w:hAnsi="IRNazanin" w:eastAsia="IRNazanin"/>
          <w:color w:val="111111"/>
          <w:sz w:val="28"/>
          <w:sz w:val="28"/>
          <w:szCs w:val="28"/>
          <w:rtl w:val="true"/>
          <w:lang w:bidi="fa-IR"/>
        </w:rPr>
        <w:t xml:space="preserve">مزار کثیر البرکات امام زادة واجب التعظیم، حضرت </w:t>
      </w:r>
      <w:r>
        <w:rPr>
          <w:rStyle w:val="FootnoteAnchor"/>
          <w:rtl w:val="true"/>
        </w:rPr>
        <w:footnoteReference w:id="23"/>
      </w:r>
      <w:r>
        <w:rPr>
          <w:rFonts w:ascii="IRNazanin" w:hAnsi="IRNazanin" w:eastAsia="IRNazanin"/>
          <w:color w:val="111111"/>
          <w:sz w:val="28"/>
          <w:sz w:val="28"/>
          <w:szCs w:val="28"/>
          <w:rtl w:val="true"/>
          <w:lang w:bidi="fa-IR"/>
        </w:rPr>
        <w:t xml:space="preserve">ابوالحسن زین العابدین علی بن نظام الدین احمد بن شمس الدین عیسی ملقّب به رومی بن جمال الدین محمد بن علی العریضی بن الامام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سادات، و اجلاّ و محدّثین بوده، و در این محل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زاده ابراهیم بطحایی، و مادر امیر جهانشاه آق قوینلو در مجاورت امام زاده مدفون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امام زاده از آثار باستانی اصفهان، </w:t>
      </w:r>
      <w:r>
        <w:rPr>
          <w:rStyle w:val="FootnoteAnchor"/>
          <w:rtl w:val="true"/>
        </w:rPr>
        <w:footnoteReference w:id="24"/>
      </w:r>
      <w:r>
        <w:rPr>
          <w:rFonts w:ascii="IRNazanin" w:hAnsi="IRNazanin" w:eastAsia="IRNazanin"/>
          <w:color w:val="111111"/>
          <w:sz w:val="28"/>
          <w:sz w:val="28"/>
          <w:szCs w:val="28"/>
          <w:rtl w:val="true"/>
          <w:lang w:bidi="fa-IR"/>
        </w:rPr>
        <w:t>و مقبره از مزارات مشهور است که مردم اهتمام در زیارت او دارند، و محلّ نذورات و دعوات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امام جدّ سادات امامی اصفهان می باشد</w:t>
      </w:r>
      <w:r>
        <w:rPr>
          <w:rFonts w:eastAsia="IRNazanin" w:cs="IRNazanin"/>
          <w:color w:val="111111"/>
          <w:sz w:val="28"/>
          <w:szCs w:val="28"/>
          <w:rtl w:val="true"/>
          <w:lang w:bidi="fa-IR"/>
        </w:rPr>
        <w:t>.</w:t>
      </w:r>
    </w:p>
    <w:p>
      <w:pPr>
        <w:pStyle w:val="Heading2"/>
        <w:numPr>
          <w:ilvl w:val="1"/>
          <w:numId w:val="1"/>
        </w:numPr>
        <w:rPr/>
      </w:pPr>
      <w:bookmarkStart w:id="60" w:name="__RefHeading___Toc215714_2322387425"/>
      <w:bookmarkStart w:id="61" w:name="_Toc23"/>
      <w:bookmarkEnd w:id="60"/>
      <w:r>
        <w:rPr>
          <w:rtl w:val="true"/>
        </w:rPr>
        <w:t>درویش صادق</w:t>
      </w:r>
      <w:bookmarkEnd w:id="61"/>
    </w:p>
    <w:p>
      <w:pPr>
        <w:pStyle w:val="BookText"/>
        <w:rPr/>
      </w:pPr>
      <w:r>
        <w:rPr>
          <w:rFonts w:ascii="IRNazanin" w:hAnsi="IRNazanin" w:eastAsia="IRNazanin"/>
          <w:color w:val="111111"/>
          <w:sz w:val="28"/>
          <w:sz w:val="28"/>
          <w:szCs w:val="28"/>
          <w:rtl w:val="true"/>
          <w:lang w:bidi="fa-IR"/>
        </w:rPr>
        <w:t>در زمان صفویّه می زیسته، و مرتضی قلی خان شاملو به او ارادت داشته، جهت او در سر مزار بابا رکن الدین تکیه ای ساخته، و در آنجا ساکن بوده، و هم در آنجا مدفون گردیده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یک بیت از آثار اوست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خانة خداست مکن وقف چون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به صاحب این خانه واگذار</w:t>
      </w:r>
      <w:bookmarkStart w:id="62" w:name="pg13210_123850"/>
    </w:p>
    <w:p>
      <w:pPr>
        <w:pStyle w:val="Heading2"/>
        <w:numPr>
          <w:ilvl w:val="1"/>
          <w:numId w:val="1"/>
        </w:numPr>
        <w:rPr/>
      </w:pPr>
      <w:bookmarkStart w:id="63" w:name="__RefHeading___Toc215716_2322387425"/>
      <w:bookmarkStart w:id="64" w:name="_Toc24"/>
      <w:bookmarkEnd w:id="62"/>
      <w:bookmarkEnd w:id="63"/>
      <w:r>
        <w:rPr>
          <w:rtl w:val="true"/>
        </w:rPr>
        <w:t>درویش محمّد صالح</w:t>
      </w:r>
      <w:bookmarkEnd w:id="64"/>
    </w:p>
    <w:p>
      <w:pPr>
        <w:pStyle w:val="BookText"/>
        <w:rPr/>
      </w:pPr>
      <w:r>
        <w:rPr>
          <w:rFonts w:ascii="IRNazanin" w:hAnsi="IRNazanin" w:eastAsia="IRNazanin"/>
          <w:color w:val="111111"/>
          <w:sz w:val="28"/>
          <w:sz w:val="28"/>
          <w:szCs w:val="28"/>
          <w:rtl w:val="true"/>
          <w:lang w:bidi="fa-IR"/>
        </w:rPr>
        <w:t>مرد مرتاض صاحب سلوکی بوده، در تکیة جنب مسجد لنبان به ریاضات اشتغال داشته، سپس در جنب نهر طاق نما شاه عباس ثانی جهت او تکیه ای زیبا و با صفا ساخته، در آنجا سکونت یافته، پس از مرگ در همانجا مدفون شده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ترکی و فارسی شعر 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طاق نما ظاهراً مادی فرشادی است، نه مادی نیاصرم که برخی تصوّر کرده اند</w:t>
      </w:r>
      <w:r>
        <w:rPr>
          <w:rFonts w:eastAsia="IRNazanin" w:cs="IRNazanin"/>
          <w:color w:val="111111"/>
          <w:sz w:val="28"/>
          <w:szCs w:val="28"/>
          <w:rtl w:val="true"/>
          <w:lang w:bidi="fa-IR"/>
        </w:rPr>
        <w:t>).</w:t>
      </w:r>
    </w:p>
    <w:p>
      <w:pPr>
        <w:pStyle w:val="Heading2"/>
        <w:numPr>
          <w:ilvl w:val="1"/>
          <w:numId w:val="1"/>
        </w:numPr>
        <w:rPr/>
      </w:pPr>
      <w:bookmarkStart w:id="65" w:name="__RefHeading___Toc215718_2322387425"/>
      <w:bookmarkStart w:id="66" w:name="_Toc25"/>
      <w:bookmarkEnd w:id="65"/>
      <w:r>
        <w:rPr>
          <w:rtl w:val="true"/>
        </w:rPr>
        <w:t>درویش عبدالمجید طالقانی</w:t>
      </w:r>
      <w:bookmarkEnd w:id="66"/>
    </w:p>
    <w:p>
      <w:pPr>
        <w:pStyle w:val="BookText"/>
        <w:rPr/>
      </w:pPr>
      <w:r>
        <w:rPr>
          <w:rFonts w:ascii="IRNazanin" w:hAnsi="IRNazanin" w:eastAsia="IRNazanin"/>
          <w:color w:val="111111"/>
          <w:sz w:val="28"/>
          <w:sz w:val="28"/>
          <w:szCs w:val="28"/>
          <w:rtl w:val="true"/>
          <w:lang w:bidi="fa-IR"/>
        </w:rPr>
        <w:t>شاعر ادیب خطّاط شکسته نویس معروف</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کسوت درویشی، سیرت پادشاهی داشته؛ وی یکی از ارکان اربعة مخترعین و خوشنویسان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جوانی به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قبرستان کوچک مقابل تکیة میر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بدایع و نوادر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مالاریا مبتلا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دام تو جای دیگرم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شکستن پرم نیست</w:t>
      </w:r>
      <w:bookmarkStart w:id="67" w:name="pg13210_123851"/>
    </w:p>
    <w:p>
      <w:pPr>
        <w:pStyle w:val="BookText"/>
        <w:rPr/>
      </w:pPr>
      <w:bookmarkEnd w:id="67"/>
      <w:r>
        <w:rPr>
          <w:rFonts w:ascii="IRNazanin" w:hAnsi="IRNazanin" w:eastAsia="IRNazanin"/>
          <w:color w:val="111111"/>
          <w:sz w:val="28"/>
          <w:sz w:val="28"/>
          <w:szCs w:val="28"/>
          <w:rtl w:val="true"/>
          <w:lang w:bidi="fa-IR"/>
        </w:rPr>
        <w:t xml:space="preserve">آه از شب هجران تو و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 شبی از پی نه و آن را سحری نیست</w:t>
      </w:r>
    </w:p>
    <w:p>
      <w:pPr>
        <w:pStyle w:val="BookText"/>
        <w:rPr/>
      </w:pP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داشته، </w:t>
      </w:r>
      <w:r>
        <w:rPr>
          <w:rStyle w:val="FootnoteAnchor"/>
          <w:rtl w:val="true"/>
        </w:rPr>
        <w:footnoteReference w:id="28"/>
      </w:r>
      <w:r>
        <w:rPr>
          <w:rFonts w:ascii="IRNazanin" w:hAnsi="IRNazanin" w:eastAsia="IRNazanin"/>
          <w:color w:val="111111"/>
          <w:sz w:val="28"/>
          <w:sz w:val="28"/>
          <w:szCs w:val="28"/>
          <w:rtl w:val="true"/>
          <w:lang w:bidi="fa-IR"/>
        </w:rPr>
        <w:t>و در فنّ شکسته نویسی به حدّی ترقّی کرد که رونق خطّ شفیعا را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شیرازی دربارة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گشته مثل ز خوشنویسی 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خزاین هنر خامة توست</w:t>
      </w:r>
    </w:p>
    <w:p>
      <w:pPr>
        <w:pStyle w:val="BookText"/>
        <w:rPr/>
      </w:pPr>
      <w:r>
        <w:rPr>
          <w:rFonts w:ascii="IRNazanin" w:hAnsi="IRNazanin" w:eastAsia="IRNazanin"/>
          <w:color w:val="111111"/>
          <w:sz w:val="28"/>
          <w:sz w:val="28"/>
          <w:szCs w:val="28"/>
          <w:rtl w:val="true"/>
          <w:lang w:bidi="fa-IR"/>
        </w:rPr>
        <w:t xml:space="preserve">تا کرده خدا لوح و قلم را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 کسی شکسته را چون تو درشت</w:t>
      </w:r>
    </w:p>
    <w:p>
      <w:pPr>
        <w:pStyle w:val="BookText"/>
        <w:rPr/>
      </w:pPr>
      <w:r>
        <w:rPr>
          <w:rFonts w:ascii="IRNazanin" w:hAnsi="IRNazanin" w:eastAsia="IRNazanin"/>
          <w:color w:val="111111"/>
          <w:sz w:val="28"/>
          <w:sz w:val="28"/>
          <w:szCs w:val="28"/>
          <w:rtl w:val="true"/>
          <w:lang w:bidi="fa-IR"/>
        </w:rPr>
        <w:t xml:space="preserve">آذر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وفات او گوید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ایوان جنان منزل درویش مجید</w:t>
      </w:r>
      <w:r>
        <w:rPr>
          <w:rFonts w:eastAsia="IRNazanin" w:cs="IRNazanin"/>
          <w:color w:val="111111"/>
          <w:sz w:val="28"/>
          <w:szCs w:val="28"/>
          <w:rtl w:val="true"/>
          <w:lang w:bidi="fa-IR"/>
        </w:rPr>
        <w:t>»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 او در کتابخانة مرکزی دانشگاه طهران موجود است</w:t>
      </w:r>
      <w:r>
        <w:rPr>
          <w:rFonts w:eastAsia="IRNazanin" w:cs="IRNazanin"/>
          <w:color w:val="111111"/>
          <w:sz w:val="28"/>
          <w:szCs w:val="28"/>
          <w:rtl w:val="true"/>
          <w:lang w:bidi="fa-IR"/>
        </w:rPr>
        <w:t>.</w:t>
      </w:r>
    </w:p>
    <w:p>
      <w:pPr>
        <w:pStyle w:val="Heading2"/>
        <w:numPr>
          <w:ilvl w:val="1"/>
          <w:numId w:val="1"/>
        </w:numPr>
        <w:rPr/>
      </w:pPr>
      <w:bookmarkStart w:id="68" w:name="__RefHeading___Toc215720_2322387425"/>
      <w:bookmarkStart w:id="69" w:name="_Toc26"/>
      <w:bookmarkEnd w:id="68"/>
      <w:r>
        <w:rPr>
          <w:rtl w:val="true"/>
        </w:rPr>
        <w:t>درویش عبدی</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شاگردان مبرّز میر عماد خطّاط </w:t>
      </w:r>
      <w:r>
        <w:rPr>
          <w:rStyle w:val="FootnoteAnchor"/>
          <w:rtl w:val="true"/>
        </w:rPr>
        <w:footnoteReference w:id="30"/>
      </w:r>
      <w:r>
        <w:rPr>
          <w:rFonts w:ascii="IRNazanin" w:hAnsi="IRNazanin" w:eastAsia="IRNazanin"/>
          <w:color w:val="111111"/>
          <w:sz w:val="28"/>
          <w:sz w:val="28"/>
          <w:szCs w:val="28"/>
          <w:rtl w:val="true"/>
          <w:lang w:bidi="fa-IR"/>
        </w:rPr>
        <w:t xml:space="preserve">است که سال ها در خدمت استاد به تعلیم خطّ نستعلیق اشتغال داشته، و پس از کسب اشتهار، به لباس فقر و سلوک به سیاحت پرداخته،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اسلامبول وفات یافته است</w:t>
      </w:r>
      <w:r>
        <w:rPr>
          <w:rFonts w:eastAsia="IRNazanin" w:cs="IRNazanin"/>
          <w:color w:val="111111"/>
          <w:sz w:val="28"/>
          <w:szCs w:val="28"/>
          <w:rtl w:val="true"/>
          <w:lang w:bidi="fa-IR"/>
        </w:rPr>
        <w:t>.</w:t>
      </w:r>
      <w:bookmarkStart w:id="70" w:name="pg13210_123852"/>
    </w:p>
    <w:p>
      <w:pPr>
        <w:pStyle w:val="BookText"/>
        <w:rPr/>
      </w:pPr>
      <w:bookmarkEnd w:id="70"/>
      <w:r>
        <w:rPr>
          <w:rFonts w:ascii="IRNazanin" w:hAnsi="IRNazanin" w:eastAsia="IRNazanin"/>
          <w:color w:val="111111"/>
          <w:sz w:val="28"/>
          <w:sz w:val="28"/>
          <w:szCs w:val="28"/>
          <w:rtl w:val="true"/>
          <w:lang w:bidi="fa-IR"/>
        </w:rPr>
        <w:t>یکی دیگر از شاگردان میر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اصفهانی است که خطّ او در نهایت اشتهار، و خود در اصفهان معزّز و محترم می زیسته، و به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وفات یافته است</w:t>
      </w:r>
      <w:r>
        <w:rPr>
          <w:rFonts w:eastAsia="IRNazanin" w:cs="IRNazanin"/>
          <w:color w:val="111111"/>
          <w:sz w:val="28"/>
          <w:szCs w:val="28"/>
          <w:rtl w:val="true"/>
          <w:lang w:bidi="fa-IR"/>
        </w:rPr>
        <w:t>.</w:t>
      </w:r>
    </w:p>
    <w:p>
      <w:pPr>
        <w:pStyle w:val="Heading2"/>
        <w:numPr>
          <w:ilvl w:val="1"/>
          <w:numId w:val="1"/>
        </w:numPr>
        <w:rPr/>
      </w:pPr>
      <w:bookmarkStart w:id="71" w:name="__RefHeading___Toc215722_2322387425"/>
      <w:bookmarkStart w:id="72" w:name="_Toc27"/>
      <w:bookmarkEnd w:id="71"/>
      <w:r>
        <w:rPr>
          <w:rtl w:val="true"/>
        </w:rPr>
        <w:t>درویش قاینی</w:t>
      </w:r>
      <w:bookmarkEnd w:id="72"/>
    </w:p>
    <w:p>
      <w:pPr>
        <w:pStyle w:val="BookText"/>
        <w:rPr/>
      </w:pPr>
      <w:r>
        <w:rPr>
          <w:rFonts w:ascii="IRNazanin" w:hAnsi="IRNazanin" w:eastAsia="IRNazanin"/>
          <w:color w:val="111111"/>
          <w:sz w:val="28"/>
          <w:sz w:val="28"/>
          <w:szCs w:val="28"/>
          <w:rtl w:val="true"/>
          <w:lang w:bidi="fa-IR"/>
        </w:rPr>
        <w:t xml:space="preserve">ساکن اصفهان بوده، در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شاعر و ادیب بوده است</w:t>
      </w:r>
      <w:r>
        <w:rPr>
          <w:rFonts w:eastAsia="IRNazanin" w:cs="IRNazanin"/>
          <w:color w:val="111111"/>
          <w:sz w:val="28"/>
          <w:szCs w:val="28"/>
          <w:rtl w:val="true"/>
          <w:lang w:bidi="fa-IR"/>
        </w:rPr>
        <w:t>.</w:t>
      </w:r>
    </w:p>
    <w:p>
      <w:pPr>
        <w:pStyle w:val="Heading2"/>
        <w:numPr>
          <w:ilvl w:val="1"/>
          <w:numId w:val="1"/>
        </w:numPr>
        <w:rPr/>
      </w:pPr>
      <w:bookmarkStart w:id="73" w:name="__RefHeading___Toc215724_2322387425"/>
      <w:bookmarkStart w:id="74" w:name="_Toc28"/>
      <w:bookmarkEnd w:id="73"/>
      <w:r>
        <w:rPr>
          <w:rtl w:val="true"/>
        </w:rPr>
        <w:t>کمال الدین درویش محمد نطنزی</w:t>
      </w:r>
      <w:bookmarkEnd w:id="74"/>
    </w:p>
    <w:p>
      <w:pPr>
        <w:pStyle w:val="BookText"/>
        <w:rPr/>
      </w:pPr>
      <w:r>
        <w:rPr>
          <w:rFonts w:ascii="IRNazanin" w:hAnsi="IRNazanin" w:eastAsia="IRNazanin"/>
          <w:color w:val="111111"/>
          <w:sz w:val="28"/>
          <w:sz w:val="28"/>
          <w:szCs w:val="28"/>
          <w:rtl w:val="true"/>
          <w:lang w:bidi="fa-IR"/>
        </w:rPr>
        <w:t>ابن شیخ حسن عاملی نطنزی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موثّقین علمای اصفهان است که از شیخ علی کرکی نقل احادیث نموده، و مولی محمّد تقی مجلسی و شیخ عبدالله بن جابر عاملی از او نقل احادیث می نمایند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وی اوّل کسی است که در عهد صوفیه نشر احادیث شیعه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قبرش در نطنز دارای قبّه و بارگاه بوده است</w:t>
      </w:r>
      <w:r>
        <w:rPr>
          <w:rFonts w:eastAsia="IRNazanin" w:cs="IRNazanin"/>
          <w:color w:val="111111"/>
          <w:sz w:val="28"/>
          <w:szCs w:val="28"/>
          <w:rtl w:val="true"/>
          <w:lang w:bidi="fa-IR"/>
        </w:rPr>
        <w:t>.</w:t>
      </w:r>
    </w:p>
    <w:p>
      <w:pPr>
        <w:pStyle w:val="Heading2"/>
        <w:numPr>
          <w:ilvl w:val="1"/>
          <w:numId w:val="1"/>
        </w:numPr>
        <w:rPr/>
      </w:pPr>
      <w:bookmarkStart w:id="75" w:name="__RefHeading___Toc215726_2322387425"/>
      <w:bookmarkStart w:id="76" w:name="_Toc29"/>
      <w:bookmarkEnd w:id="75"/>
      <w:r>
        <w:rPr>
          <w:rtl w:val="true"/>
        </w:rPr>
        <w:t>(</w:t>
      </w:r>
      <w:r>
        <w:rPr>
          <w:rtl w:val="true"/>
        </w:rPr>
        <w:t>شیخ عبدالله بن جابر عاملی</w:t>
      </w:r>
      <w:r>
        <w:rPr>
          <w:rtl w:val="true"/>
        </w:rPr>
        <w:t>)</w:t>
      </w:r>
      <w:bookmarkEnd w:id="76"/>
    </w:p>
    <w:p>
      <w:pPr>
        <w:pStyle w:val="BookText"/>
        <w:rPr/>
      </w:pPr>
      <w:r>
        <w:rPr>
          <w:rFonts w:ascii="IRNazanin" w:hAnsi="IRNazanin" w:eastAsia="IRNazanin"/>
          <w:color w:val="111111"/>
          <w:sz w:val="28"/>
          <w:sz w:val="28"/>
          <w:szCs w:val="28"/>
          <w:rtl w:val="true"/>
          <w:lang w:bidi="fa-IR"/>
        </w:rPr>
        <w:t>پسر عمّة مجلسی اول بوده، و شیخ روایت مجلسی 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علمای کاملین، و فقها و محدثین بوده، و ظاهراً در اصفهان وفات یافته است</w:t>
      </w:r>
      <w:r>
        <w:rPr>
          <w:rFonts w:eastAsia="IRNazanin" w:cs="IRNazanin"/>
          <w:color w:val="111111"/>
          <w:sz w:val="28"/>
          <w:szCs w:val="28"/>
          <w:rtl w:val="true"/>
          <w:lang w:bidi="fa-IR"/>
        </w:rPr>
        <w:t>.</w:t>
      </w:r>
      <w:bookmarkStart w:id="77" w:name="pg13210_123853"/>
    </w:p>
    <w:p>
      <w:pPr>
        <w:pStyle w:val="Heading2"/>
        <w:numPr>
          <w:ilvl w:val="1"/>
          <w:numId w:val="1"/>
        </w:numPr>
        <w:rPr/>
      </w:pPr>
      <w:bookmarkStart w:id="78" w:name="__RefHeading___Toc215728_2322387425"/>
      <w:bookmarkStart w:id="79" w:name="_Toc30"/>
      <w:bookmarkEnd w:id="77"/>
      <w:bookmarkEnd w:id="78"/>
      <w:r>
        <w:rPr>
          <w:rtl w:val="true"/>
        </w:rPr>
        <w:t>درویش نصیرا</w:t>
      </w:r>
      <w:bookmarkEnd w:id="79"/>
    </w:p>
    <w:p>
      <w:pPr>
        <w:pStyle w:val="BookText"/>
        <w:rPr/>
      </w:pPr>
      <w:r>
        <w:rPr>
          <w:rFonts w:ascii="IRNazanin" w:hAnsi="IRNazanin" w:eastAsia="IRNazanin"/>
          <w:color w:val="111111"/>
          <w:sz w:val="28"/>
          <w:sz w:val="28"/>
          <w:szCs w:val="28"/>
          <w:rtl w:val="true"/>
          <w:lang w:bidi="fa-IR"/>
        </w:rPr>
        <w:t>از اهالی قزوین بوده، در اصفهان خدمت علاّمه آقا حسین خوانساری، و مولی محمد مؤمن تبریزی، و درویش طفیل یزدی تحصیل نموده، در حساب و معمّا و لغز، صاحب ربط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ذبیح الله بن هدایه الله بن مهدی شهید موسوی اصفهانی مشهدی</w:t>
      </w:r>
    </w:p>
    <w:p>
      <w:pPr>
        <w:pStyle w:val="Heading2"/>
        <w:numPr>
          <w:ilvl w:val="1"/>
          <w:numId w:val="1"/>
        </w:numPr>
        <w:rPr/>
      </w:pPr>
      <w:bookmarkStart w:id="80" w:name="__RefHeading___Toc215730_2322387425"/>
      <w:bookmarkStart w:id="81" w:name="_Toc31"/>
      <w:bookmarkEnd w:id="80"/>
      <w:r>
        <w:rPr>
          <w:rtl w:val="true"/>
        </w:rPr>
        <w:t>(</w:t>
      </w:r>
      <w:r>
        <w:rPr>
          <w:rtl w:val="true"/>
        </w:rPr>
        <w:t>میرزا محمّد مهدی شهید</w:t>
      </w:r>
      <w:r>
        <w:rPr>
          <w:rtl w:val="true"/>
        </w:rPr>
        <w:t>)</w:t>
      </w:r>
      <w:bookmarkEnd w:id="8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هدایة الله، از علما و کاملین بوده، </w:t>
      </w:r>
      <w:r>
        <w:rPr>
          <w:rStyle w:val="FootnoteAnchor"/>
          <w:rtl w:val="true"/>
        </w:rPr>
        <w:footnoteReference w:id="3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رمضان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شهید گردیده</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مؤلّف حاشیه ای است بر شرح دروس شهید</w:t>
      </w:r>
      <w:r>
        <w:rPr>
          <w:rFonts w:eastAsia="IRNazanin" w:cs="IRNazanin"/>
          <w:color w:val="111111"/>
          <w:sz w:val="28"/>
          <w:szCs w:val="28"/>
          <w:rtl w:val="true"/>
          <w:lang w:bidi="fa-IR"/>
        </w:rPr>
        <w:t xml:space="preserve">. </w:t>
      </w:r>
      <w:r>
        <w:rPr>
          <w:rStyle w:val="FootnoteAnchor"/>
          <w:rtl w:val="true"/>
        </w:rPr>
        <w:footnoteReference w:id="34"/>
      </w:r>
      <w:bookmarkStart w:id="82" w:name="pg13210_123854"/>
    </w:p>
    <w:p>
      <w:pPr>
        <w:pStyle w:val="Heading2"/>
        <w:numPr>
          <w:ilvl w:val="1"/>
          <w:numId w:val="1"/>
        </w:numPr>
        <w:rPr/>
      </w:pPr>
      <w:bookmarkStart w:id="83" w:name="__RefHeading___Toc215732_2322387425"/>
      <w:bookmarkStart w:id="84" w:name="_Toc32"/>
      <w:bookmarkEnd w:id="82"/>
      <w:bookmarkEnd w:id="83"/>
      <w:r>
        <w:rPr>
          <w:rtl w:val="true"/>
        </w:rPr>
        <w:t>(</w:t>
      </w:r>
      <w:r>
        <w:rPr>
          <w:rtl w:val="true"/>
        </w:rPr>
        <w:t>میرزا هدایة الله شهیدی</w:t>
      </w:r>
      <w:r>
        <w:rPr>
          <w:rtl w:val="true"/>
        </w:rPr>
        <w:t>)</w:t>
      </w:r>
      <w:bookmarkEnd w:id="84"/>
    </w:p>
    <w:p>
      <w:pPr>
        <w:pStyle w:val="Heading3"/>
        <w:numPr>
          <w:ilvl w:val="2"/>
          <w:numId w:val="1"/>
        </w:numPr>
        <w:rPr/>
      </w:pPr>
      <w:bookmarkStart w:id="85" w:name="__RefHeading___Toc215734_2322387425"/>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هدایة الله در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35"/>
      </w:r>
      <w:r>
        <w:rPr>
          <w:rFonts w:ascii="IRNazanin" w:hAnsi="IRNazanin" w:eastAsia="IRNazanin"/>
          <w:color w:val="111111"/>
          <w:sz w:val="28"/>
          <w:sz w:val="28"/>
          <w:szCs w:val="28"/>
          <w:rtl w:val="true"/>
          <w:lang w:bidi="fa-IR"/>
        </w:rPr>
        <w:t>مؤلف کتابی است در تفسیر قرآن</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کاملین، و مدرسین آستانة مقدّسة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تألیفاتی </w:t>
      </w:r>
      <w:r>
        <w:rPr>
          <w:rStyle w:val="FootnoteAnchor"/>
          <w:rtl w:val="true"/>
        </w:rPr>
        <w:footnoteReference w:id="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سبزواری، خمس و زکات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طهارت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دیگری در طهارت، کوچکتر از 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مواسعه و مضایقه</w:t>
      </w:r>
      <w:r>
        <w:rPr>
          <w:rFonts w:eastAsia="IRNazanin" w:cs="IRNazanin"/>
          <w:color w:val="111111"/>
          <w:sz w:val="28"/>
          <w:szCs w:val="28"/>
          <w:rtl w:val="true"/>
          <w:lang w:bidi="fa-IR"/>
        </w:rPr>
        <w:t>.</w:t>
      </w:r>
    </w:p>
    <w:p>
      <w:pPr>
        <w:pStyle w:val="Heading3"/>
        <w:numPr>
          <w:ilvl w:val="2"/>
          <w:numId w:val="1"/>
        </w:numPr>
        <w:rPr/>
      </w:pPr>
      <w:bookmarkStart w:id="87" w:name="__RefHeading___Toc215736_2322387425"/>
      <w:bookmarkStart w:id="88" w:name="_Toc34"/>
      <w:bookmarkEnd w:id="87"/>
      <w:r>
        <w:rPr>
          <w:rtl w:val="true"/>
        </w:rPr>
        <w:t>میرزا هاشم شهیدی</w:t>
      </w:r>
      <w:bookmarkEnd w:id="8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هاشم شهیدی </w:t>
      </w:r>
      <w:r>
        <w:rPr>
          <w:rStyle w:val="FootnoteAnchor"/>
          <w:rtl w:val="true"/>
        </w:rPr>
        <w:footnoteReference w:id="3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حرم مطهّر جنب پدر خویش مدفون گردید</w:t>
      </w:r>
      <w:r>
        <w:rPr>
          <w:rFonts w:eastAsia="IRNazanin" w:cs="IRNazanin"/>
          <w:color w:val="111111"/>
          <w:sz w:val="28"/>
          <w:szCs w:val="28"/>
          <w:rtl w:val="true"/>
          <w:lang w:bidi="fa-IR"/>
        </w:rPr>
        <w:t xml:space="preserve">. </w:t>
      </w:r>
      <w:r>
        <w:rPr>
          <w:rStyle w:val="FootnoteAnchor"/>
          <w:rtl w:val="true"/>
        </w:rPr>
        <w:footnoteReference w:id="39"/>
      </w:r>
      <w:bookmarkStart w:id="89" w:name="pg13210_123855"/>
    </w:p>
    <w:p>
      <w:pPr>
        <w:pStyle w:val="Heading2"/>
        <w:numPr>
          <w:ilvl w:val="1"/>
          <w:numId w:val="1"/>
        </w:numPr>
        <w:rPr/>
      </w:pPr>
      <w:bookmarkStart w:id="90" w:name="__RefHeading___Toc215738_2322387425"/>
      <w:bookmarkStart w:id="91" w:name="_Toc35"/>
      <w:bookmarkEnd w:id="89"/>
      <w:bookmarkEnd w:id="90"/>
      <w:r>
        <w:rPr>
          <w:rtl w:val="true"/>
        </w:rPr>
        <w:t>(</w:t>
      </w:r>
      <w:r>
        <w:rPr>
          <w:rtl w:val="true"/>
        </w:rPr>
        <w:t>حاج میرزا داود خراسانی</w:t>
      </w:r>
      <w:r>
        <w:rPr>
          <w:rtl w:val="true"/>
        </w:rPr>
        <w:t>)</w:t>
      </w:r>
      <w:bookmarkEnd w:id="91"/>
    </w:p>
    <w:p>
      <w:pPr>
        <w:pStyle w:val="BookText"/>
        <w:rPr/>
      </w:pPr>
      <w:r>
        <w:rPr>
          <w:rFonts w:ascii="IRNazanin" w:hAnsi="IRNazanin" w:eastAsia="IRNazanin"/>
          <w:color w:val="111111"/>
          <w:sz w:val="28"/>
          <w:sz w:val="28"/>
          <w:szCs w:val="28"/>
          <w:rtl w:val="true"/>
          <w:lang w:bidi="fa-IR"/>
        </w:rPr>
        <w:t xml:space="preserve">فرزند حاج میرزا مهدی، در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40"/>
      </w:r>
      <w:r>
        <w:rPr>
          <w:rFonts w:ascii="IRNazanin" w:hAnsi="IRNazanin" w:eastAsia="IRNazanin"/>
          <w:color w:val="111111"/>
          <w:sz w:val="28"/>
          <w:sz w:val="28"/>
          <w:szCs w:val="28"/>
          <w:rtl w:val="true"/>
          <w:lang w:bidi="fa-IR"/>
        </w:rPr>
        <w:t>در حرم مطهر مدفون گردید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عبدالجواد نیز از علمای اخیار بوده، در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و برادر خویش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 شهید از اولاد میرزا محمد مهدی موسوی اصفهانی، و از خاندان های علمی قدیمی می باشند که در مشهد متوطن بوده، و بیشتر افراد آن از قرن دوازدهم تاکنون از اهل علم و ادب و شعر بوده و به اصفهانی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حال این خاندان در این کتاب همین قدر کافی است</w:t>
      </w:r>
      <w:r>
        <w:rPr>
          <w:rFonts w:eastAsia="IRNazanin" w:cs="IRNazanin"/>
          <w:color w:val="111111"/>
          <w:sz w:val="28"/>
          <w:szCs w:val="28"/>
          <w:rtl w:val="true"/>
          <w:lang w:bidi="fa-IR"/>
        </w:rPr>
        <w:t xml:space="preserve">. </w:t>
      </w:r>
      <w:r>
        <w:rPr>
          <w:rStyle w:val="FootnoteAnchor"/>
          <w:rtl w:val="true"/>
        </w:rPr>
        <w:footnoteReference w:id="42"/>
      </w:r>
    </w:p>
    <w:p>
      <w:pPr>
        <w:pStyle w:val="Heading2"/>
        <w:numPr>
          <w:ilvl w:val="1"/>
          <w:numId w:val="1"/>
        </w:numPr>
        <w:rPr/>
      </w:pPr>
      <w:bookmarkStart w:id="92" w:name="__RefHeading___Toc215740_2322387425"/>
      <w:bookmarkStart w:id="93" w:name="_Toc36"/>
      <w:bookmarkEnd w:id="92"/>
      <w:r>
        <w:rPr>
          <w:rtl w:val="true"/>
        </w:rPr>
        <w:t>ذوالرمه</w:t>
      </w:r>
      <w:bookmarkEnd w:id="9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ابوالحارس یا ابوالحارث غیلان یا عبیدالله بن عقبه، از مشاهیر</w:t>
      </w:r>
      <w:bookmarkStart w:id="94" w:name="pg13210_123856"/>
    </w:p>
    <w:p>
      <w:pPr>
        <w:pStyle w:val="BookText"/>
        <w:rPr/>
      </w:pPr>
      <w:bookmarkEnd w:id="94"/>
      <w:r>
        <w:rPr>
          <w:rFonts w:ascii="IRNazanin" w:hAnsi="IRNazanin" w:eastAsia="IRNazanin"/>
          <w:color w:val="111111"/>
          <w:sz w:val="28"/>
          <w:sz w:val="28"/>
          <w:szCs w:val="28"/>
          <w:rtl w:val="true"/>
          <w:lang w:bidi="fa-IR"/>
        </w:rPr>
        <w:t xml:space="preserve">شعرای عرب، مردی ادیب و فصیح، لکن زشت صورت و قبیح منظر بوده،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 xml:space="preserve">. </w:t>
      </w:r>
      <w:r>
        <w:rPr>
          <w:rStyle w:val="FootnoteAnchor"/>
          <w:rtl w:val="true"/>
        </w:rPr>
        <w:footnoteReference w:id="43"/>
      </w:r>
    </w:p>
    <w:p>
      <w:pPr>
        <w:pStyle w:val="Heading2"/>
        <w:numPr>
          <w:ilvl w:val="1"/>
          <w:numId w:val="1"/>
        </w:numPr>
        <w:rPr/>
      </w:pPr>
      <w:bookmarkStart w:id="95" w:name="__RefHeading___Toc215742_2322387425"/>
      <w:bookmarkStart w:id="96" w:name="_Toc37"/>
      <w:bookmarkEnd w:id="95"/>
      <w:r>
        <w:rPr>
          <w:rtl w:val="true"/>
        </w:rPr>
        <w:t>مولی ذوالفقار اصفهانی</w:t>
      </w:r>
      <w:bookmarkEnd w:id="96"/>
    </w:p>
    <w:p>
      <w:pPr>
        <w:pStyle w:val="BookText"/>
        <w:rPr/>
      </w:pPr>
      <w:r>
        <w:rPr>
          <w:rFonts w:ascii="IRNazanin" w:hAnsi="IRNazanin" w:eastAsia="IRNazanin"/>
          <w:color w:val="111111"/>
          <w:sz w:val="28"/>
          <w:sz w:val="28"/>
          <w:szCs w:val="28"/>
          <w:rtl w:val="true"/>
          <w:lang w:bidi="fa-IR"/>
        </w:rPr>
        <w:t>از علمای قرن یازدهم هجرت در اصفهان است، و در علوم عقلی مهارت داشته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کمال الدین ذوالفقار بن حاج علی سلطان از شاگردان علاّمة مجلسی و معاصرین علاّمه افندی بوده و در ریاض از فوائد رجالی او استفاده شده، از تألیفات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 فی مطاعن المتصوفین، و الزبر و البینات در شرح رسالة اعتقادات علامة مجلسی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صفویّه در عرصة دین، فرهنگ و سیاست </w:t>
      </w:r>
      <w:r>
        <w:rPr>
          <w:rFonts w:eastAsia="IRNazanin" w:cs="IRNazanin"/>
          <w:color w:val="111111"/>
          <w:sz w:val="28"/>
          <w:szCs w:val="28"/>
          <w:lang w:bidi="fa-IR"/>
        </w:rPr>
        <w:t>580:2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غیر از امیر ذوالفقار است که آقا حسین خوانساری اجازه ای مفصّل برای او نگاشته است</w:t>
      </w:r>
      <w:r>
        <w:rPr>
          <w:rFonts w:eastAsia="IRNazanin" w:cs="IRNazanin"/>
          <w:color w:val="111111"/>
          <w:sz w:val="28"/>
          <w:szCs w:val="28"/>
          <w:rtl w:val="true"/>
          <w:lang w:bidi="fa-IR"/>
        </w:rPr>
        <w:t>.</w:t>
      </w:r>
    </w:p>
    <w:p>
      <w:pPr>
        <w:pStyle w:val="Heading2"/>
        <w:numPr>
          <w:ilvl w:val="1"/>
          <w:numId w:val="1"/>
        </w:numPr>
        <w:rPr/>
      </w:pPr>
      <w:bookmarkStart w:id="97" w:name="__RefHeading___Toc215744_2322387425"/>
      <w:bookmarkStart w:id="98" w:name="_Toc38"/>
      <w:bookmarkEnd w:id="97"/>
      <w:r>
        <w:rPr>
          <w:rtl w:val="true"/>
        </w:rPr>
        <w:t>ذوقی</w:t>
      </w:r>
      <w:bookmarkEnd w:id="98"/>
    </w:p>
    <w:p>
      <w:pPr>
        <w:pStyle w:val="BookText"/>
        <w:rPr/>
      </w:pPr>
      <w:r>
        <w:rPr>
          <w:rFonts w:ascii="IRNazanin" w:hAnsi="IRNazanin" w:eastAsia="IRNazanin"/>
          <w:color w:val="111111"/>
          <w:sz w:val="28"/>
          <w:sz w:val="28"/>
          <w:szCs w:val="28"/>
          <w:rtl w:val="true"/>
          <w:lang w:bidi="fa-IR"/>
        </w:rPr>
        <w:t xml:space="preserve">میرزا ابوالقاسم فرزند عباس بن اسماعیل، از شعرای اصفهان است </w:t>
      </w:r>
      <w:r>
        <w:rPr>
          <w:rStyle w:val="FootnoteAnchor"/>
          <w:rtl w:val="true"/>
        </w:rPr>
        <w:footnoteReference w:id="45"/>
      </w:r>
      <w:r>
        <w:rPr>
          <w:rFonts w:ascii="IRNazanin" w:hAnsi="IRNazanin" w:eastAsia="IRNazanin"/>
          <w:color w:val="111111"/>
          <w:sz w:val="28"/>
          <w:sz w:val="28"/>
          <w:szCs w:val="28"/>
          <w:rtl w:val="true"/>
          <w:lang w:bidi="fa-IR"/>
        </w:rPr>
        <w:t>که دیوانش به طبع رسیده، و در انواع سخن از غزل و قصیده مهارت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استسقاء وفات یافته، در تخت فولاد مقابل تکیة میرزا ابوالمعالی مدفون گردیده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علوم خطّ و سیاق به اعلی درجة کمال رسیده، سال ها در عراق عرب</w:t>
      </w:r>
      <w:bookmarkStart w:id="99" w:name="pg13210_123857"/>
    </w:p>
    <w:p>
      <w:pPr>
        <w:pStyle w:val="BookText"/>
        <w:rPr/>
      </w:pPr>
      <w:bookmarkEnd w:id="99"/>
      <w:r>
        <w:rPr>
          <w:rFonts w:ascii="IRNazanin" w:hAnsi="IRNazanin" w:eastAsia="IRNazanin"/>
          <w:color w:val="111111"/>
          <w:sz w:val="28"/>
          <w:sz w:val="28"/>
          <w:szCs w:val="28"/>
          <w:rtl w:val="true"/>
          <w:lang w:bidi="fa-IR"/>
        </w:rPr>
        <w:t>و شیراز ساکن بوده، و با علما و فضلا و شعرا محشور شده، و آوازة شعر و ادب او به همه جا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غمگین در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فلک فضل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ابوالقاسم قدسی بنیان</w:t>
      </w:r>
    </w:p>
    <w:p>
      <w:pPr>
        <w:pStyle w:val="BookText"/>
        <w:rPr/>
      </w:pPr>
      <w:r>
        <w:rPr>
          <w:rFonts w:ascii="IRNazanin" w:hAnsi="IRNazanin" w:eastAsia="IRNazanin"/>
          <w:color w:val="111111"/>
          <w:sz w:val="28"/>
          <w:sz w:val="28"/>
          <w:szCs w:val="28"/>
          <w:rtl w:val="true"/>
          <w:lang w:bidi="fa-IR"/>
        </w:rPr>
        <w:t xml:space="preserve">گفت غمگین ز پی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ذوقی ما بجنان شد پویان</w:t>
      </w:r>
    </w:p>
    <w:p>
      <w:pPr>
        <w:pStyle w:val="Heading2"/>
        <w:numPr>
          <w:ilvl w:val="1"/>
          <w:numId w:val="1"/>
        </w:numPr>
        <w:rPr/>
      </w:pPr>
      <w:bookmarkStart w:id="100" w:name="__RefHeading___Toc215746_2322387425"/>
      <w:bookmarkStart w:id="101" w:name="_Toc39"/>
      <w:bookmarkEnd w:id="100"/>
      <w:r>
        <w:rPr>
          <w:rtl w:val="true"/>
        </w:rPr>
        <w:t>ملاّ ذوقی اردستانی</w:t>
      </w:r>
      <w:bookmarkEnd w:id="101"/>
    </w:p>
    <w:p>
      <w:pPr>
        <w:pStyle w:val="BookText"/>
        <w:rPr/>
      </w:pPr>
      <w:r>
        <w:rPr>
          <w:rFonts w:ascii="IRNazanin" w:hAnsi="IRNazanin" w:eastAsia="IRNazanin"/>
          <w:color w:val="111111"/>
          <w:sz w:val="28"/>
          <w:sz w:val="28"/>
          <w:szCs w:val="28"/>
          <w:rtl w:val="true"/>
          <w:lang w:bidi="fa-IR"/>
        </w:rPr>
        <w:t>علی شاه، معروف به ملاّ ذوقی، شاعر و عارف</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در اصفهان شغل گیوه دوزی داشته، با حکیم شفائی معاصر بوده، و حکیم در هجو او و بینی بزرگش قریب صد رباعی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مقبرة پیر پینه دوز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شکوفه ای نه برگی نه ثمر نه میوه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حیرتم که دهقان به چه کار کشت ما را</w:t>
      </w:r>
    </w:p>
    <w:p>
      <w:pPr>
        <w:pStyle w:val="BookText"/>
        <w:rPr/>
      </w:pPr>
      <w:r>
        <w:rPr>
          <w:rFonts w:ascii="IRNazanin" w:hAnsi="IRNazanin" w:eastAsia="IRNazanin"/>
          <w:color w:val="111111"/>
          <w:sz w:val="28"/>
          <w:sz w:val="28"/>
          <w:szCs w:val="28"/>
          <w:rtl w:val="true"/>
          <w:lang w:bidi="fa-IR"/>
        </w:rPr>
        <w:t>اشعارش در حدود دو دیوان است</w:t>
      </w:r>
      <w:r>
        <w:rPr>
          <w:rFonts w:eastAsia="IRNazanin" w:cs="IRNazanin"/>
          <w:color w:val="111111"/>
          <w:sz w:val="28"/>
          <w:szCs w:val="28"/>
          <w:rtl w:val="true"/>
          <w:lang w:bidi="fa-IR"/>
        </w:rPr>
        <w:t>.</w:t>
      </w:r>
    </w:p>
    <w:p>
      <w:pPr>
        <w:pStyle w:val="Heading2"/>
        <w:numPr>
          <w:ilvl w:val="1"/>
          <w:numId w:val="1"/>
        </w:numPr>
        <w:rPr/>
      </w:pPr>
      <w:bookmarkStart w:id="102" w:name="__RefHeading___Toc215748_2322387425"/>
      <w:bookmarkStart w:id="103" w:name="_Toc40"/>
      <w:bookmarkEnd w:id="102"/>
      <w:r>
        <w:rPr>
          <w:rtl w:val="true"/>
        </w:rPr>
        <w:t>ذوالنون طبیب اصفهانی</w:t>
      </w:r>
      <w:bookmarkEnd w:id="10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ملازم سام میرزا صفوی فرزند شاه اسماعیل اول بوده،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w:t>
      </w:r>
      <w:bookmarkStart w:id="104" w:name="pg13210_123858"/>
    </w:p>
    <w:p>
      <w:pPr>
        <w:pStyle w:val="BookText"/>
        <w:rPr/>
      </w:pPr>
      <w:bookmarkEnd w:id="104"/>
      <w:r>
        <w:rPr>
          <w:rFonts w:ascii="IRNazanin" w:hAnsi="IRNazanin" w:eastAsia="IRNazanin"/>
          <w:color w:val="111111"/>
          <w:sz w:val="28"/>
          <w:sz w:val="28"/>
          <w:szCs w:val="28"/>
          <w:rtl w:val="true"/>
          <w:lang w:bidi="fa-IR"/>
        </w:rPr>
        <w:t>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او نوشته، و جز آن رسایلی دیگر در طبّ و معمّا دارد</w:t>
      </w:r>
      <w:r>
        <w:rPr>
          <w:rFonts w:eastAsia="IRNazanin" w:cs="IRNazanin"/>
          <w:color w:val="111111"/>
          <w:sz w:val="28"/>
          <w:szCs w:val="28"/>
          <w:rtl w:val="true"/>
          <w:lang w:bidi="fa-IR"/>
        </w:rPr>
        <w:t xml:space="preserve">. </w:t>
      </w:r>
      <w:r>
        <w:rPr>
          <w:rStyle w:val="FootnoteAnchor"/>
          <w:rtl w:val="true"/>
        </w:rPr>
        <w:footnoteReference w:id="47"/>
      </w:r>
    </w:p>
    <w:p>
      <w:pPr>
        <w:pStyle w:val="Heading2"/>
        <w:numPr>
          <w:ilvl w:val="1"/>
          <w:numId w:val="1"/>
        </w:numPr>
        <w:rPr/>
      </w:pPr>
      <w:bookmarkStart w:id="105" w:name="__RefHeading___Toc215750_2322387425"/>
      <w:bookmarkStart w:id="106" w:name="_Toc41"/>
      <w:bookmarkEnd w:id="105"/>
      <w:r>
        <w:rPr>
          <w:rtl w:val="true"/>
        </w:rPr>
        <w:t>رابط</w:t>
      </w:r>
      <w:bookmarkEnd w:id="106"/>
    </w:p>
    <w:p>
      <w:pPr>
        <w:pStyle w:val="BookText"/>
        <w:rPr/>
      </w:pPr>
      <w:r>
        <w:rPr>
          <w:rFonts w:ascii="IRNazanin" w:hAnsi="IRNazanin" w:eastAsia="IRNazanin"/>
          <w:color w:val="111111"/>
          <w:sz w:val="28"/>
          <w:sz w:val="28"/>
          <w:szCs w:val="28"/>
          <w:rtl w:val="true"/>
          <w:lang w:bidi="fa-IR"/>
        </w:rPr>
        <w:t>از شعرا و گویندگان، ادیب و شاعر، نامش ملک محمد بن نورا صحّاف، از احفاد آقا ملک کدخدای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تتبّع اشعار نظامی کرده، صاحب دیوان است دیگر از آثارش ساقی نامه است که نسخة آن در بادلیان موجود است</w:t>
      </w:r>
      <w:r>
        <w:rPr>
          <w:rFonts w:eastAsia="IRNazanin" w:cs="IRNazanin"/>
          <w:color w:val="111111"/>
          <w:sz w:val="28"/>
          <w:szCs w:val="28"/>
          <w:rtl w:val="true"/>
          <w:lang w:bidi="fa-IR"/>
        </w:rPr>
        <w:t xml:space="preserve">. </w:t>
      </w:r>
      <w:r>
        <w:rPr>
          <w:rStyle w:val="FootnoteAnchor"/>
          <w:rtl w:val="true"/>
        </w:rPr>
        <w:footnoteReference w:id="48"/>
      </w:r>
    </w:p>
    <w:p>
      <w:pPr>
        <w:pStyle w:val="Heading2"/>
        <w:numPr>
          <w:ilvl w:val="1"/>
          <w:numId w:val="1"/>
        </w:numPr>
        <w:rPr/>
      </w:pPr>
      <w:bookmarkStart w:id="107" w:name="__RefHeading___Toc215752_2322387425"/>
      <w:bookmarkStart w:id="108" w:name="_Toc42"/>
      <w:bookmarkEnd w:id="107"/>
      <w:r>
        <w:rPr>
          <w:rtl w:val="true"/>
        </w:rPr>
        <w:t>راز اصفهانی</w:t>
      </w:r>
      <w:bookmarkEnd w:id="108"/>
    </w:p>
    <w:p>
      <w:pPr>
        <w:pStyle w:val="BookText"/>
        <w:rPr/>
      </w:pPr>
      <w:r>
        <w:rPr>
          <w:rFonts w:ascii="IRNazanin" w:hAnsi="IRNazanin" w:eastAsia="IRNazanin"/>
          <w:color w:val="111111"/>
          <w:sz w:val="28"/>
          <w:sz w:val="28"/>
          <w:szCs w:val="28"/>
          <w:rtl w:val="true"/>
          <w:lang w:bidi="fa-IR"/>
        </w:rPr>
        <w:t>میر میران، مشهور به نوازش خان بن علی مردان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سلطان حسین صفوی به سفارت هند رفته، و سپس در بنگاله ساکن شده، </w:t>
      </w:r>
      <w:r>
        <w:rPr>
          <w:rStyle w:val="FootnoteAnchor"/>
          <w:rtl w:val="true"/>
        </w:rPr>
        <w:footnoteReference w:id="49"/>
      </w:r>
      <w:r>
        <w:rPr>
          <w:rFonts w:ascii="IRNazanin" w:hAnsi="IRNazanin" w:eastAsia="IRNazanin"/>
          <w:color w:val="111111"/>
          <w:sz w:val="28"/>
          <w:sz w:val="28"/>
          <w:szCs w:val="28"/>
          <w:rtl w:val="true"/>
          <w:lang w:bidi="fa-IR"/>
        </w:rPr>
        <w:t xml:space="preserve">و در آنجا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بوداه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اصفهانی است که برادر کوچک محمد شریف هجری شاعر بوده، و در زمان شاه طهماسب اول وزیر اصفهان بوده است</w:t>
      </w:r>
      <w:r>
        <w:rPr>
          <w:rFonts w:eastAsia="IRNazanin" w:cs="IRNazanin"/>
          <w:color w:val="111111"/>
          <w:sz w:val="28"/>
          <w:szCs w:val="28"/>
          <w:rtl w:val="true"/>
          <w:lang w:bidi="fa-IR"/>
        </w:rPr>
        <w:t>.</w:t>
      </w:r>
    </w:p>
    <w:p>
      <w:pPr>
        <w:pStyle w:val="Heading2"/>
        <w:numPr>
          <w:ilvl w:val="1"/>
          <w:numId w:val="1"/>
        </w:numPr>
        <w:rPr/>
      </w:pPr>
      <w:bookmarkStart w:id="109" w:name="__RefHeading___Toc215754_2322387425"/>
      <w:bookmarkStart w:id="110" w:name="_Toc43"/>
      <w:bookmarkEnd w:id="109"/>
      <w:r>
        <w:rPr>
          <w:rtl w:val="true"/>
        </w:rPr>
        <w:t>راشد عبّاسی</w:t>
      </w:r>
      <w:bookmarkEnd w:id="110"/>
    </w:p>
    <w:p>
      <w:pPr>
        <w:pStyle w:val="BookText"/>
        <w:rPr/>
      </w:pPr>
      <w:r>
        <w:rPr>
          <w:rFonts w:ascii="IRNazanin" w:hAnsi="IRNazanin" w:eastAsia="IRNazanin"/>
          <w:color w:val="111111"/>
          <w:sz w:val="28"/>
          <w:sz w:val="28"/>
          <w:szCs w:val="28"/>
          <w:rtl w:val="true"/>
          <w:lang w:bidi="fa-IR"/>
        </w:rPr>
        <w:t>ابو منصور جعفر بن فضل، سی امین خلیفة بنی عباس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پدرش به خلافت رسیده، و در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خلع نموده، به اصفهان آمده، در این شهر در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w:t>
      </w:r>
      <w:bookmarkStart w:id="111" w:name="pg13210_123859"/>
    </w:p>
    <w:p>
      <w:pPr>
        <w:pStyle w:val="BookText"/>
        <w:rPr/>
      </w:pPr>
      <w:bookmarkEnd w:id="111"/>
      <w:r>
        <w:rPr>
          <w:rFonts w:ascii="IRNazanin" w:hAnsi="IRNazanin" w:eastAsia="IRNazanin"/>
          <w:color w:val="111111"/>
          <w:sz w:val="28"/>
          <w:sz w:val="28"/>
          <w:szCs w:val="28"/>
          <w:rtl w:val="true"/>
          <w:lang w:bidi="fa-IR"/>
        </w:rPr>
        <w:t>فدائیان اسماعیلیّه کشته شده، و در قریة شهرستان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مقبرة او معروف است و از آثار باستانی اصفهان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در کتاب آگهی شهان از کار جهان جلد یکم دربارة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شد از مراغه و راشد به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خاکشان گذر کن و بر خوان رثای جهل</w:t>
      </w:r>
    </w:p>
    <w:p>
      <w:pPr>
        <w:pStyle w:val="Heading2"/>
        <w:numPr>
          <w:ilvl w:val="1"/>
          <w:numId w:val="1"/>
        </w:numPr>
        <w:rPr/>
      </w:pPr>
      <w:bookmarkStart w:id="112" w:name="__RefHeading___Toc215756_2322387425"/>
      <w:bookmarkStart w:id="113" w:name="_Toc44"/>
      <w:bookmarkEnd w:id="112"/>
      <w:r>
        <w:rPr>
          <w:rtl w:val="true"/>
        </w:rPr>
        <w:t>سیّد راضی اصفهانی</w:t>
      </w:r>
      <w:bookmarkEnd w:id="113"/>
    </w:p>
    <w:p>
      <w:pPr>
        <w:pStyle w:val="BookText"/>
        <w:rPr/>
      </w:pPr>
      <w:r>
        <w:rPr>
          <w:rFonts w:ascii="IRNazanin" w:hAnsi="IRNazanin" w:eastAsia="IRNazanin"/>
          <w:color w:val="111111"/>
          <w:sz w:val="28"/>
          <w:sz w:val="28"/>
          <w:szCs w:val="28"/>
          <w:rtl w:val="true"/>
          <w:lang w:bidi="fa-IR"/>
        </w:rPr>
        <w:t>از شاگردان حاج میرزا حسین نوری در نجف بوده، و در خدمت آخوند خراسانی تلمّذ فرموده، و از خواصّ اصحاب ایشان به شمار می رفته است</w:t>
      </w:r>
      <w:r>
        <w:rPr>
          <w:rFonts w:eastAsia="IRNazanin" w:cs="IRNazanin"/>
          <w:color w:val="111111"/>
          <w:sz w:val="28"/>
          <w:szCs w:val="28"/>
          <w:rtl w:val="true"/>
          <w:lang w:bidi="fa-IR"/>
        </w:rPr>
        <w:t>.</w:t>
      </w:r>
    </w:p>
    <w:p>
      <w:pPr>
        <w:pStyle w:val="Heading2"/>
        <w:numPr>
          <w:ilvl w:val="1"/>
          <w:numId w:val="1"/>
        </w:numPr>
        <w:rPr/>
      </w:pPr>
      <w:bookmarkStart w:id="114" w:name="__RefHeading___Toc215758_2322387425"/>
      <w:bookmarkStart w:id="115" w:name="_Toc45"/>
      <w:bookmarkEnd w:id="114"/>
      <w:r>
        <w:rPr>
          <w:rtl w:val="true"/>
        </w:rPr>
        <w:t>راهب</w:t>
      </w:r>
      <w:bookmarkEnd w:id="115"/>
    </w:p>
    <w:p>
      <w:pPr>
        <w:pStyle w:val="BookText"/>
        <w:rPr/>
      </w:pPr>
      <w:r>
        <w:rPr>
          <w:rFonts w:ascii="IRNazanin" w:hAnsi="IRNazanin" w:eastAsia="IRNazanin"/>
          <w:color w:val="111111"/>
          <w:sz w:val="28"/>
          <w:sz w:val="28"/>
          <w:szCs w:val="28"/>
          <w:rtl w:val="true"/>
          <w:lang w:bidi="fa-IR"/>
        </w:rPr>
        <w:t>میرزا جعفر نام داشته، از سادات طباطبائی، نوادة میرزا رفیعا حکیم و عالم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 رفته، مراجعت نموده؛ کتابی به نام نادرشاه نامه دارد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قبرستان آب بخشان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مشتاق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صد حیف زین جهان 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رنانی اصفهانی است که او نیز به هند سفر کرده، و نصر آبادی به نام او اشاره می کند</w:t>
      </w:r>
      <w:r>
        <w:rPr>
          <w:rFonts w:eastAsia="IRNazanin" w:cs="IRNazanin"/>
          <w:color w:val="111111"/>
          <w:sz w:val="28"/>
          <w:szCs w:val="28"/>
          <w:rtl w:val="true"/>
          <w:lang w:bidi="fa-IR"/>
        </w:rPr>
        <w:t xml:space="preserve">. </w:t>
      </w:r>
      <w:r>
        <w:rPr>
          <w:rStyle w:val="FootnoteAnchor"/>
          <w:rtl w:val="true"/>
        </w:rPr>
        <w:footnoteReference w:id="51"/>
      </w:r>
      <w:bookmarkStart w:id="116" w:name="pg13210_123860"/>
    </w:p>
    <w:p>
      <w:pPr>
        <w:pStyle w:val="BookText"/>
        <w:rPr/>
      </w:pPr>
      <w:bookmarkEnd w:id="116"/>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مکن که ز خاکم غبار بر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پرده ام از روی کار برخیزد</w:t>
      </w:r>
    </w:p>
    <w:p>
      <w:pPr>
        <w:pStyle w:val="Heading2"/>
        <w:numPr>
          <w:ilvl w:val="1"/>
          <w:numId w:val="1"/>
        </w:numPr>
        <w:rPr/>
      </w:pPr>
      <w:bookmarkStart w:id="117" w:name="__RefHeading___Toc215760_2322387425"/>
      <w:bookmarkStart w:id="118" w:name="_Toc46"/>
      <w:bookmarkEnd w:id="117"/>
      <w:r>
        <w:rPr>
          <w:rtl w:val="true"/>
        </w:rPr>
        <w:t>مولی رجب علی تبریزی</w:t>
      </w:r>
      <w:bookmarkEnd w:id="118"/>
    </w:p>
    <w:p>
      <w:pPr>
        <w:pStyle w:val="BookText"/>
        <w:rPr/>
      </w:pPr>
      <w:r>
        <w:rPr>
          <w:rFonts w:ascii="IRNazanin" w:hAnsi="IRNazanin" w:eastAsia="IRNazanin"/>
          <w:color w:val="111111"/>
          <w:sz w:val="28"/>
          <w:sz w:val="28"/>
          <w:szCs w:val="28"/>
          <w:rtl w:val="true"/>
          <w:lang w:bidi="fa-IR"/>
        </w:rPr>
        <w:t>عارف حکیم، و ادیب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شاه عباس ثانی، و مورد احترام کلیّة طبقات بوده، و در محلّة شمس آباد ساکن بوده، و بزرگان و امرا به زیارت او می رفته اند، و در مدرسة شیخ لطف الله تدریس می نمودته است و کتب و رسائلی تألیف کرده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آبادی در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تقوی و علم و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ملا رجب علی خالی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الآصفیّة، در مسایل حکمت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فارسی در اشتراک وجود لفظاً، که آن را آقا جمال خوانساری رد نموده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تطبیق آنچه در شرع دربارة معغاد گفته شده با صفات نفس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اثبات واجب، فارسی؛ و غیره</w:t>
      </w:r>
      <w:r>
        <w:rPr>
          <w:rFonts w:eastAsia="IRNazanin" w:cs="IRNazanin"/>
          <w:color w:val="111111"/>
          <w:sz w:val="28"/>
          <w:szCs w:val="28"/>
          <w:rtl w:val="true"/>
          <w:lang w:bidi="fa-IR"/>
        </w:rPr>
        <w:t>.</w:t>
      </w:r>
      <w:bookmarkStart w:id="119" w:name="pg13210_123861"/>
    </w:p>
    <w:p>
      <w:pPr>
        <w:pStyle w:val="BookText"/>
        <w:rPr/>
      </w:pPr>
      <w:bookmarkEnd w:id="119"/>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که به کوی دوست منزل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نیست اگر غم تو در دل دارد</w:t>
      </w:r>
    </w:p>
    <w:p>
      <w:pPr>
        <w:pStyle w:val="BookText"/>
        <w:rPr/>
      </w:pPr>
      <w:r>
        <w:rPr>
          <w:rFonts w:ascii="IRNazanin" w:hAnsi="IRNazanin" w:eastAsia="IRNazanin"/>
          <w:color w:val="111111"/>
          <w:sz w:val="28"/>
          <w:sz w:val="28"/>
          <w:szCs w:val="28"/>
          <w:rtl w:val="true"/>
          <w:lang w:bidi="fa-IR"/>
        </w:rPr>
        <w:t xml:space="preserve">پیوسته به تعمیر بدن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همیشه دست در گِل دارد</w:t>
      </w:r>
    </w:p>
    <w:p>
      <w:pPr>
        <w:pStyle w:val="BookText"/>
        <w:rPr/>
      </w:pPr>
      <w:r>
        <w:rPr>
          <w:rFonts w:ascii="IRNazanin" w:hAnsi="IRNazanin" w:eastAsia="IRNazanin"/>
          <w:color w:val="111111"/>
          <w:sz w:val="28"/>
          <w:sz w:val="28"/>
          <w:szCs w:val="28"/>
          <w:rtl w:val="true"/>
          <w:lang w:bidi="fa-IR"/>
        </w:rPr>
        <w:t>مؤلف ریاض العلماء به او معتقد نبوده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ادبی و دینی اطلاعات نداشته، لکن در علوم عقلی استاد، و شفا و اشارات تدریس می نموده، لکن قدرت به نوشتن عبارت عربی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کثیر در خدمت او تلمذ می کرده اند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قوام الدین رازی اصفهانی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در اشتراک لفظی وجود که مطابق عقیدة استاد نوشته؛ و محمد شفیع اصفهانی؛ و محمد رفیع زاهدی معروف به پیرزاده؛ و مولی عباس مولوی مؤلف اصول الفوائد؛ و قاضی سعید قمی</w:t>
      </w:r>
      <w:r>
        <w:rPr>
          <w:rFonts w:eastAsia="IRNazanin" w:cs="IRNazanin"/>
          <w:color w:val="111111"/>
          <w:sz w:val="28"/>
          <w:szCs w:val="28"/>
          <w:rtl w:val="true"/>
          <w:lang w:bidi="fa-IR"/>
        </w:rPr>
        <w:t>.</w:t>
      </w:r>
    </w:p>
    <w:p>
      <w:pPr>
        <w:pStyle w:val="Heading2"/>
        <w:numPr>
          <w:ilvl w:val="1"/>
          <w:numId w:val="1"/>
        </w:numPr>
        <w:rPr/>
      </w:pPr>
      <w:bookmarkStart w:id="120" w:name="__RefHeading___Toc215762_2322387425"/>
      <w:bookmarkStart w:id="121" w:name="_Toc47"/>
      <w:bookmarkEnd w:id="120"/>
      <w:r>
        <w:rPr>
          <w:rtl w:val="true"/>
        </w:rPr>
        <w:t>(</w:t>
      </w:r>
      <w:r>
        <w:rPr>
          <w:rtl w:val="true"/>
        </w:rPr>
        <w:t>ملاّ محمّد علی واحد قمی</w:t>
      </w:r>
      <w:r>
        <w:rPr>
          <w:rtl w:val="true"/>
        </w:rPr>
        <w:t>)</w:t>
      </w:r>
      <w:bookmarkEnd w:id="12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فاضل ادیب، از شاگردان مولی عبدالرزّاق کاشانی، </w:t>
      </w:r>
      <w:r>
        <w:rPr>
          <w:rStyle w:val="FootnoteAnchor"/>
          <w:rtl w:val="true"/>
        </w:rPr>
        <w:footnoteReference w:id="54"/>
      </w:r>
      <w:r>
        <w:rPr>
          <w:rFonts w:ascii="IRNazanin" w:hAnsi="IRNazanin" w:eastAsia="IRNazanin"/>
          <w:color w:val="111111"/>
          <w:sz w:val="28"/>
          <w:sz w:val="28"/>
          <w:szCs w:val="28"/>
          <w:rtl w:val="true"/>
          <w:lang w:bidi="fa-IR"/>
        </w:rPr>
        <w:t xml:space="preserve">ساکن اصفهان بوده،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نوشتة نصر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نظم و حل معما دستی دارد، و خطّ نسخ تعلیق را خوب</w:t>
      </w:r>
      <w:bookmarkStart w:id="122" w:name="pg13210_123862"/>
    </w:p>
    <w:p>
      <w:pPr>
        <w:pStyle w:val="BookText"/>
        <w:rPr/>
      </w:pPr>
      <w:bookmarkEnd w:id="122"/>
      <w:r>
        <w:rPr>
          <w:rFonts w:ascii="IRNazanin" w:hAnsi="IRNazanin" w:eastAsia="IRNazanin"/>
          <w:color w:val="111111"/>
          <w:sz w:val="28"/>
          <w:sz w:val="28"/>
          <w:szCs w:val="28"/>
          <w:rtl w:val="true"/>
          <w:lang w:bidi="fa-IR"/>
        </w:rPr>
        <w:t>می نویسد، و بدین جهت، مواجب از سر کار پادشاه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گفته، از بس که خوب گفته شعرا آن را از وی نمی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غبارم شاخ گل بر سر ملایک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بتان از نقش پا گل بر مزارم ریختند</w:t>
      </w:r>
    </w:p>
    <w:p>
      <w:pPr>
        <w:pStyle w:val="Heading2"/>
        <w:numPr>
          <w:ilvl w:val="1"/>
          <w:numId w:val="1"/>
        </w:numPr>
        <w:rPr/>
      </w:pPr>
      <w:bookmarkStart w:id="123" w:name="__RefHeading___Toc215764_2322387425"/>
      <w:bookmarkStart w:id="124" w:name="_Toc48"/>
      <w:bookmarkEnd w:id="123"/>
      <w:r>
        <w:rPr>
          <w:rtl w:val="true"/>
        </w:rPr>
        <w:t>سیّد رحمة الله نجفی اصفهانی</w:t>
      </w:r>
      <w:bookmarkEnd w:id="124"/>
    </w:p>
    <w:p>
      <w:pPr>
        <w:pStyle w:val="BookText"/>
        <w:rPr/>
      </w:pPr>
      <w:r>
        <w:rPr>
          <w:rFonts w:ascii="IRNazanin" w:hAnsi="IRNazanin" w:eastAsia="IRNazanin"/>
          <w:color w:val="111111"/>
          <w:sz w:val="28"/>
          <w:sz w:val="28"/>
          <w:szCs w:val="28"/>
          <w:rtl w:val="true"/>
          <w:lang w:bidi="fa-IR"/>
        </w:rPr>
        <w:t xml:space="preserve">از علمای زمان خود بوده، </w:t>
      </w:r>
      <w:r>
        <w:rPr>
          <w:rStyle w:val="FootnoteAnchor"/>
          <w:rtl w:val="true"/>
        </w:rPr>
        <w:footnoteReference w:id="55"/>
      </w:r>
      <w:r>
        <w:rPr>
          <w:rFonts w:ascii="IRNazanin" w:hAnsi="IRNazanin" w:eastAsia="IRNazanin"/>
          <w:color w:val="111111"/>
          <w:sz w:val="28"/>
          <w:sz w:val="28"/>
          <w:szCs w:val="28"/>
          <w:rtl w:val="true"/>
          <w:lang w:bidi="fa-IR"/>
        </w:rPr>
        <w:t>و در لشگر شاه عباس سمت امامت جمعه داشته</w:t>
      </w:r>
      <w:r>
        <w:rPr>
          <w:rFonts w:eastAsia="IRNazanin" w:cs="IRNazanin"/>
          <w:color w:val="111111"/>
          <w:sz w:val="28"/>
          <w:szCs w:val="28"/>
          <w:rtl w:val="true"/>
          <w:lang w:bidi="fa-IR"/>
        </w:rPr>
        <w:t xml:space="preserve">. </w:t>
      </w:r>
      <w:r>
        <w:rPr>
          <w:rStyle w:val="FootnoteAnchor"/>
          <w:rtl w:val="true"/>
        </w:rPr>
        <w:footnoteReference w:id="56"/>
      </w:r>
    </w:p>
    <w:p>
      <w:pPr>
        <w:pStyle w:val="Heading2"/>
        <w:numPr>
          <w:ilvl w:val="1"/>
          <w:numId w:val="1"/>
        </w:numPr>
        <w:rPr/>
      </w:pPr>
      <w:bookmarkStart w:id="125" w:name="__RefHeading___Toc215766_2322387425"/>
      <w:bookmarkStart w:id="126" w:name="_Toc49"/>
      <w:bookmarkEnd w:id="125"/>
      <w:r>
        <w:rPr>
          <w:rtl w:val="true"/>
        </w:rPr>
        <w:t>میرزا رحیم کلانتر</w:t>
      </w:r>
      <w:bookmarkEnd w:id="126"/>
    </w:p>
    <w:p>
      <w:pPr>
        <w:pStyle w:val="BookText"/>
        <w:rPr/>
      </w:pPr>
      <w:r>
        <w:rPr>
          <w:rFonts w:ascii="IRNazanin" w:hAnsi="IRNazanin" w:eastAsia="IRNazanin"/>
          <w:color w:val="111111"/>
          <w:sz w:val="28"/>
          <w:sz w:val="28"/>
          <w:szCs w:val="28"/>
          <w:rtl w:val="true"/>
          <w:lang w:bidi="fa-IR"/>
        </w:rPr>
        <w:t>فرزند میرزا محمد علی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حکیم سلمانی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ادیب فاضل، از خاندان های محترم و اصیل اصفهان، که مدّت</w:t>
      </w:r>
      <w:bookmarkStart w:id="127" w:name="pg13210_123863"/>
    </w:p>
    <w:p>
      <w:pPr>
        <w:pStyle w:val="BookText"/>
        <w:rPr/>
      </w:pPr>
      <w:bookmarkEnd w:id="127"/>
      <w:r>
        <w:rPr>
          <w:rFonts w:ascii="IRNazanin" w:hAnsi="IRNazanin" w:eastAsia="IRNazanin"/>
          <w:color w:val="111111"/>
          <w:sz w:val="28"/>
          <w:sz w:val="28"/>
          <w:szCs w:val="28"/>
          <w:rtl w:val="true"/>
          <w:lang w:bidi="fa-IR"/>
        </w:rPr>
        <w:t>چهار قرن است در این شهر به عزّت و احترام زیسته، و عده ای کثیر شاعر و ادیب از آنها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جمعه غرّة رمضان المبارک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لسان الارض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سروش ضمن قطعه ای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کلانتری جنان را رحیم داد 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جدّ فامیل کلانتری اصفهان می باشد</w:t>
      </w:r>
      <w:r>
        <w:rPr>
          <w:rFonts w:eastAsia="IRNazanin" w:cs="IRNazanin"/>
          <w:color w:val="111111"/>
          <w:sz w:val="28"/>
          <w:szCs w:val="28"/>
          <w:rtl w:val="true"/>
          <w:lang w:bidi="fa-IR"/>
        </w:rPr>
        <w:t>.</w:t>
      </w:r>
    </w:p>
    <w:p>
      <w:pPr>
        <w:pStyle w:val="Heading2"/>
        <w:numPr>
          <w:ilvl w:val="1"/>
          <w:numId w:val="1"/>
        </w:numPr>
        <w:rPr/>
      </w:pPr>
      <w:bookmarkStart w:id="128" w:name="__RefHeading___Toc215768_2322387425"/>
      <w:bookmarkStart w:id="129" w:name="_Toc50"/>
      <w:bookmarkEnd w:id="128"/>
      <w:r>
        <w:rPr>
          <w:rtl w:val="true"/>
        </w:rPr>
        <w:t>میرزا رستم گورکانی</w:t>
      </w:r>
      <w:bookmarkEnd w:id="129"/>
    </w:p>
    <w:p>
      <w:pPr>
        <w:pStyle w:val="BookText"/>
        <w:rPr/>
      </w:pPr>
      <w:r>
        <w:rPr>
          <w:rFonts w:ascii="IRNazanin" w:hAnsi="IRNazanin" w:eastAsia="IRNazanin"/>
          <w:color w:val="111111"/>
          <w:sz w:val="28"/>
          <w:sz w:val="28"/>
          <w:szCs w:val="28"/>
          <w:rtl w:val="true"/>
          <w:lang w:bidi="fa-IR"/>
        </w:rPr>
        <w:t xml:space="preserve">ابن عمر شیخ بن امیر تیمور گورکانی، از طرف شاهرخ حکومت </w:t>
      </w:r>
      <w:r>
        <w:rPr>
          <w:rStyle w:val="FootnoteAnchor"/>
          <w:rtl w:val="true"/>
        </w:rPr>
        <w:footnoteReference w:id="57"/>
      </w:r>
      <w:r>
        <w:rPr>
          <w:rFonts w:ascii="IRNazanin" w:hAnsi="IRNazanin" w:eastAsia="IRNazanin"/>
          <w:color w:val="111111"/>
          <w:sz w:val="28"/>
          <w:sz w:val="28"/>
          <w:szCs w:val="28"/>
          <w:rtl w:val="true"/>
          <w:lang w:bidi="fa-IR"/>
        </w:rPr>
        <w:t xml:space="preserve">اصفهان را داشته، در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مدفون گردید</w:t>
      </w:r>
      <w:r>
        <w:rPr>
          <w:rFonts w:eastAsia="IRNazanin" w:cs="IRNazanin"/>
          <w:color w:val="111111"/>
          <w:sz w:val="28"/>
          <w:szCs w:val="28"/>
          <w:rtl w:val="true"/>
          <w:lang w:bidi="fa-IR"/>
        </w:rPr>
        <w:t>.</w:t>
      </w:r>
    </w:p>
    <w:p>
      <w:pPr>
        <w:pStyle w:val="Heading2"/>
        <w:numPr>
          <w:ilvl w:val="1"/>
          <w:numId w:val="1"/>
        </w:numPr>
        <w:rPr/>
      </w:pPr>
      <w:bookmarkStart w:id="130" w:name="__RefHeading___Toc215770_2322387425"/>
      <w:bookmarkStart w:id="131" w:name="_Toc51"/>
      <w:bookmarkEnd w:id="130"/>
      <w:r>
        <w:rPr>
          <w:rtl w:val="true"/>
        </w:rPr>
        <w:t>رستم بیک آقا قوینلو</w:t>
      </w:r>
      <w:bookmarkEnd w:id="13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محلة در کوشک، در جنب مدرسه و مسجد، قبرستان بزرگی بوده که تا این اواخر قسمتی از آن باقی بود، و سر در آن از آثار باستانی اصفهانی به شمار می رفت که به چهل ستون منتقل گرتدید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عدة کثیری از فضلا و دانشمندان و عرفا و وزرا مدفون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در آن، بقعه ای وجود داشته که جزو خانه های اطراف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ای در آنجا بود، مشهور در بین عموم مردم آن بود که مقبره متعلّق به</w:t>
      </w:r>
      <w:bookmarkStart w:id="132" w:name="pg13210_123864"/>
    </w:p>
    <w:p>
      <w:pPr>
        <w:pStyle w:val="BookText"/>
        <w:rPr/>
      </w:pPr>
      <w:bookmarkEnd w:id="132"/>
      <w:r>
        <w:rPr>
          <w:rFonts w:ascii="IRNazanin" w:hAnsi="IRNazanin" w:eastAsia="IRNazanin"/>
          <w:color w:val="111111"/>
          <w:sz w:val="28"/>
          <w:sz w:val="28"/>
          <w:szCs w:val="28"/>
          <w:rtl w:val="true"/>
          <w:lang w:bidi="fa-IR"/>
        </w:rPr>
        <w:t>رستم بیک بن مقصود بیک بن امیر حسن، از حکمرانان آق قوینلو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احمد بیک اغرلو محمد بن امیر حسن، عمو زادة خود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حوالی این محل، مدرسة قدیمی به نام ترکها، و حمّامی است معروف به زینب بیگم که منسوب به سلاطین آق قوینلو می باشد، و در سال های اخیر که جهت لوله کشی کوچة آنجا را کندند آثار قبرستان تا حوالی مدرسه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زینب بیگم غیر از زینب نساء بیگم صفوی، و زینب بیگم زن حکیم الملک اردستانی بانی مدرسة نیم آورد می باشد</w:t>
      </w:r>
      <w:r>
        <w:rPr>
          <w:rFonts w:eastAsia="IRNazanin" w:cs="IRNazanin"/>
          <w:color w:val="111111"/>
          <w:sz w:val="28"/>
          <w:szCs w:val="28"/>
          <w:rtl w:val="true"/>
          <w:lang w:bidi="fa-IR"/>
        </w:rPr>
        <w:t>.</w:t>
      </w:r>
    </w:p>
    <w:p>
      <w:pPr>
        <w:pStyle w:val="Heading2"/>
        <w:numPr>
          <w:ilvl w:val="1"/>
          <w:numId w:val="1"/>
        </w:numPr>
        <w:rPr/>
      </w:pPr>
      <w:bookmarkStart w:id="133" w:name="__RefHeading___Toc215772_2322387425"/>
      <w:bookmarkStart w:id="134" w:name="_Toc52"/>
      <w:bookmarkEnd w:id="133"/>
      <w:r>
        <w:rPr>
          <w:rtl w:val="true"/>
        </w:rPr>
        <w:t>رشید الدین اصفهانی</w:t>
      </w:r>
      <w:bookmarkEnd w:id="134"/>
    </w:p>
    <w:p>
      <w:pPr>
        <w:pStyle w:val="BookText"/>
        <w:rPr/>
      </w:pPr>
      <w:r>
        <w:rPr>
          <w:rFonts w:ascii="IRNazanin" w:hAnsi="IRNazanin" w:eastAsia="IRNazanin"/>
          <w:color w:val="111111"/>
          <w:sz w:val="28"/>
          <w:sz w:val="28"/>
          <w:szCs w:val="28"/>
          <w:rtl w:val="true"/>
          <w:lang w:bidi="fa-IR"/>
        </w:rPr>
        <w:t xml:space="preserve">ابن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شیخ حسین بن عبدالصمد حارثی پدر شیخ بهائی بوده و از او مجاز بوده است</w:t>
      </w:r>
      <w:r>
        <w:rPr>
          <w:rFonts w:eastAsia="IRNazanin" w:cs="IRNazanin"/>
          <w:color w:val="111111"/>
          <w:sz w:val="28"/>
          <w:szCs w:val="28"/>
          <w:rtl w:val="true"/>
          <w:lang w:bidi="fa-IR"/>
        </w:rPr>
        <w:t xml:space="preserve">. </w:t>
      </w:r>
      <w:r>
        <w:rPr>
          <w:rStyle w:val="FootnoteAnchor"/>
          <w:rtl w:val="true"/>
        </w:rPr>
        <w:footnoteReference w:id="58"/>
      </w:r>
    </w:p>
    <w:p>
      <w:pPr>
        <w:pStyle w:val="Heading2"/>
        <w:numPr>
          <w:ilvl w:val="1"/>
          <w:numId w:val="1"/>
        </w:numPr>
        <w:rPr/>
      </w:pPr>
      <w:bookmarkStart w:id="135" w:name="__RefHeading___Toc215774_2322387425"/>
      <w:bookmarkStart w:id="136" w:name="_Toc53"/>
      <w:bookmarkEnd w:id="135"/>
      <w:r>
        <w:rPr>
          <w:rtl w:val="true"/>
        </w:rPr>
        <w:t>محمّد رضا چلبی تبریزی</w:t>
      </w:r>
      <w:bookmarkEnd w:id="136"/>
    </w:p>
    <w:p>
      <w:pPr>
        <w:pStyle w:val="Heading3"/>
        <w:numPr>
          <w:ilvl w:val="2"/>
          <w:numId w:val="1"/>
        </w:numPr>
        <w:rPr/>
      </w:pPr>
      <w:bookmarkStart w:id="137" w:name="__RefHeading___Toc215776_2322387425"/>
      <w:bookmarkStart w:id="138" w:name="_Toc54"/>
      <w:bookmarkEnd w:id="137"/>
      <w:r>
        <w:rPr>
          <w:rtl w:val="true"/>
        </w:rPr>
        <w:t>اشاره</w:t>
      </w:r>
      <w:bookmarkEnd w:id="13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شاگردان میر داماد بوده، </w:t>
      </w:r>
      <w:r>
        <w:rPr>
          <w:rStyle w:val="FootnoteAnchor"/>
          <w:rtl w:val="true"/>
        </w:rPr>
        <w:footnoteReference w:id="59"/>
      </w:r>
      <w:r>
        <w:rPr>
          <w:rFonts w:ascii="IRNazanin" w:hAnsi="IRNazanin" w:eastAsia="IRNazanin"/>
          <w:color w:val="111111"/>
          <w:sz w:val="28"/>
          <w:sz w:val="28"/>
          <w:szCs w:val="28"/>
          <w:rtl w:val="true"/>
          <w:lang w:bidi="fa-IR"/>
        </w:rPr>
        <w:t xml:space="preserve">و استاد،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عملّیة خود را به خواهش او تألیف نموده است</w:t>
      </w:r>
      <w:r>
        <w:rPr>
          <w:rFonts w:eastAsia="IRNazanin" w:cs="IRNazanin"/>
          <w:color w:val="111111"/>
          <w:sz w:val="28"/>
          <w:szCs w:val="28"/>
          <w:rtl w:val="true"/>
          <w:lang w:bidi="fa-IR"/>
        </w:rPr>
        <w:t xml:space="preserve">. </w:t>
      </w:r>
      <w:r>
        <w:rPr>
          <w:rStyle w:val="FootnoteAnchor"/>
          <w:rtl w:val="true"/>
        </w:rPr>
        <w:footnoteReference w:id="60"/>
      </w:r>
      <w:bookmarkStart w:id="139" w:name="pg13210_123865"/>
    </w:p>
    <w:p>
      <w:pPr>
        <w:pStyle w:val="BookText"/>
        <w:rPr/>
      </w:pPr>
      <w:bookmarkEnd w:id="139"/>
      <w:r>
        <w:rPr>
          <w:rFonts w:ascii="IRNazanin" w:hAnsi="IRNazanin" w:eastAsia="IRNazanin"/>
          <w:color w:val="111111"/>
          <w:sz w:val="28"/>
          <w:sz w:val="28"/>
          <w:szCs w:val="28"/>
          <w:rtl w:val="true"/>
          <w:lang w:bidi="fa-IR"/>
        </w:rPr>
        <w:t>چلبی ها از تبریزیان ساکن عبّاس آباد اصفهان بوده اند، و دیگر از معروفین آنها است</w:t>
      </w:r>
      <w:r>
        <w:rPr>
          <w:rFonts w:eastAsia="IRNazanin" w:cs="IRNazanin"/>
          <w:color w:val="111111"/>
          <w:sz w:val="28"/>
          <w:szCs w:val="28"/>
          <w:rtl w:val="true"/>
          <w:lang w:bidi="fa-IR"/>
        </w:rPr>
        <w:t>:</w:t>
      </w:r>
    </w:p>
    <w:p>
      <w:pPr>
        <w:pStyle w:val="Heading3"/>
        <w:numPr>
          <w:ilvl w:val="2"/>
          <w:numId w:val="1"/>
        </w:numPr>
        <w:rPr/>
      </w:pPr>
      <w:bookmarkStart w:id="140" w:name="__RefHeading___Toc215778_2322387425"/>
      <w:bookmarkStart w:id="141" w:name="_Toc55"/>
      <w:bookmarkEnd w:id="140"/>
      <w:r>
        <w:rPr>
          <w:rtl w:val="true"/>
        </w:rPr>
        <w:t>(</w:t>
      </w:r>
      <w:r>
        <w:rPr>
          <w:rtl w:val="true"/>
        </w:rPr>
        <w:t>محمّد حسین چلبی</w:t>
      </w:r>
      <w:r>
        <w:rPr>
          <w:rtl w:val="true"/>
        </w:rPr>
        <w:t>)</w:t>
      </w:r>
      <w:bookmarkEnd w:id="141"/>
    </w:p>
    <w:p>
      <w:pPr>
        <w:pStyle w:val="BookText"/>
        <w:rPr/>
      </w:pPr>
      <w:r>
        <w:rPr>
          <w:rFonts w:ascii="IRNazanin" w:hAnsi="IRNazanin" w:eastAsia="IRNazanin"/>
          <w:color w:val="111111"/>
          <w:sz w:val="28"/>
          <w:sz w:val="28"/>
          <w:szCs w:val="28"/>
          <w:rtl w:val="true"/>
          <w:lang w:bidi="fa-IR"/>
        </w:rPr>
        <w:t>در کمال مردمی و آدمیّت، و صلاح و پاکیزگی وضع، و پرهیزگاری روزگار گذرانیده، مسجد و حمّام و بازاری در جنب منزل خود ساخته، به اسم او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دربارة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سر و در حضر ای صاحب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راز بود کتاب از من مینوش</w:t>
      </w:r>
    </w:p>
    <w:p>
      <w:pPr>
        <w:pStyle w:val="BookText"/>
        <w:rPr/>
      </w:pPr>
      <w:r>
        <w:rPr>
          <w:rFonts w:ascii="IRNazanin" w:hAnsi="IRNazanin" w:eastAsia="IRNazanin"/>
          <w:color w:val="111111"/>
          <w:sz w:val="28"/>
          <w:sz w:val="28"/>
          <w:szCs w:val="28"/>
          <w:rtl w:val="true"/>
          <w:lang w:bidi="fa-IR"/>
        </w:rPr>
        <w:t xml:space="preserve">گنگی است سخن گوی و بشیری است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که شوی ملول گردد خاموش</w:t>
      </w:r>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جواد آدمی بوده، به تجارت به هند رفته، آنجا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است که رهزن به شب تیره زند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شب مهتاب ره توبة ما 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رضا حسینی از علما و سادات اصفهان بوده، و قبرش در بقعة مجلسی، در پای قبر آخوند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حزین وی را در تذکره نیز عنوان کرده و مرحوم مؤلف ترجمة او را در متن به نقل از تذکره نقل خواهد کرد</w:t>
      </w:r>
      <w:r>
        <w:rPr>
          <w:rFonts w:eastAsia="IRNazanin" w:cs="IRNazanin"/>
          <w:color w:val="111111"/>
          <w:sz w:val="28"/>
          <w:szCs w:val="28"/>
          <w:rtl w:val="true"/>
          <w:lang w:bidi="fa-IR"/>
        </w:rPr>
        <w:t>.</w:t>
      </w:r>
      <w:bookmarkStart w:id="142" w:name="pg13210_123866"/>
    </w:p>
    <w:p>
      <w:pPr>
        <w:pStyle w:val="Heading2"/>
        <w:numPr>
          <w:ilvl w:val="1"/>
          <w:numId w:val="1"/>
        </w:numPr>
        <w:rPr/>
      </w:pPr>
      <w:bookmarkStart w:id="143" w:name="__RefHeading___Toc215780_2322387425"/>
      <w:bookmarkStart w:id="144" w:name="_Toc56"/>
      <w:bookmarkEnd w:id="142"/>
      <w:bookmarkEnd w:id="143"/>
      <w:r>
        <w:rPr>
          <w:rtl w:val="true"/>
        </w:rPr>
        <w:t>آقا رضا عباسی</w:t>
      </w:r>
      <w:bookmarkEnd w:id="144"/>
    </w:p>
    <w:p>
      <w:pPr>
        <w:pStyle w:val="BookText"/>
        <w:rPr/>
      </w:pPr>
      <w:r>
        <w:rPr>
          <w:rFonts w:ascii="IRNazanin" w:hAnsi="IRNazanin" w:eastAsia="IRNazanin"/>
          <w:color w:val="111111"/>
          <w:sz w:val="28"/>
          <w:sz w:val="28"/>
          <w:szCs w:val="28"/>
          <w:rtl w:val="true"/>
          <w:lang w:bidi="fa-IR"/>
        </w:rPr>
        <w:t>نقاش زبر دست و معروف زمان شاه عباس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w:t>
      </w:r>
      <w:r>
        <w:rPr>
          <w:rStyle w:val="FootnoteAnchor"/>
          <w:rtl w:val="true"/>
        </w:rPr>
        <w:footnoteReference w:id="61"/>
      </w:r>
      <w:r>
        <w:rPr>
          <w:rFonts w:ascii="IRNazanin" w:hAnsi="IRNazanin" w:eastAsia="IRNazanin"/>
          <w:color w:val="111111"/>
          <w:sz w:val="28"/>
          <w:sz w:val="28"/>
          <w:szCs w:val="28"/>
          <w:rtl w:val="true"/>
          <w:lang w:bidi="fa-IR"/>
        </w:rPr>
        <w:t>تصویر عمارت عالی قاپو، و سر در قیصریّه، و برخی از نقاشی های عمارت چهل ستون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ذی القعدة الحرام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Heading2"/>
        <w:numPr>
          <w:ilvl w:val="1"/>
          <w:numId w:val="1"/>
        </w:numPr>
        <w:rPr/>
      </w:pPr>
      <w:bookmarkStart w:id="145" w:name="__RefHeading___Toc215782_2322387425"/>
      <w:bookmarkStart w:id="146" w:name="_Toc57"/>
      <w:bookmarkEnd w:id="145"/>
      <w:r>
        <w:rPr>
          <w:rtl w:val="true"/>
        </w:rPr>
        <w:t>شیخ محمد رضا اصفهانی قهدریجانی</w:t>
      </w:r>
      <w:bookmarkEnd w:id="1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اجلّة فضلا و فقها، و از شاگردان آخوند خراسانی بوده که پس </w:t>
      </w:r>
      <w:r>
        <w:rPr>
          <w:rStyle w:val="FootnoteAnchor"/>
          <w:rtl w:val="true"/>
        </w:rPr>
        <w:footnoteReference w:id="62"/>
      </w:r>
      <w:r>
        <w:rPr>
          <w:rFonts w:ascii="IRNazanin" w:hAnsi="IRNazanin" w:eastAsia="IRNazanin"/>
          <w:color w:val="111111"/>
          <w:sz w:val="28"/>
          <w:sz w:val="28"/>
          <w:szCs w:val="28"/>
          <w:rtl w:val="true"/>
          <w:lang w:bidi="fa-IR"/>
        </w:rPr>
        <w:t xml:space="preserve">از وفات استاد، به سامّرا رفته، و دو سال به درس میرزا محمد تقی شیرازی حاضر شده، سپس به ایران جهت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و پس از برگشتن، در کربلا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ایوان بزرگ معروف به مقبرة میرزا موسی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خلیق و مهربان بوده است</w:t>
      </w:r>
      <w:r>
        <w:rPr>
          <w:rFonts w:eastAsia="IRNazanin" w:cs="IRNazanin"/>
          <w:color w:val="111111"/>
          <w:sz w:val="28"/>
          <w:szCs w:val="28"/>
          <w:rtl w:val="true"/>
          <w:lang w:bidi="fa-IR"/>
        </w:rPr>
        <w:t>.</w:t>
      </w:r>
      <w:bookmarkStart w:id="147" w:name="pg13210_123867"/>
    </w:p>
    <w:p>
      <w:pPr>
        <w:pStyle w:val="Heading2"/>
        <w:numPr>
          <w:ilvl w:val="1"/>
          <w:numId w:val="1"/>
        </w:numPr>
        <w:rPr/>
      </w:pPr>
      <w:bookmarkStart w:id="148" w:name="__RefHeading___Toc215784_2322387425"/>
      <w:bookmarkStart w:id="149" w:name="_Toc58"/>
      <w:bookmarkEnd w:id="147"/>
      <w:bookmarkEnd w:id="148"/>
      <w:r>
        <w:rPr>
          <w:rtl w:val="true"/>
        </w:rPr>
        <w:t>شیخ نجیب الدین رضا تبریزی</w:t>
      </w:r>
      <w:bookmarkEnd w:id="149"/>
    </w:p>
    <w:p>
      <w:pPr>
        <w:pStyle w:val="BookText"/>
        <w:rPr/>
      </w:pPr>
      <w:r>
        <w:rPr>
          <w:rFonts w:ascii="IRNazanin" w:hAnsi="IRNazanin" w:eastAsia="IRNazanin"/>
          <w:color w:val="111111"/>
          <w:sz w:val="28"/>
          <w:sz w:val="28"/>
          <w:szCs w:val="28"/>
          <w:rtl w:val="true"/>
          <w:lang w:bidi="fa-IR"/>
        </w:rPr>
        <w:t>عارف جلیل، و شاعر ادیب، از اهالی تبریز، و از اقطاب سلسلة ذهبیّه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و ارادت به شیخ محمد علی مؤذّن سبزواری داشته؛ در اشعار،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قسمت شمالی آب انباری که فعلاً جزو اراضی فرودگاه است قرار داشت، و تا این اواخر موجود بود، و نگارنده آن را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الحقایق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سلیمان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غیر زرگر اصفهانی شاعر است که نامش محمّد حسن بوده، و وفاتش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از آقا محمد حسن زرگر عارف اصفهانی است که در 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وفات یافته، در صحن نو مدفون شده</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و پیر طریقت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مؤذّن خراسانی </w:t>
      </w:r>
      <w:r>
        <w:rPr>
          <w:rStyle w:val="FootnoteAnchor"/>
          <w:rtl w:val="true"/>
        </w:rPr>
        <w:footnoteReference w:id="65"/>
      </w:r>
      <w:r>
        <w:rPr>
          <w:rFonts w:ascii="IRNazanin" w:hAnsi="IRNazanin" w:eastAsia="IRNazanin"/>
          <w:color w:val="111111"/>
          <w:sz w:val="28"/>
          <w:sz w:val="28"/>
          <w:szCs w:val="28"/>
          <w:rtl w:val="true"/>
          <w:lang w:bidi="fa-IR"/>
        </w:rPr>
        <w:t>اصفهانی از اماجد عرفای معاصر شاه عبّاس صفوی بوده</w:t>
      </w:r>
      <w:r>
        <w:rPr>
          <w:rFonts w:eastAsia="IRNazanin" w:cs="IRNazanin"/>
          <w:color w:val="111111"/>
          <w:sz w:val="28"/>
          <w:szCs w:val="28"/>
          <w:rtl w:val="true"/>
          <w:lang w:bidi="fa-IR"/>
        </w:rPr>
        <w:t>.</w:t>
      </w:r>
      <w:bookmarkStart w:id="150" w:name="pg13210_123868"/>
    </w:p>
    <w:p>
      <w:pPr>
        <w:pStyle w:val="BookText"/>
        <w:rPr/>
      </w:pPr>
      <w:bookmarkEnd w:id="150"/>
      <w:r>
        <w:rPr>
          <w:rFonts w:ascii="IRNazanin" w:hAnsi="IRNazanin" w:eastAsia="IRNazanin"/>
          <w:color w:val="111111"/>
          <w:sz w:val="28"/>
          <w:sz w:val="28"/>
          <w:szCs w:val="28"/>
          <w:rtl w:val="true"/>
          <w:lang w:bidi="fa-IR"/>
        </w:rPr>
        <w:t>کتب و رسائلی تألیف نموده،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العباسیّة، که در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و به طبع رسیده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اسرار الصلاة تألیف شهید ثانی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وفات یافته، و هم در این شهر مدفون گردیده است</w:t>
      </w:r>
      <w:r>
        <w:rPr>
          <w:rFonts w:eastAsia="IRNazanin" w:cs="IRNazanin"/>
          <w:color w:val="111111"/>
          <w:sz w:val="28"/>
          <w:szCs w:val="28"/>
          <w:rtl w:val="true"/>
          <w:lang w:bidi="fa-IR"/>
        </w:rPr>
        <w:t xml:space="preserve">. </w:t>
      </w:r>
      <w:r>
        <w:rPr>
          <w:rStyle w:val="FootnoteAnchor"/>
          <w:rtl w:val="true"/>
        </w:rPr>
        <w:footnoteReference w:id="66"/>
      </w:r>
    </w:p>
    <w:p>
      <w:pPr>
        <w:pStyle w:val="Heading2"/>
        <w:numPr>
          <w:ilvl w:val="1"/>
          <w:numId w:val="1"/>
        </w:numPr>
        <w:rPr/>
      </w:pPr>
      <w:bookmarkStart w:id="151" w:name="__RefHeading___Toc215786_2322387425"/>
      <w:bookmarkStart w:id="152" w:name="_Toc59"/>
      <w:bookmarkEnd w:id="151"/>
      <w:r>
        <w:rPr>
          <w:rtl w:val="true"/>
        </w:rPr>
        <w:t>آقا محمّد رضا اصفهانی</w:t>
      </w:r>
      <w:bookmarkEnd w:id="152"/>
    </w:p>
    <w:p>
      <w:pPr>
        <w:pStyle w:val="BookText"/>
        <w:rPr/>
      </w:pPr>
      <w:r>
        <w:rPr>
          <w:rFonts w:ascii="IRNazanin" w:hAnsi="IRNazanin" w:eastAsia="IRNazanin"/>
          <w:color w:val="111111"/>
          <w:sz w:val="28"/>
          <w:sz w:val="28"/>
          <w:szCs w:val="28"/>
          <w:rtl w:val="true"/>
          <w:lang w:bidi="fa-IR"/>
        </w:rPr>
        <w:t xml:space="preserve">از عرفا و صوفیه بوده، و در خدمت منور علی شاه </w:t>
      </w:r>
      <w:r>
        <w:rPr>
          <w:rStyle w:val="FootnoteAnchor"/>
          <w:rtl w:val="true"/>
        </w:rPr>
        <w:footnoteReference w:id="67"/>
      </w:r>
      <w:r>
        <w:rPr>
          <w:rFonts w:ascii="IRNazanin" w:hAnsi="IRNazanin" w:eastAsia="IRNazanin"/>
          <w:color w:val="111111"/>
          <w:sz w:val="28"/>
          <w:sz w:val="28"/>
          <w:szCs w:val="28"/>
          <w:rtl w:val="true"/>
          <w:lang w:bidi="fa-IR"/>
        </w:rPr>
        <w:t>مرجع خدمات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خفر کشته شده، و در شیراز مدفون گردید</w:t>
      </w:r>
      <w:r>
        <w:rPr>
          <w:rFonts w:eastAsia="IRNazanin" w:cs="IRNazanin"/>
          <w:color w:val="111111"/>
          <w:sz w:val="28"/>
          <w:szCs w:val="28"/>
          <w:rtl w:val="true"/>
          <w:lang w:bidi="fa-IR"/>
        </w:rPr>
        <w:t>.</w:t>
      </w:r>
    </w:p>
    <w:p>
      <w:pPr>
        <w:pStyle w:val="Heading2"/>
        <w:numPr>
          <w:ilvl w:val="1"/>
          <w:numId w:val="1"/>
        </w:numPr>
        <w:rPr/>
      </w:pPr>
      <w:bookmarkStart w:id="153" w:name="__RefHeading___Toc215788_2322387425"/>
      <w:bookmarkStart w:id="154" w:name="_Toc60"/>
      <w:bookmarkEnd w:id="153"/>
      <w:r>
        <w:rPr>
          <w:rtl w:val="true"/>
        </w:rPr>
        <w:t>میرزا محمد رضا فقیه</w:t>
      </w:r>
      <w:bookmarkEnd w:id="154"/>
    </w:p>
    <w:p>
      <w:pPr>
        <w:pStyle w:val="BookText"/>
        <w:rPr/>
      </w:pPr>
      <w:r>
        <w:rPr>
          <w:rFonts w:ascii="IRNazanin" w:hAnsi="IRNazanin" w:eastAsia="IRNazanin"/>
          <w:color w:val="111111"/>
          <w:sz w:val="28"/>
          <w:sz w:val="28"/>
          <w:szCs w:val="28"/>
          <w:rtl w:val="true"/>
          <w:lang w:bidi="fa-IR"/>
        </w:rPr>
        <w:t xml:space="preserve">از علما و زهّاد عصر خویش بوده،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قبرستان آب بخشان مدفون شده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قبرش در نزدیکی مسجد قرار داشته است</w:t>
      </w:r>
      <w:r>
        <w:rPr>
          <w:rFonts w:eastAsia="IRNazanin" w:cs="IRNazanin"/>
          <w:color w:val="111111"/>
          <w:sz w:val="28"/>
          <w:szCs w:val="28"/>
          <w:rtl w:val="true"/>
          <w:lang w:bidi="fa-IR"/>
        </w:rPr>
        <w:t>.</w:t>
      </w:r>
    </w:p>
    <w:p>
      <w:pPr>
        <w:pStyle w:val="Heading2"/>
        <w:numPr>
          <w:ilvl w:val="1"/>
          <w:numId w:val="1"/>
        </w:numPr>
        <w:rPr/>
      </w:pPr>
      <w:bookmarkStart w:id="155" w:name="__RefHeading___Toc215790_2322387425"/>
      <w:bookmarkStart w:id="156" w:name="_Toc61"/>
      <w:bookmarkEnd w:id="155"/>
      <w:r>
        <w:rPr>
          <w:rtl w:val="true"/>
        </w:rPr>
        <w:t>آقا محمد رضا قمیشه ای</w:t>
      </w:r>
      <w:bookmarkEnd w:id="1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فیلسوف الهی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حکما و مدرّسین، در طهران ساکن شده، و در مدرسة صدر کتب حکمت و</w:t>
      </w:r>
    </w:p>
    <w:p>
      <w:pPr>
        <w:pStyle w:val="BookText"/>
        <w:rPr/>
      </w:pPr>
      <w:r>
        <w:rPr>
          <w:rFonts w:ascii="IRNazanin" w:hAnsi="IRNazanin" w:eastAsia="IRNazanin"/>
          <w:color w:val="111111"/>
          <w:sz w:val="28"/>
          <w:sz w:val="28"/>
          <w:szCs w:val="28"/>
          <w:rtl w:val="true"/>
          <w:lang w:bidi="fa-IR"/>
        </w:rPr>
        <w:t>عرفا تدریس می نموده</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محمد جعفر لاریجانی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میرزا حسن نوری، و حاج سید رضی لاهیجی بوده، و جمعی کثیر از حکما از حوزة درس او برخاسته اند،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خان قشقائی و شیخ محمود بروجردی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عدیده و حواشی کثیره بر کتب حکومت نوشته، و برخی از آنها مطبوع و منتشر است،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اربعه و تحقیق دربارة آنها، که در حاشیة شرح هدایة ملاّ صدرا به طبع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اسفار ملاّ صدرا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تمهید القواعد صدر ترکة اصفهانی،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قیصری بر فصوص الحکم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الکبری، مطبوع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وحدت وجود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موضوع علم، مطبوع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حدیث زندیق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فرق بین اسماء ذات و صفات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الالهیّة، ظاهراً با الخلافة الکبری یک کتاب باشد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ابوالقاسم،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قوام الدین نام داشته اند، و هر دو از فضلا و علما به شمار می رفته اند</w:t>
      </w:r>
      <w:r>
        <w:rPr>
          <w:rFonts w:eastAsia="IRNazanin" w:cs="IRNazanin"/>
          <w:color w:val="111111"/>
          <w:sz w:val="28"/>
          <w:szCs w:val="28"/>
          <w:rtl w:val="true"/>
          <w:lang w:bidi="fa-IR"/>
        </w:rPr>
        <w:t>.</w:t>
      </w:r>
      <w:bookmarkStart w:id="157" w:name="pg13210_123870"/>
    </w:p>
    <w:p>
      <w:pPr>
        <w:pStyle w:val="Heading2"/>
        <w:numPr>
          <w:ilvl w:val="1"/>
          <w:numId w:val="1"/>
        </w:numPr>
        <w:rPr/>
      </w:pPr>
      <w:bookmarkStart w:id="158" w:name="__RefHeading___Toc215792_2322387425"/>
      <w:bookmarkStart w:id="159" w:name="_Toc62"/>
      <w:bookmarkEnd w:id="157"/>
      <w:bookmarkEnd w:id="158"/>
      <w:r>
        <w:rPr>
          <w:rtl w:val="true"/>
        </w:rPr>
        <w:t>میرزا سید رضا حسینی</w:t>
      </w:r>
      <w:bookmarkEnd w:id="159"/>
    </w:p>
    <w:p>
      <w:pPr>
        <w:pStyle w:val="BookText"/>
        <w:rPr/>
      </w:pPr>
      <w:r>
        <w:rPr>
          <w:rFonts w:ascii="IRNazanin" w:hAnsi="IRNazanin" w:eastAsia="IRNazanin"/>
          <w:color w:val="111111"/>
          <w:sz w:val="28"/>
          <w:sz w:val="28"/>
          <w:szCs w:val="28"/>
          <w:rtl w:val="true"/>
          <w:lang w:bidi="fa-IR"/>
        </w:rPr>
        <w:t>فرزند میرزا شاه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حسینی اصفهان، در حسن سلیقه و رنگینی صحبت بی نظیر، و در سخن فهمی و نکته سنجی مسلّم هر صغیر و کبیر</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داغ عشق تو فراموش نخواهد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چراغی است که خاموش نخواهد گردید</w:t>
      </w:r>
    </w:p>
    <w:p>
      <w:pPr>
        <w:pStyle w:val="Heading2"/>
        <w:numPr>
          <w:ilvl w:val="1"/>
          <w:numId w:val="1"/>
        </w:numPr>
        <w:rPr/>
      </w:pPr>
      <w:bookmarkStart w:id="160" w:name="__RefHeading___Toc215794_2322387425"/>
      <w:bookmarkStart w:id="161" w:name="_Toc63"/>
      <w:bookmarkEnd w:id="160"/>
      <w:r>
        <w:rPr>
          <w:rtl w:val="true"/>
        </w:rPr>
        <w:t>استاد محمد رضا بنا</w:t>
      </w:r>
      <w:bookmarkEnd w:id="161"/>
    </w:p>
    <w:p>
      <w:pPr>
        <w:pStyle w:val="BookText"/>
        <w:rPr/>
      </w:pPr>
      <w:r>
        <w:rPr>
          <w:rFonts w:ascii="IRNazanin" w:hAnsi="IRNazanin" w:eastAsia="IRNazanin"/>
          <w:color w:val="111111"/>
          <w:sz w:val="28"/>
          <w:sz w:val="28"/>
          <w:szCs w:val="28"/>
          <w:rtl w:val="true"/>
          <w:lang w:bidi="fa-IR"/>
        </w:rPr>
        <w:t>فرزند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زبر دست ترین هنرمندان </w:t>
      </w:r>
      <w:r>
        <w:rPr>
          <w:rStyle w:val="FootnoteAnchor"/>
          <w:rtl w:val="true"/>
        </w:rPr>
        <w:footnoteReference w:id="72"/>
      </w:r>
      <w:r>
        <w:rPr>
          <w:rFonts w:ascii="IRNazanin" w:hAnsi="IRNazanin" w:eastAsia="IRNazanin"/>
          <w:color w:val="111111"/>
          <w:sz w:val="28"/>
          <w:sz w:val="28"/>
          <w:szCs w:val="28"/>
          <w:rtl w:val="true"/>
          <w:lang w:bidi="fa-IR"/>
        </w:rPr>
        <w:t xml:space="preserve">قرن دهم و یازدهم هجری است، و اثر او بنای مسجد شیخ لطف الله، یعنی زیباترین بنای تاریخی اسلامی جهان است که از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عبّاس بزرگ صفوی ساخته شده است</w:t>
      </w:r>
      <w:r>
        <w:rPr>
          <w:rFonts w:eastAsia="IRNazanin" w:cs="IRNazanin"/>
          <w:color w:val="111111"/>
          <w:sz w:val="28"/>
          <w:szCs w:val="28"/>
          <w:rtl w:val="true"/>
          <w:lang w:bidi="fa-IR"/>
        </w:rPr>
        <w:t>.</w:t>
      </w:r>
    </w:p>
    <w:p>
      <w:pPr>
        <w:pStyle w:val="Heading2"/>
        <w:numPr>
          <w:ilvl w:val="1"/>
          <w:numId w:val="1"/>
        </w:numPr>
        <w:rPr/>
      </w:pPr>
      <w:bookmarkStart w:id="162" w:name="__RefHeading___Toc215796_2322387425"/>
      <w:bookmarkStart w:id="163" w:name="_Toc64"/>
      <w:bookmarkEnd w:id="162"/>
      <w:r>
        <w:rPr>
          <w:rtl w:val="true"/>
        </w:rPr>
        <w:t>شیخ محمد رضا نجفی مسجد شاهی</w:t>
      </w:r>
      <w:bookmarkEnd w:id="163"/>
    </w:p>
    <w:p>
      <w:pPr>
        <w:pStyle w:val="BookText"/>
        <w:rPr/>
      </w:pPr>
      <w:r>
        <w:rPr>
          <w:rFonts w:ascii="IRNazanin" w:hAnsi="IRNazanin" w:eastAsia="IRNazanin"/>
          <w:color w:val="111111"/>
          <w:sz w:val="28"/>
          <w:sz w:val="28"/>
          <w:szCs w:val="28"/>
          <w:rtl w:val="true"/>
          <w:lang w:bidi="fa-IR"/>
        </w:rPr>
        <w:t>فرزند علامه شیخ محمد حسین بن حاج شیخ محمد باقر نجفی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اجلّة علما و فقها و مدرسین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در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از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 آقا مجتهد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فقیه سید صدرالدین عاملی متولد گردیده؛ 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 xml:space="preserve">دانشمند خود، و سید ابراهیم قزوینی، و میرزا حبیب الله طهرانی معروف به ذی الفنون، و آخوند خراسانی، و آقا سید محمد کاظم یزدی، و شیخ الشریعة اصفهانی، و حاج آقا رضا همدانی، و خصوصاً آقا سید محمد فشارکی تحصیل نموده، </w:t>
      </w:r>
      <w:r>
        <w:rPr>
          <w:rStyle w:val="FootnoteAnchor"/>
          <w:rtl w:val="true"/>
        </w:rPr>
        <w:footnoteReference w:id="73"/>
      </w:r>
      <w:r>
        <w:rPr>
          <w:rFonts w:ascii="IRNazanin" w:hAnsi="IRNazanin" w:eastAsia="IRNazanin"/>
          <w:color w:val="111111"/>
          <w:sz w:val="28"/>
          <w:sz w:val="28"/>
          <w:szCs w:val="28"/>
          <w:rtl w:val="true"/>
          <w:lang w:bidi="fa-IR"/>
        </w:rPr>
        <w:t xml:space="preserve">تا در علوم فقه و اصول و ریاضی و نجوم و ادب سر آمد اقران گردیده، و جامع معقول و منقول شده، در تمام علوم اطلاعاتی فراوان یافته، </w:t>
      </w:r>
      <w:r>
        <w:rPr>
          <w:rStyle w:val="FootnoteAnchor"/>
          <w:rtl w:val="true"/>
        </w:rPr>
        <w:footnoteReference w:id="74"/>
      </w:r>
      <w:r>
        <w:rPr>
          <w:rFonts w:ascii="IRNazanin" w:hAnsi="IRNazanin" w:eastAsia="IRNazanin"/>
          <w:color w:val="111111"/>
          <w:sz w:val="28"/>
          <w:sz w:val="28"/>
          <w:szCs w:val="28"/>
          <w:rtl w:val="true"/>
          <w:lang w:bidi="fa-IR"/>
        </w:rPr>
        <w:t>در فقه و اصول، مجتهدی بارع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مهاجرت فرموده، و در اصفهان ساکن شده، به درس و مباحثه و اقامة جماعت و افتاء اشتغال جسته، در معاشرت و حسن خلق بر بسیاری از معاصرین خود امتیاز داشت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کتب عدیده تألیف نموده، از آن جمله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المفروض فی شرح ارجوزة 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استیضاح المراد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الاجازة الشاملة للسیدة الفاضله، اجازه جهت حاجیه خانم امین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امجدیّه، در اعمال ماه رمضان، به نام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ورع، مجلد العلماء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الایراد و الاصدار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دلیل انسداد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رسالة</w:t>
      </w:r>
    </w:p>
    <w:p>
      <w:pPr>
        <w:pStyle w:val="BookText"/>
        <w:rPr/>
      </w:pPr>
      <w:r>
        <w:rPr>
          <w:rFonts w:ascii="IRNazanin" w:hAnsi="IRNazanin" w:eastAsia="IRNazanin"/>
          <w:color w:val="111111"/>
          <w:sz w:val="28"/>
          <w:sz w:val="28"/>
          <w:szCs w:val="28"/>
          <w:rtl w:val="true"/>
          <w:lang w:bidi="fa-IR"/>
        </w:rPr>
        <w:t xml:space="preserve">سیر و سلوک بحر العلوم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الزمن العاطل فی من لا قیته من الافاضل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المجتهدین، در شرح معالم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فقه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کتاب فصل القضا تألیف سید حسن صدر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قبله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الاریض، نام دیوان اشعار عربی اوست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الغناء، در معنی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الصنیع، در رد منکرین علم بدیع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الدرّ، در احکام 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سمطا اللئال، در دو مسألة وضع و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نجات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منظومة میرزا مصطفی تبریزی در عروض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اکر ثاوذوسیوس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الثمین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الجمیل، در ردّ صدقی جمیل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گرانبها، در ردّ عبدالبها </w:t>
      </w:r>
      <w:r>
        <w:rPr>
          <w:rStyle w:val="FootnoteAnchor"/>
        </w:rPr>
        <w:footnoteReference w:id="76"/>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نجعة المرتاد فی شرح نجاة العباد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النوافج و الروز نامج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فلسفة داروین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الاذهان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بسیاری از کتب، مانند حواشی بر کافی؛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شکل المال فی الدهر منتج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شکل العلم فیه عقیم</w:t>
      </w:r>
    </w:p>
    <w:p>
      <w:pPr>
        <w:pStyle w:val="BookText"/>
        <w:rPr/>
      </w:pPr>
      <w:r>
        <w:rPr>
          <w:rFonts w:ascii="IRNazanin" w:hAnsi="IRNazanin" w:eastAsia="IRNazanin"/>
          <w:color w:val="111111"/>
          <w:sz w:val="28"/>
          <w:sz w:val="28"/>
          <w:szCs w:val="28"/>
          <w:rtl w:val="true"/>
          <w:lang w:bidi="fa-IR"/>
        </w:rPr>
        <w:t xml:space="preserve">فمن یشتری منّی جمیع فضائلی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بأنحاء العلوم علیم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در شب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شیخ محمد تقی جدّ خویش مدفون گردید</w:t>
      </w:r>
      <w:r>
        <w:rPr>
          <w:rFonts w:eastAsia="IRNazanin" w:cs="IRNazanin"/>
          <w:color w:val="111111"/>
          <w:sz w:val="28"/>
          <w:szCs w:val="28"/>
          <w:rtl w:val="true"/>
          <w:lang w:bidi="fa-IR"/>
        </w:rPr>
        <w:t>.</w:t>
      </w:r>
      <w:bookmarkStart w:id="164" w:name="pg13210_123873"/>
    </w:p>
    <w:p>
      <w:pPr>
        <w:pStyle w:val="Heading2"/>
        <w:numPr>
          <w:ilvl w:val="1"/>
          <w:numId w:val="1"/>
        </w:numPr>
        <w:rPr/>
      </w:pPr>
      <w:bookmarkStart w:id="165" w:name="__RefHeading___Toc215798_2322387425"/>
      <w:bookmarkStart w:id="166" w:name="_Toc65"/>
      <w:bookmarkEnd w:id="164"/>
      <w:bookmarkEnd w:id="165"/>
      <w:r>
        <w:rPr>
          <w:rtl w:val="true"/>
        </w:rPr>
        <w:t>شیخ محمد حسین نجفی</w:t>
      </w:r>
      <w:bookmarkEnd w:id="166"/>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جلیل، آقا شیخ محمد حسین فرزند شیخ محمد باقر مسجد شاهی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غرّة محرّم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77"/>
      </w:r>
      <w:r>
        <w:rPr>
          <w:rFonts w:ascii="IRNazanin" w:hAnsi="IRNazanin" w:eastAsia="IRNazanin"/>
          <w:color w:val="111111"/>
          <w:sz w:val="28"/>
          <w:sz w:val="28"/>
          <w:szCs w:val="28"/>
          <w:rtl w:val="true"/>
          <w:lang w:bidi="fa-IR"/>
        </w:rPr>
        <w:t>در یکی از اطاقهای صحن نجف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خدمت پدر خویش مقدمات علوم را آموخته، و در سامرّا به درس میرزای شیرازی حاضر شده، و ضمناً از محضر حاج میرزا حبیب الله رشتی و شیخ راضی نجفی و میرزا باقر شکی و دیگران نیز استفاده نموده، به اصفهان مراجعت نموده و در این شهر مورد توجه و عنایت عموم طبقات گشته، و ریاست کلی یافته، از غایت زهد و ورع، ترک ریاست نموده،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مراجعت کرده، به تکمیل نفس و ریاضت پرداخته، و از همة مردم اعراض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تألیف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جزواتی در اصل برائت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معارف و اصول 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که قسمتی از آن به طبع رسیده</w:t>
      </w:r>
      <w:r>
        <w:rPr>
          <w:rFonts w:eastAsia="IRNazanin" w:cs="IRNazanin"/>
          <w:color w:val="111111"/>
          <w:sz w:val="28"/>
          <w:szCs w:val="28"/>
          <w:rtl w:val="true"/>
          <w:lang w:bidi="fa-IR"/>
        </w:rPr>
        <w:t xml:space="preserve">. </w:t>
      </w:r>
      <w:r>
        <w:rPr>
          <w:rStyle w:val="FootnoteAnchor"/>
          <w:rtl w:val="true"/>
        </w:rPr>
        <w:footnoteReference w:id="78"/>
      </w:r>
    </w:p>
    <w:p>
      <w:pPr>
        <w:pStyle w:val="Heading2"/>
        <w:numPr>
          <w:ilvl w:val="1"/>
          <w:numId w:val="1"/>
        </w:numPr>
        <w:rPr/>
      </w:pPr>
      <w:bookmarkStart w:id="167" w:name="__RefHeading___Toc215800_2322387425"/>
      <w:bookmarkStart w:id="168" w:name="_Toc66"/>
      <w:bookmarkEnd w:id="167"/>
      <w:r>
        <w:rPr>
          <w:rtl w:val="true"/>
        </w:rPr>
        <w:t>شیخ محمّد رضا شریعت طالخونچه ای</w:t>
      </w:r>
      <w:bookmarkEnd w:id="1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زین العابدین شریعت طالخونچه ای</w:t>
      </w:r>
      <w:r>
        <w:rPr>
          <w:rFonts w:eastAsia="IRNazanin" w:cs="IRNazanin"/>
          <w:color w:val="111111"/>
          <w:sz w:val="28"/>
          <w:szCs w:val="28"/>
          <w:rtl w:val="true"/>
          <w:lang w:bidi="fa-IR"/>
        </w:rPr>
        <w:t>.</w:t>
      </w:r>
      <w:bookmarkStart w:id="169" w:name="pg13210_123874"/>
    </w:p>
    <w:p>
      <w:pPr>
        <w:pStyle w:val="BookText"/>
        <w:rPr/>
      </w:pPr>
      <w:bookmarkEnd w:id="169"/>
      <w:r>
        <w:rPr>
          <w:rFonts w:ascii="IRNazanin" w:hAnsi="IRNazanin" w:eastAsia="IRNazanin"/>
          <w:color w:val="111111"/>
          <w:sz w:val="28"/>
          <w:sz w:val="28"/>
          <w:szCs w:val="28"/>
          <w:rtl w:val="true"/>
          <w:lang w:bidi="fa-IR"/>
        </w:rPr>
        <w:t>عالم فاضل ادیب شاعر، از شاگردان آقا سیّد محمد باقر درچه ای، و آقا سید مهدی درچه ای و آقا شیخ محمّد رضا مسجد شاهی، و حاج میر محمد صادق خاتون 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قریة طالخونچه از بلوک سمیرم مدفون گردید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دیوان اشعارش به طبع رسیده است</w:t>
      </w:r>
      <w:r>
        <w:rPr>
          <w:rFonts w:eastAsia="IRNazanin" w:cs="IRNazanin"/>
          <w:color w:val="111111"/>
          <w:sz w:val="28"/>
          <w:szCs w:val="28"/>
          <w:rtl w:val="true"/>
          <w:lang w:bidi="fa-IR"/>
        </w:rPr>
        <w:t>.</w:t>
      </w:r>
    </w:p>
    <w:p>
      <w:pPr>
        <w:pStyle w:val="Heading2"/>
        <w:numPr>
          <w:ilvl w:val="1"/>
          <w:numId w:val="1"/>
        </w:numPr>
        <w:rPr/>
      </w:pPr>
      <w:bookmarkStart w:id="170" w:name="__RefHeading___Toc215802_2322387425"/>
      <w:bookmarkStart w:id="171" w:name="_Toc67"/>
      <w:bookmarkEnd w:id="170"/>
      <w:r>
        <w:rPr>
          <w:rtl w:val="true"/>
        </w:rPr>
        <w:t>سید محمد رضا حسینی</w:t>
      </w:r>
      <w:bookmarkEnd w:id="171"/>
    </w:p>
    <w:p>
      <w:pPr>
        <w:pStyle w:val="BookText"/>
        <w:rPr/>
      </w:pPr>
      <w:r>
        <w:rPr>
          <w:rFonts w:ascii="IRNazanin" w:hAnsi="IRNazanin" w:eastAsia="IRNazanin"/>
          <w:color w:val="111111"/>
          <w:sz w:val="28"/>
          <w:sz w:val="28"/>
          <w:szCs w:val="28"/>
          <w:rtl w:val="true"/>
          <w:lang w:bidi="fa-IR"/>
        </w:rPr>
        <w:t xml:space="preserve">فرزند محمد صالح حسینی،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عصر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همدرسان میرزا محمد همدانی معروف به امام الحرمین بوده، و جهت او اجازه ای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است</w:t>
      </w:r>
      <w:r>
        <w:rPr>
          <w:rFonts w:eastAsia="IRNazanin" w:cs="IRNazanin"/>
          <w:color w:val="111111"/>
          <w:sz w:val="28"/>
          <w:szCs w:val="28"/>
          <w:rtl w:val="true"/>
          <w:lang w:bidi="fa-IR"/>
        </w:rPr>
        <w:t xml:space="preserve">. </w:t>
      </w:r>
      <w:r>
        <w:rPr>
          <w:rStyle w:val="FootnoteAnchor"/>
          <w:rtl w:val="true"/>
        </w:rPr>
        <w:footnoteReference w:id="80"/>
      </w:r>
    </w:p>
    <w:p>
      <w:pPr>
        <w:pStyle w:val="Heading2"/>
        <w:numPr>
          <w:ilvl w:val="1"/>
          <w:numId w:val="1"/>
        </w:numPr>
        <w:rPr/>
      </w:pPr>
      <w:bookmarkStart w:id="172" w:name="__RefHeading___Toc215804_2322387425"/>
      <w:bookmarkStart w:id="173" w:name="_Toc68"/>
      <w:bookmarkEnd w:id="172"/>
      <w:r>
        <w:rPr>
          <w:rtl w:val="true"/>
        </w:rPr>
        <w:t>حاج میرزا رضا کلباسی</w:t>
      </w:r>
      <w:bookmarkEnd w:id="173"/>
    </w:p>
    <w:p>
      <w:pPr>
        <w:pStyle w:val="Heading3"/>
        <w:numPr>
          <w:ilvl w:val="2"/>
          <w:numId w:val="1"/>
        </w:numPr>
        <w:rPr/>
      </w:pPr>
      <w:bookmarkStart w:id="174" w:name="__RefHeading___Toc215806_2322387425"/>
      <w:bookmarkStart w:id="175" w:name="_Toc69"/>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فرزند میرزا عبدالرحیم بن میرزا محمد رضا بن العلاّمة حاج محمد ابراهیم 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فقیه جامع، و مجتهد اصولی کامل،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الحرام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وفات یافته، و در آنجا مدفون گردید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و طهران و نجف در نزد علما تحصیل نموده، و سال ها در</w:t>
      </w:r>
      <w:bookmarkStart w:id="176" w:name="pg13210_123875"/>
    </w:p>
    <w:p>
      <w:pPr>
        <w:pStyle w:val="BookText"/>
        <w:rPr/>
      </w:pPr>
      <w:bookmarkEnd w:id="176"/>
      <w:r>
        <w:rPr>
          <w:rFonts w:ascii="IRNazanin" w:hAnsi="IRNazanin" w:eastAsia="IRNazanin"/>
          <w:color w:val="111111"/>
          <w:sz w:val="28"/>
          <w:sz w:val="28"/>
          <w:szCs w:val="28"/>
          <w:rtl w:val="true"/>
          <w:lang w:bidi="fa-IR"/>
        </w:rPr>
        <w:t>اصفهان ساکن، و به ترویج دین، و نشر احکام، و احیای مساجد مخروبه قیام نموده، و اخیراً در مشهد مجاور شده، و در اصفهان و خراسان احیای شبهای جمعة ایشان و قرائت دعای کمیل وی عنوانی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مساجد اصفهان امامت، و در مدرسة صدر تدریس می نمود، و جمعی از افاضل از محضر او مستفیذ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اللیل، در شرح دعای کمیل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ایقاضات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الحسینیّة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رهنمای دین، یا دستور تبلیغ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العارفین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الیقین، در اصول 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السالکین لعموم المؤمنین، که آن را بر حسب خواهش نویسندة این کتاب تألیف فرموده و به طبع رسیده است</w:t>
      </w:r>
      <w:r>
        <w:rPr>
          <w:rFonts w:eastAsia="IRNazanin" w:cs="IRNazanin"/>
          <w:color w:val="111111"/>
          <w:sz w:val="28"/>
          <w:szCs w:val="28"/>
          <w:rtl w:val="true"/>
          <w:lang w:bidi="fa-IR"/>
        </w:rPr>
        <w:t xml:space="preserve">. </w:t>
      </w:r>
      <w:r>
        <w:rPr>
          <w:rStyle w:val="FootnoteAnchor"/>
        </w:rPr>
        <w:footnoteReference w:id="8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عدیده بر کتب مختلفه فقهی و اصولی و غیره</w:t>
      </w:r>
      <w:r>
        <w:rPr>
          <w:rFonts w:eastAsia="IRNazanin" w:cs="IRNazanin"/>
          <w:color w:val="111111"/>
          <w:sz w:val="28"/>
          <w:szCs w:val="28"/>
          <w:rtl w:val="true"/>
          <w:lang w:bidi="fa-IR"/>
        </w:rPr>
        <w:t>.</w:t>
      </w:r>
    </w:p>
    <w:p>
      <w:pPr>
        <w:pStyle w:val="Heading3"/>
        <w:numPr>
          <w:ilvl w:val="2"/>
          <w:numId w:val="1"/>
        </w:numPr>
        <w:rPr/>
      </w:pPr>
      <w:bookmarkStart w:id="177" w:name="__RefHeading___Toc215808_2322387425"/>
      <w:bookmarkStart w:id="178" w:name="_Toc70"/>
      <w:bookmarkEnd w:id="177"/>
      <w:r>
        <w:rPr>
          <w:rtl w:val="true"/>
        </w:rPr>
        <w:t>شیخ محمّد ابراهیم کلباسی</w:t>
      </w:r>
      <w:bookmarkEnd w:id="178"/>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ابراهیم، عالم فاضل محقق مصنّف، در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الاهر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شاگردان و مجازین از حاج میرزا ابوالحسن بروجردی معروف به درکوشکی، و آخوند کشی و آقا سید محمد باقر درچه ای است</w:t>
      </w:r>
      <w:r>
        <w:rPr>
          <w:rFonts w:eastAsia="IRNazanin" w:cs="IRNazanin"/>
          <w:color w:val="111111"/>
          <w:sz w:val="28"/>
          <w:szCs w:val="28"/>
          <w:rtl w:val="true"/>
          <w:lang w:bidi="fa-IR"/>
        </w:rPr>
        <w:t>.</w:t>
      </w:r>
      <w:bookmarkStart w:id="179" w:name="pg13210_123876"/>
    </w:p>
    <w:p>
      <w:pPr>
        <w:pStyle w:val="BookText"/>
        <w:rPr/>
      </w:pPr>
      <w:bookmarkEnd w:id="179"/>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افاضات عظیمیّه، در آداب شرعیّه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العظیمیّة، به طبع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تألیفاتش در پشت آن مرقوم 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الواعظین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 استادش مرحوم درچه 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العباسیّة، در شرح احوالات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اجاره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تعبیر خواب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السنیّة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نامبرده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انموزج زمخشری، در نحو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البشر، در ابواب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مهدی نیز از علما و فضلا به شمار می رفت، در قم تحصیل نموده، در طهران در مسجد محمودیّه امامت می نمود، و 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3"/>
        <w:numPr>
          <w:ilvl w:val="2"/>
          <w:numId w:val="1"/>
        </w:numPr>
        <w:rPr/>
      </w:pPr>
      <w:bookmarkStart w:id="180" w:name="__RefHeading___Toc215810_2322387425"/>
      <w:bookmarkStart w:id="181" w:name="_Toc71"/>
      <w:bookmarkEnd w:id="180"/>
      <w:r>
        <w:rPr>
          <w:rtl w:val="true"/>
        </w:rPr>
        <w:t>میرزا عبدالرحیم کلباسی</w:t>
      </w:r>
      <w:bookmarkEnd w:id="181"/>
    </w:p>
    <w:p>
      <w:pPr>
        <w:pStyle w:val="BookText"/>
        <w:rPr/>
      </w:pPr>
      <w:r>
        <w:rPr>
          <w:rFonts w:ascii="IRNazanin" w:hAnsi="IRNazanin" w:eastAsia="IRNazanin"/>
          <w:color w:val="111111"/>
          <w:sz w:val="28"/>
          <w:sz w:val="28"/>
          <w:szCs w:val="28"/>
          <w:rtl w:val="true"/>
          <w:lang w:bidi="fa-IR"/>
        </w:rPr>
        <w:t>پدر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عبدالرحیم کلباسی، عالم و فاضل بوده،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اطاق کوچکی در دست راست وارد شونده در تکیة میرزا ابوالمعالی مدفون گردید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و نجف در خدمت جمعی از فحول علما تلمّذ فرموده</w:t>
      </w:r>
      <w:r>
        <w:rPr>
          <w:rFonts w:eastAsia="IRNazanin" w:cs="IRNazanin"/>
          <w:color w:val="111111"/>
          <w:sz w:val="28"/>
          <w:szCs w:val="28"/>
          <w:rtl w:val="true"/>
          <w:lang w:bidi="fa-IR"/>
        </w:rPr>
        <w:t xml:space="preserve">. </w:t>
      </w:r>
      <w:r>
        <w:rPr>
          <w:rStyle w:val="FootnoteAnchor"/>
          <w:rtl w:val="true"/>
        </w:rPr>
        <w:footnoteReference w:id="83"/>
      </w:r>
      <w:bookmarkStart w:id="182" w:name="pg13210_123877"/>
    </w:p>
    <w:p>
      <w:pPr>
        <w:pStyle w:val="BookText"/>
        <w:rPr/>
      </w:pPr>
      <w:bookmarkEnd w:id="182"/>
      <w:r>
        <w:rPr>
          <w:rFonts w:ascii="IRNazanin" w:hAnsi="IRNazanin" w:eastAsia="IRNazanin"/>
          <w:color w:val="111111"/>
          <w:sz w:val="28"/>
          <w:sz w:val="28"/>
          <w:szCs w:val="28"/>
          <w:rtl w:val="true"/>
          <w:lang w:bidi="fa-IR"/>
        </w:rPr>
        <w:t>کتب ذیل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رسائل شیخ انصاری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معنی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تیمّم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الحجاب، در شرح خلاصة الحساب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در اجازات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در مطالب متفرّقه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مواعظ</w:t>
      </w:r>
      <w:r>
        <w:rPr>
          <w:rFonts w:eastAsia="IRNazanin" w:cs="IRNazanin"/>
          <w:color w:val="111111"/>
          <w:sz w:val="28"/>
          <w:szCs w:val="28"/>
          <w:rtl w:val="true"/>
          <w:lang w:bidi="fa-IR"/>
        </w:rPr>
        <w:t>.</w:t>
      </w:r>
    </w:p>
    <w:p>
      <w:pPr>
        <w:pStyle w:val="Heading3"/>
        <w:numPr>
          <w:ilvl w:val="2"/>
          <w:numId w:val="1"/>
        </w:numPr>
        <w:rPr/>
      </w:pPr>
      <w:bookmarkStart w:id="183" w:name="__RefHeading___Toc215812_2322387425"/>
      <w:bookmarkStart w:id="184" w:name="_Toc72"/>
      <w:bookmarkEnd w:id="183"/>
      <w:r>
        <w:rPr>
          <w:rtl w:val="true"/>
        </w:rPr>
        <w:t>میرزا محمد رضا کلباسی</w:t>
      </w:r>
      <w:bookmarkEnd w:id="184"/>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رضا معروف به شیخ الاسلام، فرزند حاجی کلباسی، از علمای اتقیا بوده، و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پدر خود جنب مسجد حکیم مدفون گردید</w:t>
      </w:r>
      <w:r>
        <w:rPr>
          <w:rFonts w:eastAsia="IRNazanin" w:cs="IRNazanin"/>
          <w:color w:val="111111"/>
          <w:sz w:val="28"/>
          <w:szCs w:val="28"/>
          <w:rtl w:val="true"/>
          <w:lang w:bidi="fa-IR"/>
        </w:rPr>
        <w:t xml:space="preserve">. </w:t>
      </w:r>
      <w:r>
        <w:rPr>
          <w:rStyle w:val="FootnoteAnchor"/>
          <w:rtl w:val="true"/>
        </w:rPr>
        <w:footnoteReference w:id="84"/>
      </w:r>
    </w:p>
    <w:p>
      <w:pPr>
        <w:pStyle w:val="Heading2"/>
        <w:numPr>
          <w:ilvl w:val="1"/>
          <w:numId w:val="1"/>
        </w:numPr>
        <w:rPr/>
      </w:pPr>
      <w:bookmarkStart w:id="185" w:name="__RefHeading___Toc215814_2322387425"/>
      <w:bookmarkStart w:id="186" w:name="_Toc73"/>
      <w:bookmarkEnd w:id="185"/>
      <w:r>
        <w:rPr>
          <w:rtl w:val="true"/>
        </w:rPr>
        <w:t>حاج شیخ محمد رضا جرقویه ای</w:t>
      </w:r>
      <w:bookmarkEnd w:id="186"/>
    </w:p>
    <w:p>
      <w:pPr>
        <w:pStyle w:val="Heading3"/>
        <w:numPr>
          <w:ilvl w:val="2"/>
          <w:numId w:val="1"/>
        </w:numPr>
        <w:rPr/>
      </w:pPr>
      <w:bookmarkStart w:id="187" w:name="__RefHeading___Toc215816_2322387425"/>
      <w:bookmarkStart w:id="188" w:name="_Toc74"/>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فرزند حاج ملا علی بن ملا محمد تقی بن حاج علی حسین آبادی جرقویه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در شب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تکیة سیّد العراقین مدفون گردید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در اصفهان از محضر علمای این سامان همچون آقا سید محمد باقر درچه ای و آخوند کاشی استفاده نموده، و سپس به نجف</w:t>
      </w:r>
      <w:bookmarkStart w:id="189" w:name="pg13210_123878"/>
    </w:p>
    <w:p>
      <w:pPr>
        <w:pStyle w:val="BookText"/>
        <w:rPr/>
      </w:pPr>
      <w:bookmarkEnd w:id="189"/>
      <w:r>
        <w:rPr>
          <w:rFonts w:ascii="IRNazanin" w:hAnsi="IRNazanin" w:eastAsia="IRNazanin"/>
          <w:color w:val="111111"/>
          <w:sz w:val="28"/>
          <w:sz w:val="28"/>
          <w:szCs w:val="28"/>
          <w:rtl w:val="true"/>
          <w:lang w:bidi="fa-IR"/>
        </w:rPr>
        <w:t>مهاجرت کرده، به درس آقا سید محمد کاظم یزدی و شیخ الشریعة اصفهانی حاضر شده، تا به مرتبة اجتهاد نایل گردیده؛ به اصفهان مراجعت نموده، در منزل تدریس می نمود، و جمعی از افاضل طلاّب به درس او حاضر می شدند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فقهی و اصولی آقا سید محمد باقر درچه 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آقا سید محمد کاظم یزدی در فقه، در مباحث مختلفه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مبسوط و استدلالی در معنی غنا و احکام آن؛ و غیره</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190" w:name="__RefHeading___Toc215818_2322387425"/>
      <w:bookmarkStart w:id="191" w:name="_Toc75"/>
      <w:bookmarkEnd w:id="190"/>
      <w:r>
        <w:rPr>
          <w:rtl w:val="true"/>
        </w:rPr>
        <w:t>ملا علی جرقویه ای</w:t>
      </w:r>
      <w:bookmarkEnd w:id="19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علی نیز از علمای نامدار، و به زهد و تقوی معروف بوده، در اصفهان خدمت آقا میرزا ابوالمعالی کلباسی و حاج میرزا بدیع درب امامی تلمّذ نموده، و در حدود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مولد خود مدفون شده است</w:t>
      </w:r>
      <w:r>
        <w:rPr>
          <w:rFonts w:eastAsia="IRNazanin" w:cs="IRNazanin"/>
          <w:color w:val="111111"/>
          <w:sz w:val="28"/>
          <w:szCs w:val="28"/>
          <w:rtl w:val="true"/>
          <w:lang w:bidi="fa-IR"/>
        </w:rPr>
        <w:t xml:space="preserve">. </w:t>
      </w:r>
      <w:r>
        <w:rPr>
          <w:rStyle w:val="FootnoteAnchor"/>
          <w:rtl w:val="true"/>
        </w:rPr>
        <w:footnoteReference w:id="87"/>
      </w:r>
      <w:bookmarkStart w:id="192" w:name="pg13210_123879"/>
    </w:p>
    <w:p>
      <w:pPr>
        <w:pStyle w:val="Heading2"/>
        <w:numPr>
          <w:ilvl w:val="1"/>
          <w:numId w:val="1"/>
        </w:numPr>
        <w:rPr/>
      </w:pPr>
      <w:bookmarkStart w:id="193" w:name="__RefHeading___Toc215820_2322387425"/>
      <w:bookmarkStart w:id="194" w:name="_Toc76"/>
      <w:bookmarkEnd w:id="192"/>
      <w:bookmarkEnd w:id="193"/>
      <w:r>
        <w:rPr>
          <w:rtl w:val="true"/>
        </w:rPr>
        <w:t>سید محمّد رضا مازندرانی</w:t>
      </w:r>
      <w:bookmarkEnd w:id="194"/>
    </w:p>
    <w:p>
      <w:pPr>
        <w:pStyle w:val="BookText"/>
        <w:rPr/>
      </w:pPr>
      <w:r>
        <w:rPr>
          <w:rFonts w:ascii="IRNazanin" w:hAnsi="IRNazanin" w:eastAsia="IRNazanin"/>
          <w:color w:val="111111"/>
          <w:sz w:val="28"/>
          <w:sz w:val="28"/>
          <w:szCs w:val="28"/>
          <w:rtl w:val="true"/>
          <w:lang w:bidi="fa-IR"/>
        </w:rPr>
        <w:t>فرزند سیّد علی بن محمّد بن محمّد تقی حسینی مازندرانی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ورع متّقی، در اصفهان خدمت آقا میر سید حسن مدرّس و جمعی دیگر تلمّذ نموده، در نجف به درس شیخ انصاری حاضر شده، سپس در مدرسة صدر نجف به تدریس اشتغال جسته،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وادی السلام مدفون گردید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آثارش تعلیقاتی است بر عدّه ای از کتب،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مکاسب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حسین نیز از فضلای نجف به شمار می رفته، و نیابت تولیت مدرسة صدر 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متولد، و در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وفات یافته، در آنجا مدفون گردید</w:t>
      </w:r>
      <w:r>
        <w:rPr>
          <w:rFonts w:eastAsia="IRNazanin" w:cs="IRNazanin"/>
          <w:color w:val="111111"/>
          <w:sz w:val="28"/>
          <w:szCs w:val="28"/>
          <w:rtl w:val="true"/>
          <w:lang w:bidi="fa-IR"/>
        </w:rPr>
        <w:t xml:space="preserve">. </w:t>
      </w:r>
      <w:r>
        <w:rPr>
          <w:rStyle w:val="FootnoteAnchor"/>
          <w:rtl w:val="true"/>
        </w:rPr>
        <w:footnoteReference w:id="89"/>
      </w:r>
    </w:p>
    <w:p>
      <w:pPr>
        <w:pStyle w:val="Heading2"/>
        <w:numPr>
          <w:ilvl w:val="1"/>
          <w:numId w:val="1"/>
        </w:numPr>
        <w:rPr/>
      </w:pPr>
      <w:bookmarkStart w:id="195" w:name="__RefHeading___Toc215822_2322387425"/>
      <w:bookmarkStart w:id="196" w:name="_Toc77"/>
      <w:bookmarkEnd w:id="195"/>
      <w:r>
        <w:rPr>
          <w:rtl w:val="true"/>
        </w:rPr>
        <w:t>شیخ محمد رضا حسام الواعظین</w:t>
      </w:r>
      <w:bookmarkEnd w:id="196"/>
    </w:p>
    <w:p>
      <w:pPr>
        <w:pStyle w:val="BookText"/>
        <w:rPr/>
      </w:pPr>
      <w:r>
        <w:rPr>
          <w:rFonts w:ascii="IRNazanin" w:hAnsi="IRNazanin" w:eastAsia="IRNazanin"/>
          <w:color w:val="111111"/>
          <w:sz w:val="28"/>
          <w:sz w:val="28"/>
          <w:szCs w:val="28"/>
          <w:rtl w:val="true"/>
          <w:lang w:bidi="fa-IR"/>
        </w:rPr>
        <w:t>فرزند حاج میرزا محمد علی علاقبند بن ملاّ اسماعیل بن علی بن جعفر بن 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جلیل، و فاضل محدّث خبیر، ادیب شاعر و خطّاط، از خطای طراز اوّل اصفهان بلکه ایران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یکی از اطاق های تکیة سید العراقین مدفون گردید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محمود کلیشادی، و ملا محمد حسین</w:t>
      </w:r>
      <w:bookmarkStart w:id="197" w:name="pg13210_123880"/>
    </w:p>
    <w:p>
      <w:pPr>
        <w:pStyle w:val="BookText"/>
        <w:rPr/>
      </w:pPr>
      <w:bookmarkEnd w:id="197"/>
      <w:r>
        <w:rPr>
          <w:rFonts w:ascii="IRNazanin" w:hAnsi="IRNazanin" w:eastAsia="IRNazanin"/>
          <w:color w:val="111111"/>
          <w:sz w:val="28"/>
          <w:sz w:val="28"/>
          <w:szCs w:val="28"/>
          <w:rtl w:val="true"/>
          <w:lang w:bidi="fa-IR"/>
        </w:rPr>
        <w:t>کرمانی، و آقا سید محمد باقر درچه ای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در طهران ساکن، و به وسیلة شمس العرفا </w:t>
      </w:r>
      <w:r>
        <w:rPr>
          <w:rStyle w:val="FootnoteAnchor"/>
          <w:rtl w:val="true"/>
        </w:rPr>
        <w:footnoteReference w:id="90"/>
      </w:r>
      <w:r>
        <w:rPr>
          <w:rFonts w:ascii="IRNazanin" w:hAnsi="IRNazanin" w:eastAsia="IRNazanin"/>
          <w:color w:val="111111"/>
          <w:sz w:val="28"/>
          <w:sz w:val="28"/>
          <w:szCs w:val="28"/>
          <w:rtl w:val="true"/>
          <w:lang w:bidi="fa-IR"/>
        </w:rPr>
        <w:t xml:space="preserve">در سلسلة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به تصفیة نفس پرداخته، سپس به اصفهان مراجعت نموده و به وعاظ و ارشاد پرداخته، الحق واعظی شیرین بیان، و محدّثی طلیق اللسان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خوب می سرود، و خطّ نستعلیق را در نهایت استادی می نوشت</w:t>
      </w:r>
      <w:r>
        <w:rPr>
          <w:rFonts w:eastAsia="IRNazanin" w:cs="IRNazanin"/>
          <w:color w:val="111111"/>
          <w:sz w:val="28"/>
          <w:szCs w:val="28"/>
          <w:rtl w:val="true"/>
          <w:lang w:bidi="fa-IR"/>
        </w:rPr>
        <w:t>.</w:t>
      </w:r>
    </w:p>
    <w:p>
      <w:pPr>
        <w:pStyle w:val="Heading2"/>
        <w:numPr>
          <w:ilvl w:val="1"/>
          <w:numId w:val="1"/>
        </w:numPr>
        <w:rPr/>
      </w:pPr>
      <w:bookmarkStart w:id="198" w:name="__RefHeading___Toc215824_2322387425"/>
      <w:bookmarkStart w:id="199" w:name="_Toc78"/>
      <w:bookmarkEnd w:id="198"/>
      <w:r>
        <w:rPr>
          <w:rtl w:val="true"/>
        </w:rPr>
        <w:t>شیخ مهدی حقوقی</w:t>
      </w:r>
      <w:bookmarkEnd w:id="199"/>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مهدی، از مرثیه سرایان و روضه خوانان خوش اعتقاد بود، ارادتی کامل به سادات و اهل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ربیع الاوّل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هفتاد وفات یافته، در همان اطاق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حسان الواعظین در مرثیه و ماده تاریخ فوت برادر قطعه ای سروده، از آن جمله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کوی دوست منزل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جان داد و خدمت دل کرد</w:t>
      </w:r>
      <w:bookmarkStart w:id="200" w:name="pg13210_123881"/>
    </w:p>
    <w:p>
      <w:pPr>
        <w:pStyle w:val="BookText"/>
        <w:rPr/>
      </w:pPr>
      <w:bookmarkEnd w:id="200"/>
      <w:r>
        <w:rPr>
          <w:rFonts w:ascii="IRNazanin" w:hAnsi="IRNazanin" w:eastAsia="IRNazanin"/>
          <w:color w:val="111111"/>
          <w:sz w:val="28"/>
          <w:sz w:val="28"/>
          <w:szCs w:val="28"/>
          <w:rtl w:val="true"/>
          <w:lang w:bidi="fa-IR"/>
        </w:rPr>
        <w:t xml:space="preserve">سال فوتش حسام چون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 جمل مقابل کرد</w:t>
      </w:r>
    </w:p>
    <w:p>
      <w:pPr>
        <w:pStyle w:val="BookText"/>
        <w:rPr/>
      </w:pPr>
      <w:r>
        <w:rPr>
          <w:rFonts w:ascii="IRNazanin" w:hAnsi="IRNazanin" w:eastAsia="IRNazanin"/>
          <w:color w:val="111111"/>
          <w:sz w:val="28"/>
          <w:sz w:val="28"/>
          <w:szCs w:val="28"/>
          <w:rtl w:val="true"/>
          <w:lang w:bidi="fa-IR"/>
        </w:rPr>
        <w:t xml:space="preserve">یکی آمد به جمع و آن 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اندر بهشت منزل کرد</w:t>
      </w:r>
    </w:p>
    <w:p>
      <w:pPr>
        <w:pStyle w:val="Heading2"/>
        <w:numPr>
          <w:ilvl w:val="1"/>
          <w:numId w:val="1"/>
        </w:numPr>
        <w:rPr/>
      </w:pPr>
      <w:bookmarkStart w:id="201" w:name="__RefHeading___Toc215826_2322387425"/>
      <w:bookmarkStart w:id="202" w:name="_Toc79"/>
      <w:bookmarkEnd w:id="201"/>
      <w:r>
        <w:rPr>
          <w:rtl w:val="true"/>
        </w:rPr>
        <w:t>میرزا محمد علی علاقه بند</w:t>
      </w:r>
      <w:bookmarkEnd w:id="202"/>
    </w:p>
    <w:p>
      <w:pPr>
        <w:pStyle w:val="BookText"/>
        <w:rPr/>
      </w:pP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محمد علی، از محترمین اهل منبر اصفهان بوده، و سال ها در این شهر به وعظ و ارشاد و هدایت مردمان پرداخته،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هشتاد وفات یافته، قبرش در همین اطاق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پدرانش همگی اهل علم و منبر اصفهان بوده و در این شهر می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مدفونین در این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سید مصطفی مؤیّد الاطبّاء فرزند میرزا محمد تقی حسینی درب امامی، از پزشکان معروف اصفهان، و از شاگردان حاج میرزا محمّد باقر حکیم باشی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نود سال وفات یافت</w:t>
      </w:r>
      <w:r>
        <w:rPr>
          <w:rFonts w:eastAsia="IRNazanin" w:cs="IRNazanin"/>
          <w:color w:val="111111"/>
          <w:sz w:val="28"/>
          <w:szCs w:val="28"/>
          <w:rtl w:val="true"/>
          <w:lang w:bidi="fa-IR"/>
        </w:rPr>
        <w:t>.</w:t>
      </w:r>
    </w:p>
    <w:p>
      <w:pPr>
        <w:pStyle w:val="Heading2"/>
        <w:numPr>
          <w:ilvl w:val="1"/>
          <w:numId w:val="1"/>
        </w:numPr>
        <w:rPr/>
      </w:pPr>
      <w:bookmarkStart w:id="203" w:name="__RefHeading___Toc215828_2322387425"/>
      <w:bookmarkStart w:id="204" w:name="_Toc80"/>
      <w:bookmarkEnd w:id="203"/>
      <w:r>
        <w:rPr>
          <w:rtl w:val="true"/>
        </w:rPr>
        <w:t>آقا محمد رضا اصفهانی</w:t>
      </w:r>
      <w:bookmarkEnd w:id="204"/>
    </w:p>
    <w:p>
      <w:pPr>
        <w:pStyle w:val="BookText"/>
        <w:rPr/>
      </w:pPr>
      <w:r>
        <w:rPr>
          <w:rFonts w:ascii="IRNazanin" w:hAnsi="IRNazanin" w:eastAsia="IRNazanin"/>
          <w:color w:val="111111"/>
          <w:sz w:val="28"/>
          <w:sz w:val="28"/>
          <w:szCs w:val="28"/>
          <w:rtl w:val="true"/>
          <w:lang w:bidi="fa-IR"/>
        </w:rPr>
        <w:t xml:space="preserve">فرزند علی نقی، از علما و محدّثین و عرفا و کاملین </w:t>
      </w:r>
      <w:r>
        <w:rPr>
          <w:rStyle w:val="FootnoteAnchor"/>
          <w:rtl w:val="true"/>
        </w:rPr>
        <w:footnoteReference w:id="91"/>
      </w:r>
      <w:r>
        <w:rPr>
          <w:rFonts w:ascii="IRNazanin" w:hAnsi="IRNazanin" w:eastAsia="IRNazanin"/>
          <w:color w:val="111111"/>
          <w:sz w:val="28"/>
          <w:sz w:val="28"/>
          <w:szCs w:val="28"/>
          <w:rtl w:val="true"/>
          <w:lang w:bidi="fa-IR"/>
        </w:rPr>
        <w:t xml:space="preserve">بوده،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خارج تکیة مادر شاهزاده مدفون گردیده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اوصاف مذکور در متن از روی حدس و گمان بوده و مستند نیست</w:t>
      </w:r>
      <w:r>
        <w:rPr>
          <w:rFonts w:eastAsia="IRNazanin" w:cs="IRNazanin"/>
          <w:color w:val="111111"/>
          <w:sz w:val="28"/>
          <w:szCs w:val="28"/>
          <w:rtl w:val="true"/>
          <w:lang w:bidi="fa-IR"/>
        </w:rPr>
        <w:t>.</w:t>
      </w:r>
      <w:bookmarkStart w:id="205" w:name="pg13210_123882"/>
    </w:p>
    <w:p>
      <w:pPr>
        <w:pStyle w:val="Heading2"/>
        <w:numPr>
          <w:ilvl w:val="1"/>
          <w:numId w:val="1"/>
        </w:numPr>
        <w:rPr/>
      </w:pPr>
      <w:bookmarkStart w:id="206" w:name="__RefHeading___Toc215830_2322387425"/>
      <w:bookmarkStart w:id="207" w:name="_Toc81"/>
      <w:bookmarkEnd w:id="205"/>
      <w:bookmarkEnd w:id="206"/>
      <w:r>
        <w:rPr>
          <w:rtl w:val="true"/>
        </w:rPr>
        <w:t>حاج شیخ محمّد رضا مهدوی شهرضایی</w:t>
      </w:r>
      <w:bookmarkEnd w:id="207"/>
    </w:p>
    <w:p>
      <w:pPr>
        <w:pStyle w:val="BookText"/>
        <w:rPr/>
      </w:pPr>
      <w:r>
        <w:rPr>
          <w:rFonts w:ascii="IRNazanin" w:hAnsi="IRNazanin" w:eastAsia="IRNazanin"/>
          <w:color w:val="111111"/>
          <w:sz w:val="28"/>
          <w:sz w:val="28"/>
          <w:szCs w:val="28"/>
          <w:rtl w:val="true"/>
          <w:lang w:bidi="fa-IR"/>
        </w:rPr>
        <w:t>فرزند حاج ملاّ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فقیه مجتهد، در حدود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امام زاده شهرضا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به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 و جهانگیر خان قشقائی، آقا سید ابوالقاسم دهکردی، و حاج میر محمّد صادق خاتون آبادی، و در نجف از 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طالقانی، و آقا سید حسین بادکوبه ای، و آقا سید ابوالحسن اصفهانی استفاده نموده، به موطن خویش مراجعت کرده، و مقبولیّت تامّه یافته، در علم و عمل بی نظیر، و تا آخر عمر در انجام وظایف شرعیّه از نشر و تبلیغ احکام، و تدریس و اقامة جماعت، و اغاثة ملهوفین و کمک به ضعفا دقیقه ای اهمال نفرمود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تألیفاتش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متعدّدی در فقه و اصول و تفسیر می باشد که هیچ یک به طبع نرسیده است</w:t>
      </w:r>
      <w:r>
        <w:rPr>
          <w:rFonts w:eastAsia="IRNazanin" w:cs="IRNazanin"/>
          <w:color w:val="111111"/>
          <w:sz w:val="28"/>
          <w:szCs w:val="28"/>
          <w:rtl w:val="true"/>
          <w:lang w:bidi="fa-IR"/>
        </w:rPr>
        <w:t>.</w:t>
      </w:r>
    </w:p>
    <w:p>
      <w:pPr>
        <w:pStyle w:val="Heading2"/>
        <w:numPr>
          <w:ilvl w:val="1"/>
          <w:numId w:val="1"/>
        </w:numPr>
        <w:rPr/>
      </w:pPr>
      <w:bookmarkStart w:id="208" w:name="__RefHeading___Toc215832_2322387425"/>
      <w:bookmarkStart w:id="209" w:name="_Toc82"/>
      <w:bookmarkEnd w:id="208"/>
      <w:r>
        <w:rPr>
          <w:rtl w:val="true"/>
        </w:rPr>
        <w:t>سیّد رضا فانی موسوی</w:t>
      </w:r>
      <w:bookmarkEnd w:id="2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 فاضل هندوستانی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ادیب، و عارف شاعر، </w:t>
      </w:r>
      <w:r>
        <w:rPr>
          <w:rStyle w:val="FootnoteAnchor"/>
          <w:rtl w:val="true"/>
        </w:rPr>
        <w:footnoteReference w:id="94"/>
      </w:r>
      <w:bookmarkStart w:id="210" w:name="pg13210_123883"/>
    </w:p>
    <w:p>
      <w:pPr>
        <w:pStyle w:val="BookText"/>
        <w:rPr/>
      </w:pPr>
      <w:bookmarkEnd w:id="210"/>
      <w:r>
        <w:rPr>
          <w:rFonts w:ascii="IRNazanin" w:hAnsi="IRNazanin" w:eastAsia="IRNazanin"/>
          <w:color w:val="111111"/>
          <w:sz w:val="28"/>
          <w:sz w:val="28"/>
          <w:szCs w:val="28"/>
          <w:rtl w:val="true"/>
          <w:lang w:bidi="fa-IR"/>
        </w:rPr>
        <w:t xml:space="preserve">دیوانش را هدایت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غزل و مثنوی و غیره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 به مشهد توحید و بین که شاهد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خویش نهان در وجود خویشتن است</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افضل شاه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هندوستان به اصفهان مهاجرت نموده، و دعوی علم طبّ و علوم غریبه داشته، و با ناصر علی اصفهانی اختلافی حاصل کرده، و کار به مباهله کشیده و در این بین، میر افضل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وفاتش را مؤلف طرایق،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را فرزندش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از میر افضل 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ریاض العارفین سال فوت پدر و پسر را اشتباه نموده و فوت پسر را ننوشته است</w:t>
      </w:r>
      <w:r>
        <w:rPr>
          <w:rFonts w:eastAsia="IRNazanin" w:cs="IRNazanin"/>
          <w:color w:val="111111"/>
          <w:sz w:val="28"/>
          <w:szCs w:val="28"/>
          <w:rtl w:val="true"/>
          <w:lang w:bidi="fa-IR"/>
        </w:rPr>
        <w:t>.</w:t>
      </w:r>
    </w:p>
    <w:p>
      <w:pPr>
        <w:pStyle w:val="Heading2"/>
        <w:numPr>
          <w:ilvl w:val="1"/>
          <w:numId w:val="1"/>
        </w:numPr>
        <w:rPr/>
      </w:pPr>
      <w:bookmarkStart w:id="211" w:name="__RefHeading___Toc215834_2322387425"/>
      <w:bookmarkStart w:id="212" w:name="_Toc83"/>
      <w:bookmarkEnd w:id="211"/>
      <w:r>
        <w:rPr>
          <w:rtl w:val="true"/>
        </w:rPr>
        <w:t>درویش ناصر علی</w:t>
      </w:r>
      <w:bookmarkEnd w:id="21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میرزا محمّد معروف به گلکار از ملازمین کریم خان زند بوده، خدمت نور علی شاه اصفهانی رسیده، جذبه ای او را رسیده، ترک دنیا کرده و تا آخر عمر در حال جذبه بوده، و در تمام عمر جز شلوار لباس دیگر نپوشیده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حرف های عجیب، و حالات غریب از او نقل می کنند</w:t>
      </w:r>
      <w:r>
        <w:rPr>
          <w:rFonts w:eastAsia="IRNazanin" w:cs="IRNazanin"/>
          <w:color w:val="111111"/>
          <w:sz w:val="28"/>
          <w:szCs w:val="28"/>
          <w:rtl w:val="true"/>
          <w:lang w:bidi="fa-IR"/>
        </w:rPr>
        <w:t>.</w:t>
      </w:r>
      <w:bookmarkStart w:id="213" w:name="pg13210_123884"/>
    </w:p>
    <w:p>
      <w:pPr>
        <w:pStyle w:val="BookText"/>
        <w:rPr/>
      </w:pPr>
      <w:bookmarkEnd w:id="213"/>
      <w:r>
        <w:rPr>
          <w:rFonts w:ascii="IRNazanin" w:hAnsi="IRNazanin" w:eastAsia="IRNazanin"/>
          <w:color w:val="111111"/>
          <w:sz w:val="28"/>
          <w:sz w:val="28"/>
          <w:szCs w:val="28"/>
          <w:rtl w:val="true"/>
          <w:lang w:bidi="fa-IR"/>
        </w:rPr>
        <w:t>در اصفهان وفات یافته، و در تخت فولاد نزدیک آب انبار کازرونی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خراباتی که رندان را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صوفی که بر خامان حرام است</w:t>
      </w:r>
    </w:p>
    <w:p>
      <w:pPr>
        <w:pStyle w:val="Heading2"/>
        <w:numPr>
          <w:ilvl w:val="1"/>
          <w:numId w:val="1"/>
        </w:numPr>
        <w:rPr/>
      </w:pPr>
      <w:bookmarkStart w:id="214" w:name="__RefHeading___Toc215836_2322387425"/>
      <w:bookmarkStart w:id="215" w:name="_Toc84"/>
      <w:bookmarkEnd w:id="214"/>
      <w:r>
        <w:rPr>
          <w:rtl w:val="true"/>
        </w:rPr>
        <w:t>سیّد محمّد رضا خراسانی</w:t>
      </w:r>
      <w:bookmarkEnd w:id="215"/>
    </w:p>
    <w:p>
      <w:pPr>
        <w:pStyle w:val="Heading3"/>
        <w:numPr>
          <w:ilvl w:val="2"/>
          <w:numId w:val="1"/>
        </w:numPr>
        <w:rPr/>
      </w:pPr>
      <w:bookmarkStart w:id="216" w:name="__RefHeading___Toc215838_2322387425"/>
      <w:bookmarkStart w:id="217" w:name="_Toc85"/>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فرزند حاج سیّد یوسف بن محمّد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w:t>
      </w:r>
      <w:r>
        <w:rPr>
          <w:rStyle w:val="FootnoteAnchor"/>
          <w:rtl w:val="true"/>
        </w:rPr>
        <w:footnoteReference w:id="96"/>
      </w:r>
      <w:r>
        <w:rPr>
          <w:rFonts w:ascii="IRNazanin" w:hAnsi="IRNazanin" w:eastAsia="IRNazanin"/>
          <w:color w:val="111111"/>
          <w:sz w:val="28"/>
          <w:sz w:val="28"/>
          <w:szCs w:val="28"/>
          <w:rtl w:val="true"/>
          <w:lang w:bidi="fa-IR"/>
        </w:rPr>
        <w:t xml:space="preserve">و فاضل صالح زاهد، از شاگردان و مخصوصین شیخ انصاری، و از دوستان میرزای بزرگ شیرازی و میرزای رشتی بوده، چشمانش ضعیف و نابینا شده، لکن در اثر معجزة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الحرام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در وادی السلام مدفون گردید</w:t>
      </w:r>
      <w:r>
        <w:rPr>
          <w:rFonts w:eastAsia="IRNazanin" w:cs="IRNazanin"/>
          <w:color w:val="111111"/>
          <w:sz w:val="28"/>
          <w:szCs w:val="28"/>
          <w:rtl w:val="true"/>
          <w:lang w:bidi="fa-IR"/>
        </w:rPr>
        <w:t>.</w:t>
      </w:r>
    </w:p>
    <w:p>
      <w:pPr>
        <w:pStyle w:val="Heading3"/>
        <w:numPr>
          <w:ilvl w:val="2"/>
          <w:numId w:val="1"/>
        </w:numPr>
        <w:rPr/>
      </w:pPr>
      <w:bookmarkStart w:id="218" w:name="__RefHeading___Toc215840_2322387425"/>
      <w:bookmarkStart w:id="219" w:name="_Toc86"/>
      <w:bookmarkEnd w:id="218"/>
      <w:r>
        <w:rPr>
          <w:rtl w:val="true"/>
        </w:rPr>
        <w:t>سیّد یوسف خراسانی</w:t>
      </w:r>
      <w:bookmarkEnd w:id="219"/>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یوسف قاینی از علمای کاملین، </w:t>
      </w:r>
      <w:r>
        <w:rPr>
          <w:rStyle w:val="FootnoteAnchor"/>
          <w:rtl w:val="true"/>
        </w:rPr>
        <w:footnoteReference w:id="97"/>
      </w:r>
      <w:r>
        <w:rPr>
          <w:rFonts w:ascii="IRNazanin" w:hAnsi="IRNazanin" w:eastAsia="IRNazanin"/>
          <w:color w:val="111111"/>
          <w:sz w:val="28"/>
          <w:sz w:val="28"/>
          <w:szCs w:val="28"/>
          <w:rtl w:val="true"/>
          <w:lang w:bidi="fa-IR"/>
        </w:rPr>
        <w:t>و ائمّة جماعت در اصفهان بوده، و تاکنون علم و روحانیّت از خاندان او منقطع نگردیده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معاصرین سید حجّة الاسلام رشتی، و معزّز و محترم نزد او بوده، و در اصفهان تدریس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حاشیة ملاّ میرزا جان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مدارک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الضیائیّة، در شرح بر زبدة شیخ بهائی در اصول، در دو مجلّد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جنب فاضل هندی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و 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بن محمّد تقی، عالم و فاضل، در کربلا مجاور بوده، و در قضایای وهابیّه در کربلا و قتل و غارت آنها حضور داشته، و ظاهراً پس از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جعفر نام داشته، وی نیز در عداد علمای اصفهان، و ائمّة جماعت این سامان معدود بوده،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دو نفر پسر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معروف به جهاد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معروف به جهاد اصغر، از آزادی خواهان بوده، و در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نزدیک قبر فاضل هندی مدفون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هاشم لقب جهاد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جعفر ز نسل پیغمبر</w:t>
      </w:r>
    </w:p>
    <w:p>
      <w:pPr>
        <w:pStyle w:val="BookText"/>
        <w:rPr/>
      </w:pPr>
      <w:r>
        <w:rPr>
          <w:rFonts w:ascii="IRNazanin" w:hAnsi="IRNazanin" w:eastAsia="IRNazanin"/>
          <w:color w:val="111111"/>
          <w:sz w:val="28"/>
          <w:sz w:val="28"/>
          <w:szCs w:val="28"/>
          <w:rtl w:val="true"/>
          <w:lang w:bidi="fa-IR"/>
        </w:rPr>
        <w:t xml:space="preserve">رفت چون زین جهان به سوی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تاریخ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غفران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محمّد رضا دارای پنج فرزند پسر بوده که همگی اهل</w:t>
      </w:r>
      <w:bookmarkStart w:id="220" w:name="pg13210_123886"/>
    </w:p>
    <w:p>
      <w:pPr>
        <w:pStyle w:val="BookText"/>
        <w:rPr/>
      </w:pPr>
      <w:bookmarkEnd w:id="220"/>
      <w:r>
        <w:rPr>
          <w:rFonts w:ascii="IRNazanin" w:hAnsi="IRNazanin" w:eastAsia="IRNazanin"/>
          <w:color w:val="111111"/>
          <w:sz w:val="28"/>
          <w:sz w:val="28"/>
          <w:szCs w:val="28"/>
          <w:rtl w:val="true"/>
          <w:lang w:bidi="fa-IR"/>
        </w:rPr>
        <w:t>علم و دانش بوده اند، بدین قرار</w:t>
      </w:r>
      <w:r>
        <w:rPr>
          <w:rFonts w:eastAsia="IRNazanin" w:cs="IRNazanin"/>
          <w:color w:val="111111"/>
          <w:sz w:val="28"/>
          <w:szCs w:val="28"/>
          <w:rtl w:val="true"/>
          <w:lang w:bidi="fa-IR"/>
        </w:rPr>
        <w:t>:</w:t>
      </w:r>
    </w:p>
    <w:p>
      <w:pPr>
        <w:pStyle w:val="Heading3"/>
        <w:numPr>
          <w:ilvl w:val="2"/>
          <w:numId w:val="1"/>
        </w:numPr>
        <w:rPr/>
      </w:pPr>
      <w:bookmarkStart w:id="221" w:name="__RefHeading___Toc215842_2322387425"/>
      <w:bookmarkStart w:id="222" w:name="_Toc87"/>
      <w:bookmarkEnd w:id="221"/>
      <w:r>
        <w:rPr/>
        <w:t>1</w:t>
      </w:r>
      <w:r>
        <w:rPr>
          <w:rtl w:val="true"/>
        </w:rPr>
        <w:t xml:space="preserve">- </w:t>
      </w:r>
      <w:r>
        <w:rPr>
          <w:rtl w:val="true"/>
        </w:rPr>
        <w:t>حاج سیّد محمّد تقی خراسانی</w:t>
      </w:r>
      <w:bookmarkEnd w:id="222"/>
    </w:p>
    <w:p>
      <w:pPr>
        <w:pStyle w:val="BookText"/>
        <w:rPr/>
      </w:pPr>
      <w:r>
        <w:rPr>
          <w:rFonts w:ascii="IRNazanin" w:hAnsi="IRNazanin" w:eastAsia="IRNazanin"/>
          <w:color w:val="111111"/>
          <w:sz w:val="28"/>
          <w:sz w:val="28"/>
          <w:szCs w:val="28"/>
          <w:rtl w:val="true"/>
          <w:lang w:bidi="fa-IR"/>
        </w:rPr>
        <w:t xml:space="preserve">عالم فاضل متّقی،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متولد شده، و درس حاج میرزا حبیب الله رشتی را درک کرده، و خدمت آخوند خراسانی و حاج میرزا حسین خلیلی آن را تکمیل نموده، و در اخلاق و عرفان در خدمت ملاّ حسین قلی همدانی رسیده و به تکمیل نفس پرداخته،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وفات یافته، </w:t>
      </w:r>
      <w:r>
        <w:rPr>
          <w:rStyle w:val="FootnoteAnchor"/>
          <w:rtl w:val="true"/>
        </w:rPr>
        <w:footnoteReference w:id="98"/>
      </w:r>
      <w:r>
        <w:rPr>
          <w:rFonts w:ascii="IRNazanin" w:hAnsi="IRNazanin" w:eastAsia="IRNazanin"/>
          <w:color w:val="111111"/>
          <w:sz w:val="28"/>
          <w:sz w:val="28"/>
          <w:szCs w:val="28"/>
          <w:rtl w:val="true"/>
          <w:lang w:bidi="fa-IR"/>
        </w:rPr>
        <w:t>جنازه به نجف منتقل شده، در وادی السلام جنب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معاشرین و مصاحبین واعظ عالم فقیه آقا شیخ علی یزدی نجفی مشهدی متوفی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223" w:name="__RefHeading___Toc215844_2322387425"/>
      <w:bookmarkStart w:id="224" w:name="_Toc88"/>
      <w:bookmarkEnd w:id="223"/>
      <w:r>
        <w:rPr/>
        <w:t>2</w:t>
      </w:r>
      <w:r>
        <w:rPr>
          <w:rtl w:val="true"/>
        </w:rPr>
        <w:t xml:space="preserve">- </w:t>
      </w:r>
      <w:r>
        <w:rPr>
          <w:rtl w:val="true"/>
        </w:rPr>
        <w:t>حاج سیّد محمّد جواد خراسانی</w:t>
      </w:r>
      <w:bookmarkEnd w:id="224"/>
    </w:p>
    <w:p>
      <w:pPr>
        <w:pStyle w:val="BookText"/>
        <w:rPr/>
      </w:pPr>
      <w:r>
        <w:rPr>
          <w:rFonts w:ascii="IRNazanin" w:hAnsi="IRNazanin" w:eastAsia="IRNazanin"/>
          <w:color w:val="111111"/>
          <w:sz w:val="28"/>
          <w:sz w:val="28"/>
          <w:szCs w:val="28"/>
          <w:rtl w:val="true"/>
          <w:lang w:bidi="fa-IR"/>
        </w:rPr>
        <w:t xml:space="preserve">عالم زاهد متّقی، از ائمّة جماعت اصفهان،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99"/>
      </w:r>
      <w:r>
        <w:rPr>
          <w:rFonts w:ascii="IRNazanin" w:hAnsi="IRNazanin" w:eastAsia="IRNazanin"/>
          <w:color w:val="111111"/>
          <w:sz w:val="28"/>
          <w:sz w:val="28"/>
          <w:szCs w:val="28"/>
          <w:rtl w:val="true"/>
          <w:lang w:bidi="fa-IR"/>
        </w:rPr>
        <w:t>در تخت فولاد نزد قبر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شیخ مهدی نجفی، عالم زاهد جلیل معاصر دربارة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 مثله فی الوثاقة و الجلالة و العبادة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مشارالیه از جمله کسانی است که به شرف زیارت حضرت بقیّة الله الاعظم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گردیده است</w:t>
      </w:r>
      <w:r>
        <w:rPr>
          <w:rFonts w:eastAsia="IRNazanin" w:cs="IRNazanin"/>
          <w:color w:val="111111"/>
          <w:sz w:val="28"/>
          <w:szCs w:val="28"/>
          <w:rtl w:val="true"/>
          <w:lang w:bidi="fa-IR"/>
        </w:rPr>
        <w:t xml:space="preserve">. </w:t>
      </w:r>
      <w:r>
        <w:rPr>
          <w:rStyle w:val="FootnoteAnchor"/>
          <w:rtl w:val="true"/>
        </w:rPr>
        <w:footnoteReference w:id="100"/>
      </w:r>
      <w:bookmarkStart w:id="225" w:name="pg13210_123887"/>
    </w:p>
    <w:p>
      <w:pPr>
        <w:pStyle w:val="BookText"/>
        <w:rPr/>
      </w:pPr>
      <w:bookmarkEnd w:id="225"/>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شرح حال جدّ و پدر خود، مختصر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تعبیر خواب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رؤیاهای صادقه؛ و غیره</w:t>
      </w:r>
      <w:r>
        <w:rPr>
          <w:rFonts w:eastAsia="IRNazanin" w:cs="IRNazanin"/>
          <w:color w:val="111111"/>
          <w:sz w:val="28"/>
          <w:szCs w:val="28"/>
          <w:rtl w:val="true"/>
          <w:lang w:bidi="fa-IR"/>
        </w:rPr>
        <w:t>.</w:t>
      </w:r>
    </w:p>
    <w:p>
      <w:pPr>
        <w:pStyle w:val="Heading3"/>
        <w:numPr>
          <w:ilvl w:val="2"/>
          <w:numId w:val="1"/>
        </w:numPr>
        <w:rPr/>
      </w:pPr>
      <w:bookmarkStart w:id="226" w:name="__RefHeading___Toc215846_2322387425"/>
      <w:bookmarkStart w:id="227" w:name="_Toc89"/>
      <w:bookmarkEnd w:id="226"/>
      <w:r>
        <w:rPr/>
        <w:t>3</w:t>
      </w:r>
      <w:r>
        <w:rPr>
          <w:rtl w:val="true"/>
        </w:rPr>
        <w:t xml:space="preserve">- </w:t>
      </w:r>
      <w:r>
        <w:rPr>
          <w:rtl w:val="true"/>
        </w:rPr>
        <w:t>سیّد محمّد حسین خراسانی</w:t>
      </w:r>
      <w:r>
        <w:rPr>
          <w:rtl w:val="true"/>
        </w:rPr>
        <w:t>.</w:t>
      </w:r>
      <w:bookmarkEnd w:id="227"/>
    </w:p>
    <w:p>
      <w:pPr>
        <w:pStyle w:val="BookText"/>
        <w:rPr/>
      </w:pPr>
      <w:r>
        <w:rPr>
          <w:rFonts w:ascii="IRNazanin" w:hAnsi="IRNazanin" w:eastAsia="IRNazanin"/>
          <w:color w:val="111111"/>
          <w:sz w:val="28"/>
          <w:sz w:val="28"/>
          <w:szCs w:val="28"/>
          <w:rtl w:val="true"/>
          <w:lang w:bidi="fa-IR"/>
        </w:rPr>
        <w:t xml:space="preserve">عالم فاضل،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مشخد خراسان وفات یافته، هم در آنجا مدفون گردید</w:t>
      </w:r>
      <w:r>
        <w:rPr>
          <w:rFonts w:eastAsia="IRNazanin" w:cs="IRNazanin"/>
          <w:color w:val="111111"/>
          <w:sz w:val="28"/>
          <w:szCs w:val="28"/>
          <w:rtl w:val="true"/>
          <w:lang w:bidi="fa-IR"/>
        </w:rPr>
        <w:t>.</w:t>
      </w:r>
    </w:p>
    <w:p>
      <w:pPr>
        <w:pStyle w:val="Heading3"/>
        <w:numPr>
          <w:ilvl w:val="2"/>
          <w:numId w:val="1"/>
        </w:numPr>
        <w:rPr/>
      </w:pPr>
      <w:bookmarkStart w:id="228" w:name="__RefHeading___Toc215848_2322387425"/>
      <w:bookmarkStart w:id="229" w:name="_Toc90"/>
      <w:bookmarkEnd w:id="228"/>
      <w:r>
        <w:rPr/>
        <w:t>4</w:t>
      </w:r>
      <w:r>
        <w:rPr>
          <w:rtl w:val="true"/>
        </w:rPr>
        <w:t xml:space="preserve">- </w:t>
      </w:r>
      <w:r>
        <w:rPr>
          <w:rtl w:val="true"/>
        </w:rPr>
        <w:t>حاج سیّد مرتضی خراسانی</w:t>
      </w:r>
      <w:bookmarkEnd w:id="229"/>
    </w:p>
    <w:p>
      <w:pPr>
        <w:pStyle w:val="BookText"/>
        <w:rPr/>
      </w:pPr>
      <w:r>
        <w:rPr>
          <w:rFonts w:ascii="IRNazanin" w:hAnsi="IRNazanin" w:eastAsia="IRNazanin"/>
          <w:color w:val="111111"/>
          <w:sz w:val="28"/>
          <w:sz w:val="28"/>
          <w:szCs w:val="28"/>
          <w:rtl w:val="true"/>
          <w:lang w:bidi="fa-IR"/>
        </w:rPr>
        <w:t xml:space="preserve">عالم ثقة جلیل، و فقیه مجتهد عادل عامل، از اجلّة علما و فقها و مدرّسین و ائمّة جماعت اصفهان بود، عمری به زهد و عبادت گذرانیده،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101"/>
      </w:r>
      <w:r>
        <w:rPr>
          <w:rFonts w:ascii="IRNazanin" w:hAnsi="IRNazanin" w:eastAsia="IRNazanin"/>
          <w:color w:val="111111"/>
          <w:sz w:val="28"/>
          <w:sz w:val="28"/>
          <w:szCs w:val="28"/>
          <w:rtl w:val="true"/>
          <w:lang w:bidi="fa-IR"/>
        </w:rPr>
        <w:t>در بقعة تکیة کازرونی مدفون گردید</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230" w:name="__RefHeading___Toc215850_2322387425"/>
      <w:bookmarkStart w:id="231" w:name="_Toc91"/>
      <w:bookmarkEnd w:id="230"/>
      <w:r>
        <w:rPr/>
        <w:t>5</w:t>
      </w:r>
      <w:r>
        <w:rPr>
          <w:rtl w:val="true"/>
        </w:rPr>
        <w:t xml:space="preserve">- </w:t>
      </w:r>
      <w:r>
        <w:rPr>
          <w:rtl w:val="true"/>
        </w:rPr>
        <w:t>حاج سیّد یوسف طوسی</w:t>
      </w:r>
      <w:bookmarkEnd w:id="23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زاهد عابد، از علمای اخیار، و فضلای ابرار، و مورد وثوق عموم طبقات بوده، در نجف اشرف متولد شده، و در نجف و اصفهان تحصیل نموده، عمدة تحصیلات او در خدمت آقا سیّد محمّد باقر درچه ای و آخوند</w:t>
      </w:r>
      <w:bookmarkStart w:id="232" w:name="pg13210_123888"/>
    </w:p>
    <w:p>
      <w:pPr>
        <w:pStyle w:val="BookText"/>
        <w:rPr/>
      </w:pPr>
      <w:bookmarkEnd w:id="232"/>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ابوالقاسم دهکردی و آخوند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وفات یافته، و در تکیة مجاور تکیة کازرونی مدفون گردید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برنا از پی تاریخ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دین رفتی از مصر فنا</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کمال الدین طوسی، 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ابن بابویه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جلال الدین از علما و ائمّه جماعت طهران است در مسجد خیابان ناصر خسرو اقامه جماعت می نماید</w:t>
      </w:r>
      <w:r>
        <w:rPr>
          <w:rFonts w:eastAsia="IRNazanin" w:cs="IRNazanin"/>
          <w:color w:val="111111"/>
          <w:sz w:val="28"/>
          <w:szCs w:val="28"/>
          <w:rtl w:val="true"/>
          <w:lang w:bidi="fa-IR"/>
        </w:rPr>
        <w:t>.</w:t>
      </w:r>
    </w:p>
    <w:p>
      <w:pPr>
        <w:pStyle w:val="Heading2"/>
        <w:numPr>
          <w:ilvl w:val="1"/>
          <w:numId w:val="1"/>
        </w:numPr>
        <w:rPr/>
      </w:pPr>
      <w:bookmarkStart w:id="233" w:name="__RefHeading___Toc215852_2322387425"/>
      <w:bookmarkStart w:id="234" w:name="_Toc92"/>
      <w:bookmarkEnd w:id="233"/>
      <w:r>
        <w:rPr>
          <w:rtl w:val="true"/>
        </w:rPr>
        <w:t>مولی رضا قلی پیش نماز</w:t>
      </w:r>
      <w:bookmarkEnd w:id="234"/>
    </w:p>
    <w:p>
      <w:pPr>
        <w:pStyle w:val="Heading3"/>
        <w:numPr>
          <w:ilvl w:val="2"/>
          <w:numId w:val="1"/>
        </w:numPr>
        <w:rPr/>
      </w:pPr>
      <w:bookmarkStart w:id="235" w:name="__RefHeading___Toc215854_2322387425"/>
      <w:bookmarkStart w:id="236" w:name="_Toc9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عالم جلیل، امام مسجد جامع عباسی در اصفهان بوده، </w:t>
      </w:r>
      <w:r>
        <w:rPr>
          <w:rStyle w:val="FootnoteAnchor"/>
          <w:rtl w:val="true"/>
        </w:rPr>
        <w:footnoteReference w:id="105"/>
      </w:r>
      <w:r>
        <w:rPr>
          <w:rFonts w:ascii="IRNazanin" w:hAnsi="IRNazanin" w:eastAsia="IRNazanin"/>
          <w:color w:val="111111"/>
          <w:sz w:val="28"/>
          <w:sz w:val="28"/>
          <w:szCs w:val="28"/>
          <w:rtl w:val="true"/>
          <w:lang w:bidi="fa-IR"/>
        </w:rPr>
        <w:t>و از دانایان به علوم قرآن و تجوید به شمار می رفته، و در این مسجد قرائت قرآن می فرموده</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آن کتاب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آخوند مولانا محمّد صالح امام جامع جدید عبّاسی خلف ارشد آخونمد مولانا رضا قلی در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و بعد از او حسب الامر امامت به صلاحیّت و ورع آثار آخوند مولانا محمّد جعفر مفوّض شد</w:t>
      </w:r>
      <w:r>
        <w:rPr>
          <w:rFonts w:eastAsia="IRNazanin" w:cs="IRNazanin"/>
          <w:color w:val="111111"/>
          <w:sz w:val="28"/>
          <w:szCs w:val="28"/>
          <w:rtl w:val="true"/>
          <w:lang w:bidi="fa-IR"/>
        </w:rPr>
        <w:t>.</w:t>
      </w:r>
      <w:bookmarkStart w:id="237" w:name="pg13210_123889"/>
    </w:p>
    <w:p>
      <w:pPr>
        <w:pStyle w:val="Heading3"/>
        <w:numPr>
          <w:ilvl w:val="2"/>
          <w:numId w:val="1"/>
        </w:numPr>
        <w:rPr/>
      </w:pPr>
      <w:bookmarkStart w:id="238" w:name="__RefHeading___Toc215856_2322387425"/>
      <w:bookmarkStart w:id="239" w:name="_Toc94"/>
      <w:bookmarkEnd w:id="237"/>
      <w:bookmarkEnd w:id="238"/>
      <w:r>
        <w:rPr>
          <w:rtl w:val="true"/>
        </w:rPr>
        <w:t>مولی محمّد صالح پیش نماز</w:t>
      </w:r>
      <w:bookmarkEnd w:id="239"/>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صالح نیز از ائمّة جماعت مسجد مزبور بوده، ودر عصر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و اعقاب صاحب عنوان عموماً اهل فضل و دانش بوده اند</w:t>
      </w:r>
      <w:r>
        <w:rPr>
          <w:rFonts w:eastAsia="IRNazanin" w:cs="IRNazanin"/>
          <w:color w:val="111111"/>
          <w:sz w:val="28"/>
          <w:szCs w:val="28"/>
          <w:rtl w:val="true"/>
          <w:lang w:bidi="fa-IR"/>
        </w:rPr>
        <w:t>.</w:t>
      </w:r>
    </w:p>
    <w:p>
      <w:pPr>
        <w:pStyle w:val="Heading2"/>
        <w:numPr>
          <w:ilvl w:val="1"/>
          <w:numId w:val="1"/>
        </w:numPr>
        <w:rPr/>
      </w:pPr>
      <w:bookmarkStart w:id="240" w:name="__RefHeading___Toc215858_2322387425"/>
      <w:bookmarkStart w:id="241" w:name="_Toc95"/>
      <w:bookmarkEnd w:id="240"/>
      <w:r>
        <w:rPr>
          <w:rtl w:val="true"/>
        </w:rPr>
        <w:t>حاج سیّد رضی لاریجانی</w:t>
      </w:r>
      <w:bookmarkEnd w:id="24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حکیم، و فیلسوف جلیل، از اجلّة شاگردان آخوند ملاّ علی نوری در اصفهان </w:t>
      </w:r>
      <w:r>
        <w:rPr>
          <w:rStyle w:val="FootnoteAnchor"/>
          <w:rtl w:val="true"/>
        </w:rPr>
        <w:footnoteReference w:id="107"/>
      </w:r>
      <w:r>
        <w:rPr>
          <w:rFonts w:ascii="IRNazanin" w:hAnsi="IRNazanin" w:eastAsia="IRNazanin"/>
          <w:color w:val="111111"/>
          <w:sz w:val="28"/>
          <w:sz w:val="28"/>
          <w:szCs w:val="28"/>
          <w:rtl w:val="true"/>
          <w:lang w:bidi="fa-IR"/>
        </w:rPr>
        <w:t xml:space="preserve">بوده، و در این شهر حکمتس متعالیه تدریس می فرموده، به طهران منتقل شده، و میرزا محمّد تنکابنی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وی بوده، و در آن شهر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هم در آنجا مدفون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اعیان الشیعة </w:t>
      </w:r>
      <w:r>
        <w:rPr>
          <w:rFonts w:eastAsia="IRNazanin" w:cs="IRNazanin"/>
          <w:color w:val="111111"/>
          <w:sz w:val="28"/>
          <w:szCs w:val="28"/>
          <w:lang w:bidi="fa-IR"/>
        </w:rPr>
        <w:t>64:31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سید رضا مذکور است</w:t>
      </w:r>
      <w:r>
        <w:rPr>
          <w:rFonts w:eastAsia="IRNazanin" w:cs="IRNazanin"/>
          <w:color w:val="111111"/>
          <w:sz w:val="28"/>
          <w:szCs w:val="28"/>
          <w:rtl w:val="true"/>
          <w:lang w:bidi="fa-IR"/>
        </w:rPr>
        <w:t>)</w:t>
      </w:r>
      <w:bookmarkStart w:id="242" w:name="pg13210_123890"/>
    </w:p>
    <w:p>
      <w:pPr>
        <w:pStyle w:val="Heading2"/>
        <w:numPr>
          <w:ilvl w:val="1"/>
          <w:numId w:val="1"/>
        </w:numPr>
        <w:rPr/>
      </w:pPr>
      <w:bookmarkStart w:id="243" w:name="__RefHeading___Toc215860_2322387425"/>
      <w:bookmarkStart w:id="244" w:name="_Toc96"/>
      <w:bookmarkEnd w:id="242"/>
      <w:bookmarkEnd w:id="243"/>
      <w:r>
        <w:rPr>
          <w:rtl w:val="true"/>
        </w:rPr>
        <w:t>میرزا محمّد شمس الادباء</w:t>
      </w:r>
      <w:bookmarkEnd w:id="244"/>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شمس الادباء</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فضایل وی چون شمایل صورت و مخایل سیرتش مطبوع،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تا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این شهر ساکن بوده، سپس به اتفاق پدر به طهران رفته، در آنجا در علوم ادب و حکمت تحصیل نموده، به عربی و فارسی شعر می گفته، و در شعر پارسی اغراق زیاد را معتقد نبوده، و به اسلوب متقدّمین شعر می سروده،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غرّة شعبان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2"/>
        <w:numPr>
          <w:ilvl w:val="1"/>
          <w:numId w:val="1"/>
        </w:numPr>
        <w:rPr/>
      </w:pPr>
      <w:bookmarkStart w:id="245" w:name="__RefHeading___Toc215862_2322387425"/>
      <w:bookmarkStart w:id="246" w:name="_Toc97"/>
      <w:bookmarkEnd w:id="245"/>
      <w:r>
        <w:rPr>
          <w:rtl w:val="true"/>
        </w:rPr>
        <w:t>آقا رضی اصفهانی</w:t>
      </w:r>
      <w:bookmarkEnd w:id="246"/>
    </w:p>
    <w:p>
      <w:pPr>
        <w:pStyle w:val="BookText"/>
        <w:rPr/>
      </w:pPr>
      <w:r>
        <w:rPr>
          <w:rFonts w:ascii="IRNazanin" w:hAnsi="IRNazanin" w:eastAsia="IRNazanin"/>
          <w:color w:val="111111"/>
          <w:sz w:val="28"/>
          <w:sz w:val="28"/>
          <w:szCs w:val="28"/>
          <w:rtl w:val="true"/>
          <w:lang w:bidi="fa-IR"/>
        </w:rPr>
        <w:t xml:space="preserve">استاد فن، و نقّاد سخن بوده، </w:t>
      </w:r>
      <w:r>
        <w:rPr>
          <w:rStyle w:val="FootnoteAnchor"/>
          <w:rtl w:val="true"/>
        </w:rPr>
        <w:footnoteReference w:id="109"/>
      </w:r>
      <w:r>
        <w:rPr>
          <w:rFonts w:ascii="IRNazanin" w:hAnsi="IRNazanin" w:eastAsia="IRNazanin"/>
          <w:color w:val="111111"/>
          <w:sz w:val="28"/>
          <w:sz w:val="28"/>
          <w:szCs w:val="28"/>
          <w:rtl w:val="true"/>
          <w:lang w:bidi="fa-IR"/>
        </w:rPr>
        <w:t xml:space="preserve">سیر هندوستان نموده و برگشته، در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و ادیب و سخن دان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رضی اصفهانی عالم فاضل فقیه مجتهد و عادل، از دانشمندان گم نامی است که در اصفهان در قرن سیزدهم می زیسته، و مانند هزاران عالم دیگر بدون اسم و رسم زندگی نموده و بدرود حیات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اجازة اجتهادی است که به نام آقا سیّد محمّد حسن مجتهد موسوی بعد از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توضیحات متن و توصیف صاحب عنوان به فقیه و مجتهد و گمنام نادرست است، ولی صدور اجازة اجتهاد از حکیم و عارفی چون سید رضی لاریجانی که در وادی فقاهت و اجتهاد نبوده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مجتهد از آقا سید رضا بحر العلوم از علمای نجف نیز اجازه روایی دریافت کرده و ممکن است آقا رضی نیز یکی از علمای نجف باشد</w:t>
      </w:r>
      <w:r>
        <w:rPr>
          <w:rFonts w:eastAsia="IRNazanin" w:cs="IRNazanin"/>
          <w:color w:val="111111"/>
          <w:sz w:val="28"/>
          <w:szCs w:val="28"/>
          <w:rtl w:val="true"/>
          <w:lang w:bidi="fa-IR"/>
        </w:rPr>
        <w:t>.</w:t>
      </w:r>
      <w:bookmarkStart w:id="247" w:name="pg13210_123891"/>
    </w:p>
    <w:p>
      <w:pPr>
        <w:pStyle w:val="Heading2"/>
        <w:numPr>
          <w:ilvl w:val="1"/>
          <w:numId w:val="1"/>
        </w:numPr>
        <w:rPr/>
      </w:pPr>
      <w:bookmarkStart w:id="248" w:name="__RefHeading___Toc215864_2322387425"/>
      <w:bookmarkStart w:id="249" w:name="_Toc98"/>
      <w:bookmarkEnd w:id="247"/>
      <w:bookmarkEnd w:id="248"/>
      <w:r>
        <w:rPr>
          <w:rtl w:val="true"/>
        </w:rPr>
        <w:t>آقا رضی شیرازی</w:t>
      </w:r>
      <w:bookmarkEnd w:id="249"/>
    </w:p>
    <w:p>
      <w:pPr>
        <w:pStyle w:val="Heading3"/>
        <w:numPr>
          <w:ilvl w:val="2"/>
          <w:numId w:val="1"/>
        </w:numPr>
        <w:rPr/>
      </w:pPr>
      <w:bookmarkStart w:id="250" w:name="__RefHeading___Toc215866_2322387425"/>
      <w:bookmarkStart w:id="251" w:name="_Toc99"/>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سید رضی الدین محمد بن محمّد تقی حسینی موسوی نجفی شیرازی اصفهانی</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عالم فاضل محقّق، جلیل القدر، عظیم المنزلة، زاهد متّقی، از مدرسین و محدثین و ائمّة جماعت اصفهان بوده، و در روز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تکیه ای مخصوص به نام تکیه آقا رضی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از قبور مورد توجه عموم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تفسیری است بر قرآن کریم</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مشارالیه از شاگردان و مجازین از شیخ صالح بن عبدالکریم بحرانی، و شیخ محمّد بن حسن حرّ عاملی، و شیخ قاسم بن محمد کاظم، معدود بوده</w:t>
      </w:r>
      <w:bookmarkStart w:id="252" w:name="pg13210_123892"/>
    </w:p>
    <w:p>
      <w:pPr>
        <w:pStyle w:val="BookText"/>
        <w:rPr/>
      </w:pPr>
      <w:bookmarkEnd w:id="252"/>
      <w:r>
        <w:rPr>
          <w:rFonts w:ascii="IRNazanin" w:hAnsi="IRNazanin" w:eastAsia="IRNazanin"/>
          <w:color w:val="111111"/>
          <w:sz w:val="28"/>
          <w:sz w:val="28"/>
          <w:szCs w:val="28"/>
          <w:rtl w:val="true"/>
          <w:lang w:bidi="fa-IR"/>
        </w:rPr>
        <w:t xml:space="preserve">و در تاریخ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شیخ احمد بن حسن حرّ عاملی اجازه نوشته است</w:t>
      </w:r>
      <w:r>
        <w:rPr>
          <w:rFonts w:eastAsia="IRNazanin" w:cs="IRNazanin"/>
          <w:color w:val="111111"/>
          <w:sz w:val="28"/>
          <w:szCs w:val="28"/>
          <w:rtl w:val="true"/>
          <w:lang w:bidi="fa-IR"/>
        </w:rPr>
        <w:t>.</w:t>
      </w:r>
    </w:p>
    <w:p>
      <w:pPr>
        <w:pStyle w:val="Heading3"/>
        <w:numPr>
          <w:ilvl w:val="2"/>
          <w:numId w:val="1"/>
        </w:numPr>
        <w:rPr/>
      </w:pPr>
      <w:bookmarkStart w:id="253" w:name="__RefHeading___Toc215868_2322387425"/>
      <w:bookmarkStart w:id="254" w:name="_Toc100"/>
      <w:bookmarkEnd w:id="253"/>
      <w:r>
        <w:rPr>
          <w:rtl w:val="true"/>
        </w:rPr>
        <w:t>شیخ علی نقی اصطهباناتی</w:t>
      </w:r>
      <w:bookmarkEnd w:id="254"/>
    </w:p>
    <w:p>
      <w:pPr>
        <w:pStyle w:val="BookText"/>
        <w:rPr/>
      </w:pPr>
      <w:r>
        <w:rPr>
          <w:rFonts w:ascii="IRNazanin" w:hAnsi="IRNazanin" w:eastAsia="IRNazanin"/>
          <w:color w:val="111111"/>
          <w:sz w:val="28"/>
          <w:sz w:val="28"/>
          <w:szCs w:val="28"/>
          <w:rtl w:val="true"/>
          <w:lang w:bidi="fa-IR"/>
        </w:rPr>
        <w:t>دیگر از مدفونین در این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محمد، معروف به شیخ علی نقی اصطهباناتی اصفهانی، عالم حکیم عارف شاعر صوفی، </w:t>
      </w:r>
      <w:r>
        <w:rPr>
          <w:rStyle w:val="FootnoteAnchor"/>
          <w:rtl w:val="true"/>
        </w:rPr>
        <w:footnoteReference w:id="112"/>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المرتاضین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طریقة ذهبیّه،در یک مقدمه و پنج فصل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در کتابخانة آستانة رضویّه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جانشین شیخ نجیب الدین رضا تبریزی اصفهانی بوده، و پس از فوت او، قطب سلسلة ذهبیّه، سید قطب الدین محمّد تبریزی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بقعة آقا رضی مدفون گردیده است</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255" w:name="__RefHeading___Toc215870_2322387425"/>
      <w:bookmarkStart w:id="256" w:name="_Toc101"/>
      <w:bookmarkEnd w:id="255"/>
      <w:r>
        <w:rPr>
          <w:rtl w:val="true"/>
        </w:rPr>
        <w:t>مشتاق</w:t>
      </w:r>
      <w:bookmarkEnd w:id="25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مدفونین در این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مشتاق، شاعر و ادیب، </w:t>
      </w:r>
      <w:r>
        <w:rPr>
          <w:rStyle w:val="FootnoteAnchor"/>
          <w:rtl w:val="true"/>
        </w:rPr>
        <w:footnoteReference w:id="114"/>
      </w:r>
      <w:r>
        <w:rPr>
          <w:rFonts w:ascii="IRNazanin" w:hAnsi="IRNazanin" w:eastAsia="IRNazanin"/>
          <w:color w:val="111111"/>
          <w:sz w:val="28"/>
          <w:sz w:val="28"/>
          <w:szCs w:val="28"/>
          <w:rtl w:val="true"/>
          <w:lang w:bidi="fa-IR"/>
        </w:rPr>
        <w:t>و از بزرگان شعرا و ادبا است که در اصفهان انجمن ادبی داشته، و در برگشت سبک نامطلوب هندی به سبک عراقی رنج ها برده، تا بالاخره به کمک</w:t>
      </w:r>
    </w:p>
    <w:p>
      <w:pPr>
        <w:pStyle w:val="BookText"/>
        <w:rPr/>
      </w:pPr>
      <w:r>
        <w:rPr>
          <w:rFonts w:ascii="IRNazanin" w:hAnsi="IRNazanin" w:eastAsia="IRNazanin"/>
          <w:color w:val="111111"/>
          <w:sz w:val="28"/>
          <w:sz w:val="28"/>
          <w:szCs w:val="28"/>
          <w:rtl w:val="true"/>
          <w:lang w:bidi="fa-IR"/>
        </w:rPr>
        <w:t>دوستان و شاگردان خود موفق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ماداه تاریخ وفاتش را رفیق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مشتاق در جنان 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دیوانش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دانسته در دام تو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پنداری که صید غافلی بود</w:t>
      </w:r>
    </w:p>
    <w:p>
      <w:pPr>
        <w:pStyle w:val="BookText"/>
        <w:rPr/>
      </w:pPr>
      <w:r>
        <w:rPr>
          <w:rFonts w:ascii="IRNazanin" w:hAnsi="IRNazanin" w:eastAsia="IRNazanin"/>
          <w:color w:val="111111"/>
          <w:sz w:val="28"/>
          <w:sz w:val="28"/>
          <w:szCs w:val="28"/>
          <w:rtl w:val="true"/>
          <w:lang w:bidi="fa-IR"/>
        </w:rPr>
        <w:t>در مقدّمة دیوان مشتاق دربارة آرامگاه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تکیة شیخ زین الدین در اصفهان به خاک رفت، و هنوز قبر او در آنجا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تاکنون به نام تکیة شیخ زین الدین تکیه ای نمی شناسیم، و محل قبر مشتاق را ینز به طور قطع نمی دانیم، و هرگاه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الدین بن عین علی خوانساری عالم معروف زمان باشد که مشتاق جهت او مرثیه و ماده تاریخ وفات گفته، او نیز در قبرستان آب بخشان مدفون بوده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ماده تاریخ وفات شیخ زین الدین این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از پی تاریخ رحلتش 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بزم جنان رفت قدوة علما</w:t>
      </w:r>
      <w:bookmarkStart w:id="257" w:name="pg13210_123894"/>
    </w:p>
    <w:p>
      <w:pPr>
        <w:pStyle w:val="Heading2"/>
        <w:numPr>
          <w:ilvl w:val="1"/>
          <w:numId w:val="1"/>
        </w:numPr>
        <w:rPr/>
      </w:pPr>
      <w:bookmarkStart w:id="258" w:name="__RefHeading___Toc215872_2322387425"/>
      <w:bookmarkStart w:id="259" w:name="_Toc102"/>
      <w:bookmarkEnd w:id="257"/>
      <w:bookmarkEnd w:id="258"/>
      <w:r>
        <w:rPr>
          <w:rtl w:val="true"/>
        </w:rPr>
        <w:t>سید رضی اصفهانی</w:t>
      </w:r>
      <w:bookmarkEnd w:id="259"/>
    </w:p>
    <w:p>
      <w:pPr>
        <w:pStyle w:val="BookText"/>
        <w:rPr/>
      </w:pPr>
      <w:r>
        <w:rPr>
          <w:rFonts w:ascii="IRNazanin" w:hAnsi="IRNazanin" w:eastAsia="IRNazanin"/>
          <w:color w:val="111111"/>
          <w:sz w:val="28"/>
          <w:sz w:val="28"/>
          <w:szCs w:val="28"/>
          <w:rtl w:val="true"/>
          <w:lang w:bidi="fa-IR"/>
        </w:rPr>
        <w:t xml:space="preserve">از افاضل شاگردان آخوند خراسانی است که پس از وفات استاد به درس میرزا محمد تقی شیرازی حاضر شده، و در جوانی حدود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وفات یافته </w:t>
      </w:r>
      <w:r>
        <w:rPr>
          <w:rStyle w:val="FootnoteAnchor"/>
          <w:rtl w:val="true"/>
        </w:rPr>
        <w:footnoteReference w:id="116"/>
      </w:r>
      <w:r>
        <w:rPr>
          <w:rFonts w:ascii="IRNazanin" w:hAnsi="IRNazanin" w:eastAsia="IRNazanin"/>
          <w:color w:val="111111"/>
          <w:sz w:val="28"/>
          <w:sz w:val="28"/>
          <w:szCs w:val="28"/>
          <w:rtl w:val="true"/>
          <w:lang w:bidi="fa-IR"/>
        </w:rPr>
        <w:t>و همانجا مدفون گردیده است</w:t>
      </w:r>
      <w:r>
        <w:rPr>
          <w:rFonts w:eastAsia="IRNazanin" w:cs="IRNazanin"/>
          <w:color w:val="111111"/>
          <w:sz w:val="28"/>
          <w:szCs w:val="28"/>
          <w:rtl w:val="true"/>
          <w:lang w:bidi="fa-IR"/>
        </w:rPr>
        <w:t>.</w:t>
      </w:r>
    </w:p>
    <w:p>
      <w:pPr>
        <w:pStyle w:val="Heading2"/>
        <w:numPr>
          <w:ilvl w:val="1"/>
          <w:numId w:val="1"/>
        </w:numPr>
        <w:rPr/>
      </w:pPr>
      <w:bookmarkStart w:id="260" w:name="__RefHeading___Toc215874_2322387425"/>
      <w:bookmarkStart w:id="261" w:name="_Toc103"/>
      <w:bookmarkEnd w:id="260"/>
      <w:r>
        <w:rPr>
          <w:rtl w:val="true"/>
        </w:rPr>
        <w:t>شیخ رضی الدین لالا</w:t>
      </w:r>
      <w:bookmarkEnd w:id="261"/>
    </w:p>
    <w:p>
      <w:pPr>
        <w:pStyle w:val="BookText"/>
        <w:rPr/>
      </w:pPr>
      <w:r>
        <w:rPr>
          <w:rFonts w:ascii="IRNazanin" w:hAnsi="IRNazanin" w:eastAsia="IRNazanin"/>
          <w:color w:val="111111"/>
          <w:sz w:val="28"/>
          <w:sz w:val="28"/>
          <w:szCs w:val="28"/>
          <w:rtl w:val="true"/>
          <w:lang w:bidi="fa-IR"/>
        </w:rPr>
        <w:t>رضی الدین علی بن سعید بن عبدالجلیل غزنوی 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صوفیّه و عرفا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خرفه گرفته، و در هند صحبت ابوالرضا بابارتن جوکی را دریافته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مریدان شیخ نجم الدین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و یا نوادة عموی حکیم سنائی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Style w:val="FootnoteAnchor"/>
          <w:rtl w:val="true"/>
        </w:rPr>
        <w:footnoteReference w:id="118"/>
      </w:r>
      <w:r>
        <w:rPr>
          <w:rFonts w:ascii="IRNazanin" w:hAnsi="IRNazanin" w:eastAsia="IRNazanin"/>
          <w:color w:val="111111"/>
          <w:sz w:val="28"/>
          <w:sz w:val="28"/>
          <w:szCs w:val="28"/>
          <w:rtl w:val="true"/>
          <w:lang w:bidi="fa-IR"/>
        </w:rPr>
        <w:t>مدفن او را در حوالی اصفهان دانسته،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به گنبد لالا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ریحانة الادب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روضة سلطان محمود غزنوی به خاک رفته</w:t>
      </w:r>
      <w:r>
        <w:rPr>
          <w:rFonts w:eastAsia="IRNazanin" w:cs="IRNazanin"/>
          <w:color w:val="111111"/>
          <w:sz w:val="28"/>
          <w:szCs w:val="28"/>
          <w:rtl w:val="true"/>
          <w:lang w:bidi="fa-IR"/>
        </w:rPr>
        <w:t>.</w:t>
      </w:r>
    </w:p>
    <w:p>
      <w:pPr>
        <w:pStyle w:val="Heading2"/>
        <w:numPr>
          <w:ilvl w:val="1"/>
          <w:numId w:val="1"/>
        </w:numPr>
        <w:rPr/>
      </w:pPr>
      <w:bookmarkStart w:id="262" w:name="__RefHeading___Toc215876_2322387425"/>
      <w:bookmarkStart w:id="263" w:name="_Toc104"/>
      <w:bookmarkEnd w:id="262"/>
      <w:r>
        <w:rPr>
          <w:rtl w:val="true"/>
        </w:rPr>
        <w:t>میرزا رضی مستوفی</w:t>
      </w:r>
      <w:bookmarkEnd w:id="2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میرزا محمد شفیع اصفهانی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فتح علی شاه قاجار</w:t>
      </w:r>
      <w:r>
        <w:rPr>
          <w:rFonts w:eastAsia="IRNazanin" w:cs="IRNazanin"/>
          <w:color w:val="111111"/>
          <w:sz w:val="28"/>
          <w:szCs w:val="28"/>
          <w:rtl w:val="true"/>
          <w:lang w:bidi="fa-IR"/>
        </w:rPr>
        <w:t>).</w:t>
      </w:r>
      <w:bookmarkStart w:id="264" w:name="pg13210_123895"/>
    </w:p>
    <w:p>
      <w:pPr>
        <w:pStyle w:val="BookText"/>
        <w:rPr/>
      </w:pPr>
      <w:bookmarkEnd w:id="264"/>
      <w:r>
        <w:rPr>
          <w:rFonts w:ascii="IRNazanin" w:hAnsi="IRNazanin" w:eastAsia="IRNazanin"/>
          <w:color w:val="111111"/>
          <w:sz w:val="28"/>
          <w:sz w:val="28"/>
          <w:szCs w:val="28"/>
          <w:rtl w:val="true"/>
          <w:lang w:bidi="fa-IR"/>
        </w:rPr>
        <w:t xml:space="preserve">شاعر ادیب مورّخ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 زینة التواریخ </w:t>
      </w:r>
      <w:r>
        <w:rPr>
          <w:rStyle w:val="FootnoteAnchor"/>
          <w:rtl w:val="true"/>
        </w:rPr>
        <w:footnoteReference w:id="119"/>
      </w:r>
      <w:r>
        <w:rPr>
          <w:rFonts w:ascii="IRNazanin" w:hAnsi="IRNazanin" w:eastAsia="IRNazanin"/>
          <w:color w:val="111111"/>
          <w:sz w:val="28"/>
          <w:sz w:val="28"/>
          <w:szCs w:val="28"/>
          <w:rtl w:val="true"/>
          <w:lang w:bidi="fa-IR"/>
        </w:rPr>
        <w:t>است که به کمک میرزا عبدالرحیم اشتهاردی اصفهانی در اصفهان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ایشان از تبریز است</w:t>
      </w:r>
      <w:r>
        <w:rPr>
          <w:rFonts w:eastAsia="IRNazanin" w:cs="IRNazanin"/>
          <w:color w:val="111111"/>
          <w:sz w:val="28"/>
          <w:szCs w:val="28"/>
          <w:rtl w:val="true"/>
          <w:lang w:bidi="fa-IR"/>
        </w:rPr>
        <w:t>.</w:t>
      </w:r>
    </w:p>
    <w:p>
      <w:pPr>
        <w:pStyle w:val="Heading2"/>
        <w:numPr>
          <w:ilvl w:val="1"/>
          <w:numId w:val="1"/>
        </w:numPr>
        <w:rPr/>
      </w:pPr>
      <w:bookmarkStart w:id="265" w:name="__RefHeading___Toc215878_2322387425"/>
      <w:bookmarkStart w:id="266" w:name="_Toc105"/>
      <w:bookmarkEnd w:id="265"/>
      <w:r>
        <w:rPr>
          <w:rtl w:val="true"/>
        </w:rPr>
        <w:t>آقا رضی مجلسی</w:t>
      </w:r>
      <w:bookmarkEnd w:id="266"/>
    </w:p>
    <w:p>
      <w:pPr>
        <w:pStyle w:val="BookText"/>
        <w:rPr/>
      </w:pPr>
      <w:r>
        <w:rPr>
          <w:rFonts w:ascii="IRNazanin" w:hAnsi="IRNazanin" w:eastAsia="IRNazanin"/>
          <w:color w:val="111111"/>
          <w:sz w:val="28"/>
          <w:sz w:val="28"/>
          <w:szCs w:val="28"/>
          <w:rtl w:val="true"/>
          <w:lang w:bidi="fa-IR"/>
        </w:rPr>
        <w:t>فرزند مولی محمّد نصیر بن عبدالله بن مولی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فاضل، مؤلف کتاب صحیفة المتقین و منهج الیقین، در امامت، و آن مکمّل کتاب حیوة القلوب علاّمة مجلسی می باشد</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تذکرة الانساب کتاب را به پدرش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سلطان حسین صفوی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p>
    <w:p>
      <w:pPr>
        <w:pStyle w:val="Heading2"/>
        <w:numPr>
          <w:ilvl w:val="1"/>
          <w:numId w:val="1"/>
        </w:numPr>
        <w:rPr/>
      </w:pPr>
      <w:bookmarkStart w:id="267" w:name="__RefHeading___Toc215880_2322387425"/>
      <w:bookmarkStart w:id="268" w:name="_Toc106"/>
      <w:bookmarkEnd w:id="267"/>
      <w:r>
        <w:rPr>
          <w:rtl w:val="true"/>
        </w:rPr>
        <w:t>شیخ محمّد رفیع جیلانی اصفهانی</w:t>
      </w:r>
      <w:bookmarkEnd w:id="268"/>
    </w:p>
    <w:p>
      <w:pPr>
        <w:pStyle w:val="Heading3"/>
        <w:numPr>
          <w:ilvl w:val="2"/>
          <w:numId w:val="1"/>
        </w:numPr>
        <w:rPr/>
      </w:pPr>
      <w:bookmarkStart w:id="269" w:name="__RefHeading___Toc215882_2322387425"/>
      <w:bookmarkStart w:id="270" w:name="_Toc107"/>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عالم فاضل، و فقیه جامع، در متولد شده، پس از تحصیل مقدمات به اصفهان مهاجرت نموده، و سال ها به تکمیل فضایل و معلومات خود گذرانیده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درس سید بحر العلوم و دیگران حاضر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الاصول، در شرح معالم، مفصّل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الاصول، حاشیه بر</w:t>
      </w:r>
      <w:bookmarkStart w:id="271" w:name="pg13210_123896"/>
    </w:p>
    <w:p>
      <w:pPr>
        <w:pStyle w:val="BookText"/>
        <w:rPr/>
      </w:pPr>
      <w:bookmarkEnd w:id="271"/>
      <w:r>
        <w:rPr>
          <w:rFonts w:ascii="IRNazanin" w:hAnsi="IRNazanin" w:eastAsia="IRNazanin"/>
          <w:color w:val="111111"/>
          <w:sz w:val="28"/>
          <w:sz w:val="28"/>
          <w:szCs w:val="28"/>
          <w:rtl w:val="true"/>
          <w:lang w:bidi="fa-IR"/>
        </w:rPr>
        <w:t xml:space="preserve">معالم تا آخر تعادل و تراجیح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درّة بحر العلوم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المدارک، تعلیقه بر مدارک، مطبوع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الثمنیة </w:t>
      </w:r>
      <w:r>
        <w:rPr>
          <w:rStyle w:val="FootnoteAnchor"/>
          <w:rtl w:val="true"/>
        </w:rPr>
        <w:footnoteReference w:id="122"/>
      </w:r>
      <w:r>
        <w:rPr>
          <w:rFonts w:ascii="IRNazanin" w:hAnsi="IRNazanin" w:eastAsia="IRNazanin"/>
          <w:color w:val="111111"/>
          <w:sz w:val="28"/>
          <w:sz w:val="28"/>
          <w:szCs w:val="28"/>
          <w:rtl w:val="true"/>
          <w:lang w:bidi="fa-IR"/>
        </w:rPr>
        <w:t>در شرح نهج البلاغه؛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حدود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نجف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ظاهراً سه فرزند می باشد</w:t>
      </w:r>
      <w:r>
        <w:rPr>
          <w:rFonts w:eastAsia="IRNazanin" w:cs="IRNazanin"/>
          <w:color w:val="111111"/>
          <w:sz w:val="28"/>
          <w:szCs w:val="28"/>
          <w:rtl w:val="true"/>
          <w:lang w:bidi="fa-IR"/>
        </w:rPr>
        <w:t>:</w:t>
      </w:r>
    </w:p>
    <w:p>
      <w:pPr>
        <w:pStyle w:val="Heading3"/>
        <w:numPr>
          <w:ilvl w:val="2"/>
          <w:numId w:val="1"/>
        </w:numPr>
        <w:rPr/>
      </w:pPr>
      <w:bookmarkStart w:id="272" w:name="__RefHeading___Toc215884_2322387425"/>
      <w:bookmarkStart w:id="273" w:name="_Toc108"/>
      <w:bookmarkEnd w:id="272"/>
      <w:r>
        <w:rPr/>
        <w:t>1</w:t>
      </w:r>
      <w:r>
        <w:rPr>
          <w:rtl w:val="true"/>
        </w:rPr>
        <w:t xml:space="preserve">- </w:t>
      </w:r>
      <w:r>
        <w:rPr>
          <w:rtl w:val="true"/>
        </w:rPr>
        <w:t>شیخ محمد جعفر بن رفیع بن رفیع رشتی بید آبادی</w:t>
      </w:r>
      <w:r>
        <w:rPr>
          <w:rtl w:val="true"/>
        </w:rPr>
        <w:t>.</w:t>
      </w:r>
      <w:bookmarkEnd w:id="273"/>
    </w:p>
    <w:p>
      <w:pPr>
        <w:pStyle w:val="BookText"/>
        <w:rPr/>
      </w:pP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عالم بوده است</w:t>
      </w:r>
      <w:r>
        <w:rPr>
          <w:rFonts w:eastAsia="IRNazanin" w:cs="IRNazanin"/>
          <w:color w:val="111111"/>
          <w:sz w:val="28"/>
          <w:szCs w:val="28"/>
          <w:rtl w:val="true"/>
          <w:lang w:bidi="fa-IR"/>
        </w:rPr>
        <w:t>.</w:t>
      </w:r>
    </w:p>
    <w:p>
      <w:pPr>
        <w:pStyle w:val="Heading3"/>
        <w:numPr>
          <w:ilvl w:val="2"/>
          <w:numId w:val="1"/>
        </w:numPr>
        <w:rPr/>
      </w:pPr>
      <w:bookmarkStart w:id="274" w:name="__RefHeading___Toc215886_2322387425"/>
      <w:bookmarkStart w:id="275" w:name="_Toc109"/>
      <w:bookmarkEnd w:id="274"/>
      <w:r>
        <w:rPr/>
        <w:t>2</w:t>
      </w:r>
      <w:r>
        <w:rPr>
          <w:rtl w:val="true"/>
        </w:rPr>
        <w:t xml:space="preserve">- </w:t>
      </w:r>
      <w:r>
        <w:rPr>
          <w:rtl w:val="true"/>
        </w:rPr>
        <w:t>شیخ محمّد محسن گیلانی</w:t>
      </w:r>
      <w:bookmarkEnd w:id="275"/>
    </w:p>
    <w:p>
      <w:pPr>
        <w:pStyle w:val="BookText"/>
        <w:rPr/>
      </w:pPr>
      <w:r>
        <w:rPr>
          <w:rFonts w:ascii="IRNazanin" w:hAnsi="IRNazanin" w:eastAsia="IRNazanin"/>
          <w:color w:val="111111"/>
          <w:sz w:val="28"/>
          <w:sz w:val="28"/>
          <w:szCs w:val="28"/>
          <w:rtl w:val="true"/>
          <w:lang w:bidi="fa-IR"/>
        </w:rPr>
        <w:t>عالم فاضل محقّق کثیر التألیف، شاعر ادیب زاهد، در اواخر عمر ظاهراً در طهران ساکن بوده، و در آن شهر وفات یافته، در نجف مدتفون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علاّمه محقق شیخ بهائی می رسد و شاید انتساب او از طرف مادر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مؤلفاتش از کتاب و رساله متجاوز از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می شود،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اجابة المحبّ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الصالحین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العباد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ایقاظات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هدایبة میبدی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الامکان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الامال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المآرب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المصائب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بروق اللوامع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الجعفریّة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الاصول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الایادی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الاخیار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المصائب، در دو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الامان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الخلاصة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الداریج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فقه سیّدنا محمّد و آله الاطهار المفضال</w:t>
      </w:r>
      <w:r>
        <w:rPr>
          <w:rFonts w:eastAsia="IRNazanin" w:cs="IRNazanin"/>
          <w:color w:val="111111"/>
          <w:sz w:val="28"/>
          <w:szCs w:val="28"/>
          <w:rtl w:val="true"/>
          <w:lang w:bidi="fa-IR"/>
        </w:rPr>
        <w:t xml:space="preserve">] </w:t>
      </w:r>
      <w:r>
        <w:rPr>
          <w:rStyle w:val="FootnoteAnchor"/>
        </w:rPr>
        <w:footnoteReference w:id="124"/>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المتحیرین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مضیئه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ذریعة الوداد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الآمال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الارواض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حسینیّه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الرسائل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وریقات الانیقات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السالکین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السبل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الوثیق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الذاکرین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العوالم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خیبر، منظوم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قبلة الآفاق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المصائب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کشایف الاسرار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المقال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کنزل الاحباب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الاخوان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لوایح الطرایح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الانظار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الاذکار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ریاض</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الضمایر، در دو مجلد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الدین، در اصول دین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شش دفتر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شور و شیرین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النجاة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ملتمس المحبوب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المجالس، در چندین مجلّد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نسج النسوج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الصفّین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المراد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فارسی، در جبر و تفویض، و آن را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الاخوان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الدرر؛ و غیره</w:t>
      </w:r>
      <w:r>
        <w:rPr>
          <w:rFonts w:eastAsia="IRNazanin" w:cs="IRNazanin"/>
          <w:color w:val="111111"/>
          <w:sz w:val="28"/>
          <w:szCs w:val="28"/>
          <w:rtl w:val="true"/>
          <w:lang w:bidi="fa-IR"/>
        </w:rPr>
        <w:t>.</w:t>
      </w:r>
      <w:bookmarkStart w:id="276" w:name="pg13210_123898"/>
    </w:p>
    <w:p>
      <w:pPr>
        <w:pStyle w:val="Heading3"/>
        <w:numPr>
          <w:ilvl w:val="2"/>
          <w:numId w:val="1"/>
        </w:numPr>
        <w:rPr/>
      </w:pPr>
      <w:bookmarkStart w:id="277" w:name="__RefHeading___Toc215888_2322387425"/>
      <w:bookmarkStart w:id="278" w:name="_Toc110"/>
      <w:bookmarkEnd w:id="276"/>
      <w:bookmarkEnd w:id="277"/>
      <w:r>
        <w:rPr/>
        <w:t>3</w:t>
      </w:r>
      <w:r>
        <w:rPr>
          <w:rtl w:val="true"/>
        </w:rPr>
        <w:t xml:space="preserve">- </w:t>
      </w:r>
      <w:r>
        <w:rPr>
          <w:rtl w:val="true"/>
        </w:rPr>
        <w:t>آقا شیخ محمد گیلانی</w:t>
      </w:r>
      <w:bookmarkEnd w:id="278"/>
    </w:p>
    <w:p>
      <w:pPr>
        <w:pStyle w:val="BookText"/>
        <w:rPr/>
      </w:pPr>
      <w:r>
        <w:rPr>
          <w:rFonts w:ascii="IRNazanin" w:hAnsi="IRNazanin" w:eastAsia="IRNazanin"/>
          <w:color w:val="111111"/>
          <w:sz w:val="28"/>
          <w:sz w:val="28"/>
          <w:szCs w:val="28"/>
          <w:rtl w:val="true"/>
          <w:lang w:bidi="fa-IR"/>
        </w:rPr>
        <w:t>عالم جلیل، از شاگردان صاحب جواهر و شیخ انصاری بوده، و برخی از مؤلفات پدر بزرگوار خود را به طبع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اعیان الشیعة </w:t>
      </w:r>
      <w:r>
        <w:rPr>
          <w:rFonts w:eastAsia="IRNazanin" w:cs="IRNazanin"/>
          <w:color w:val="111111"/>
          <w:sz w:val="28"/>
          <w:szCs w:val="28"/>
          <w:rtl w:val="true"/>
          <w:lang w:bidi="fa-IR"/>
        </w:rPr>
        <w:t>(</w:t>
      </w:r>
      <w:r>
        <w:rPr>
          <w:rFonts w:eastAsia="IRNazanin" w:cs="IRNazanin"/>
          <w:color w:val="111111"/>
          <w:sz w:val="28"/>
          <w:szCs w:val="28"/>
          <w:lang w:bidi="fa-IR"/>
        </w:rPr>
        <w:t>127:22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از مولی محمد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بن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شده است</w:t>
      </w:r>
      <w:r>
        <w:rPr>
          <w:rFonts w:eastAsia="IRNazanin" w:cs="IRNazanin"/>
          <w:color w:val="111111"/>
          <w:sz w:val="28"/>
          <w:szCs w:val="28"/>
          <w:rtl w:val="true"/>
          <w:lang w:bidi="fa-IR"/>
        </w:rPr>
        <w:t>.</w:t>
      </w:r>
    </w:p>
    <w:p>
      <w:pPr>
        <w:pStyle w:val="Heading2"/>
        <w:numPr>
          <w:ilvl w:val="1"/>
          <w:numId w:val="1"/>
        </w:numPr>
        <w:rPr/>
      </w:pPr>
      <w:bookmarkStart w:id="279" w:name="__RefHeading___Toc215890_2322387425"/>
      <w:bookmarkStart w:id="280" w:name="_Toc111"/>
      <w:bookmarkEnd w:id="279"/>
      <w:r>
        <w:rPr>
          <w:rtl w:val="true"/>
        </w:rPr>
        <w:t>میرزا رفیعا نائینی</w:t>
      </w:r>
      <w:bookmarkEnd w:id="280"/>
    </w:p>
    <w:p>
      <w:pPr>
        <w:pStyle w:val="Heading3"/>
        <w:numPr>
          <w:ilvl w:val="2"/>
          <w:numId w:val="1"/>
        </w:numPr>
        <w:rPr/>
      </w:pPr>
      <w:bookmarkStart w:id="281" w:name="__RefHeading___Toc215892_2322387425"/>
      <w:bookmarkStart w:id="282" w:name="_Toc112"/>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رفیع الدین محمد بن حیدر بن زین الدین علی بن حیدر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فقیه حکیم زاهد متکلّم، از بزرگان علما و فقها، و اجلّة حکمای زمان صفویّه بوده، در اغلب کتب نام او به عظمت و احترام برده شده، و عموماً وی را به جلالت قدر، و به نبالت شأن ستوده اند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126"/>
      </w:r>
      <w:r>
        <w:rPr>
          <w:rFonts w:ascii="IRNazanin" w:hAnsi="IRNazanin" w:eastAsia="IRNazanin"/>
          <w:color w:val="111111"/>
          <w:sz w:val="28"/>
          <w:sz w:val="28"/>
          <w:szCs w:val="28"/>
          <w:rtl w:val="true"/>
          <w:lang w:bidi="fa-IR"/>
        </w:rPr>
        <w:t>در تخت فولاد مدفون گردید، و بر قبرش گنبدی عالی بنا کردند که اکنون جزو آثار باستانی اصفهان به شمار می رود، و در اراضی فرودگاه قرار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مشارالیه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 و میر داماد، و ملاّ عبدالله شوشتری، و شیخ بهائی؛ و از اساتید مجلسی ثانی به شمار می رود</w:t>
      </w:r>
      <w:r>
        <w:rPr>
          <w:rFonts w:eastAsia="IRNazanin" w:cs="IRNazanin"/>
          <w:color w:val="111111"/>
          <w:sz w:val="28"/>
          <w:szCs w:val="28"/>
          <w:rtl w:val="true"/>
          <w:lang w:bidi="fa-IR"/>
        </w:rPr>
        <w:t>.</w:t>
      </w:r>
      <w:bookmarkStart w:id="283" w:name="pg13210_123899"/>
    </w:p>
    <w:p>
      <w:pPr>
        <w:pStyle w:val="BookText"/>
        <w:rPr/>
      </w:pPr>
      <w:bookmarkEnd w:id="283"/>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التشکیک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در تخلیص کتاب شجره از مؤلّفات خودش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کتاب مختلف علاّمه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حکمة العین امیرک بخاری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مختصر عضدی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مدارک الاحکام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که به روش فلاسفه نوشته و خوب از عهده بر آمده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الهیّه، در اصول دین، به فارسی به نام شاه صفی صفوی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الاذهان علاّمه حلی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صحیفة 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اصول کافی، که به طبع رسیده، و ممکن است همان شرح اصول کافی باشد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طهارت و صلات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سریان وجود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در طهارت و صلات که شاگردش سید محمّد مهدی بن محمّد رضا مشهدی جمع آوری نموده است، و آن غیر از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فوتش خردمند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رفیع مقام رفیع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اولاد میرزا رفیعا در اصفهان و اردستان و زواره سان، و در بین آنها جمعی از اهل علم و فضل بوده و می باشند، از آن جمله است</w:t>
      </w:r>
      <w:r>
        <w:rPr>
          <w:rFonts w:eastAsia="IRNazanin" w:cs="IRNazanin"/>
          <w:color w:val="111111"/>
          <w:sz w:val="28"/>
          <w:szCs w:val="28"/>
          <w:rtl w:val="true"/>
          <w:lang w:bidi="fa-IR"/>
        </w:rPr>
        <w:t>:</w:t>
      </w:r>
    </w:p>
    <w:p>
      <w:pPr>
        <w:pStyle w:val="Heading3"/>
        <w:numPr>
          <w:ilvl w:val="2"/>
          <w:numId w:val="1"/>
        </w:numPr>
        <w:rPr/>
      </w:pPr>
      <w:bookmarkStart w:id="284" w:name="__RefHeading___Toc215894_2322387425"/>
      <w:bookmarkStart w:id="285" w:name="_Toc113"/>
      <w:bookmarkEnd w:id="284"/>
      <w:r>
        <w:rPr/>
        <w:t>1</w:t>
      </w:r>
      <w:r>
        <w:rPr>
          <w:rtl w:val="true"/>
        </w:rPr>
        <w:t xml:space="preserve">- </w:t>
      </w:r>
      <w:r>
        <w:rPr>
          <w:rtl w:val="true"/>
        </w:rPr>
        <w:t>میرزا محمّد حسین بن رفیع الدین محمد بن مهدی بن محمد بن میرزا رفیعا معروف به شیخ الاسلام</w:t>
      </w:r>
      <w:r>
        <w:rPr>
          <w:rtl w:val="true"/>
        </w:rPr>
        <w:t>.</w:t>
      </w:r>
      <w:bookmarkEnd w:id="2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خاندان شیخ الاسلام که صاحب عنوان نفر اول آن محسوب است و مشهور به میر محمّد حسین اول است، میر محمّد حسین دیگری نیز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حسین بن محمد صادق بن میر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bookmarkStart w:id="286" w:name="pg13210_123900"/>
    </w:p>
    <w:p>
      <w:pPr>
        <w:pStyle w:val="BookText"/>
        <w:rPr/>
      </w:pPr>
      <w:bookmarkEnd w:id="286"/>
      <w:r>
        <w:rPr>
          <w:rFonts w:ascii="IRNazanin" w:hAnsi="IRNazanin" w:eastAsia="IRNazanin"/>
          <w:color w:val="111111"/>
          <w:sz w:val="28"/>
          <w:sz w:val="28"/>
          <w:szCs w:val="28"/>
          <w:rtl w:val="true"/>
          <w:lang w:bidi="fa-IR"/>
        </w:rPr>
        <w:t>میر محمّد حسین دوّم مشهور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عالم و فاضل و محقّق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مظهر، و فرزندش میرزا ابوالحسن جلوه از نوادة میر محمّد حسین اول می باشند</w:t>
      </w:r>
      <w:r>
        <w:rPr>
          <w:rFonts w:eastAsia="IRNazanin" w:cs="IRNazanin"/>
          <w:color w:val="111111"/>
          <w:sz w:val="28"/>
          <w:szCs w:val="28"/>
          <w:rtl w:val="true"/>
          <w:lang w:bidi="fa-IR"/>
        </w:rPr>
        <w:t>.</w:t>
      </w:r>
    </w:p>
    <w:p>
      <w:pPr>
        <w:pStyle w:val="Heading3"/>
        <w:numPr>
          <w:ilvl w:val="2"/>
          <w:numId w:val="1"/>
        </w:numPr>
        <w:rPr/>
      </w:pPr>
      <w:bookmarkStart w:id="287" w:name="__RefHeading___Toc215896_2322387425"/>
      <w:bookmarkStart w:id="288" w:name="_Toc114"/>
      <w:bookmarkEnd w:id="287"/>
      <w:r>
        <w:rPr/>
        <w:t>2</w:t>
      </w:r>
      <w:r>
        <w:rPr>
          <w:rtl w:val="true"/>
        </w:rPr>
        <w:t xml:space="preserve">- </w:t>
      </w:r>
      <w:r>
        <w:rPr>
          <w:rtl w:val="true"/>
        </w:rPr>
        <w:t>میر سیّد علی نائینی</w:t>
      </w:r>
      <w:bookmarkEnd w:id="288"/>
    </w:p>
    <w:p>
      <w:pPr>
        <w:pStyle w:val="BookText"/>
        <w:rPr/>
      </w:pPr>
      <w:r>
        <w:rPr>
          <w:rFonts w:ascii="IRNazanin" w:hAnsi="IRNazanin" w:eastAsia="IRNazanin"/>
          <w:color w:val="111111"/>
          <w:sz w:val="28"/>
          <w:sz w:val="28"/>
          <w:szCs w:val="28"/>
          <w:rtl w:val="true"/>
          <w:lang w:bidi="fa-IR"/>
        </w:rPr>
        <w:t>ابن میر محمّد رفیع بن محمّد مهدی بن بهاء الدین محمّد بن میرزا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ادیب شاعر، </w:t>
      </w:r>
      <w:r>
        <w:rPr>
          <w:rStyle w:val="FootnoteAnchor"/>
          <w:rtl w:val="true"/>
        </w:rPr>
        <w:footnoteReference w:id="127"/>
      </w:r>
      <w:r>
        <w:rPr>
          <w:rFonts w:ascii="IRNazanin" w:hAnsi="IRNazanin" w:eastAsia="IRNazanin"/>
          <w:color w:val="111111"/>
          <w:sz w:val="28"/>
          <w:sz w:val="28"/>
          <w:szCs w:val="28"/>
          <w:rtl w:val="true"/>
          <w:lang w:bidi="fa-IR"/>
        </w:rPr>
        <w:t xml:space="preserve">از علمای معروف زمان خود در اصفهان بوده، و در روز عاشورا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قبرستان ستّی فاطمه مدفون شده، قبرش تاکنون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حرمت تراشیدن ریش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وجود عینی نماز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رجعت، و آن را از ضروریّات مذهب شیعه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عالیقدر آقای آقا ملاّ محمد علی معلم حبیب آبادی در کتاب نفیس مکارم الآثار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عنوان فرموده، و شرحی مبسوط دربارة نسب او مرقوم فرموده اند، طالبین مراجعه نمایند</w:t>
      </w:r>
      <w:r>
        <w:rPr>
          <w:rFonts w:eastAsia="IRNazanin" w:cs="IRNazanin"/>
          <w:color w:val="111111"/>
          <w:sz w:val="28"/>
          <w:szCs w:val="28"/>
          <w:rtl w:val="true"/>
          <w:lang w:bidi="fa-IR"/>
        </w:rPr>
        <w:t>.</w:t>
      </w:r>
    </w:p>
    <w:p>
      <w:pPr>
        <w:pStyle w:val="Heading2"/>
        <w:numPr>
          <w:ilvl w:val="1"/>
          <w:numId w:val="1"/>
        </w:numPr>
        <w:rPr/>
      </w:pPr>
      <w:bookmarkStart w:id="289" w:name="__RefHeading___Toc215898_2322387425"/>
      <w:bookmarkStart w:id="290" w:name="_Toc115"/>
      <w:bookmarkEnd w:id="289"/>
      <w:r>
        <w:rPr>
          <w:rtl w:val="true"/>
        </w:rPr>
        <w:t>سید محمّد رفیع خاتون آبادی</w:t>
      </w:r>
      <w:bookmarkEnd w:id="29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 محمّد صالح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از سلسلة خاتون آبادی ها</w:t>
      </w:r>
      <w:bookmarkStart w:id="291" w:name="pg13210_123901"/>
    </w:p>
    <w:p>
      <w:pPr>
        <w:pStyle w:val="BookText"/>
        <w:rPr/>
      </w:pPr>
      <w:bookmarkEnd w:id="291"/>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یافته، و در تکیة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رکن الدین مدفون گردیده است</w:t>
      </w:r>
      <w:r>
        <w:rPr>
          <w:rFonts w:eastAsia="IRNazanin" w:cs="IRNazanin"/>
          <w:color w:val="111111"/>
          <w:sz w:val="28"/>
          <w:szCs w:val="28"/>
          <w:rtl w:val="true"/>
          <w:lang w:bidi="fa-IR"/>
        </w:rPr>
        <w:t xml:space="preserve">. </w:t>
      </w:r>
      <w:r>
        <w:rPr>
          <w:rStyle w:val="FootnoteAnchor"/>
          <w:rtl w:val="true"/>
        </w:rPr>
        <w:footnoteReference w:id="128"/>
      </w:r>
    </w:p>
    <w:p>
      <w:pPr>
        <w:pStyle w:val="Heading2"/>
        <w:numPr>
          <w:ilvl w:val="1"/>
          <w:numId w:val="1"/>
        </w:numPr>
        <w:rPr/>
      </w:pPr>
      <w:bookmarkStart w:id="292" w:name="__RefHeading___Toc215900_2322387425"/>
      <w:bookmarkStart w:id="293" w:name="_Toc116"/>
      <w:bookmarkEnd w:id="292"/>
      <w:r>
        <w:rPr>
          <w:rtl w:val="true"/>
        </w:rPr>
        <w:t>نوّاب میرزا محمّد رفیع الدین</w:t>
      </w:r>
      <w:bookmarkEnd w:id="293"/>
    </w:p>
    <w:p>
      <w:pPr>
        <w:pStyle w:val="BookText"/>
        <w:rPr/>
      </w:pPr>
      <w:r>
        <w:rPr>
          <w:rFonts w:ascii="IRNazanin" w:hAnsi="IRNazanin" w:eastAsia="IRNazanin"/>
          <w:color w:val="111111"/>
          <w:sz w:val="28"/>
          <w:sz w:val="28"/>
          <w:szCs w:val="28"/>
          <w:rtl w:val="true"/>
          <w:lang w:bidi="fa-IR"/>
        </w:rPr>
        <w:t xml:space="preserve">مادرش خان آغا بیگم دختر </w:t>
      </w:r>
      <w:r>
        <w:rPr>
          <w:rStyle w:val="FootnoteAnchor"/>
          <w:rtl w:val="true"/>
        </w:rPr>
        <w:footnoteReference w:id="129"/>
      </w:r>
      <w:r>
        <w:rPr>
          <w:rFonts w:ascii="IRNazanin" w:hAnsi="IRNazanin" w:eastAsia="IRNazanin"/>
          <w:color w:val="111111"/>
          <w:sz w:val="28"/>
          <w:sz w:val="28"/>
          <w:szCs w:val="28"/>
          <w:rtl w:val="true"/>
          <w:lang w:bidi="fa-IR"/>
        </w:rPr>
        <w:t>شاه عباس کبیر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حدیث و فقه، و زاهد و عابد بوده، و در نزد پدر خود خلیفه سلطان سیّد علاء الدین حسینی تحصیل نموده، 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تعلیقاتی بر قواعد علاّمه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تعلیقاتی بر شرح لمعه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و حواشی بر شرح تجرید؛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میرزا ابراهیم، و نوّاب میر سید علی، و نوّاب میر سید حسن هر سه عالم و بزرگوار بوده، و فرزندش</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میرزا فتح الله نیز در زمرة علما و فقها </w:t>
      </w:r>
      <w:r>
        <w:rPr>
          <w:rStyle w:val="FootnoteAnchor"/>
          <w:rtl w:val="true"/>
        </w:rPr>
        <w:footnoteReference w:id="130"/>
      </w:r>
      <w:r>
        <w:rPr>
          <w:rFonts w:ascii="IRNazanin" w:hAnsi="IRNazanin" w:eastAsia="IRNazanin"/>
          <w:color w:val="111111"/>
          <w:sz w:val="28"/>
          <w:sz w:val="28"/>
          <w:szCs w:val="28"/>
          <w:rtl w:val="true"/>
          <w:lang w:bidi="fa-IR"/>
        </w:rPr>
        <w:t>محسوب بوده، و بسیار محترم و معزّز بوده، موقوفاتنی از او باقی مانده، و از شاگردان پدر خویش محسوب می گردد</w:t>
      </w:r>
      <w:r>
        <w:rPr>
          <w:rFonts w:eastAsia="IRNazanin" w:cs="IRNazanin"/>
          <w:color w:val="111111"/>
          <w:sz w:val="28"/>
          <w:szCs w:val="28"/>
          <w:rtl w:val="true"/>
          <w:lang w:bidi="fa-IR"/>
        </w:rPr>
        <w:t>.</w:t>
      </w:r>
      <w:bookmarkStart w:id="294" w:name="pg13210_123902"/>
    </w:p>
    <w:p>
      <w:pPr>
        <w:pStyle w:val="Heading2"/>
        <w:numPr>
          <w:ilvl w:val="1"/>
          <w:numId w:val="1"/>
        </w:numPr>
        <w:rPr/>
      </w:pPr>
      <w:bookmarkStart w:id="295" w:name="__RefHeading___Toc215902_2322387425"/>
      <w:bookmarkStart w:id="296" w:name="_Toc117"/>
      <w:bookmarkEnd w:id="294"/>
      <w:bookmarkEnd w:id="295"/>
      <w:r>
        <w:rPr>
          <w:rtl w:val="true"/>
        </w:rPr>
        <w:t>رکن الملک</w:t>
      </w:r>
      <w:bookmarkEnd w:id="296"/>
    </w:p>
    <w:p>
      <w:pPr>
        <w:pStyle w:val="BookText"/>
        <w:rPr/>
      </w:pPr>
      <w:r>
        <w:rPr>
          <w:rFonts w:ascii="IRNazanin" w:hAnsi="IRNazanin" w:eastAsia="IRNazanin"/>
          <w:color w:val="111111"/>
          <w:sz w:val="28"/>
          <w:sz w:val="28"/>
          <w:szCs w:val="28"/>
          <w:rtl w:val="true"/>
          <w:lang w:bidi="fa-IR"/>
        </w:rPr>
        <w:t>مرحوم حاج میرزا سلیمان بن محمد کاظم شیرازی اصفهانی، نایب الحکومة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خلیق و مهربان و خوش رفتار بوده، و نسبت به علما احترام زیاد می کرده، و در دستگیری از ضعفا و فقرا اهتمام داشته، و نسبت به سایر حکّام، در رفع حوایج زیر دستان کوشا بوده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شده،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اطاق مخصوص در دالان مسجد خود در تخت فولاد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چاپ و انتشار قرآن مجید، و صحیفة سجّادیّه، و کتاب زاد المعاد، و ساختمان مسجد عالی </w:t>
      </w:r>
      <w:r>
        <w:rPr>
          <w:rStyle w:val="FootnoteAnchor"/>
          <w:rtl w:val="true"/>
        </w:rPr>
        <w:footnoteReference w:id="132"/>
      </w:r>
      <w:r>
        <w:rPr>
          <w:rFonts w:ascii="IRNazanin" w:hAnsi="IRNazanin" w:eastAsia="IRNazanin"/>
          <w:color w:val="111111"/>
          <w:sz w:val="28"/>
          <w:sz w:val="28"/>
          <w:szCs w:val="28"/>
          <w:rtl w:val="true"/>
          <w:lang w:bidi="fa-IR"/>
        </w:rPr>
        <w:t>، و ساختمان تکیة حاجی آباده ای در اوّل تخت فولاد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مزبور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و ماده تاریخ بنای آن را طغرل شاعر اصفهانی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مسجد اقصا مبارک شد سلیمان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ماده تاریخ آب انبار آنجا را، عبدالجواد خطیب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صَرح مُمرّد نیز بنیان ز سلیمان شد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ماده تاریخ های بنای مسجد ازمرحوم ثقة الاسلام حاج آقا نور الله نجفی مسجد شاهی است، و آن این است</w:t>
      </w:r>
      <w:r>
        <w:rPr>
          <w:rFonts w:eastAsia="IRNazanin" w:cs="IRNazanin"/>
          <w:color w:val="111111"/>
          <w:sz w:val="28"/>
          <w:szCs w:val="28"/>
          <w:rtl w:val="true"/>
          <w:lang w:bidi="fa-IR"/>
        </w:rPr>
        <w:t>:</w:t>
      </w:r>
      <w:bookmarkStart w:id="297" w:name="pg13210_123903"/>
    </w:p>
    <w:p>
      <w:pPr>
        <w:pStyle w:val="BookText"/>
        <w:rPr/>
      </w:pPr>
      <w:bookmarkEnd w:id="297"/>
      <w:r>
        <w:rPr>
          <w:rFonts w:ascii="IRNazanin" w:hAnsi="IRNazanin" w:eastAsia="IRNazanin"/>
          <w:color w:val="111111"/>
          <w:sz w:val="28"/>
          <w:sz w:val="28"/>
          <w:szCs w:val="28"/>
          <w:rtl w:val="true"/>
          <w:lang w:bidi="fa-IR"/>
        </w:rPr>
        <w:t xml:space="preserve">چون ز رکن الملک والدین آن سلیمان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بنای مسجد الاقصی هدیً للمتقّین</w:t>
      </w:r>
    </w:p>
    <w:p>
      <w:pPr>
        <w:pStyle w:val="BookText"/>
        <w:rPr/>
      </w:pPr>
      <w:r>
        <w:rPr>
          <w:rFonts w:ascii="IRNazanin" w:hAnsi="IRNazanin" w:eastAsia="IRNazanin"/>
          <w:color w:val="111111"/>
          <w:sz w:val="28"/>
          <w:sz w:val="28"/>
          <w:szCs w:val="28"/>
          <w:rtl w:val="true"/>
          <w:lang w:bidi="fa-IR"/>
        </w:rPr>
        <w:t xml:space="preserve">سر برون آورد نور و بهر تاریخش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شد بنای مسجد اقصی متین</w:t>
      </w:r>
    </w:p>
    <w:p>
      <w:pPr>
        <w:pStyle w:val="BookText"/>
        <w:rPr/>
      </w:pPr>
      <w:r>
        <w:rPr>
          <w:rFonts w:ascii="IRNazanin" w:hAnsi="IRNazanin" w:eastAsia="IRNazanin"/>
          <w:color w:val="111111"/>
          <w:sz w:val="28"/>
          <w:sz w:val="28"/>
          <w:szCs w:val="28"/>
          <w:rtl w:val="true"/>
          <w:lang w:bidi="fa-IR"/>
        </w:rPr>
        <w:t xml:space="preserve">مرحوم رکن الملک از طرف پدر از اعقاب خلف بیک، سفره چی شاه عباس اول، و بانی مسجد سفره 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بین مردم از کثرت استعمال به مسجد سرخی معروف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و همّت خلف بیک سفره چی ساخته شده، و کتیبة سر در آن به خطّ صحیفی خطّاط است</w:t>
      </w:r>
      <w:r>
        <w:rPr>
          <w:rFonts w:eastAsia="IRNazanin" w:cs="IRNazanin"/>
          <w:color w:val="111111"/>
          <w:sz w:val="28"/>
          <w:szCs w:val="28"/>
          <w:rtl w:val="true"/>
          <w:lang w:bidi="fa-IR"/>
        </w:rPr>
        <w:t>.</w:t>
      </w:r>
    </w:p>
    <w:p>
      <w:pPr>
        <w:pStyle w:val="Heading2"/>
        <w:numPr>
          <w:ilvl w:val="1"/>
          <w:numId w:val="1"/>
        </w:numPr>
        <w:rPr/>
      </w:pPr>
      <w:bookmarkStart w:id="298" w:name="__RefHeading___Toc215904_2322387425"/>
      <w:bookmarkStart w:id="299" w:name="_Toc118"/>
      <w:bookmarkEnd w:id="298"/>
      <w:r>
        <w:rPr>
          <w:rtl w:val="true"/>
        </w:rPr>
        <w:t>سید روح الامین مختاری</w:t>
      </w:r>
      <w:bookmarkEnd w:id="299"/>
    </w:p>
    <w:p>
      <w:pPr>
        <w:pStyle w:val="BookText"/>
        <w:rPr/>
      </w:pPr>
      <w:r>
        <w:rPr>
          <w:rFonts w:ascii="IRNazanin" w:hAnsi="IRNazanin" w:eastAsia="IRNazanin"/>
          <w:color w:val="111111"/>
          <w:sz w:val="28"/>
          <w:sz w:val="28"/>
          <w:szCs w:val="28"/>
          <w:rtl w:val="true"/>
          <w:lang w:bidi="fa-IR"/>
        </w:rPr>
        <w:t>ابن شمس الدین محمد بن سید محمد رضا مختاری نائینی اصفهانی</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فاضل صالح، و واعظ کامل، 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ائمة مسجد جامع جدید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معاصرین صاحب ریاض العلماء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نواده اش سید ناصرالدین احمد مجاز از فاضل هندی</w:t>
      </w:r>
      <w:r>
        <w:rPr>
          <w:rFonts w:eastAsia="IRNazanin" w:cs="IRNazanin"/>
          <w:color w:val="111111"/>
          <w:sz w:val="28"/>
          <w:szCs w:val="28"/>
          <w:rtl w:val="true"/>
          <w:lang w:bidi="fa-IR"/>
        </w:rPr>
        <w:t>]</w:t>
      </w:r>
    </w:p>
    <w:p>
      <w:pPr>
        <w:pStyle w:val="Heading2"/>
        <w:numPr>
          <w:ilvl w:val="1"/>
          <w:numId w:val="1"/>
        </w:numPr>
        <w:rPr/>
      </w:pPr>
      <w:bookmarkStart w:id="300" w:name="__RefHeading___Toc215906_2322387425"/>
      <w:bookmarkStart w:id="301" w:name="_Toc119"/>
      <w:bookmarkEnd w:id="300"/>
      <w:r>
        <w:rPr>
          <w:rtl w:val="true"/>
        </w:rPr>
        <w:t>زارویة بن شاهویه</w:t>
      </w:r>
      <w:bookmarkEnd w:id="3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انوشیروان تألیف شده</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از</w:t>
      </w:r>
      <w:bookmarkStart w:id="302" w:name="pg13210_123904"/>
    </w:p>
    <w:p>
      <w:pPr>
        <w:pStyle w:val="BookText"/>
        <w:rPr/>
      </w:pPr>
      <w:bookmarkEnd w:id="302"/>
      <w:r>
        <w:rPr>
          <w:rFonts w:ascii="IRNazanin" w:hAnsi="IRNazanin" w:eastAsia="IRNazanin"/>
          <w:color w:val="111111"/>
          <w:sz w:val="28"/>
          <w:sz w:val="28"/>
          <w:szCs w:val="28"/>
          <w:rtl w:val="true"/>
          <w:lang w:bidi="fa-IR"/>
        </w:rPr>
        <w:t>دانشمندان اصفهان، و آشنا به زبان پهلوی بوده، کتاب با اندک تغییری از اصل پهلوی ترجمه شده است</w:t>
      </w:r>
      <w:r>
        <w:rPr>
          <w:rFonts w:eastAsia="IRNazanin" w:cs="IRNazanin"/>
          <w:color w:val="111111"/>
          <w:sz w:val="28"/>
          <w:szCs w:val="28"/>
          <w:rtl w:val="true"/>
          <w:lang w:bidi="fa-IR"/>
        </w:rPr>
        <w:t>.</w:t>
      </w:r>
    </w:p>
    <w:p>
      <w:pPr>
        <w:pStyle w:val="Heading2"/>
        <w:numPr>
          <w:ilvl w:val="1"/>
          <w:numId w:val="1"/>
        </w:numPr>
        <w:rPr/>
      </w:pPr>
      <w:bookmarkStart w:id="303" w:name="__RefHeading___Toc215908_2322387425"/>
      <w:bookmarkStart w:id="304" w:name="_Toc120"/>
      <w:bookmarkEnd w:id="303"/>
      <w:r>
        <w:rPr>
          <w:rtl w:val="true"/>
        </w:rPr>
        <w:t>مولی محمد زمان تنکابنمی</w:t>
      </w:r>
      <w:bookmarkEnd w:id="304"/>
    </w:p>
    <w:p>
      <w:pPr>
        <w:pStyle w:val="BookText"/>
        <w:rPr/>
      </w:pPr>
      <w:r>
        <w:rPr>
          <w:rFonts w:ascii="IRNazanin" w:hAnsi="IRNazanin" w:eastAsia="IRNazanin"/>
          <w:color w:val="111111"/>
          <w:sz w:val="28"/>
          <w:sz w:val="28"/>
          <w:szCs w:val="28"/>
          <w:rtl w:val="true"/>
          <w:lang w:bidi="fa-IR"/>
        </w:rPr>
        <w:t xml:space="preserve">از علمای اواخر عهد صفویّه </w:t>
      </w:r>
      <w:r>
        <w:rPr>
          <w:rStyle w:val="FootnoteAnchor"/>
          <w:rtl w:val="true"/>
        </w:rPr>
        <w:footnoteReference w:id="135"/>
      </w:r>
      <w:r>
        <w:rPr>
          <w:rFonts w:ascii="IRNazanin" w:hAnsi="IRNazanin" w:eastAsia="IRNazanin"/>
          <w:color w:val="111111"/>
          <w:sz w:val="28"/>
          <w:sz w:val="28"/>
          <w:szCs w:val="28"/>
          <w:rtl w:val="true"/>
          <w:lang w:bidi="fa-IR"/>
        </w:rPr>
        <w:t xml:space="preserve">در اصفهان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را به فارسی ترجمه نموده است</w:t>
      </w:r>
      <w:r>
        <w:rPr>
          <w:rFonts w:eastAsia="IRNazanin" w:cs="IRNazanin"/>
          <w:color w:val="111111"/>
          <w:sz w:val="28"/>
          <w:szCs w:val="28"/>
          <w:rtl w:val="true"/>
          <w:lang w:bidi="fa-IR"/>
        </w:rPr>
        <w:t>.</w:t>
      </w:r>
    </w:p>
    <w:p>
      <w:pPr>
        <w:pStyle w:val="Heading2"/>
        <w:numPr>
          <w:ilvl w:val="1"/>
          <w:numId w:val="1"/>
        </w:numPr>
        <w:rPr/>
      </w:pPr>
      <w:bookmarkStart w:id="305" w:name="__RefHeading___Toc215910_2322387425"/>
      <w:bookmarkStart w:id="306" w:name="_Toc121"/>
      <w:bookmarkEnd w:id="305"/>
      <w:r>
        <w:rPr>
          <w:rtl w:val="true"/>
        </w:rPr>
        <w:t>مولی محمّد زمان تبریزی</w:t>
      </w:r>
      <w:bookmarkEnd w:id="306"/>
    </w:p>
    <w:p>
      <w:pPr>
        <w:pStyle w:val="BookText"/>
        <w:rPr/>
      </w:pPr>
      <w:r>
        <w:rPr>
          <w:rFonts w:ascii="IRNazanin" w:hAnsi="IRNazanin" w:eastAsia="IRNazanin"/>
          <w:color w:val="111111"/>
          <w:sz w:val="28"/>
          <w:sz w:val="28"/>
          <w:szCs w:val="28"/>
          <w:rtl w:val="true"/>
          <w:lang w:bidi="fa-IR"/>
        </w:rPr>
        <w:t>فرزند مولی کلب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اجلاّی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مولی محمد باقر مجلسی، و آقا حسین خوانساری، و شیخ جعفر قاضی بوده، و تولیت و تدریس مدرسة شیخ لطف الله بدو مفوّض گردیده</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وی را تألیفات عدیده است،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چنته، در فواید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زبدة شیخ بهائی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الفوائد، در احوال مدارس و مساجد، و آن را زمان اقامت خود در مدرسة نامبرده تألیف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کثیر از مستعدینس از طلاب در این مدرسه به مقامات عالیة علم و ایقان رسیده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جهت مزید فایده، به نام جمعی از علمای نامبرده در کتاب فوق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ابوالقاسم گلپایگانی بن محمد ربیع، مؤلف کتب کثیره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اسماعیل خاتون آبادی، صاحب تکیة معروف در تخت فولاد، و بانی مدرسة اسماعیلیّه در کوچة قصر منشی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باقر خاتون آبادی، فرزند امیر محمد اسماعیل نامبرده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چلبی موصلی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حسن گیلانی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حسین عاملی، مؤلف رسالة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آقا حسین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حسین بن حسن گیلانی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حسین بروجردی</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رجب علی تبریزی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سعدی رشتی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شمس الدین گیلانی، صاحب حاشیة حکمة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صالح استر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قلی خلخالی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علی طهرانی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قوام الدین طهرانی</w:t>
      </w:r>
      <w:r>
        <w:rPr>
          <w:rFonts w:eastAsia="IRNazanin" w:cs="IRNazanin"/>
          <w:color w:val="111111"/>
          <w:sz w:val="28"/>
          <w:szCs w:val="28"/>
          <w:rtl w:val="true"/>
          <w:lang w:bidi="fa-IR"/>
        </w:rPr>
        <w:t>.</w:t>
      </w:r>
      <w:bookmarkStart w:id="307" w:name="pg13210_123906"/>
    </w:p>
    <w:p>
      <w:pPr>
        <w:pStyle w:val="BookText"/>
        <w:rPr/>
      </w:pPr>
      <w:bookmarkEnd w:id="307"/>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مراد تفرشی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موسی طبسی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مؤمن ابن موسی طبسی،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العرفان</w:t>
      </w:r>
      <w:r>
        <w:rPr>
          <w:rFonts w:eastAsia="IRNazanin" w:cs="IRNazanin"/>
          <w:color w:val="111111"/>
          <w:sz w:val="28"/>
          <w:szCs w:val="28"/>
          <w:rtl w:val="true"/>
          <w:lang w:bidi="fa-IR"/>
        </w:rPr>
        <w:t>».</w:t>
      </w:r>
    </w:p>
    <w:p>
      <w:pPr>
        <w:pStyle w:val="Heading2"/>
        <w:numPr>
          <w:ilvl w:val="1"/>
          <w:numId w:val="1"/>
        </w:numPr>
        <w:rPr/>
      </w:pPr>
      <w:bookmarkStart w:id="308" w:name="__RefHeading___Toc215912_2322387425"/>
      <w:bookmarkStart w:id="309" w:name="_Toc122"/>
      <w:bookmarkEnd w:id="308"/>
      <w:r>
        <w:rPr>
          <w:rtl w:val="true"/>
        </w:rPr>
        <w:t>شیخ زین الدین اصفهانی</w:t>
      </w:r>
      <w:bookmarkEnd w:id="309"/>
    </w:p>
    <w:p>
      <w:pPr>
        <w:pStyle w:val="BookText"/>
        <w:rPr/>
      </w:pPr>
      <w:r>
        <w:rPr>
          <w:rFonts w:ascii="IRNazanin" w:hAnsi="IRNazanin" w:eastAsia="IRNazanin"/>
          <w:color w:val="111111"/>
          <w:sz w:val="28"/>
          <w:sz w:val="28"/>
          <w:szCs w:val="28"/>
          <w:rtl w:val="true"/>
          <w:lang w:bidi="fa-IR"/>
        </w:rPr>
        <w:t>برادر شیخ علی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جامع معقول و منقول، و دانا به علوم مختلف بوده</w:t>
      </w:r>
      <w:r>
        <w:rPr>
          <w:rFonts w:eastAsia="IRNazanin" w:cs="IRNazanin"/>
          <w:color w:val="111111"/>
          <w:sz w:val="28"/>
          <w:szCs w:val="28"/>
          <w:rtl w:val="true"/>
          <w:lang w:bidi="fa-IR"/>
        </w:rPr>
        <w:t xml:space="preserve">. </w:t>
      </w:r>
      <w:r>
        <w:rPr>
          <w:rStyle w:val="FootnoteAnchor"/>
          <w:rtl w:val="true"/>
        </w:rPr>
        <w:footnoteReference w:id="138"/>
      </w:r>
    </w:p>
    <w:p>
      <w:pPr>
        <w:pStyle w:val="Heading2"/>
        <w:numPr>
          <w:ilvl w:val="1"/>
          <w:numId w:val="1"/>
        </w:numPr>
        <w:rPr/>
      </w:pPr>
      <w:bookmarkStart w:id="310" w:name="__RefHeading___Toc215914_2322387425"/>
      <w:bookmarkStart w:id="311" w:name="_Toc123"/>
      <w:bookmarkEnd w:id="310"/>
      <w:r>
        <w:rPr>
          <w:rtl w:val="true"/>
        </w:rPr>
        <w:t>شیخ زین الدین عاملی اصفهانی</w:t>
      </w:r>
      <w:bookmarkEnd w:id="311"/>
    </w:p>
    <w:p>
      <w:pPr>
        <w:pStyle w:val="BookText"/>
        <w:rPr/>
      </w:pPr>
      <w:r>
        <w:rPr>
          <w:rFonts w:ascii="Amiri" w:hAnsi="Amiri" w:eastAsia="Amiri" w:cs="Amiri"/>
          <w:color w:val="111111"/>
          <w:sz w:val="28"/>
          <w:sz w:val="28"/>
          <w:szCs w:val="28"/>
          <w:rtl w:val="true"/>
          <w:lang w:bidi="ar-SA"/>
        </w:rPr>
        <w:t xml:space="preserve">عمّه زادة سیّد عباس </w:t>
      </w:r>
      <w:r>
        <w:rPr>
          <w:rStyle w:val="FootnoteAnchor"/>
          <w:rtl w:val="true"/>
        </w:rPr>
        <w:footnoteReference w:id="139"/>
      </w:r>
      <w:r>
        <w:rPr>
          <w:rFonts w:ascii="IRNazanin" w:hAnsi="IRNazanin" w:eastAsia="IRNazanin"/>
          <w:color w:val="111111"/>
          <w:sz w:val="28"/>
          <w:sz w:val="28"/>
          <w:szCs w:val="28"/>
          <w:rtl w:val="true"/>
          <w:lang w:bidi="fa-IR"/>
        </w:rPr>
        <w:t xml:space="preserve">بن علی بن نورالدین عاملی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الجلیس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ادیب و شاعر بوده، و در رجب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 و مؤلف اعیان الشیعة احتمال داده که این دو شیخ زین الدین یک نفر باشند</w:t>
      </w:r>
      <w:r>
        <w:rPr>
          <w:rFonts w:eastAsia="IRNazanin" w:cs="IRNazanin"/>
          <w:color w:val="111111"/>
          <w:sz w:val="28"/>
          <w:szCs w:val="28"/>
          <w:rtl w:val="true"/>
          <w:lang w:bidi="fa-IR"/>
        </w:rPr>
        <w:t>.</w:t>
      </w:r>
    </w:p>
    <w:p>
      <w:pPr>
        <w:pStyle w:val="Heading2"/>
        <w:numPr>
          <w:ilvl w:val="1"/>
          <w:numId w:val="1"/>
        </w:numPr>
        <w:rPr/>
      </w:pPr>
      <w:bookmarkStart w:id="312" w:name="__RefHeading___Toc215916_2322387425"/>
      <w:bookmarkStart w:id="313" w:name="_Toc124"/>
      <w:bookmarkEnd w:id="312"/>
      <w:r>
        <w:rPr>
          <w:rtl w:val="true"/>
        </w:rPr>
        <w:t>شیخ زین الدین عاملی صغیر</w:t>
      </w:r>
      <w:bookmarkEnd w:id="313"/>
    </w:p>
    <w:p>
      <w:pPr>
        <w:pStyle w:val="BookText"/>
        <w:rPr/>
      </w:pPr>
      <w:r>
        <w:rPr>
          <w:rFonts w:ascii="IRNazanin" w:hAnsi="IRNazanin" w:eastAsia="IRNazanin"/>
          <w:color w:val="111111"/>
          <w:sz w:val="28"/>
          <w:sz w:val="28"/>
          <w:szCs w:val="28"/>
          <w:rtl w:val="true"/>
          <w:lang w:bidi="fa-IR"/>
        </w:rPr>
        <w:t>ابن علی بن محمد بن حسن بن شیخ زین الدین شهید ثانی عاملی اصفهانی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ظهر روز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14" w:name="pg13210_123907"/>
    </w:p>
    <w:p>
      <w:pPr>
        <w:pStyle w:val="BookText"/>
        <w:rPr/>
      </w:pPr>
      <w:bookmarkEnd w:id="314"/>
      <w:r>
        <w:rPr>
          <w:rFonts w:ascii="IRNazanin" w:hAnsi="IRNazanin" w:eastAsia="IRNazanin"/>
          <w:color w:val="111111"/>
          <w:sz w:val="28"/>
          <w:sz w:val="28"/>
          <w:szCs w:val="28"/>
          <w:rtl w:val="true"/>
          <w:lang w:bidi="fa-IR"/>
        </w:rPr>
        <w:t>جوانی وفات یافته</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او را شیخ زین الدین صغیر گویند، و عمّ بزرگوارش شیخ زین الدین محمد را اوسط، و شهید ثانی را کبیر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صالح بوده، و پدرش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مجملی از شرح حال او را نوشته،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و هم در این شهر وفات یافته، در مشهد مقدس مدفون گردید</w:t>
      </w:r>
      <w:r>
        <w:rPr>
          <w:rFonts w:eastAsia="IRNazanin" w:cs="IRNazanin"/>
          <w:color w:val="111111"/>
          <w:sz w:val="28"/>
          <w:szCs w:val="28"/>
          <w:rtl w:val="true"/>
          <w:lang w:bidi="fa-IR"/>
        </w:rPr>
        <w:t>.</w:t>
      </w:r>
    </w:p>
    <w:p>
      <w:pPr>
        <w:pStyle w:val="Heading2"/>
        <w:numPr>
          <w:ilvl w:val="1"/>
          <w:numId w:val="1"/>
        </w:numPr>
        <w:rPr/>
      </w:pPr>
      <w:bookmarkStart w:id="315" w:name="__RefHeading___Toc215918_2322387425"/>
      <w:bookmarkStart w:id="316" w:name="_Toc125"/>
      <w:bookmarkEnd w:id="315"/>
      <w:r>
        <w:rPr>
          <w:rtl w:val="true"/>
        </w:rPr>
        <w:t>میر زین الدین جنّتی جزی</w:t>
      </w:r>
      <w:bookmarkEnd w:id="316"/>
    </w:p>
    <w:p>
      <w:pPr>
        <w:pStyle w:val="BookText"/>
        <w:rPr/>
      </w:pPr>
      <w:r>
        <w:rPr>
          <w:rFonts w:ascii="IRNazanin" w:hAnsi="IRNazanin" w:eastAsia="IRNazanin"/>
          <w:color w:val="111111"/>
          <w:sz w:val="28"/>
          <w:sz w:val="28"/>
          <w:szCs w:val="28"/>
          <w:rtl w:val="true"/>
          <w:lang w:bidi="fa-IR"/>
        </w:rPr>
        <w:t>معروف به شیخ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در کمال درویشی و صلاح بوده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دیوان اشعارش حدود بیست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و 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معاصرین نصر آبادی است</w:t>
      </w:r>
      <w:r>
        <w:rPr>
          <w:rFonts w:eastAsia="IRNazanin" w:cs="IRNazanin"/>
          <w:color w:val="111111"/>
          <w:sz w:val="28"/>
          <w:szCs w:val="28"/>
          <w:rtl w:val="true"/>
          <w:lang w:bidi="fa-IR"/>
        </w:rPr>
        <w:t xml:space="preserve">. </w:t>
      </w:r>
      <w:r>
        <w:rPr>
          <w:rStyle w:val="FootnoteAnchor"/>
          <w:rtl w:val="true"/>
        </w:rPr>
        <w:footnoteReference w:id="142"/>
      </w:r>
    </w:p>
    <w:p>
      <w:pPr>
        <w:pStyle w:val="Heading2"/>
        <w:numPr>
          <w:ilvl w:val="1"/>
          <w:numId w:val="1"/>
        </w:numPr>
        <w:rPr/>
      </w:pPr>
      <w:bookmarkStart w:id="317" w:name="__RefHeading___Toc215920_2322387425"/>
      <w:bookmarkStart w:id="318" w:name="_Toc126"/>
      <w:bookmarkEnd w:id="317"/>
      <w:r>
        <w:rPr>
          <w:rtl w:val="true"/>
        </w:rPr>
        <w:t>ملاّ زین العابدین خوانساری</w:t>
      </w:r>
      <w:bookmarkEnd w:id="3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سعید، از علمای اخیار، </w:t>
      </w:r>
      <w:r>
        <w:rPr>
          <w:rStyle w:val="FootnoteAnchor"/>
          <w:rtl w:val="true"/>
        </w:rPr>
        <w:footnoteReference w:id="143"/>
      </w:r>
      <w:r>
        <w:rPr>
          <w:rFonts w:ascii="IRNazanin" w:hAnsi="IRNazanin" w:eastAsia="IRNazanin"/>
          <w:color w:val="111111"/>
          <w:sz w:val="28"/>
          <w:sz w:val="28"/>
          <w:szCs w:val="28"/>
          <w:rtl w:val="true"/>
          <w:lang w:bidi="fa-IR"/>
        </w:rPr>
        <w:t xml:space="preserve">و فضلای ابرار بوده، در ذی قعده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فاضلان مدفون گردید</w:t>
      </w:r>
      <w:r>
        <w:rPr>
          <w:rFonts w:eastAsia="IRNazanin" w:cs="IRNazanin"/>
          <w:color w:val="111111"/>
          <w:sz w:val="28"/>
          <w:szCs w:val="28"/>
          <w:rtl w:val="true"/>
          <w:lang w:bidi="fa-IR"/>
        </w:rPr>
        <w:t>.</w:t>
      </w:r>
      <w:bookmarkStart w:id="319" w:name="pg13210_123908"/>
    </w:p>
    <w:p>
      <w:pPr>
        <w:pStyle w:val="Heading2"/>
        <w:numPr>
          <w:ilvl w:val="1"/>
          <w:numId w:val="1"/>
        </w:numPr>
        <w:rPr/>
      </w:pPr>
      <w:bookmarkStart w:id="320" w:name="__RefHeading___Toc215922_2322387425"/>
      <w:bookmarkStart w:id="321" w:name="_Toc127"/>
      <w:bookmarkEnd w:id="319"/>
      <w:bookmarkEnd w:id="320"/>
      <w:r>
        <w:rPr>
          <w:rtl w:val="true"/>
        </w:rPr>
        <w:t>زین العابدین تبریزی</w:t>
      </w:r>
      <w:bookmarkEnd w:id="321"/>
    </w:p>
    <w:p>
      <w:pPr>
        <w:pStyle w:val="BookText"/>
        <w:rPr/>
      </w:pPr>
      <w:r>
        <w:rPr>
          <w:rFonts w:ascii="IRNazanin" w:hAnsi="IRNazanin" w:eastAsia="IRNazanin"/>
          <w:color w:val="111111"/>
          <w:sz w:val="28"/>
          <w:sz w:val="28"/>
          <w:szCs w:val="28"/>
          <w:rtl w:val="true"/>
          <w:lang w:bidi="fa-IR"/>
        </w:rPr>
        <w:t>فرزند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کتاب زینة الصالحین، در دعا و آداب و شرایط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نسخه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144"/>
      </w:r>
    </w:p>
    <w:p>
      <w:pPr>
        <w:pStyle w:val="Heading2"/>
        <w:numPr>
          <w:ilvl w:val="1"/>
          <w:numId w:val="1"/>
        </w:numPr>
        <w:rPr/>
      </w:pPr>
      <w:bookmarkStart w:id="322" w:name="__RefHeading___Toc215924_2322387425"/>
      <w:bookmarkStart w:id="323" w:name="_Toc128"/>
      <w:bookmarkEnd w:id="322"/>
      <w:r>
        <w:rPr>
          <w:rtl w:val="true"/>
        </w:rPr>
        <w:t>ملا زین العابدین مجلسی</w:t>
      </w:r>
      <w:bookmarkEnd w:id="323"/>
    </w:p>
    <w:p>
      <w:pPr>
        <w:pStyle w:val="BookText"/>
        <w:rPr/>
      </w:pPr>
      <w:r>
        <w:rPr>
          <w:rFonts w:ascii="IRNazanin" w:hAnsi="IRNazanin" w:eastAsia="IRNazanin"/>
          <w:color w:val="111111"/>
          <w:sz w:val="28"/>
          <w:sz w:val="28"/>
          <w:szCs w:val="28"/>
          <w:rtl w:val="true"/>
          <w:lang w:bidi="fa-IR"/>
        </w:rPr>
        <w:t>فرزند ملاّ عبدالله بن ملاّ 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زاهد فقیه، قبرش در خارج بقعة مجلسی است</w:t>
      </w:r>
      <w:r>
        <w:rPr>
          <w:rFonts w:eastAsia="IRNazanin" w:cs="IRNazanin"/>
          <w:color w:val="111111"/>
          <w:sz w:val="28"/>
          <w:szCs w:val="28"/>
          <w:rtl w:val="true"/>
          <w:lang w:bidi="fa-IR"/>
        </w:rPr>
        <w:t xml:space="preserve">. </w:t>
      </w:r>
      <w:r>
        <w:rPr>
          <w:rStyle w:val="FootnoteAnchor"/>
          <w:rtl w:val="true"/>
        </w:rPr>
        <w:footnoteReference w:id="145"/>
      </w:r>
    </w:p>
    <w:p>
      <w:pPr>
        <w:pStyle w:val="Heading2"/>
        <w:numPr>
          <w:ilvl w:val="1"/>
          <w:numId w:val="1"/>
        </w:numPr>
        <w:rPr/>
      </w:pPr>
      <w:bookmarkStart w:id="324" w:name="__RefHeading___Toc215926_2322387425"/>
      <w:bookmarkStart w:id="325" w:name="_Toc129"/>
      <w:bookmarkEnd w:id="324"/>
      <w:r>
        <w:rPr>
          <w:rtl w:val="true"/>
        </w:rPr>
        <w:t>سیّد زین العابدین طباطبائی ابرقوئی</w:t>
      </w:r>
      <w:bookmarkEnd w:id="325"/>
    </w:p>
    <w:p>
      <w:pPr>
        <w:pStyle w:val="BookText"/>
        <w:rPr/>
      </w:pPr>
      <w:r>
        <w:rPr>
          <w:rFonts w:ascii="IRNazanin" w:hAnsi="IRNazanin" w:eastAsia="IRNazanin"/>
          <w:color w:val="111111"/>
          <w:sz w:val="28"/>
          <w:sz w:val="28"/>
          <w:szCs w:val="28"/>
          <w:rtl w:val="true"/>
          <w:lang w:bidi="fa-IR"/>
        </w:rPr>
        <w:t>عالم زاهد فاضل متّقی، و محدّث خبیر، ادیب شاعر، از اجلّة شاگردان آقا سید محمد باقر درچه ای، و آخوند کاشی، و آقا شیخ محمد رضا مسجد شاهی، و جمعی دیگر از فحول دانشمندان بود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خلیق و مهربان، و از جمله کسانی بود که عملاً درس دین و اخلاق به مردم می آموخت، مستحبّی را از مستحبّات ترک نمی کرد، و</w:t>
      </w:r>
      <w:bookmarkStart w:id="326" w:name="pg13210_123909"/>
    </w:p>
    <w:p>
      <w:pPr>
        <w:pStyle w:val="BookText"/>
        <w:rPr/>
      </w:pPr>
      <w:bookmarkEnd w:id="326"/>
      <w:r>
        <w:rPr>
          <w:rFonts w:ascii="IRNazanin" w:hAnsi="IRNazanin" w:eastAsia="IRNazanin"/>
          <w:color w:val="111111"/>
          <w:sz w:val="28"/>
          <w:sz w:val="28"/>
          <w:szCs w:val="28"/>
          <w:rtl w:val="true"/>
          <w:lang w:bidi="fa-IR"/>
        </w:rPr>
        <w:t>مکروهات را عملاً جزو محرّمات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 ماه صفر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متجاوز از هفتاد سال وفات یافته، در تخت فولاد </w:t>
      </w:r>
      <w:r>
        <w:rPr>
          <w:rStyle w:val="FootnoteAnchor"/>
          <w:rtl w:val="true"/>
        </w:rPr>
        <w:footnoteReference w:id="147"/>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 عدیده نوشته،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تریاق اعظم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المتقین، در تقوی و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صبر از هجوم بلا نیست چاره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رضا به سرّ قضا نیست چاره ای</w:t>
      </w:r>
    </w:p>
    <w:p>
      <w:pPr>
        <w:pStyle w:val="BookText"/>
        <w:rPr/>
      </w:pPr>
      <w:r>
        <w:rPr>
          <w:rFonts w:ascii="IRNazanin" w:hAnsi="IRNazanin" w:eastAsia="IRNazanin"/>
          <w:color w:val="111111"/>
          <w:sz w:val="28"/>
          <w:sz w:val="28"/>
          <w:szCs w:val="28"/>
          <w:rtl w:val="true"/>
          <w:lang w:bidi="fa-IR"/>
        </w:rPr>
        <w:t xml:space="preserve">خواهی اگر نجات ز امواج حادثات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التجا به آل عبا نیست چاره ای</w:t>
      </w:r>
    </w:p>
    <w:p>
      <w:pPr>
        <w:pStyle w:val="Heading2"/>
        <w:numPr>
          <w:ilvl w:val="1"/>
          <w:numId w:val="1"/>
        </w:numPr>
        <w:rPr/>
      </w:pPr>
      <w:bookmarkStart w:id="327" w:name="__RefHeading___Toc215928_2322387425"/>
      <w:bookmarkStart w:id="328" w:name="_Toc130"/>
      <w:bookmarkEnd w:id="327"/>
      <w:r>
        <w:rPr>
          <w:rtl w:val="true"/>
        </w:rPr>
        <w:t>میر زین العابدین حسینی</w:t>
      </w:r>
      <w:bookmarkEnd w:id="32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میر سید علی بن میر محمّد باقر میر 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متّقی، برادر علاّمه میر سید حسن مدرس، به اتّفا برادر به نجف مشرف شده، و در خدمت اساتید آنجا تحصیل نموده، به اصفهان مراجعت کرده، به دستور برادر بزرگوار خود و خواهش مردم، به بلوک کرون رفته، و به نشر احکام و تبلیغ و ترویج پرداخته،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آنجا وفات یافته و مدفون گردید</w:t>
      </w:r>
      <w:r>
        <w:rPr>
          <w:rFonts w:eastAsia="IRNazanin" w:cs="IRNazanin"/>
          <w:color w:val="111111"/>
          <w:sz w:val="28"/>
          <w:szCs w:val="28"/>
          <w:rtl w:val="true"/>
          <w:lang w:bidi="fa-IR"/>
        </w:rPr>
        <w:t xml:space="preserve">. </w:t>
      </w:r>
      <w:r>
        <w:rPr>
          <w:rStyle w:val="FootnoteAnchor"/>
          <w:rtl w:val="true"/>
        </w:rPr>
        <w:footnoteReference w:id="148"/>
      </w:r>
      <w:bookmarkStart w:id="329" w:name="pg13210_123910"/>
    </w:p>
    <w:p>
      <w:pPr>
        <w:pStyle w:val="Heading2"/>
        <w:numPr>
          <w:ilvl w:val="1"/>
          <w:numId w:val="1"/>
        </w:numPr>
        <w:rPr/>
      </w:pPr>
      <w:bookmarkStart w:id="330" w:name="__RefHeading___Toc215930_2322387425"/>
      <w:bookmarkStart w:id="331" w:name="_Toc131"/>
      <w:bookmarkEnd w:id="329"/>
      <w:bookmarkEnd w:id="330"/>
      <w:r>
        <w:rPr>
          <w:rtl w:val="true"/>
        </w:rPr>
        <w:t>آقا سید زین العابدین رضوی خوانساری</w:t>
      </w:r>
      <w:bookmarkEnd w:id="331"/>
    </w:p>
    <w:p>
      <w:pPr>
        <w:pStyle w:val="Heading3"/>
        <w:numPr>
          <w:ilvl w:val="2"/>
          <w:numId w:val="1"/>
        </w:numPr>
        <w:rPr/>
      </w:pPr>
      <w:bookmarkStart w:id="332" w:name="__RefHeading___Toc215932_2322387425"/>
      <w:bookmarkStart w:id="333" w:name="_Toc132"/>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فرزند سید محمّد حسن بن محمّد بن میر علی اکبر نقوی در حدود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اصفهان خدمت جمعی از اعاظم علما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حسن مدرس، و ملا حسن علی تویسرکانی، و آقا سید محمد شهشهانی تلمّذ فرموده، و به آقایان مسجد شاه اختصاص یافته، در محلة مسجد حکیم سکونت، و در مسجد علی اکبر امامت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جمله کسانی است که به شرف ملاقات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گردیده، و از او کرامات و استجابت دعوات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تألیفاتی دارد،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کتاب انوار نعمانی تألیف سیّد نعمت الله جزائری دارد که به نام آقا نجفی به 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الشیعة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علمای اعلام و فضلای کرام حاضرین مجلس شریف و محفل منیف سرکار 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به طبع رسیده است</w:t>
      </w:r>
      <w:r>
        <w:rPr>
          <w:rFonts w:eastAsia="IRNazanin" w:cs="IRNazanin"/>
          <w:color w:val="111111"/>
          <w:sz w:val="28"/>
          <w:szCs w:val="28"/>
          <w:rtl w:val="true"/>
          <w:lang w:bidi="fa-IR"/>
        </w:rPr>
        <w:t>.</w:t>
      </w:r>
    </w:p>
    <w:p>
      <w:pPr>
        <w:pStyle w:val="Heading3"/>
        <w:numPr>
          <w:ilvl w:val="2"/>
          <w:numId w:val="1"/>
        </w:numPr>
        <w:rPr/>
      </w:pPr>
      <w:bookmarkStart w:id="334" w:name="__RefHeading___Toc215934_2322387425"/>
      <w:bookmarkStart w:id="335" w:name="_Toc133"/>
      <w:bookmarkEnd w:id="334"/>
      <w:r>
        <w:rPr>
          <w:rtl w:val="true"/>
        </w:rPr>
        <w:t>سید محمّد رضوی خوانساری</w:t>
      </w:r>
      <w:bookmarkEnd w:id="3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محمّد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جلیل،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در اصفهان و نجف نزد اساتید بزرگ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p>
    <w:p>
      <w:pPr>
        <w:pStyle w:val="BookText"/>
        <w:rPr/>
      </w:pPr>
      <w:r>
        <w:rPr>
          <w:rFonts w:ascii="IRNazanin" w:hAnsi="IRNazanin" w:eastAsia="IRNazanin"/>
          <w:color w:val="111111"/>
          <w:sz w:val="28"/>
          <w:sz w:val="28"/>
          <w:szCs w:val="28"/>
          <w:rtl w:val="true"/>
          <w:lang w:bidi="fa-IR"/>
        </w:rPr>
        <w:t xml:space="preserve">محمّد کاظم یزدی، و آخوند خراسانی، و میرزا محمّد علی مدرسی چهاردهی، و شیخ الشریعة اصفهانی تلمّذ فرموده، </w:t>
      </w:r>
      <w:r>
        <w:rPr>
          <w:rStyle w:val="FootnoteAnchor"/>
          <w:rtl w:val="true"/>
        </w:rPr>
        <w:footnoteReference w:id="150"/>
      </w:r>
      <w:r>
        <w:rPr>
          <w:rFonts w:ascii="IRNazanin" w:hAnsi="IRNazanin" w:eastAsia="IRNazanin"/>
          <w:color w:val="111111"/>
          <w:sz w:val="28"/>
          <w:sz w:val="28"/>
          <w:szCs w:val="28"/>
          <w:rtl w:val="true"/>
          <w:lang w:bidi="fa-IR"/>
        </w:rPr>
        <w:t>پس از وصول به مقام اجتهاد به اصفهان مراجعت نموده، و به درس و بحث و اقامة جماعت و ترویج دین پرداخته، و تا آخر عمر دقیقه ای از تألیف و تصنیف و ارشاد و هدایت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المتّقین، مطبوع در دو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التنزیل فی مراتب التفصیل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کفایة استادش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رسائل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مبحث خیارات شیخ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و اللئالی فی زاد الایام و اللیالی، مطبوع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البیضاء، حاشیه بر عروة الوثقی، مطبوع، دو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الحق، نام رسالة علمیّة ایشان است، مطبوع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رفرف الاصول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رضاع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توحید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اسم اعظم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بیان اقوال و تعداد اسم اعظم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ادعیه و ختوم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جفر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الآخره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منازل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اعظم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در سه جلد، در نماز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خراسانی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العلوم، منظوم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w:t>
      </w:r>
      <w:bookmarkStart w:id="336" w:name="pg13210_123912"/>
    </w:p>
    <w:p>
      <w:pPr>
        <w:pStyle w:val="BookText"/>
        <w:rPr/>
      </w:pPr>
      <w:bookmarkEnd w:id="336"/>
      <w:r>
        <w:rPr>
          <w:rFonts w:ascii="IRNazanin" w:hAnsi="IRNazanin" w:eastAsia="IRNazanin"/>
          <w:color w:val="111111"/>
          <w:sz w:val="28"/>
          <w:sz w:val="28"/>
          <w:szCs w:val="28"/>
          <w:rtl w:val="true"/>
          <w:lang w:bidi="fa-IR"/>
        </w:rPr>
        <w:t xml:space="preserve">ناحیة مقدّسه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فضائل 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الانوار، در علائم ظهور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الرحمن در اسرار قرآن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حس، مطبوع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الکوکب الدرّی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المنثور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مبشّرات الفؤاد، در علائم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المؤمنین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تاریخ اسماعیلیه را که در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مسکو به طبع رسیده، مؤلف فهرست کتب چاپی فارسی و عربی به نام ایشان نوشته، و ظاهراً بلکه یقیناً اشتباه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37" w:name="__RefHeading___Toc215936_2322387425"/>
      <w:bookmarkStart w:id="338" w:name="_Toc134"/>
      <w:bookmarkEnd w:id="337"/>
      <w:r>
        <w:rPr>
          <w:rtl w:val="true"/>
        </w:rPr>
        <w:t>سید بهاء الدین رضوی خوانساری</w:t>
      </w:r>
      <w:bookmarkEnd w:id="338"/>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بهاء الدین رضوی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جنب جد خویش مدفون گردید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و ادیب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قم و نجف تحصیل نموده، و در این اواخر جزو آزادی خواهان وارد شده، و موجبات نارضایتی پدر را فراهم نموده، شعر می گفت،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دیوان اشعاری دارد</w:t>
      </w:r>
      <w:r>
        <w:rPr>
          <w:rFonts w:eastAsia="IRNazanin" w:cs="IRNazanin"/>
          <w:color w:val="111111"/>
          <w:sz w:val="28"/>
          <w:szCs w:val="28"/>
          <w:rtl w:val="true"/>
          <w:lang w:bidi="fa-IR"/>
        </w:rPr>
        <w:t xml:space="preserve">. </w:t>
      </w:r>
      <w:r>
        <w:rPr>
          <w:rStyle w:val="FootnoteAnchor"/>
          <w:rtl w:val="true"/>
        </w:rPr>
        <w:footnoteReference w:id="152"/>
      </w:r>
      <w:bookmarkStart w:id="339" w:name="pg13210_123913"/>
    </w:p>
    <w:p>
      <w:pPr>
        <w:pStyle w:val="Heading2"/>
        <w:numPr>
          <w:ilvl w:val="1"/>
          <w:numId w:val="1"/>
        </w:numPr>
        <w:rPr/>
      </w:pPr>
      <w:bookmarkStart w:id="340" w:name="__RefHeading___Toc215938_2322387425"/>
      <w:bookmarkStart w:id="341" w:name="_Toc135"/>
      <w:bookmarkEnd w:id="339"/>
      <w:bookmarkEnd w:id="340"/>
      <w:r>
        <w:rPr>
          <w:rtl w:val="true"/>
        </w:rPr>
        <w:t>ساروتقی</w:t>
      </w:r>
      <w:bookmarkEnd w:id="341"/>
    </w:p>
    <w:p>
      <w:pPr>
        <w:pStyle w:val="BookText"/>
        <w:rPr/>
      </w:pPr>
      <w:r>
        <w:rPr>
          <w:rFonts w:ascii="IRNazanin" w:hAnsi="IRNazanin" w:eastAsia="IRNazanin"/>
          <w:color w:val="111111"/>
          <w:sz w:val="28"/>
          <w:sz w:val="28"/>
          <w:szCs w:val="28"/>
          <w:rtl w:val="true"/>
          <w:lang w:bidi="fa-IR"/>
        </w:rPr>
        <w:t xml:space="preserve">اعتماد الدوله، میرزا محمد تقی بن میرزا هدایت الله تبریزی اصفهانی، مردی کاردان و با کفایت بوده، و در اثر استعداد و فعالیت، از نانوایی به مقام صدارت رسیده، در دستگاه سلاطین صفویّه اقتداری یافته، مورد بغض و کینة مخالفین واقع شده، به اشارة شاه عباس ثانی در شعبان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هفتاد سالگی به دست جانی خان کشته شده، در جنب قبرستان یهودیان مدفون گردیده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معروف آن است که قبرش در محلّة جویبارة اصفهان است، لکن پس از تحقیق و تتبع مسلم گردید که قبر او در امام زاده شاه سید علی در محلة خواجو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ساروتقی در ایام وزارت خود مصدر خدمات مهمی واقع شده، و بانی آثار خیریّة زیاد می باشد،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ساروتقی، معروف به قهوه کاشی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سوی ساروتقی، در بازار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ساروتقی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ساروتقی، در محلة امام زاده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 ساروتقی، در قهوه کاشی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مسجد، در حسن آباد، و بازار، و جویباره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ساروتقی، مقابل امام زاده احمد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و مدرسه و مسجد در محلة عباس آباد</w:t>
      </w:r>
      <w:r>
        <w:rPr>
          <w:rFonts w:eastAsia="Amiri" w:cs="Amiri" w:ascii="Amiri" w:hAnsi="Amiri"/>
          <w:color w:val="111111"/>
          <w:sz w:val="28"/>
          <w:szCs w:val="28"/>
          <w:rtl w:val="true"/>
          <w:lang w:bidi="ar-SA"/>
        </w:rPr>
        <w:t>.</w:t>
      </w:r>
      <w:bookmarkStart w:id="342" w:name="pg13210_123914"/>
    </w:p>
    <w:p>
      <w:pPr>
        <w:pStyle w:val="Heading2"/>
        <w:numPr>
          <w:ilvl w:val="1"/>
          <w:numId w:val="1"/>
        </w:numPr>
        <w:rPr/>
      </w:pPr>
      <w:bookmarkStart w:id="343" w:name="__RefHeading___Toc215940_2322387425"/>
      <w:bookmarkStart w:id="344" w:name="_Toc136"/>
      <w:bookmarkEnd w:id="342"/>
      <w:bookmarkEnd w:id="343"/>
      <w:r>
        <w:rPr>
          <w:rtl w:val="true"/>
        </w:rPr>
        <w:t>سراجا نقّاش</w:t>
      </w:r>
      <w:bookmarkEnd w:id="344"/>
    </w:p>
    <w:p>
      <w:pPr>
        <w:pStyle w:val="BookText"/>
        <w:rPr/>
      </w:pPr>
      <w:r>
        <w:rPr>
          <w:rFonts w:ascii="IRNazanin" w:hAnsi="IRNazanin" w:eastAsia="IRNazanin"/>
          <w:color w:val="111111"/>
          <w:sz w:val="28"/>
          <w:sz w:val="28"/>
          <w:szCs w:val="28"/>
          <w:rtl w:val="true"/>
          <w:lang w:bidi="fa-IR"/>
        </w:rPr>
        <w:t>خواهر زادة ترابا خطاط و خوش 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حال نقاشی می کرده، ترک آن کرده، در مقام قناعت و صلاح بوده، کمال پرهیز داشت، و عبادت بسیار می کرد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گاهی شعر می گفت،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درفش فریدون گرفت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دامن آهنگیر صفاهان است</w:t>
      </w:r>
    </w:p>
    <w:p>
      <w:pPr>
        <w:pStyle w:val="BookText"/>
        <w:rPr/>
      </w:pPr>
      <w:r>
        <w:rPr>
          <w:rFonts w:ascii="IRNazanin" w:hAnsi="IRNazanin" w:eastAsia="IRNazanin"/>
          <w:color w:val="111111"/>
          <w:sz w:val="28"/>
          <w:sz w:val="28"/>
          <w:szCs w:val="28"/>
          <w:rtl w:val="true"/>
          <w:lang w:bidi="fa-IR"/>
        </w:rPr>
        <w:t>مراد از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ابوتراب خطاط مذکور در کتاب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ترابا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بی خدنگت حضوری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خانه بی شمع نوری ندارد</w:t>
      </w:r>
    </w:p>
    <w:p>
      <w:pPr>
        <w:pStyle w:val="BookText"/>
        <w:rPr/>
      </w:pPr>
      <w:r>
        <w:rPr>
          <w:rFonts w:ascii="IRNazanin" w:hAnsi="IRNazanin" w:eastAsia="IRNazanin"/>
          <w:color w:val="111111"/>
          <w:sz w:val="28"/>
          <w:sz w:val="28"/>
          <w:szCs w:val="28"/>
          <w:rtl w:val="true"/>
          <w:lang w:bidi="fa-IR"/>
        </w:rPr>
        <w:t xml:space="preserve">مشو در هم از خاطرم را شکستی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قصوری ندارد قصوری ندارد</w:t>
      </w:r>
    </w:p>
    <w:p>
      <w:pPr>
        <w:pStyle w:val="BookText"/>
        <w:rPr/>
      </w:pPr>
      <w:r>
        <w:rPr>
          <w:rFonts w:ascii="IRNazanin" w:hAnsi="IRNazanin" w:eastAsia="IRNazanin"/>
          <w:color w:val="111111"/>
          <w:sz w:val="28"/>
          <w:sz w:val="28"/>
          <w:szCs w:val="28"/>
          <w:rtl w:val="true"/>
          <w:lang w:bidi="fa-IR"/>
        </w:rPr>
        <w:t xml:space="preserve">در تذکرة نصر آبادی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سرا جای دیگری اشاره می شود، و شاید هر دو یک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در فنّ نقاشی زرنشان به مرتبه ای است که رخسار زر افشان سیم و شان را در عرق شرم دارد، و از اثر تردستیش از ابر تصویر، گوهر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 گوید، از اوست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پایة عرش به دوش دل آگاه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دوش محمد که قدمگاه علی است</w:t>
      </w:r>
      <w:bookmarkStart w:id="345" w:name="pg13210_123915"/>
    </w:p>
    <w:p>
      <w:pPr>
        <w:pStyle w:val="BookText"/>
        <w:rPr/>
      </w:pPr>
      <w:bookmarkEnd w:id="345"/>
      <w:r>
        <w:rPr>
          <w:rFonts w:ascii="IRNazanin" w:hAnsi="IRNazanin" w:eastAsia="IRNazanin"/>
          <w:color w:val="111111"/>
          <w:sz w:val="28"/>
          <w:sz w:val="28"/>
          <w:szCs w:val="28"/>
          <w:rtl w:val="true"/>
          <w:lang w:bidi="fa-IR"/>
        </w:rPr>
        <w:t>و او غیر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سراجای حکّاک است که در فنّ حکّاکی نظیر نداشته، و تا آخر عمر بدون عینک کار می کرده، و در کمال قدرت دست، و نیکویی خط بوده، </w:t>
      </w:r>
      <w:r>
        <w:rPr>
          <w:rStyle w:val="FootnoteAnchor"/>
          <w:rtl w:val="true"/>
        </w:rPr>
        <w:footnoteReference w:id="155"/>
      </w:r>
      <w:r>
        <w:rPr>
          <w:rFonts w:ascii="IRNazanin" w:hAnsi="IRNazanin" w:eastAsia="IRNazanin"/>
          <w:color w:val="111111"/>
          <w:sz w:val="28"/>
          <w:sz w:val="28"/>
          <w:szCs w:val="28"/>
          <w:rtl w:val="true"/>
          <w:lang w:bidi="fa-IR"/>
        </w:rPr>
        <w:t>در اصفهان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گریه به هر جا که گذشتیم چمن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ضعف بهر جا که نشستیم وطن شد</w:t>
      </w:r>
    </w:p>
    <w:p>
      <w:pPr>
        <w:pStyle w:val="Heading2"/>
        <w:numPr>
          <w:ilvl w:val="1"/>
          <w:numId w:val="1"/>
        </w:numPr>
        <w:rPr/>
      </w:pPr>
      <w:bookmarkStart w:id="346" w:name="__RefHeading___Toc215942_2322387425"/>
      <w:bookmarkStart w:id="347" w:name="_Toc137"/>
      <w:bookmarkEnd w:id="346"/>
      <w:r>
        <w:rPr>
          <w:rtl w:val="true"/>
        </w:rPr>
        <w:t>سروش</w:t>
      </w:r>
      <w:bookmarkEnd w:id="347"/>
    </w:p>
    <w:p>
      <w:pPr>
        <w:pStyle w:val="BookText"/>
        <w:rPr/>
      </w:pPr>
      <w:r>
        <w:rPr>
          <w:rFonts w:ascii="IRNazanin" w:hAnsi="IRNazanin" w:eastAsia="IRNazanin"/>
          <w:color w:val="111111"/>
          <w:sz w:val="28"/>
          <w:sz w:val="28"/>
          <w:szCs w:val="28"/>
          <w:rtl w:val="true"/>
          <w:lang w:bidi="fa-IR"/>
        </w:rPr>
        <w:t>میرزا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سدة ماربین اصفهان متولد شده، از ابتدای جوانی به کسب علم و دانش پرداخته، و بعداً </w:t>
      </w:r>
      <w:r>
        <w:rPr>
          <w:rStyle w:val="FootnoteAnchor"/>
          <w:rtl w:val="true"/>
        </w:rPr>
        <w:footnoteReference w:id="156"/>
      </w:r>
      <w:r>
        <w:rPr>
          <w:rFonts w:ascii="IRNazanin" w:hAnsi="IRNazanin" w:eastAsia="IRNazanin"/>
          <w:color w:val="111111"/>
          <w:sz w:val="28"/>
          <w:sz w:val="28"/>
          <w:szCs w:val="28"/>
          <w:rtl w:val="true"/>
          <w:lang w:bidi="fa-IR"/>
        </w:rPr>
        <w:t>به شعر گفتن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مسافرت پرداخته، و در تبریز نزد قهرمان میرزا پسر نایب السلطنه عباس میرزا راه یافته، و به وسیلة محسن میرزا میر آخور به دربار ناصر الدین شاه که در آن وقت ولیعهد بود راه یافته، و چون وی به سلطنت رسید با او به طهران آمده، در طهران معروف و مشهور شده، و از طرف 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اشعارش متضمن مثنوی و غزل و قصاید زیادی است در مدح پادشاه و امرای وقت، که آن را به سبک قدما سروده، و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المدایح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نامه و ساقی نامه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مآثر و الآثار فوت را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تاریخ اول از منتظم ناصری و مجمع الفصحاء است</w:t>
      </w:r>
      <w:r>
        <w:rPr>
          <w:rFonts w:eastAsia="IRNazanin" w:cs="IRNazanin"/>
          <w:color w:val="111111"/>
          <w:sz w:val="28"/>
          <w:szCs w:val="28"/>
          <w:rtl w:val="true"/>
          <w:lang w:bidi="fa-IR"/>
        </w:rPr>
        <w:t>)</w:t>
      </w:r>
      <w:bookmarkStart w:id="348" w:name="pg13210_123916"/>
    </w:p>
    <w:p>
      <w:pPr>
        <w:pStyle w:val="Heading2"/>
        <w:numPr>
          <w:ilvl w:val="1"/>
          <w:numId w:val="1"/>
        </w:numPr>
        <w:rPr/>
      </w:pPr>
      <w:bookmarkStart w:id="349" w:name="__RefHeading___Toc215944_2322387425"/>
      <w:bookmarkStart w:id="350" w:name="_Toc138"/>
      <w:bookmarkEnd w:id="348"/>
      <w:bookmarkEnd w:id="349"/>
      <w:r>
        <w:rPr>
          <w:rtl w:val="true"/>
        </w:rPr>
        <w:t>سعادت علی شاه</w:t>
      </w:r>
      <w:bookmarkEnd w:id="350"/>
    </w:p>
    <w:p>
      <w:pPr>
        <w:pStyle w:val="BookText"/>
        <w:rPr/>
      </w:pPr>
      <w:r>
        <w:rPr>
          <w:rFonts w:ascii="IRNazanin" w:hAnsi="IRNazanin" w:eastAsia="IRNazanin"/>
          <w:color w:val="111111"/>
          <w:sz w:val="28"/>
          <w:sz w:val="28"/>
          <w:szCs w:val="28"/>
          <w:rtl w:val="true"/>
          <w:lang w:bidi="fa-IR"/>
        </w:rPr>
        <w:t>حاج محمّد کاظم شیخ زین الدین، معروف به طاوس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جوانی به تجارت مشغول بوده، در زمرة صوفیّه وارد شده، و از طرف رحمت علی شاه اجازة تلقین و ارشاد یافته، تا بالاخره به مقام قطبیّت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طرایق </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علم صوری کسب ننموده بلکه امّی بود، ولکن در حقایق معانی، و دقایق سیر و سلوک، کمتر کسی با آن جناب برابری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وفات یافته، </w:t>
      </w:r>
      <w:r>
        <w:rPr>
          <w:rStyle w:val="FootnoteAnchor"/>
          <w:rtl w:val="true"/>
        </w:rPr>
        <w:footnoteReference w:id="157"/>
      </w:r>
      <w:r>
        <w:rPr>
          <w:rFonts w:ascii="IRNazanin" w:hAnsi="IRNazanin" w:eastAsia="IRNazanin"/>
          <w:color w:val="111111"/>
          <w:sz w:val="28"/>
          <w:sz w:val="28"/>
          <w:szCs w:val="28"/>
          <w:rtl w:val="true"/>
          <w:lang w:bidi="fa-IR"/>
        </w:rPr>
        <w:t xml:space="preserve">در اطاقی مخصوص در صحن حضرت حمزة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 که بعدها در آنجا جمعی از صوفیّه مدفون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 او را ملا محمّد صادق روشن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رحمت و سعادت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 سال رحلتش میدان</w:t>
      </w:r>
    </w:p>
    <w:p>
      <w:pPr>
        <w:pStyle w:val="BookText"/>
        <w:rPr/>
      </w:pPr>
      <w:r>
        <w:rPr>
          <w:rFonts w:ascii="IRNazanin" w:hAnsi="IRNazanin" w:eastAsia="IRNazanin"/>
          <w:color w:val="111111"/>
          <w:sz w:val="28"/>
          <w:sz w:val="28"/>
          <w:szCs w:val="28"/>
          <w:rtl w:val="true"/>
          <w:lang w:bidi="fa-IR"/>
        </w:rPr>
        <w:t>فرزندانش در طهران و اصفهان ساکن بوده، از جملة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مسلک عرفا منسلک بوده، و در اصفهان سکونت داشته است</w:t>
      </w:r>
      <w:r>
        <w:rPr>
          <w:rFonts w:eastAsia="IRNazanin" w:cs="IRNazanin"/>
          <w:color w:val="111111"/>
          <w:sz w:val="28"/>
          <w:szCs w:val="28"/>
          <w:rtl w:val="true"/>
          <w:lang w:bidi="fa-IR"/>
        </w:rPr>
        <w:t>.</w:t>
      </w:r>
    </w:p>
    <w:p>
      <w:pPr>
        <w:pStyle w:val="Heading2"/>
        <w:numPr>
          <w:ilvl w:val="1"/>
          <w:numId w:val="1"/>
        </w:numPr>
        <w:rPr/>
      </w:pPr>
      <w:bookmarkStart w:id="351" w:name="__RefHeading___Toc215946_2322387425"/>
      <w:bookmarkStart w:id="352" w:name="_Toc139"/>
      <w:bookmarkEnd w:id="351"/>
      <w:r>
        <w:rPr>
          <w:rtl w:val="true"/>
        </w:rPr>
        <w:t>بهمن علی لنجانی</w:t>
      </w:r>
      <w:bookmarkEnd w:id="3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مدفونین در مقبرة طاوس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علی</w:t>
      </w:r>
      <w:bookmarkStart w:id="353" w:name="pg13210_123917"/>
    </w:p>
    <w:p>
      <w:pPr>
        <w:pStyle w:val="BookText"/>
        <w:rPr/>
      </w:pPr>
      <w:bookmarkEnd w:id="353"/>
      <w:r>
        <w:rPr>
          <w:rFonts w:ascii="IRNazanin" w:hAnsi="IRNazanin" w:eastAsia="IRNazanin"/>
          <w:color w:val="111111"/>
          <w:sz w:val="28"/>
          <w:sz w:val="28"/>
          <w:szCs w:val="28"/>
          <w:rtl w:val="true"/>
          <w:lang w:bidi="fa-IR"/>
        </w:rPr>
        <w:t xml:space="preserve">لنجانی </w:t>
      </w:r>
      <w:r>
        <w:rPr>
          <w:rStyle w:val="FootnoteAnchor"/>
          <w:rtl w:val="true"/>
        </w:rPr>
        <w:footnoteReference w:id="158"/>
      </w:r>
      <w:r>
        <w:rPr>
          <w:rFonts w:ascii="IRNazanin" w:hAnsi="IRNazanin" w:eastAsia="IRNazanin"/>
          <w:color w:val="111111"/>
          <w:sz w:val="28"/>
          <w:sz w:val="28"/>
          <w:szCs w:val="28"/>
          <w:rtl w:val="true"/>
          <w:lang w:bidi="fa-IR"/>
        </w:rPr>
        <w:t xml:space="preserve">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ملقّب به بهمن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در شیراز در خدمت رحمت علی شاه بود، در اواخر عمر به طهران رفته، و در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شده، و آنجا در ماه صفر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دالان مزار طاوس العرفاء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دیوان اشعاری است مشتمل بر غزل و قصیده و غیره</w:t>
      </w:r>
      <w:r>
        <w:rPr>
          <w:rFonts w:eastAsia="IRNazanin" w:cs="IRNazanin"/>
          <w:color w:val="111111"/>
          <w:sz w:val="28"/>
          <w:szCs w:val="28"/>
          <w:rtl w:val="true"/>
          <w:lang w:bidi="fa-IR"/>
        </w:rPr>
        <w:t>.</w:t>
      </w:r>
    </w:p>
    <w:p>
      <w:pPr>
        <w:pStyle w:val="Heading2"/>
        <w:numPr>
          <w:ilvl w:val="1"/>
          <w:numId w:val="1"/>
        </w:numPr>
        <w:rPr/>
      </w:pPr>
      <w:bookmarkStart w:id="354" w:name="__RefHeading___Toc215948_2322387425"/>
      <w:bookmarkStart w:id="355" w:name="_Toc140"/>
      <w:bookmarkEnd w:id="354"/>
      <w:r>
        <w:rPr>
          <w:rtl w:val="true"/>
        </w:rPr>
        <w:t>ملاّ هاشم سه چهاری</w:t>
      </w:r>
      <w:bookmarkEnd w:id="355"/>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معروفین سلسلة شیخ زین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محمّد هاشم سه چهاری، از منبریان اصفهان، واعظ صالح کامل، در ماه صفر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شیخ مرتضی ریزی مدفون گردید</w:t>
      </w:r>
      <w:r>
        <w:rPr>
          <w:rFonts w:eastAsia="IRNazanin" w:cs="IRNazanin"/>
          <w:color w:val="111111"/>
          <w:sz w:val="28"/>
          <w:szCs w:val="28"/>
          <w:rtl w:val="true"/>
          <w:lang w:bidi="fa-IR"/>
        </w:rPr>
        <w:t>.</w:t>
      </w:r>
    </w:p>
    <w:p>
      <w:pPr>
        <w:pStyle w:val="Heading2"/>
        <w:numPr>
          <w:ilvl w:val="1"/>
          <w:numId w:val="1"/>
        </w:numPr>
        <w:rPr/>
      </w:pPr>
      <w:bookmarkStart w:id="356" w:name="__RefHeading___Toc215950_2322387425"/>
      <w:bookmarkStart w:id="357" w:name="_Toc141"/>
      <w:bookmarkEnd w:id="356"/>
      <w:r>
        <w:rPr>
          <w:rtl w:val="true"/>
        </w:rPr>
        <w:t>سعد الملک آبی</w:t>
      </w:r>
      <w:bookmarkEnd w:id="357"/>
    </w:p>
    <w:p>
      <w:pPr>
        <w:pStyle w:val="BookText"/>
        <w:rPr/>
      </w:pPr>
      <w:r>
        <w:rPr>
          <w:rFonts w:ascii="IRNazanin" w:hAnsi="IRNazanin" w:eastAsia="IRNazanin"/>
          <w:color w:val="111111"/>
          <w:sz w:val="28"/>
          <w:sz w:val="28"/>
          <w:szCs w:val="28"/>
          <w:rtl w:val="true"/>
          <w:lang w:bidi="fa-IR"/>
        </w:rPr>
        <w:t>از وزرای سلطان محمد بن ملکشاه سلجوقی است که به اتهام تحریک و تشریک به ملاحده، در بازار اصفهان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و کیاست تمام داشته و خلق و تواضعی به افراط</w:t>
      </w:r>
      <w:r>
        <w:rPr>
          <w:rFonts w:eastAsia="IRNazanin" w:cs="IRNazanin"/>
          <w:color w:val="111111"/>
          <w:sz w:val="28"/>
          <w:szCs w:val="28"/>
          <w:rtl w:val="true"/>
          <w:lang w:bidi="fa-IR"/>
        </w:rPr>
        <w:t xml:space="preserve">. </w:t>
      </w:r>
      <w:r>
        <w:rPr>
          <w:rStyle w:val="FootnoteAnchor"/>
          <w:rtl w:val="true"/>
        </w:rPr>
        <w:footnoteReference w:id="159"/>
      </w:r>
    </w:p>
    <w:p>
      <w:pPr>
        <w:pStyle w:val="Heading2"/>
        <w:numPr>
          <w:ilvl w:val="1"/>
          <w:numId w:val="1"/>
        </w:numPr>
        <w:rPr/>
      </w:pPr>
      <w:bookmarkStart w:id="358" w:name="__RefHeading___Toc215952_2322387425"/>
      <w:bookmarkStart w:id="359" w:name="_Toc142"/>
      <w:bookmarkEnd w:id="358"/>
      <w:r>
        <w:rPr>
          <w:rtl w:val="true"/>
        </w:rPr>
        <w:t>سعید قاری اصفهانی</w:t>
      </w:r>
      <w:bookmarkEnd w:id="35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دانایان به علوم قرآن بوده، در مسجد جامع اصفهان جلسة قرائت و</w:t>
      </w:r>
      <w:bookmarkStart w:id="360" w:name="pg13210_123918"/>
    </w:p>
    <w:p>
      <w:pPr>
        <w:pStyle w:val="BookText"/>
        <w:rPr/>
      </w:pPr>
      <w:bookmarkEnd w:id="360"/>
      <w:r>
        <w:rPr>
          <w:rFonts w:ascii="IRNazanin" w:hAnsi="IRNazanin" w:eastAsia="IRNazanin"/>
          <w:color w:val="111111"/>
          <w:sz w:val="28"/>
          <w:sz w:val="28"/>
          <w:szCs w:val="28"/>
          <w:rtl w:val="true"/>
          <w:lang w:bidi="fa-IR"/>
        </w:rPr>
        <w:t xml:space="preserve">تجوید داشته، و شیخ محمّد بن شمس الدین کاظمینی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قاسمیّه</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نزد او تلمذ نموده است از فضلای عهد شاه سلیمان صفوی است</w:t>
      </w:r>
      <w:r>
        <w:rPr>
          <w:rFonts w:eastAsia="IRNazanin" w:cs="IRNazanin"/>
          <w:color w:val="111111"/>
          <w:sz w:val="28"/>
          <w:szCs w:val="28"/>
          <w:rtl w:val="true"/>
          <w:lang w:bidi="fa-IR"/>
        </w:rPr>
        <w:t>.</w:t>
      </w:r>
    </w:p>
    <w:p>
      <w:pPr>
        <w:pStyle w:val="Heading2"/>
        <w:numPr>
          <w:ilvl w:val="1"/>
          <w:numId w:val="1"/>
        </w:numPr>
        <w:rPr/>
      </w:pPr>
      <w:bookmarkStart w:id="361" w:name="__RefHeading___Toc215954_2322387425"/>
      <w:bookmarkStart w:id="362" w:name="_Toc143"/>
      <w:bookmarkEnd w:id="361"/>
      <w:r>
        <w:rPr>
          <w:rtl w:val="true"/>
        </w:rPr>
        <w:t>میرزا سعیدا اردستانی</w:t>
      </w:r>
      <w:bookmarkEnd w:id="362"/>
    </w:p>
    <w:p>
      <w:pPr>
        <w:pStyle w:val="BookText"/>
        <w:rPr/>
      </w:pPr>
      <w:r>
        <w:rPr>
          <w:rFonts w:ascii="IRNazanin" w:hAnsi="IRNazanin" w:eastAsia="IRNazanin"/>
          <w:color w:val="111111"/>
          <w:sz w:val="28"/>
          <w:sz w:val="28"/>
          <w:szCs w:val="28"/>
          <w:rtl w:val="true"/>
          <w:lang w:bidi="fa-IR"/>
        </w:rPr>
        <w:t>از احفاد میرزا رفیعا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میرزا رفیعا مدفون گردیده است</w:t>
      </w:r>
      <w:r>
        <w:rPr>
          <w:rFonts w:eastAsia="IRNazanin" w:cs="IRNazanin"/>
          <w:color w:val="111111"/>
          <w:sz w:val="28"/>
          <w:szCs w:val="28"/>
          <w:rtl w:val="true"/>
          <w:lang w:bidi="fa-IR"/>
        </w:rPr>
        <w:t xml:space="preserve">. </w:t>
      </w:r>
      <w:r>
        <w:rPr>
          <w:rStyle w:val="FootnoteAnchor"/>
          <w:rtl w:val="true"/>
        </w:rPr>
        <w:footnoteReference w:id="161"/>
      </w:r>
    </w:p>
    <w:p>
      <w:pPr>
        <w:pStyle w:val="Heading2"/>
        <w:numPr>
          <w:ilvl w:val="1"/>
          <w:numId w:val="1"/>
        </w:numPr>
        <w:rPr/>
      </w:pPr>
      <w:bookmarkStart w:id="363" w:name="__RefHeading___Toc215956_2322387425"/>
      <w:bookmarkStart w:id="364" w:name="_Toc144"/>
      <w:bookmarkEnd w:id="363"/>
      <w:r>
        <w:rPr>
          <w:rtl w:val="true"/>
        </w:rPr>
        <w:t>ملا محمّد سعید اردستانی</w:t>
      </w:r>
      <w:bookmarkEnd w:id="364"/>
    </w:p>
    <w:p>
      <w:pPr>
        <w:pStyle w:val="BookText"/>
        <w:rPr/>
      </w:pPr>
      <w:r>
        <w:rPr>
          <w:rFonts w:ascii="IRNazanin" w:hAnsi="IRNazanin" w:eastAsia="IRNazanin"/>
          <w:color w:val="111111"/>
          <w:sz w:val="28"/>
          <w:sz w:val="28"/>
          <w:szCs w:val="28"/>
          <w:rtl w:val="true"/>
          <w:lang w:bidi="fa-IR"/>
        </w:rPr>
        <w:t xml:space="preserve">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احفاد حکیم الملک اردستانی بانی مدرسة نیم آورد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طبعی خوش، و اشعاری دلکش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نشو و نما یافته، و هم در این شهر وفات یافته، قبرش در سکوی پلوی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صادق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بین رفته است</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الملک اردستانی بانی مدرسة کاسه گران است که آن را مدرسة حکیمیّه نیز گویند؛ و بانی مدرسة نیم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بیگم زن حکیم الملک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مدرسه از آثار تاریخی اصفهان، و اولی در سال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و دوم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است</w:t>
      </w:r>
      <w:r>
        <w:rPr>
          <w:rFonts w:eastAsia="IRNazanin" w:cs="IRNazanin"/>
          <w:color w:val="111111"/>
          <w:sz w:val="28"/>
          <w:szCs w:val="28"/>
          <w:rtl w:val="true"/>
          <w:lang w:bidi="fa-IR"/>
        </w:rPr>
        <w:t>.</w:t>
      </w:r>
      <w:bookmarkStart w:id="365" w:name="pg13210_123919"/>
    </w:p>
    <w:p>
      <w:pPr>
        <w:pStyle w:val="Heading2"/>
        <w:numPr>
          <w:ilvl w:val="1"/>
          <w:numId w:val="1"/>
        </w:numPr>
        <w:rPr/>
      </w:pPr>
      <w:bookmarkStart w:id="366" w:name="__RefHeading___Toc215958_2322387425"/>
      <w:bookmarkStart w:id="367" w:name="_Toc145"/>
      <w:bookmarkEnd w:id="365"/>
      <w:bookmarkEnd w:id="366"/>
      <w:r>
        <w:rPr>
          <w:rtl w:val="true"/>
        </w:rPr>
        <w:t>میر محمّد سعید بحرینی اصفهانی</w:t>
      </w:r>
      <w:bookmarkEnd w:id="367"/>
    </w:p>
    <w:p>
      <w:pPr>
        <w:pStyle w:val="BookText"/>
        <w:rPr/>
      </w:pPr>
      <w:r>
        <w:rPr>
          <w:rFonts w:ascii="IRNazanin" w:hAnsi="IRNazanin" w:eastAsia="IRNazanin"/>
          <w:color w:val="111111"/>
          <w:sz w:val="28"/>
          <w:sz w:val="28"/>
          <w:szCs w:val="28"/>
          <w:rtl w:val="true"/>
          <w:lang w:bidi="fa-IR"/>
        </w:rPr>
        <w:t>در کنار چهل ستون مسجد سید قبری است منسوب 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زمان سید حجة الاسلام، و یا اواخر عهد صفوی بوده، و در خانة خود مدفون شده، بعدها قبر جزو مسجد قرار گرفته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بیشتر از این از حالاتش معلوم نیست</w:t>
      </w:r>
      <w:r>
        <w:rPr>
          <w:rFonts w:eastAsia="IRNazanin" w:cs="IRNazanin"/>
          <w:color w:val="111111"/>
          <w:sz w:val="28"/>
          <w:szCs w:val="28"/>
          <w:rtl w:val="true"/>
          <w:lang w:bidi="fa-IR"/>
        </w:rPr>
        <w:t>.</w:t>
      </w:r>
    </w:p>
    <w:p>
      <w:pPr>
        <w:pStyle w:val="Heading2"/>
        <w:numPr>
          <w:ilvl w:val="1"/>
          <w:numId w:val="1"/>
        </w:numPr>
        <w:rPr/>
      </w:pPr>
      <w:bookmarkStart w:id="368" w:name="__RefHeading___Toc215960_2322387425"/>
      <w:bookmarkStart w:id="369" w:name="_Toc146"/>
      <w:bookmarkEnd w:id="368"/>
      <w:r>
        <w:rPr>
          <w:rtl w:val="true"/>
        </w:rPr>
        <w:t>شیخ ابوالفرج سعید صیرفی اصفهانی</w:t>
      </w:r>
      <w:bookmarkEnd w:id="369"/>
    </w:p>
    <w:p>
      <w:pPr>
        <w:pStyle w:val="BookText"/>
        <w:rPr/>
      </w:pPr>
      <w:r>
        <w:rPr>
          <w:rFonts w:ascii="IRNazanin" w:hAnsi="IRNazanin" w:eastAsia="IRNazanin"/>
          <w:color w:val="111111"/>
          <w:sz w:val="28"/>
          <w:sz w:val="28"/>
          <w:szCs w:val="28"/>
          <w:rtl w:val="true"/>
          <w:lang w:bidi="fa-IR"/>
        </w:rPr>
        <w:t>ابن ابی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اعیان الشیعة </w:t>
      </w:r>
      <w:r>
        <w:rPr>
          <w:rFonts w:eastAsia="IRNazanin" w:cs="IRNazanin"/>
          <w:color w:val="111111"/>
          <w:sz w:val="28"/>
          <w:szCs w:val="28"/>
          <w:rtl w:val="true"/>
          <w:lang w:bidi="fa-IR"/>
        </w:rPr>
        <w:t>(</w:t>
      </w:r>
      <w:r>
        <w:rPr>
          <w:rFonts w:eastAsia="IRNazanin" w:cs="IRNazanin"/>
          <w:color w:val="111111"/>
          <w:sz w:val="28"/>
          <w:szCs w:val="28"/>
          <w:lang w:bidi="fa-IR"/>
        </w:rPr>
        <w:t>230:34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ریاض العلماء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قطب راوندی بوده،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جرایح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از او نقل فرموده، ظاهر آن است که از علمای امامیّه باشد</w:t>
      </w:r>
      <w:r>
        <w:rPr>
          <w:rFonts w:eastAsia="IRNazanin" w:cs="IRNazanin"/>
          <w:color w:val="111111"/>
          <w:sz w:val="28"/>
          <w:szCs w:val="28"/>
          <w:rtl w:val="true"/>
          <w:lang w:bidi="fa-IR"/>
        </w:rPr>
        <w:t xml:space="preserve">. </w:t>
      </w:r>
      <w:r>
        <w:rPr>
          <w:rStyle w:val="FootnoteAnchor"/>
          <w:rtl w:val="true"/>
        </w:rPr>
        <w:footnoteReference w:id="164"/>
      </w:r>
    </w:p>
    <w:p>
      <w:pPr>
        <w:pStyle w:val="Heading2"/>
        <w:numPr>
          <w:ilvl w:val="1"/>
          <w:numId w:val="1"/>
        </w:numPr>
        <w:rPr/>
      </w:pPr>
      <w:bookmarkStart w:id="370" w:name="__RefHeading___Toc215962_2322387425"/>
      <w:bookmarkStart w:id="371" w:name="_Toc147"/>
      <w:bookmarkEnd w:id="370"/>
      <w:r>
        <w:rPr>
          <w:rtl w:val="true"/>
        </w:rPr>
        <w:t>محمّد سعید طبیب اصفهانی</w:t>
      </w:r>
      <w:bookmarkEnd w:id="3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صادق، مترجم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الشیخ الی صباه فی القوّة علی الباه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مولی احمد بن سلیمان مشهور به ابن کمال پاشا متوفی به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این کتاب در کتابخانة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bookmarkStart w:id="372" w:name="pg13210_123920"/>
    </w:p>
    <w:p>
      <w:pPr>
        <w:pStyle w:val="Heading2"/>
        <w:numPr>
          <w:ilvl w:val="1"/>
          <w:numId w:val="1"/>
        </w:numPr>
        <w:rPr/>
      </w:pPr>
      <w:bookmarkStart w:id="373" w:name="__RefHeading___Toc215964_2322387425"/>
      <w:bookmarkStart w:id="374" w:name="_Toc148"/>
      <w:bookmarkEnd w:id="372"/>
      <w:bookmarkEnd w:id="373"/>
      <w:r>
        <w:rPr>
          <w:rtl w:val="true"/>
        </w:rPr>
        <w:t>مولی محمّد سعید اشرف</w:t>
      </w:r>
      <w:bookmarkEnd w:id="374"/>
    </w:p>
    <w:p>
      <w:pPr>
        <w:pStyle w:val="BookText"/>
        <w:rPr/>
      </w:pPr>
      <w:r>
        <w:rPr>
          <w:rFonts w:ascii="IRNazanin" w:hAnsi="IRNazanin" w:eastAsia="IRNazanin"/>
          <w:color w:val="111111"/>
          <w:sz w:val="28"/>
          <w:sz w:val="28"/>
          <w:szCs w:val="28"/>
          <w:rtl w:val="true"/>
          <w:lang w:bidi="fa-IR"/>
        </w:rPr>
        <w:t xml:space="preserve">ابن مولی محمد صالح مازندرانی اصفهانی،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هندوستان رفته، و سمت استادی زیب النساء بیگم دختر پادشاه آنجا را یافته،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مراجعت نموده، مجدداً به هند رفته، سرانجام در مونگیر از توابع پتنه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در آنجا مدفون گردید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صاحب دیوان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تألیفاتش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احادیث مستصعبه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کاملان را جز لگدکوبِ حوادث چاره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مالیدگی سستیّ اعضا را علاج</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نیز ادیب و شاعر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در مرشد آباد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شرح مبسوطی است بر تهذیب الکلام تألیف ملاّ سعد تفتازانی، که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کریم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تألیفاتش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الامامة است</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دیگر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مهدی است که در تذکرة آتشکده از او ذکری نشده است</w:t>
      </w:r>
      <w:r>
        <w:rPr>
          <w:rFonts w:eastAsia="IRNazanin" w:cs="IRNazanin"/>
          <w:color w:val="111111"/>
          <w:sz w:val="28"/>
          <w:szCs w:val="28"/>
          <w:rtl w:val="true"/>
          <w:lang w:bidi="fa-IR"/>
        </w:rPr>
        <w:t>.</w:t>
      </w:r>
      <w:bookmarkStart w:id="375" w:name="pg13210_123921"/>
    </w:p>
    <w:p>
      <w:pPr>
        <w:pStyle w:val="Heading2"/>
        <w:numPr>
          <w:ilvl w:val="1"/>
          <w:numId w:val="1"/>
        </w:numPr>
        <w:rPr/>
      </w:pPr>
      <w:bookmarkStart w:id="376" w:name="__RefHeading___Toc215966_2322387425"/>
      <w:bookmarkStart w:id="377" w:name="_Toc149"/>
      <w:bookmarkEnd w:id="375"/>
      <w:bookmarkEnd w:id="376"/>
      <w:r>
        <w:rPr>
          <w:rtl w:val="true"/>
        </w:rPr>
        <w:t>سیّد محمّد سعید قهپائی</w:t>
      </w:r>
      <w:bookmarkEnd w:id="377"/>
    </w:p>
    <w:p>
      <w:pPr>
        <w:pStyle w:val="BookText"/>
        <w:rPr/>
      </w:pPr>
      <w:r>
        <w:rPr>
          <w:rFonts w:ascii="IRNazanin" w:hAnsi="IRNazanin" w:eastAsia="IRNazanin"/>
          <w:color w:val="111111"/>
          <w:sz w:val="28"/>
          <w:sz w:val="28"/>
          <w:szCs w:val="28"/>
          <w:rtl w:val="true"/>
          <w:lang w:bidi="fa-IR"/>
        </w:rPr>
        <w:t xml:space="preserve">ابن قاسم طباطبائی، عالم فاضل محقق </w:t>
      </w:r>
      <w:r>
        <w:rPr>
          <w:rStyle w:val="FootnoteAnchor"/>
          <w:rtl w:val="true"/>
        </w:rPr>
        <w:footnoteReference w:id="167"/>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احکام تألیف مقدس اردبیلی</w:t>
      </w:r>
      <w:r>
        <w:rPr>
          <w:rFonts w:eastAsia="IRNazanin" w:cs="IRNazanin"/>
          <w:color w:val="111111"/>
          <w:sz w:val="28"/>
          <w:szCs w:val="28"/>
          <w:rtl w:val="true"/>
          <w:lang w:bidi="fa-IR"/>
        </w:rPr>
        <w:t xml:space="preserve">. </w:t>
      </w:r>
      <w:r>
        <w:rPr>
          <w:rStyle w:val="FootnoteAnchor"/>
          <w:rtl w:val="true"/>
        </w:rPr>
        <w:footnoteReference w:id="168"/>
      </w:r>
    </w:p>
    <w:p>
      <w:pPr>
        <w:pStyle w:val="Heading2"/>
        <w:numPr>
          <w:ilvl w:val="1"/>
          <w:numId w:val="1"/>
        </w:numPr>
        <w:rPr/>
      </w:pPr>
      <w:bookmarkStart w:id="378" w:name="__RefHeading___Toc215968_2322387425"/>
      <w:bookmarkStart w:id="379" w:name="_Toc150"/>
      <w:bookmarkEnd w:id="378"/>
      <w:r>
        <w:rPr>
          <w:rtl w:val="true"/>
        </w:rPr>
        <w:t>مولی محمّد سعید لاهیجی اصفهانی</w:t>
      </w:r>
      <w:bookmarkEnd w:id="379"/>
    </w:p>
    <w:p>
      <w:pPr>
        <w:pStyle w:val="BookText"/>
        <w:rPr/>
      </w:pPr>
      <w:r>
        <w:rPr>
          <w:rFonts w:ascii="IRNazanin" w:hAnsi="IRNazanin" w:eastAsia="IRNazanin"/>
          <w:color w:val="111111"/>
          <w:sz w:val="28"/>
          <w:sz w:val="28"/>
          <w:szCs w:val="28"/>
          <w:rtl w:val="true"/>
          <w:lang w:bidi="fa-IR"/>
        </w:rPr>
        <w:t xml:space="preserve">ابن میرزا محمد، از علمای زمان زندیّه در اصفهان است، که شیخ عبدالنبی قزوینی او را در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نموده، و از علم و دانش او تمجید و تحسین نموده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وی مؤلف شرحی است بر شاطبیّه در تجوید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نیز فاضل و عالم بوده و در جوانی وفات یافته، از دوستان شیخ محمد علی حزین مؤلف تذکره و تاریخ حزین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مرحوم مؤلف بین مولانا محمد سعید گیلانی معاصر علاّمة قزوینی، و مولانا محمد سعید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شمس الدین محمّد است خلط نموده</w:t>
      </w:r>
      <w:r>
        <w:rPr>
          <w:rFonts w:eastAsia="IRNazanin" w:cs="IRNazanin"/>
          <w:color w:val="111111"/>
          <w:sz w:val="28"/>
          <w:szCs w:val="28"/>
          <w:rtl w:val="true"/>
          <w:lang w:bidi="fa-IR"/>
        </w:rPr>
        <w:t>.</w:t>
      </w:r>
      <w:bookmarkStart w:id="380" w:name="pg13210_123922"/>
    </w:p>
    <w:p>
      <w:pPr>
        <w:pStyle w:val="Heading2"/>
        <w:numPr>
          <w:ilvl w:val="1"/>
          <w:numId w:val="1"/>
        </w:numPr>
        <w:rPr/>
      </w:pPr>
      <w:bookmarkStart w:id="381" w:name="__RefHeading___Toc215970_2322387425"/>
      <w:bookmarkStart w:id="382" w:name="_Toc151"/>
      <w:bookmarkEnd w:id="380"/>
      <w:bookmarkEnd w:id="381"/>
      <w:r>
        <w:rPr>
          <w:rtl w:val="true"/>
        </w:rPr>
        <w:t>ابو عبدالله سلمان فارسی</w:t>
      </w:r>
      <w:bookmarkEnd w:id="382"/>
    </w:p>
    <w:p>
      <w:pPr>
        <w:pStyle w:val="Heading3"/>
        <w:numPr>
          <w:ilvl w:val="2"/>
          <w:numId w:val="1"/>
        </w:numPr>
        <w:rPr/>
      </w:pPr>
      <w:bookmarkStart w:id="383" w:name="__RefHeading___Toc215972_2322387425"/>
      <w:bookmarkStart w:id="384" w:name="_Toc152"/>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شرح حالش در جمیع کتب رجال مضبوط است، به طور اختصار آن که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از اهالی جی اصفهان بوده، و در طلب تحقیق دین رنج ها کشیده، و مسافرتها نموده، و سرانجام به شرف حضور محضر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گردیده، از بزرگترین صحابه آن حضرت معدود بوده، و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مداین وفات یافته قبرش معروفست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سنین عمر سلمان اختلاف زیاد است، و عموم مورخین وی را از معمرین نام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وی را سه فرزند پسر بوده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برادری در شیراز، و خواهر و دختری در اصفهان داشته، و جمعی کثیر از محدثین از اولاد اویند، و سوزنی سمرقندی و ضیاء الدین خجندی خود را از اولاد او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از احوالات او به کتابهایی که در شرح حال وی نوشته شده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جهت تکمیل مطلب و مزید فایدت، به اسامی چند نفر از صحابه و تابعین و کسانی که درک محضر یکی از ائمّة دین را نموده اند و اصفهانی بوده اند و یا در اصفهان وفات یافته اند اشاره می شود</w:t>
      </w:r>
      <w:r>
        <w:rPr>
          <w:rFonts w:eastAsia="IRNazanin" w:cs="IRNazanin"/>
          <w:color w:val="111111"/>
          <w:sz w:val="28"/>
          <w:szCs w:val="28"/>
          <w:rtl w:val="true"/>
          <w:lang w:bidi="fa-IR"/>
        </w:rPr>
        <w:t>:</w:t>
      </w:r>
    </w:p>
    <w:p>
      <w:pPr>
        <w:pStyle w:val="Heading3"/>
        <w:numPr>
          <w:ilvl w:val="2"/>
          <w:numId w:val="1"/>
        </w:numPr>
        <w:rPr/>
      </w:pPr>
      <w:bookmarkStart w:id="385" w:name="__RefHeading___Toc215974_2322387425"/>
      <w:bookmarkStart w:id="386" w:name="_Toc153"/>
      <w:bookmarkEnd w:id="385"/>
      <w:r>
        <w:rPr/>
        <w:t>1</w:t>
      </w:r>
      <w:r>
        <w:rPr>
          <w:rtl w:val="true"/>
        </w:rPr>
        <w:t xml:space="preserve">- </w:t>
      </w:r>
      <w:r>
        <w:rPr>
          <w:rtl w:val="true"/>
        </w:rPr>
        <w:t>ابراهیم بن ابی موسی اشعری</w:t>
      </w:r>
      <w:bookmarkEnd w:id="38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مقتول در قهجاورستان</w:t>
      </w:r>
      <w:r>
        <w:rPr>
          <w:rFonts w:eastAsia="IRNazanin" w:cs="IRNazanin"/>
          <w:color w:val="111111"/>
          <w:sz w:val="28"/>
          <w:szCs w:val="28"/>
          <w:rtl w:val="true"/>
          <w:lang w:bidi="fa-IR"/>
        </w:rPr>
        <w:t>.</w:t>
      </w:r>
      <w:bookmarkStart w:id="387" w:name="pg13210_123923"/>
    </w:p>
    <w:p>
      <w:pPr>
        <w:pStyle w:val="Heading3"/>
        <w:numPr>
          <w:ilvl w:val="2"/>
          <w:numId w:val="1"/>
        </w:numPr>
        <w:rPr/>
      </w:pPr>
      <w:bookmarkStart w:id="388" w:name="__RefHeading___Toc215976_2322387425"/>
      <w:bookmarkStart w:id="389" w:name="_Toc154"/>
      <w:bookmarkEnd w:id="387"/>
      <w:bookmarkEnd w:id="388"/>
      <w:r>
        <w:rPr/>
        <w:t>2</w:t>
      </w:r>
      <w:r>
        <w:rPr>
          <w:rtl w:val="true"/>
        </w:rPr>
        <w:t xml:space="preserve">- </w:t>
      </w:r>
      <w:r>
        <w:rPr>
          <w:rtl w:val="true"/>
        </w:rPr>
        <w:t>ابودردا</w:t>
      </w:r>
      <w:bookmarkEnd w:id="389"/>
    </w:p>
    <w:p>
      <w:pPr>
        <w:pStyle w:val="BookText"/>
        <w:rPr/>
      </w:pPr>
      <w:r>
        <w:rPr>
          <w:rFonts w:ascii="IRNazanin" w:hAnsi="IRNazanin" w:eastAsia="IRNazanin"/>
          <w:color w:val="111111"/>
          <w:sz w:val="28"/>
          <w:sz w:val="28"/>
          <w:szCs w:val="28"/>
          <w:rtl w:val="true"/>
          <w:lang w:bidi="fa-IR"/>
        </w:rPr>
        <w:t xml:space="preserve">از یاران معاویه و دشمنان سرسخت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زهران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اصفهان قبری بدو منسوب است و در بین عوام آش ابودردا معروف است که جهت شفای بیماران می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از رسوم زمان سنّی گری اصفهانی ها تاکنون در بین زنها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دمشق مدفون است و صاحب این قبر، نامشخص است</w:t>
      </w:r>
      <w:r>
        <w:rPr>
          <w:rFonts w:eastAsia="IRNazanin" w:cs="IRNazanin"/>
          <w:color w:val="111111"/>
          <w:sz w:val="28"/>
          <w:szCs w:val="28"/>
          <w:rtl w:val="true"/>
          <w:lang w:bidi="fa-IR"/>
        </w:rPr>
        <w:t>.]</w:t>
      </w:r>
    </w:p>
    <w:p>
      <w:pPr>
        <w:pStyle w:val="Heading3"/>
        <w:numPr>
          <w:ilvl w:val="2"/>
          <w:numId w:val="1"/>
        </w:numPr>
        <w:rPr/>
      </w:pPr>
      <w:bookmarkStart w:id="390" w:name="__RefHeading___Toc215978_2322387425"/>
      <w:bookmarkStart w:id="391" w:name="_Toc155"/>
      <w:bookmarkEnd w:id="390"/>
      <w:r>
        <w:rPr/>
        <w:t>3</w:t>
      </w:r>
      <w:r>
        <w:rPr>
          <w:rtl w:val="true"/>
        </w:rPr>
        <w:t xml:space="preserve">- </w:t>
      </w:r>
      <w:r>
        <w:rPr>
          <w:rtl w:val="true"/>
        </w:rPr>
        <w:t>موسی بن ابی موسی اشعری</w:t>
      </w:r>
      <w:bookmarkEnd w:id="391"/>
    </w:p>
    <w:p>
      <w:pPr>
        <w:pStyle w:val="BookText"/>
        <w:rPr/>
      </w:pPr>
      <w:r>
        <w:rPr>
          <w:rFonts w:ascii="IRNazanin" w:hAnsi="IRNazanin" w:eastAsia="IRNazanin"/>
          <w:color w:val="111111"/>
          <w:sz w:val="28"/>
          <w:sz w:val="28"/>
          <w:szCs w:val="28"/>
          <w:rtl w:val="true"/>
          <w:lang w:bidi="fa-IR"/>
        </w:rPr>
        <w:t>در جنگ اعراب با اصفهانیان در نزدیکی قهجاورستان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در حال سجدة نماز تیری به او اصابت نمود و مرد، و پدرش در این حالت حاضر بود، از دیدن این منظره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لباس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مقتول در این محل ابراهیم است 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قضیّه در زمان خلافت خلیفة ثانی واقع شده</w:t>
      </w:r>
      <w:r>
        <w:rPr>
          <w:rFonts w:eastAsia="IRNazanin" w:cs="IRNazanin"/>
          <w:color w:val="111111"/>
          <w:sz w:val="28"/>
          <w:szCs w:val="28"/>
          <w:rtl w:val="true"/>
          <w:lang w:bidi="fa-IR"/>
        </w:rPr>
        <w:t>.</w:t>
      </w:r>
    </w:p>
    <w:p>
      <w:pPr>
        <w:pStyle w:val="Heading3"/>
        <w:numPr>
          <w:ilvl w:val="2"/>
          <w:numId w:val="1"/>
        </w:numPr>
        <w:rPr/>
      </w:pPr>
      <w:bookmarkStart w:id="392" w:name="__RefHeading___Toc215980_2322387425"/>
      <w:bookmarkStart w:id="393" w:name="_Toc156"/>
      <w:bookmarkEnd w:id="392"/>
      <w:r>
        <w:rPr/>
        <w:t>4</w:t>
      </w:r>
      <w:r>
        <w:rPr>
          <w:rtl w:val="true"/>
        </w:rPr>
        <w:t xml:space="preserve">- </w:t>
      </w:r>
      <w:r>
        <w:rPr>
          <w:rtl w:val="true"/>
        </w:rPr>
        <w:t>ابن بادشاله</w:t>
      </w:r>
      <w:bookmarkEnd w:id="3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عداد کسانی نام می برد که در زمان غیبت صغری موفق به زیارت حضرت مهدی عجل الله تعالی فرجه گشته اند</w:t>
      </w:r>
      <w:r>
        <w:rPr>
          <w:rFonts w:eastAsia="IRNazanin" w:cs="IRNazanin"/>
          <w:color w:val="111111"/>
          <w:sz w:val="28"/>
          <w:szCs w:val="28"/>
          <w:rtl w:val="true"/>
          <w:lang w:bidi="fa-IR"/>
        </w:rPr>
        <w:t xml:space="preserve">. </w:t>
      </w:r>
      <w:r>
        <w:rPr>
          <w:rStyle w:val="FootnoteAnchor"/>
          <w:rtl w:val="true"/>
        </w:rPr>
        <w:footnoteReference w:id="170"/>
      </w:r>
      <w:bookmarkStart w:id="394" w:name="pg13210_123924"/>
    </w:p>
    <w:p>
      <w:pPr>
        <w:pStyle w:val="Heading3"/>
        <w:numPr>
          <w:ilvl w:val="2"/>
          <w:numId w:val="1"/>
        </w:numPr>
        <w:rPr/>
      </w:pPr>
      <w:bookmarkStart w:id="395" w:name="__RefHeading___Toc215982_2322387425"/>
      <w:bookmarkStart w:id="396" w:name="_Toc157"/>
      <w:bookmarkEnd w:id="394"/>
      <w:bookmarkEnd w:id="395"/>
      <w:r>
        <w:rPr/>
        <w:t>5</w:t>
      </w:r>
      <w:r>
        <w:rPr>
          <w:rtl w:val="true"/>
        </w:rPr>
        <w:t xml:space="preserve">- </w:t>
      </w:r>
      <w:r>
        <w:rPr>
          <w:rtl w:val="true"/>
        </w:rPr>
        <w:t>ابراهیم ابن شبیه</w:t>
      </w:r>
      <w:bookmarkEnd w:id="396"/>
    </w:p>
    <w:p>
      <w:pPr>
        <w:pStyle w:val="BookText"/>
        <w:rPr/>
      </w:pP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مهزیار روایت کند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حضرت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ابن شیبة اصفهانی دیدم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بنابراین، وی باید از اصحاب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72"/>
      </w:r>
    </w:p>
    <w:p>
      <w:pPr>
        <w:pStyle w:val="Heading3"/>
        <w:numPr>
          <w:ilvl w:val="2"/>
          <w:numId w:val="1"/>
        </w:numPr>
        <w:rPr/>
      </w:pPr>
      <w:bookmarkStart w:id="397" w:name="__RefHeading___Toc215984_2322387425"/>
      <w:bookmarkStart w:id="398" w:name="_Toc158"/>
      <w:bookmarkEnd w:id="397"/>
      <w:r>
        <w:rPr/>
        <w:t>6</w:t>
      </w:r>
      <w:r>
        <w:rPr>
          <w:rtl w:val="true"/>
        </w:rPr>
        <w:t xml:space="preserve">- </w:t>
      </w:r>
      <w:r>
        <w:rPr>
          <w:rtl w:val="true"/>
        </w:rPr>
        <w:t>ابی الحسن ضرّاب اصفهانی</w:t>
      </w:r>
      <w:bookmarkEnd w:id="398"/>
    </w:p>
    <w:p>
      <w:pPr>
        <w:pStyle w:val="BookText"/>
        <w:rPr/>
      </w:pPr>
      <w:r>
        <w:rPr>
          <w:rFonts w:ascii="IRNazanin" w:hAnsi="IRNazanin" w:eastAsia="IRNazanin"/>
          <w:color w:val="111111"/>
          <w:sz w:val="28"/>
          <w:sz w:val="28"/>
          <w:szCs w:val="28"/>
          <w:rtl w:val="true"/>
          <w:lang w:bidi="fa-IR"/>
        </w:rPr>
        <w:t>راوی صلوات معروف مروی از حضرت حجّة عجل الله تعالی فرجه می باشد</w:t>
      </w:r>
      <w:r>
        <w:rPr>
          <w:rFonts w:eastAsia="IRNazanin" w:cs="IRNazanin"/>
          <w:color w:val="111111"/>
          <w:sz w:val="28"/>
          <w:szCs w:val="28"/>
          <w:rtl w:val="true"/>
          <w:lang w:bidi="fa-IR"/>
        </w:rPr>
        <w:t>.</w:t>
      </w:r>
    </w:p>
    <w:p>
      <w:pPr>
        <w:pStyle w:val="Heading3"/>
        <w:numPr>
          <w:ilvl w:val="2"/>
          <w:numId w:val="1"/>
        </w:numPr>
        <w:rPr/>
      </w:pPr>
      <w:bookmarkStart w:id="399" w:name="__RefHeading___Toc215986_2322387425"/>
      <w:bookmarkStart w:id="400" w:name="_Toc159"/>
      <w:bookmarkEnd w:id="399"/>
      <w:r>
        <w:rPr/>
        <w:t>7</w:t>
      </w:r>
      <w:r>
        <w:rPr>
          <w:rtl w:val="true"/>
        </w:rPr>
        <w:t xml:space="preserve">- </w:t>
      </w:r>
      <w:r>
        <w:rPr>
          <w:rtl w:val="true"/>
        </w:rPr>
        <w:t>ابی الحسن اصفهانی</w:t>
      </w:r>
      <w:bookmarkEnd w:id="400"/>
    </w:p>
    <w:p>
      <w:pPr>
        <w:pStyle w:val="BookText"/>
        <w:rPr/>
      </w:pPr>
      <w:r>
        <w:rPr>
          <w:rFonts w:ascii="IRNazanin" w:hAnsi="IRNazanin" w:eastAsia="IRNazanin"/>
          <w:color w:val="111111"/>
          <w:sz w:val="28"/>
          <w:sz w:val="28"/>
          <w:szCs w:val="28"/>
          <w:rtl w:val="true"/>
          <w:lang w:bidi="fa-IR"/>
        </w:rPr>
        <w:t xml:space="preserve">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رجالی نامی از او برده نشده، لکن کلینی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البان از کتاب اطعمه، حدیثی از او نقل می کند</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401" w:name="__RefHeading___Toc215988_2322387425"/>
      <w:bookmarkStart w:id="402" w:name="_Toc160"/>
      <w:bookmarkEnd w:id="401"/>
      <w:r>
        <w:rPr/>
        <w:t>8</w:t>
      </w:r>
      <w:r>
        <w:rPr>
          <w:rtl w:val="true"/>
        </w:rPr>
        <w:t xml:space="preserve">- </w:t>
      </w:r>
      <w:r>
        <w:rPr>
          <w:rtl w:val="true"/>
        </w:rPr>
        <w:t>حُمَمَة بن ابی حُمَمَه</w:t>
      </w:r>
      <w:bookmarkEnd w:id="4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مندة اصفهانی و ابونعیم و دیگران وی را از اصحاب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شهید گردیده، لکن کیفیت کشته شدن معلوم نیست</w:t>
      </w:r>
      <w:r>
        <w:rPr>
          <w:rFonts w:eastAsia="IRNazanin" w:cs="IRNazanin"/>
          <w:color w:val="111111"/>
          <w:sz w:val="28"/>
          <w:szCs w:val="28"/>
          <w:rtl w:val="true"/>
          <w:lang w:bidi="fa-IR"/>
        </w:rPr>
        <w:t>.</w:t>
      </w:r>
      <w:bookmarkStart w:id="403" w:name="pg13210_123925"/>
    </w:p>
    <w:p>
      <w:pPr>
        <w:pStyle w:val="BookText"/>
        <w:rPr/>
      </w:pPr>
      <w:bookmarkEnd w:id="403"/>
      <w:r>
        <w:rPr>
          <w:rFonts w:ascii="IRNazanin" w:hAnsi="IRNazanin" w:eastAsia="IRNazanin"/>
          <w:color w:val="111111"/>
          <w:sz w:val="28"/>
          <w:sz w:val="28"/>
          <w:szCs w:val="28"/>
          <w:rtl w:val="true"/>
          <w:lang w:bidi="fa-IR"/>
        </w:rPr>
        <w:t xml:space="preserve">عده ای قبرش را در شهرستان، جنب قبر راشد عباسی گویند،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شیخ ابوالقاسم سلیمان بن احمد بن ایوب طبرانی مؤلف معاجم ثلاثه پهلوی قبر حممة بن ابن حممة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طبرانی و محل قبرش بعداً اشاره خواهد شد</w:t>
      </w:r>
      <w:r>
        <w:rPr>
          <w:rFonts w:eastAsia="IRNazanin" w:cs="IRNazanin"/>
          <w:color w:val="111111"/>
          <w:sz w:val="28"/>
          <w:szCs w:val="28"/>
          <w:rtl w:val="true"/>
          <w:lang w:bidi="fa-IR"/>
        </w:rPr>
        <w:t>.</w:t>
      </w:r>
    </w:p>
    <w:p>
      <w:pPr>
        <w:pStyle w:val="Heading3"/>
        <w:numPr>
          <w:ilvl w:val="2"/>
          <w:numId w:val="1"/>
        </w:numPr>
        <w:rPr/>
      </w:pPr>
      <w:bookmarkStart w:id="404" w:name="__RefHeading___Toc215990_2322387425"/>
      <w:bookmarkStart w:id="405" w:name="_Toc161"/>
      <w:bookmarkEnd w:id="404"/>
      <w:r>
        <w:rPr/>
        <w:t>9</w:t>
      </w:r>
      <w:r>
        <w:rPr>
          <w:rtl w:val="true"/>
        </w:rPr>
        <w:t xml:space="preserve">- </w:t>
      </w:r>
      <w:r>
        <w:rPr>
          <w:rtl w:val="true"/>
        </w:rPr>
        <w:t>سائب ابن اقرع ثقفی</w:t>
      </w:r>
      <w:bookmarkEnd w:id="405"/>
    </w:p>
    <w:p>
      <w:pPr>
        <w:pStyle w:val="BookText"/>
        <w:rPr/>
      </w:pPr>
      <w:r>
        <w:rPr>
          <w:rFonts w:ascii="IRNazanin" w:hAnsi="IRNazanin" w:eastAsia="IRNazanin"/>
          <w:color w:val="111111"/>
          <w:sz w:val="28"/>
          <w:sz w:val="28"/>
          <w:szCs w:val="28"/>
          <w:rtl w:val="true"/>
          <w:lang w:bidi="fa-IR"/>
        </w:rPr>
        <w:t>در جنگ نهاوند مأمور تقسیم غنایم بوده، و عبدالله بن بدیل او را به جانشینی خود در اصفهان منسوب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اعقابش در یهودیه و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داشته اند</w:t>
      </w:r>
      <w:r>
        <w:rPr>
          <w:rFonts w:eastAsia="IRNazanin" w:cs="IRNazanin"/>
          <w:color w:val="111111"/>
          <w:sz w:val="28"/>
          <w:szCs w:val="28"/>
          <w:rtl w:val="true"/>
          <w:lang w:bidi="fa-IR"/>
        </w:rPr>
        <w:t>.</w:t>
      </w:r>
    </w:p>
    <w:p>
      <w:pPr>
        <w:pStyle w:val="Heading3"/>
        <w:numPr>
          <w:ilvl w:val="2"/>
          <w:numId w:val="1"/>
        </w:numPr>
        <w:rPr/>
      </w:pPr>
      <w:bookmarkStart w:id="406" w:name="__RefHeading___Toc215992_2322387425"/>
      <w:bookmarkStart w:id="407" w:name="_Toc162"/>
      <w:bookmarkEnd w:id="406"/>
      <w:r>
        <w:rPr/>
        <w:t>10</w:t>
      </w:r>
      <w:r>
        <w:rPr>
          <w:rtl w:val="true"/>
        </w:rPr>
        <w:t xml:space="preserve">- </w:t>
      </w:r>
      <w:r>
        <w:rPr>
          <w:rtl w:val="true"/>
        </w:rPr>
        <w:t>سریّ بن سلامه</w:t>
      </w:r>
      <w:bookmarkEnd w:id="407"/>
    </w:p>
    <w:p>
      <w:pPr>
        <w:pStyle w:val="BookText"/>
        <w:rPr/>
      </w:pPr>
      <w:r>
        <w:rPr>
          <w:rFonts w:ascii="IRNazanin" w:hAnsi="IRNazanin" w:eastAsia="IRNazanin"/>
          <w:color w:val="111111"/>
          <w:sz w:val="28"/>
          <w:sz w:val="28"/>
          <w:szCs w:val="28"/>
          <w:rtl w:val="true"/>
          <w:lang w:bidi="fa-IR"/>
        </w:rPr>
        <w:t xml:space="preserve">شیخ در رجال خود وی را جزو اصحاب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داشته، و در فهرست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سلامة اصفهانی؛ از برای او کتابی است</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408" w:name="__RefHeading___Toc215994_2322387425"/>
      <w:bookmarkStart w:id="409" w:name="_Toc163"/>
      <w:bookmarkEnd w:id="408"/>
      <w:r>
        <w:rPr/>
        <w:t>11</w:t>
      </w:r>
      <w:r>
        <w:rPr>
          <w:rtl w:val="true"/>
        </w:rPr>
        <w:t xml:space="preserve">- </w:t>
      </w:r>
      <w:r>
        <w:rPr>
          <w:rtl w:val="true"/>
        </w:rPr>
        <w:t>ابی الحسن سوار بن احمد بن أبی سوار العسکری</w:t>
      </w:r>
      <w:bookmarkEnd w:id="409"/>
    </w:p>
    <w:p>
      <w:pPr>
        <w:pStyle w:val="BookText"/>
        <w:rPr/>
      </w:pPr>
      <w:r>
        <w:rPr>
          <w:rFonts w:ascii="IRNazanin" w:hAnsi="IRNazanin" w:eastAsia="IRNazanin"/>
          <w:color w:val="111111"/>
          <w:sz w:val="28"/>
          <w:sz w:val="28"/>
          <w:szCs w:val="28"/>
          <w:rtl w:val="true"/>
          <w:lang w:bidi="fa-IR"/>
        </w:rPr>
        <w:t xml:space="preserve">از بصریّین و غیرهم روایت می کند، چندین سال سمت قضاوت داشته و در ماه شعبان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وفات یافته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بزرگوار سیّد عبدالحجّت بلاغی در تاریخ نجف به</w:t>
      </w:r>
      <w:bookmarkStart w:id="410" w:name="pg13210_123926"/>
    </w:p>
    <w:p>
      <w:pPr>
        <w:pStyle w:val="BookText"/>
        <w:rPr/>
      </w:pPr>
      <w:bookmarkEnd w:id="410"/>
      <w:r>
        <w:rPr>
          <w:rFonts w:ascii="IRNazanin" w:hAnsi="IRNazanin" w:eastAsia="IRNazanin"/>
          <w:color w:val="111111"/>
          <w:sz w:val="28"/>
          <w:sz w:val="28"/>
          <w:szCs w:val="28"/>
          <w:rtl w:val="true"/>
          <w:lang w:bidi="fa-IR"/>
        </w:rPr>
        <w:t xml:space="preserve">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حافظ ابونعیم، اخباری نقل می کند،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از ابی الحسن سوار بن احمد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و نصب الصراط علی ظهرانی جهنّم لا یجوزها و لا یقطعها الا من کان معه جواز بولایة علی بن ابی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وقتی که پل بر جهنّم کشیده شود کسی حق دارد عبور از آن را، که پروانة دوستی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انتهی</w:t>
      </w:r>
      <w:r>
        <w:rPr>
          <w:rFonts w:eastAsia="IRNazanin" w:cs="IRNazanin"/>
          <w:color w:val="111111"/>
          <w:sz w:val="28"/>
          <w:szCs w:val="28"/>
          <w:rtl w:val="true"/>
          <w:lang w:bidi="fa-IR"/>
        </w:rPr>
        <w:t>.</w:t>
      </w:r>
    </w:p>
    <w:p>
      <w:pPr>
        <w:pStyle w:val="Heading3"/>
        <w:numPr>
          <w:ilvl w:val="2"/>
          <w:numId w:val="1"/>
        </w:numPr>
        <w:rPr/>
      </w:pPr>
      <w:bookmarkStart w:id="411" w:name="__RefHeading___Toc215996_2322387425"/>
      <w:bookmarkStart w:id="412" w:name="_Toc164"/>
      <w:bookmarkEnd w:id="411"/>
      <w:r>
        <w:rPr/>
        <w:t>12</w:t>
      </w:r>
      <w:r>
        <w:rPr>
          <w:rtl w:val="true"/>
        </w:rPr>
        <w:t xml:space="preserve">- </w:t>
      </w:r>
      <w:r>
        <w:rPr>
          <w:rtl w:val="true"/>
        </w:rPr>
        <w:t>عبدالرحمن اصفهانی</w:t>
      </w:r>
      <w:bookmarkEnd w:id="412"/>
    </w:p>
    <w:p>
      <w:pPr>
        <w:pStyle w:val="BookText"/>
        <w:rPr/>
      </w:pPr>
      <w:r>
        <w:rPr>
          <w:rFonts w:ascii="IRNazanin" w:hAnsi="IRNazanin" w:eastAsia="IRNazanin"/>
          <w:color w:val="111111"/>
          <w:sz w:val="28"/>
          <w:sz w:val="28"/>
          <w:szCs w:val="28"/>
          <w:rtl w:val="true"/>
          <w:lang w:bidi="fa-IR"/>
        </w:rPr>
        <w:t xml:space="preserve">از اصحاب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کسی است که موجب تشیّع اهل اصفهان در قرن سوم گردید</w:t>
      </w:r>
      <w:r>
        <w:rPr>
          <w:rFonts w:eastAsia="IRNazanin" w:cs="IRNazanin"/>
          <w:color w:val="111111"/>
          <w:sz w:val="28"/>
          <w:szCs w:val="28"/>
          <w:rtl w:val="true"/>
          <w:lang w:bidi="fa-IR"/>
        </w:rPr>
        <w:t xml:space="preserve">. </w:t>
      </w:r>
      <w:r>
        <w:rPr>
          <w:rStyle w:val="FootnoteAnchor"/>
          <w:rtl w:val="true"/>
        </w:rPr>
        <w:footnoteReference w:id="176"/>
      </w:r>
    </w:p>
    <w:p>
      <w:pPr>
        <w:pStyle w:val="Heading3"/>
        <w:numPr>
          <w:ilvl w:val="2"/>
          <w:numId w:val="1"/>
        </w:numPr>
        <w:rPr/>
      </w:pPr>
      <w:bookmarkStart w:id="413" w:name="__RefHeading___Toc215998_2322387425"/>
      <w:bookmarkStart w:id="414" w:name="_Toc165"/>
      <w:bookmarkEnd w:id="413"/>
      <w:r>
        <w:rPr/>
        <w:t>13</w:t>
      </w:r>
      <w:r>
        <w:rPr>
          <w:rtl w:val="true"/>
        </w:rPr>
        <w:t xml:space="preserve">- </w:t>
      </w:r>
      <w:r>
        <w:rPr>
          <w:rtl w:val="true"/>
        </w:rPr>
        <w:t>عبدالله بن محمد اصفهانی</w:t>
      </w:r>
      <w:bookmarkEnd w:id="41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اصحاب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415" w:name="__RefHeading___Toc216000_2322387425"/>
      <w:bookmarkStart w:id="416" w:name="_Toc166"/>
      <w:bookmarkEnd w:id="415"/>
      <w:r>
        <w:rPr/>
        <w:t>14</w:t>
      </w:r>
      <w:r>
        <w:rPr>
          <w:rtl w:val="true"/>
        </w:rPr>
        <w:t xml:space="preserve">- </w:t>
      </w:r>
      <w:r>
        <w:rPr>
          <w:rtl w:val="true"/>
        </w:rPr>
        <w:t>محمّد بن سلیمان اصفهانی</w:t>
      </w:r>
      <w:bookmarkEnd w:id="4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رجال نجاشی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است و روایت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17" w:name="pg13210_123927"/>
    </w:p>
    <w:p>
      <w:pPr>
        <w:pStyle w:val="BookText"/>
        <w:rPr/>
      </w:pPr>
      <w:bookmarkEnd w:id="417"/>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کتابی است که نجاشی آن را به پنج واسطه از او نقل می کند</w:t>
      </w:r>
      <w:r>
        <w:rPr>
          <w:rFonts w:eastAsia="IRNazanin" w:cs="IRNazanin"/>
          <w:color w:val="111111"/>
          <w:sz w:val="28"/>
          <w:szCs w:val="28"/>
          <w:rtl w:val="true"/>
          <w:lang w:bidi="fa-IR"/>
        </w:rPr>
        <w:t>.</w:t>
      </w:r>
    </w:p>
    <w:p>
      <w:pPr>
        <w:pStyle w:val="Heading3"/>
        <w:numPr>
          <w:ilvl w:val="2"/>
          <w:numId w:val="1"/>
        </w:numPr>
        <w:rPr/>
      </w:pPr>
      <w:bookmarkStart w:id="418" w:name="__RefHeading___Toc216002_2322387425"/>
      <w:bookmarkStart w:id="419" w:name="_Toc167"/>
      <w:bookmarkEnd w:id="418"/>
      <w:r>
        <w:rPr/>
        <w:t>15</w:t>
      </w:r>
      <w:r>
        <w:rPr>
          <w:rtl w:val="true"/>
        </w:rPr>
        <w:t xml:space="preserve">- </w:t>
      </w:r>
      <w:r>
        <w:rPr>
          <w:rtl w:val="true"/>
        </w:rPr>
        <w:t>نابغة جعدی</w:t>
      </w:r>
      <w:bookmarkEnd w:id="419"/>
    </w:p>
    <w:p>
      <w:pPr>
        <w:pStyle w:val="BookText"/>
        <w:rPr/>
      </w:pPr>
      <w:r>
        <w:rPr>
          <w:rFonts w:ascii="IRNazanin" w:hAnsi="IRNazanin" w:eastAsia="IRNazanin"/>
          <w:color w:val="111111"/>
          <w:sz w:val="28"/>
          <w:sz w:val="28"/>
          <w:szCs w:val="28"/>
          <w:rtl w:val="true"/>
          <w:lang w:bidi="fa-IR"/>
        </w:rPr>
        <w:t xml:space="preserve">ابو لیلی قیس بن عبدالله صحابی، از شعرای معروف عرب است که دورة جاهلیّت و اسلام را درک نموده، و در مدح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سروده، و پیغمبر درباره او دعا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 را حدود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بلکه بیشتر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وفات یافته است</w:t>
      </w:r>
      <w:r>
        <w:rPr>
          <w:rFonts w:eastAsia="IRNazanin" w:cs="IRNazanin"/>
          <w:color w:val="111111"/>
          <w:sz w:val="28"/>
          <w:szCs w:val="28"/>
          <w:rtl w:val="true"/>
          <w:lang w:bidi="fa-IR"/>
        </w:rPr>
        <w:t>.</w:t>
      </w:r>
    </w:p>
    <w:p>
      <w:pPr>
        <w:pStyle w:val="Heading3"/>
        <w:numPr>
          <w:ilvl w:val="2"/>
          <w:numId w:val="1"/>
        </w:numPr>
        <w:rPr/>
      </w:pPr>
      <w:bookmarkStart w:id="420" w:name="__RefHeading___Toc216004_2322387425"/>
      <w:bookmarkStart w:id="421" w:name="_Toc168"/>
      <w:bookmarkEnd w:id="420"/>
      <w:r>
        <w:rPr/>
        <w:t>16</w:t>
      </w:r>
      <w:r>
        <w:rPr>
          <w:rtl w:val="true"/>
        </w:rPr>
        <w:t xml:space="preserve">- </w:t>
      </w:r>
      <w:r>
        <w:rPr>
          <w:rtl w:val="true"/>
        </w:rPr>
        <w:t>یعقوب بن یوسف ضرّابی غسانی اصفهانی</w:t>
      </w:r>
      <w:bookmarkEnd w:id="421"/>
    </w:p>
    <w:p>
      <w:pPr>
        <w:pStyle w:val="BookText"/>
        <w:rPr/>
      </w:pPr>
      <w:r>
        <w:rPr>
          <w:rFonts w:ascii="IRNazanin" w:hAnsi="IRNazanin" w:eastAsia="IRNazanin"/>
          <w:color w:val="111111"/>
          <w:sz w:val="28"/>
          <w:sz w:val="28"/>
          <w:szCs w:val="28"/>
          <w:rtl w:val="true"/>
          <w:lang w:bidi="fa-IR"/>
        </w:rPr>
        <w:t>راوی صلوات کبیره منقول در کتب ادعیه</w:t>
      </w:r>
      <w:r>
        <w:rPr>
          <w:rFonts w:eastAsia="IRNazanin" w:cs="IRNazanin"/>
          <w:color w:val="111111"/>
          <w:sz w:val="28"/>
          <w:szCs w:val="28"/>
          <w:rtl w:val="true"/>
          <w:lang w:bidi="fa-IR"/>
        </w:rPr>
        <w:t>.</w:t>
      </w:r>
    </w:p>
    <w:p>
      <w:pPr>
        <w:pStyle w:val="Heading2"/>
        <w:numPr>
          <w:ilvl w:val="1"/>
          <w:numId w:val="1"/>
        </w:numPr>
        <w:rPr/>
      </w:pPr>
      <w:bookmarkStart w:id="422" w:name="__RefHeading___Toc216006_2322387425"/>
      <w:bookmarkStart w:id="423" w:name="_Toc169"/>
      <w:bookmarkEnd w:id="422"/>
      <w:r>
        <w:rPr>
          <w:rtl w:val="true"/>
        </w:rPr>
        <w:t>شیخ سلیمان دارانی</w:t>
      </w:r>
      <w:bookmarkEnd w:id="423"/>
    </w:p>
    <w:p>
      <w:pPr>
        <w:pStyle w:val="BookText"/>
        <w:rPr/>
      </w:pPr>
      <w:r>
        <w:rPr>
          <w:rFonts w:ascii="IRNazanin" w:hAnsi="IRNazanin" w:eastAsia="IRNazanin"/>
          <w:color w:val="111111"/>
          <w:sz w:val="28"/>
          <w:sz w:val="28"/>
          <w:szCs w:val="28"/>
          <w:rtl w:val="true"/>
          <w:lang w:bidi="fa-IR"/>
        </w:rPr>
        <w:t>از مشاهیر عرفای عهد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در قریة داران فریدن اصفهان معروف است</w:t>
      </w:r>
      <w:r>
        <w:rPr>
          <w:rFonts w:eastAsia="IRNazanin" w:cs="IRNazanin"/>
          <w:color w:val="111111"/>
          <w:sz w:val="28"/>
          <w:szCs w:val="28"/>
          <w:rtl w:val="true"/>
          <w:lang w:bidi="fa-IR"/>
        </w:rPr>
        <w:t xml:space="preserve">. </w:t>
      </w:r>
      <w:r>
        <w:rPr>
          <w:rStyle w:val="FootnoteAnchor"/>
          <w:rtl w:val="true"/>
        </w:rPr>
        <w:footnoteReference w:id="178"/>
      </w:r>
    </w:p>
    <w:p>
      <w:pPr>
        <w:pStyle w:val="Heading2"/>
        <w:numPr>
          <w:ilvl w:val="1"/>
          <w:numId w:val="1"/>
        </w:numPr>
        <w:rPr/>
      </w:pPr>
      <w:bookmarkStart w:id="424" w:name="__RefHeading___Toc216008_2322387425"/>
      <w:bookmarkStart w:id="425" w:name="_Toc170"/>
      <w:bookmarkEnd w:id="424"/>
      <w:r>
        <w:rPr>
          <w:rtl w:val="true"/>
        </w:rPr>
        <w:t>سلیمان بیک</w:t>
      </w:r>
      <w:bookmarkEnd w:id="425"/>
    </w:p>
    <w:p>
      <w:pPr>
        <w:pStyle w:val="BookText"/>
        <w:rPr/>
      </w:pPr>
      <w:r>
        <w:rPr>
          <w:rFonts w:ascii="IRNazanin" w:hAnsi="IRNazanin" w:eastAsia="IRNazanin"/>
          <w:color w:val="111111"/>
          <w:sz w:val="28"/>
          <w:sz w:val="28"/>
          <w:szCs w:val="28"/>
          <w:rtl w:val="true"/>
          <w:lang w:bidi="fa-IR"/>
        </w:rPr>
        <w:t>نوادة محبّ علی بیک مشهور به لَلِه بیک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خوش سیرت و درویش طینت بوده، تولیت مسجد شاه</w:t>
      </w:r>
      <w:bookmarkStart w:id="426" w:name="pg13210_123928"/>
    </w:p>
    <w:p>
      <w:pPr>
        <w:pStyle w:val="BookText"/>
        <w:rPr/>
      </w:pPr>
      <w:bookmarkEnd w:id="426"/>
      <w:r>
        <w:rPr>
          <w:rFonts w:ascii="IRNazanin" w:hAnsi="IRNazanin" w:eastAsia="IRNazanin"/>
          <w:color w:val="111111"/>
          <w:sz w:val="28"/>
          <w:sz w:val="28"/>
          <w:szCs w:val="28"/>
          <w:rtl w:val="true"/>
          <w:lang w:bidi="fa-IR"/>
        </w:rPr>
        <w:t xml:space="preserve">اصفهان را داشته، گاهی شعر می گفته، </w:t>
      </w:r>
      <w:r>
        <w:rPr>
          <w:rStyle w:val="FootnoteAnchor"/>
          <w:rtl w:val="true"/>
        </w:rPr>
        <w:footnoteReference w:id="179"/>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حیرت افزاست خیال سر زلفت چندان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خود گم چو سیاهی به شب تارم شد</w:t>
      </w:r>
    </w:p>
    <w:p>
      <w:pPr>
        <w:pStyle w:val="BookText"/>
        <w:rPr/>
      </w:pPr>
      <w:r>
        <w:rPr>
          <w:rFonts w:ascii="IRNazanin" w:hAnsi="IRNazanin" w:eastAsia="IRNazanin"/>
          <w:color w:val="111111"/>
          <w:sz w:val="28"/>
          <w:sz w:val="28"/>
          <w:szCs w:val="28"/>
          <w:rtl w:val="true"/>
          <w:lang w:bidi="fa-IR"/>
        </w:rPr>
        <w:t>محبّ علی بیک معروف به لله بیک، خزانه دار شاه عباس، و لَلِة غلامان شاهی بوده و به طوری که شاردن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زندگی، تجارت می کرده، و در مجاورت میدان شاه اصفهان بازاری به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لَلِه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سپس در کارهای سلطنتی وارد شده، و ساختمان مسجد شاه اصفهان و برخی از ساختمان های دیگر در این شهر و در مازندران زیر نظر او انجام گردیده است</w:t>
      </w:r>
      <w:r>
        <w:rPr>
          <w:rFonts w:eastAsia="IRNazanin" w:cs="IRNazanin"/>
          <w:color w:val="111111"/>
          <w:sz w:val="28"/>
          <w:szCs w:val="28"/>
          <w:rtl w:val="true"/>
          <w:lang w:bidi="fa-IR"/>
        </w:rPr>
        <w:t>.</w:t>
      </w:r>
    </w:p>
    <w:p>
      <w:pPr>
        <w:pStyle w:val="Heading2"/>
        <w:numPr>
          <w:ilvl w:val="1"/>
          <w:numId w:val="1"/>
        </w:numPr>
        <w:rPr/>
      </w:pPr>
      <w:bookmarkStart w:id="427" w:name="__RefHeading___Toc216010_2322387425"/>
      <w:bookmarkStart w:id="428" w:name="_Toc171"/>
      <w:bookmarkEnd w:id="427"/>
      <w:r>
        <w:rPr>
          <w:rtl w:val="true"/>
        </w:rPr>
        <w:t>ابو ایّوب سلیمان اصفهانی</w:t>
      </w:r>
      <w:bookmarkEnd w:id="428"/>
    </w:p>
    <w:p>
      <w:pPr>
        <w:pStyle w:val="BookText"/>
        <w:rPr/>
      </w:pPr>
      <w:r>
        <w:rPr>
          <w:rFonts w:ascii="IRNazanin" w:hAnsi="IRNazanin" w:eastAsia="IRNazanin"/>
          <w:color w:val="111111"/>
          <w:sz w:val="28"/>
          <w:sz w:val="28"/>
          <w:szCs w:val="28"/>
          <w:rtl w:val="true"/>
          <w:lang w:bidi="fa-IR"/>
        </w:rPr>
        <w:t>ابن داود بن بشر المنقری الشاذکونی اصفهانی کوفی، از ثقات محدّثین امامیه</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نمی توان او را از شیعیان دانست، لکن از جماعتی که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روایت احادیث می 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اخذ حدیث و نقل آن به بغداد و کوفه و اصفهان رفته، در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w:t>
      </w:r>
      <w:bookmarkStart w:id="429" w:name="pg13210_123929"/>
    </w:p>
    <w:p>
      <w:pPr>
        <w:pStyle w:val="Heading2"/>
        <w:numPr>
          <w:ilvl w:val="1"/>
          <w:numId w:val="1"/>
        </w:numPr>
        <w:rPr/>
      </w:pPr>
      <w:bookmarkStart w:id="430" w:name="__RefHeading___Toc216012_2322387425"/>
      <w:bookmarkStart w:id="431" w:name="_Toc172"/>
      <w:bookmarkEnd w:id="429"/>
      <w:bookmarkEnd w:id="430"/>
      <w:r>
        <w:rPr>
          <w:rtl w:val="true"/>
        </w:rPr>
        <w:t>سیّد سلیمان بن محمّد علی</w:t>
      </w:r>
      <w:bookmarkEnd w:id="431"/>
    </w:p>
    <w:p>
      <w:pPr>
        <w:pStyle w:val="BookText"/>
        <w:rPr/>
      </w:pPr>
      <w:r>
        <w:rPr>
          <w:rFonts w:ascii="IRNazanin" w:hAnsi="IRNazanin" w:eastAsia="IRNazanin"/>
          <w:color w:val="111111"/>
          <w:sz w:val="28"/>
          <w:sz w:val="28"/>
          <w:szCs w:val="28"/>
          <w:rtl w:val="true"/>
          <w:lang w:bidi="fa-IR"/>
        </w:rPr>
        <w:t>از علمای اتقیا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الحرام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قبرش در تخت فولاد اصفهان است</w:t>
      </w:r>
      <w:r>
        <w:rPr>
          <w:rFonts w:eastAsia="IRNazanin" w:cs="IRNazanin"/>
          <w:color w:val="111111"/>
          <w:sz w:val="28"/>
          <w:szCs w:val="28"/>
          <w:rtl w:val="true"/>
          <w:lang w:bidi="fa-IR"/>
        </w:rPr>
        <w:t xml:space="preserve">. </w:t>
      </w:r>
      <w:r>
        <w:rPr>
          <w:rStyle w:val="FootnoteAnchor"/>
          <w:rtl w:val="true"/>
        </w:rPr>
        <w:footnoteReference w:id="181"/>
      </w:r>
    </w:p>
    <w:p>
      <w:pPr>
        <w:pStyle w:val="Heading2"/>
        <w:numPr>
          <w:ilvl w:val="1"/>
          <w:numId w:val="1"/>
        </w:numPr>
        <w:rPr/>
      </w:pPr>
      <w:bookmarkStart w:id="432" w:name="__RefHeading___Toc216014_2322387425"/>
      <w:bookmarkStart w:id="433" w:name="_Toc173"/>
      <w:bookmarkEnd w:id="432"/>
      <w:r>
        <w:rPr>
          <w:rtl w:val="true"/>
        </w:rPr>
        <w:t>مولی سمیع اصفهانی</w:t>
      </w:r>
      <w:bookmarkEnd w:id="433"/>
    </w:p>
    <w:p>
      <w:pPr>
        <w:pStyle w:val="BookText"/>
        <w:rPr/>
      </w:pPr>
      <w:r>
        <w:rPr>
          <w:rFonts w:ascii="IRNazanin" w:hAnsi="IRNazanin" w:eastAsia="IRNazanin"/>
          <w:color w:val="111111"/>
          <w:sz w:val="28"/>
          <w:sz w:val="28"/>
          <w:szCs w:val="28"/>
          <w:rtl w:val="true"/>
          <w:lang w:bidi="fa-IR"/>
        </w:rPr>
        <w:t>از فضلای ساکنین نجف اشرف، عالم متقی، و فاضل صالح، در نهایت زهد و تقوا بوده، و در جمع کتب، مولع، و آنها را یا خود وقف نموده، و یا وصیّت به وقف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وادی السلام مدفون گردید</w:t>
      </w:r>
      <w:r>
        <w:rPr>
          <w:rFonts w:eastAsia="IRNazanin" w:cs="IRNazanin"/>
          <w:color w:val="111111"/>
          <w:sz w:val="28"/>
          <w:szCs w:val="28"/>
          <w:rtl w:val="true"/>
          <w:lang w:bidi="fa-IR"/>
        </w:rPr>
        <w:t xml:space="preserve">. </w:t>
      </w:r>
      <w:r>
        <w:rPr>
          <w:rStyle w:val="FootnoteAnchor"/>
          <w:rtl w:val="true"/>
        </w:rPr>
        <w:footnoteReference w:id="182"/>
      </w:r>
    </w:p>
    <w:p>
      <w:pPr>
        <w:pStyle w:val="Heading2"/>
        <w:numPr>
          <w:ilvl w:val="1"/>
          <w:numId w:val="1"/>
        </w:numPr>
        <w:rPr/>
      </w:pPr>
      <w:bookmarkStart w:id="434" w:name="__RefHeading___Toc216016_2322387425"/>
      <w:bookmarkStart w:id="435" w:name="_Toc174"/>
      <w:bookmarkEnd w:id="434"/>
      <w:r>
        <w:rPr>
          <w:rtl w:val="true"/>
        </w:rPr>
        <w:t>سه موافق</w:t>
      </w:r>
      <w:bookmarkEnd w:id="4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محله جویبارة اصفهان در نزدیکی تکیة حاج میرزا داود در مقبره ای متصل به مسجد معروف به ساروتقی قبری است که بین الخواصّ و العوام به مقبرة ساروتقی شهرت دارد، و در محل آن را سه مافق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به طوری که اهل تحقیق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نزدیکی سه قبر وجود داشته که یکی داخل در دکّان بقّالی مقابل مسجد، و دیگری در خانة پشت آن واقع بوده، و آن دو قبر از بین رفته، لکن آن که در مسجد بوده باقی مانده است هیچ گونه اثری که معرّف صاحبان قبر باشد وجود ندارد، و به طوری که قبلاً تذکر داده شد قبر ساروتقی نیز در این محل نیست</w:t>
      </w:r>
      <w:r>
        <w:rPr>
          <w:rFonts w:eastAsia="IRNazanin" w:cs="IRNazanin"/>
          <w:color w:val="111111"/>
          <w:sz w:val="28"/>
          <w:szCs w:val="28"/>
          <w:rtl w:val="true"/>
          <w:lang w:bidi="fa-IR"/>
        </w:rPr>
        <w:t>.</w:t>
      </w:r>
      <w:bookmarkStart w:id="436" w:name="pg13210_123930"/>
    </w:p>
    <w:p>
      <w:pPr>
        <w:pStyle w:val="BookText"/>
        <w:rPr/>
      </w:pPr>
      <w:bookmarkEnd w:id="436"/>
      <w:r>
        <w:rPr>
          <w:rFonts w:ascii="IRNazanin" w:hAnsi="IRNazanin" w:eastAsia="IRNazanin"/>
          <w:color w:val="111111"/>
          <w:sz w:val="28"/>
          <w:sz w:val="28"/>
          <w:szCs w:val="28"/>
          <w:rtl w:val="true"/>
          <w:lang w:bidi="fa-IR"/>
        </w:rPr>
        <w:t>نگارنده را گمان بر آنست که صاحبان قبور از معاریف اسماعیلیّه می باشند که در اصفهان سکونت داشته اند</w:t>
      </w:r>
      <w:r>
        <w:rPr>
          <w:rFonts w:eastAsia="IRNazanin" w:cs="IRNazanin"/>
          <w:color w:val="111111"/>
          <w:sz w:val="28"/>
          <w:szCs w:val="28"/>
          <w:rtl w:val="true"/>
          <w:lang w:bidi="fa-IR"/>
        </w:rPr>
        <w:t>.</w:t>
      </w:r>
    </w:p>
    <w:p>
      <w:pPr>
        <w:pStyle w:val="Heading2"/>
        <w:numPr>
          <w:ilvl w:val="1"/>
          <w:numId w:val="1"/>
        </w:numPr>
        <w:rPr/>
      </w:pPr>
      <w:bookmarkStart w:id="437" w:name="__RefHeading___Toc216018_2322387425"/>
      <w:bookmarkStart w:id="438" w:name="_Toc175"/>
      <w:bookmarkEnd w:id="437"/>
      <w:r>
        <w:rPr>
          <w:rtl w:val="true"/>
        </w:rPr>
        <w:t>سیبویه</w:t>
      </w:r>
      <w:bookmarkEnd w:id="438"/>
    </w:p>
    <w:p>
      <w:pPr>
        <w:pStyle w:val="BookText"/>
        <w:rPr/>
      </w:pPr>
      <w:r>
        <w:rPr>
          <w:rFonts w:ascii="IRNazanin" w:hAnsi="IRNazanin" w:eastAsia="IRNazanin"/>
          <w:color w:val="111111"/>
          <w:sz w:val="28"/>
          <w:sz w:val="28"/>
          <w:szCs w:val="28"/>
          <w:rtl w:val="true"/>
          <w:lang w:bidi="fa-IR"/>
        </w:rPr>
        <w:t>ابو نصر محمّد بن عبدالعزیز اصفهانی نحوی لغوی قاضی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ادیب، از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حدیث می کند، و عموی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احادیث می نماید </w:t>
      </w:r>
      <w:r>
        <w:rPr>
          <w:rStyle w:val="FootnoteAnchor"/>
          <w:rtl w:val="true"/>
        </w:rPr>
        <w:footnoteReference w:id="183"/>
      </w:r>
      <w:r>
        <w:rPr>
          <w:rFonts w:ascii="IRNazanin" w:hAnsi="IRNazanin" w:eastAsia="IRNazanin"/>
          <w:color w:val="111111"/>
          <w:sz w:val="28"/>
          <w:sz w:val="28"/>
          <w:szCs w:val="28"/>
          <w:rtl w:val="true"/>
          <w:lang w:bidi="fa-IR"/>
        </w:rPr>
        <w:t>بنابراین، از اعیان قرن چهارم و پنجم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وی غیر از سیبویه نحوی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عمروبن عثمان بیضاوی بصری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به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از افاضل نیز بدین لقب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بر وزن فیروزه لفظی است فارسی، مرکب از سیب و 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اویه پسوند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سیب، و تلفظ این کلمه چنان که اعراب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و واو و سکون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برخلاف قاعده، و غلط واضح است</w:t>
      </w:r>
      <w:r>
        <w:rPr>
          <w:rFonts w:eastAsia="IRNazanin" w:cs="IRNazanin"/>
          <w:color w:val="111111"/>
          <w:sz w:val="28"/>
          <w:szCs w:val="28"/>
          <w:rtl w:val="true"/>
          <w:lang w:bidi="fa-IR"/>
        </w:rPr>
        <w:t>.</w:t>
      </w:r>
    </w:p>
    <w:p>
      <w:pPr>
        <w:pStyle w:val="Heading2"/>
        <w:numPr>
          <w:ilvl w:val="1"/>
          <w:numId w:val="1"/>
        </w:numPr>
        <w:rPr/>
      </w:pPr>
      <w:bookmarkStart w:id="439" w:name="__RefHeading___Toc216020_2322387425"/>
      <w:bookmarkStart w:id="440" w:name="_Toc176"/>
      <w:bookmarkEnd w:id="439"/>
      <w:r>
        <w:rPr>
          <w:rtl w:val="true"/>
        </w:rPr>
        <w:t>سیّد العراقین</w:t>
      </w:r>
      <w:bookmarkEnd w:id="440"/>
    </w:p>
    <w:p>
      <w:pPr>
        <w:pStyle w:val="Heading3"/>
        <w:numPr>
          <w:ilvl w:val="2"/>
          <w:numId w:val="1"/>
        </w:numPr>
        <w:rPr/>
      </w:pPr>
      <w:bookmarkStart w:id="441" w:name="__RefHeading___Toc216022_2322387425"/>
      <w:bookmarkStart w:id="442" w:name="_Toc177"/>
      <w:bookmarkEnd w:id="441"/>
      <w:r>
        <w:rPr>
          <w:rtl w:val="true"/>
        </w:rPr>
        <w:t>اشاره</w:t>
      </w:r>
      <w:bookmarkEnd w:id="44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عبدالحسین خاتون آبادی فرزند آقا میر محمّد مهدی</w:t>
      </w:r>
    </w:p>
    <w:p>
      <w:pPr>
        <w:pStyle w:val="BookText"/>
        <w:rPr/>
      </w:pPr>
      <w:r>
        <w:rPr>
          <w:rFonts w:ascii="IRNazanin" w:hAnsi="IRNazanin" w:eastAsia="IRNazanin"/>
          <w:color w:val="111111"/>
          <w:sz w:val="28"/>
          <w:sz w:val="28"/>
          <w:szCs w:val="28"/>
          <w:rtl w:val="true"/>
          <w:lang w:bidi="fa-IR"/>
        </w:rPr>
        <w:t xml:space="preserve">بن حاج میر معصوم </w:t>
      </w:r>
      <w:r>
        <w:rPr>
          <w:rStyle w:val="FootnoteAnchor"/>
          <w:rtl w:val="true"/>
        </w:rPr>
        <w:footnoteReference w:id="184"/>
      </w:r>
      <w:r>
        <w:rPr>
          <w:rFonts w:ascii="IRNazanin" w:hAnsi="IRNazanin" w:eastAsia="IRNazanin"/>
          <w:color w:val="111111"/>
          <w:sz w:val="28"/>
          <w:sz w:val="28"/>
          <w:szCs w:val="28"/>
          <w:rtl w:val="true"/>
          <w:lang w:bidi="fa-IR"/>
        </w:rPr>
        <w:t xml:space="preserve">بن حاج میرزا محمّد علی بن میر ابوالمحسن بن میر محمّد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میر محمّد باقر بن میر 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کبیر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 عموماً از علمای بزرگ اصفهان، و رؤسای این شهر بوده، و به مناسبت سکونت در محلة پاقلعه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محلات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سادات پا قلعه معروف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العراقین در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مقدمات علوم را در این شهر آموخته، سپس جهت تکمیل به عراق عرب رفته، سال ها در نجف اشرف از محضر اساتید بزرگ آنجا در فقه و اصول استفاده نموده تا به درجة اجتهاد نایل گردیده، به اصفهان مراجعت نموده، به درس و بحث و اقامة جماعت، و فصل خصومات، و ترویج دین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چهارشنبه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تکیه ای مخصوص در مجاورت تکیة خاتون آبادی ها مدفون گردید</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جمعی کثیر از فضلا و علما در مجاورت او در بقعه و خارج آن مدفون شدند که ذیلاً به نام برخی از آنها اشاره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العراقین آخرین مدرس معروف مدرسة چهارباغ به شمار می رفت که پس از فوت او، به مناسبت چندی، سال ها مدرسه تعطیل، و خالی از طلبه و محصّل بوده، و امورات وقفی آن زیر نظر ادارة اوقاف اداره می شد، تا پس از وقایع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مدرسه به تصرّف وقف داده، و حق به من له الحق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طلاب در آن</w:t>
      </w:r>
      <w:bookmarkStart w:id="443" w:name="pg13210_123932"/>
    </w:p>
    <w:p>
      <w:pPr>
        <w:pStyle w:val="BookText"/>
        <w:rPr/>
      </w:pPr>
      <w:bookmarkEnd w:id="443"/>
      <w:r>
        <w:rPr>
          <w:rFonts w:ascii="IRNazanin" w:hAnsi="IRNazanin" w:eastAsia="IRNazanin"/>
          <w:color w:val="111111"/>
          <w:sz w:val="28"/>
          <w:sz w:val="28"/>
          <w:szCs w:val="28"/>
          <w:rtl w:val="true"/>
          <w:lang w:bidi="fa-IR"/>
        </w:rPr>
        <w:t>ساکن شده و به تحصیل مشغول شدند، و به حمد الله تاکنون دایر، و صبح و عصر جلسات تدریس فقه و اصول و حکمت و ادب در آنجا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نام برخی از مدفونین در این تکیه اشاره می شود، و به نام عده ای دیگر نیز قبلاً اشاره شد، و یا بعداً اشاره خواهد شد</w:t>
      </w:r>
      <w:r>
        <w:rPr>
          <w:rFonts w:eastAsia="IRNazanin" w:cs="IRNazanin"/>
          <w:color w:val="111111"/>
          <w:sz w:val="28"/>
          <w:szCs w:val="28"/>
          <w:rtl w:val="true"/>
          <w:lang w:bidi="fa-IR"/>
        </w:rPr>
        <w:t>:</w:t>
      </w:r>
    </w:p>
    <w:p>
      <w:pPr>
        <w:pStyle w:val="Heading3"/>
        <w:numPr>
          <w:ilvl w:val="2"/>
          <w:numId w:val="1"/>
        </w:numPr>
        <w:rPr/>
      </w:pPr>
      <w:bookmarkStart w:id="444" w:name="__RefHeading___Toc216024_2322387425"/>
      <w:bookmarkStart w:id="445" w:name="_Toc178"/>
      <w:bookmarkEnd w:id="444"/>
      <w:r>
        <w:rPr/>
        <w:t>1</w:t>
      </w:r>
      <w:r>
        <w:rPr>
          <w:rtl w:val="true"/>
        </w:rPr>
        <w:t xml:space="preserve">- </w:t>
      </w:r>
      <w:r>
        <w:rPr>
          <w:rtl w:val="true"/>
        </w:rPr>
        <w:t>بحر العطاء مهدوی هرستانی موسوی</w:t>
      </w:r>
      <w:bookmarkEnd w:id="445"/>
    </w:p>
    <w:p>
      <w:pPr>
        <w:pStyle w:val="BookText"/>
        <w:rPr/>
      </w:pPr>
      <w:r>
        <w:rPr>
          <w:rFonts w:ascii="IRNazanin" w:hAnsi="IRNazanin" w:eastAsia="IRNazanin"/>
          <w:color w:val="111111"/>
          <w:sz w:val="28"/>
          <w:sz w:val="28"/>
          <w:szCs w:val="28"/>
          <w:rtl w:val="true"/>
          <w:lang w:bidi="fa-IR"/>
        </w:rPr>
        <w:t xml:space="preserve">سید فاضل، از علمای سدة ماربین، در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این تکیه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اصفهان خدمت جمعی از افاضل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ابوالقاسم دهکردی، و آقا شیخ محمد رضا نجفی، و آقا سید مهدی درچه ای تلمذ نموده، و از ائمّة جماعت و موثقین به شمار می رفت</w:t>
      </w:r>
      <w:r>
        <w:rPr>
          <w:rFonts w:eastAsia="IRNazanin" w:cs="IRNazanin"/>
          <w:color w:val="111111"/>
          <w:sz w:val="28"/>
          <w:szCs w:val="28"/>
          <w:rtl w:val="true"/>
          <w:lang w:bidi="fa-IR"/>
        </w:rPr>
        <w:t>.</w:t>
      </w:r>
    </w:p>
    <w:p>
      <w:pPr>
        <w:pStyle w:val="Heading3"/>
        <w:numPr>
          <w:ilvl w:val="2"/>
          <w:numId w:val="1"/>
        </w:numPr>
        <w:rPr/>
      </w:pPr>
      <w:bookmarkStart w:id="446" w:name="__RefHeading___Toc216026_2322387425"/>
      <w:bookmarkStart w:id="447" w:name="_Toc179"/>
      <w:bookmarkEnd w:id="446"/>
      <w:r>
        <w:rPr/>
        <w:t>2</w:t>
      </w:r>
      <w:r>
        <w:rPr>
          <w:rtl w:val="true"/>
        </w:rPr>
        <w:t xml:space="preserve">- </w:t>
      </w:r>
      <w:r>
        <w:rPr>
          <w:rtl w:val="true"/>
        </w:rPr>
        <w:t>شیخ میرزا محمد حسن قاضی عسکر</w:t>
      </w:r>
      <w:bookmarkEnd w:id="447"/>
    </w:p>
    <w:p>
      <w:pPr>
        <w:pStyle w:val="BookText"/>
        <w:rPr/>
      </w:pPr>
      <w:r>
        <w:rPr>
          <w:rFonts w:ascii="IRNazanin" w:hAnsi="IRNazanin" w:eastAsia="IRNazanin"/>
          <w:color w:val="111111"/>
          <w:sz w:val="28"/>
          <w:sz w:val="28"/>
          <w:szCs w:val="28"/>
          <w:rtl w:val="true"/>
          <w:lang w:bidi="fa-IR"/>
        </w:rPr>
        <w:t>معروف به داور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محقق جلیل، در خوانسار متولد گردیده، و در محل تولد خود و اصفهان و نجف تحصیل کرد، مجتهدی عالی مقدار، و مدرسی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ادبیات در حدود سطوح و خارج تدریس می فرمود، و در کشف معضلات علوم، ید بیضا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مدرسة در کوشک، فرائد و متاجر و کفایه مباحثه می نمود، جمعی از افاضل این شهر خدمت او تحصیل نموده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بدو تشکیل مدارس جدید به خدمت فرهنگ وارد شده، و بدین جهت مقامات علمی مشارالیه مجهول ماند، و آن طور که باید و شاید از</w:t>
      </w:r>
      <w:bookmarkStart w:id="448" w:name="pg13210_123933"/>
    </w:p>
    <w:p>
      <w:pPr>
        <w:pStyle w:val="BookText"/>
        <w:rPr/>
      </w:pPr>
      <w:bookmarkEnd w:id="448"/>
      <w:r>
        <w:rPr>
          <w:rFonts w:ascii="IRNazanin" w:hAnsi="IRNazanin" w:eastAsia="IRNazanin"/>
          <w:color w:val="111111"/>
          <w:sz w:val="28"/>
          <w:sz w:val="28"/>
          <w:szCs w:val="28"/>
          <w:rtl w:val="true"/>
          <w:lang w:bidi="fa-IR"/>
        </w:rPr>
        <w:t>ایشان استفاده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ارتش سال ها به عنوان قاضی عسکر خدمت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مدّتی از محضر ایشان در علوم عربیّت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هشتاد وفات یافته، در این تکیه در بقعه ای مخصوص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دو ماه، سه نفر از دانشمندان و فضلای اصفهان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احمد ابطحی شیرازی، و حاج میرزا محمّد حسین ملاذ روضاتی، و قاضی 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و ادیب معاصر آقای فضل الله اعتمادی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 و مادّه تاریخ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یک ماه و چند روز، 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از اصفهان سه تن فاضل</w:t>
      </w:r>
    </w:p>
    <w:p>
      <w:pPr>
        <w:pStyle w:val="BookText"/>
        <w:rPr/>
      </w:pPr>
      <w:r>
        <w:rPr>
          <w:rFonts w:ascii="IRNazanin" w:hAnsi="IRNazanin" w:eastAsia="IRNazanin"/>
          <w:color w:val="111111"/>
          <w:sz w:val="28"/>
          <w:sz w:val="28"/>
          <w:szCs w:val="28"/>
          <w:rtl w:val="true"/>
          <w:lang w:bidi="fa-IR"/>
        </w:rPr>
        <w:t xml:space="preserve">اولی ابطحیّ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پاک طینت عامل</w:t>
      </w:r>
    </w:p>
    <w:p>
      <w:pPr>
        <w:pStyle w:val="BookText"/>
        <w:rPr/>
      </w:pPr>
      <w:r>
        <w:rPr>
          <w:rFonts w:ascii="IRNazanin" w:hAnsi="IRNazanin" w:eastAsia="IRNazanin"/>
          <w:color w:val="111111"/>
          <w:sz w:val="28"/>
          <w:sz w:val="28"/>
          <w:szCs w:val="28"/>
          <w:rtl w:val="true"/>
          <w:lang w:bidi="fa-IR"/>
        </w:rPr>
        <w:t xml:space="preserve">دومی سبط حجّتین ملاذ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نیک سیرت عادل</w:t>
      </w:r>
    </w:p>
    <w:p>
      <w:pPr>
        <w:pStyle w:val="BookText"/>
        <w:rPr/>
      </w:pPr>
      <w:r>
        <w:rPr>
          <w:rFonts w:ascii="IRNazanin" w:hAnsi="IRNazanin" w:eastAsia="IRNazanin"/>
          <w:color w:val="111111"/>
          <w:sz w:val="28"/>
          <w:sz w:val="28"/>
          <w:szCs w:val="28"/>
          <w:rtl w:val="true"/>
          <w:lang w:bidi="fa-IR"/>
        </w:rPr>
        <w:t xml:space="preserve">سوّمی بود قاضی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داور پناه روشن دل</w:t>
      </w:r>
    </w:p>
    <w:p>
      <w:pPr>
        <w:pStyle w:val="BookText"/>
        <w:rPr/>
      </w:pPr>
      <w:r>
        <w:rPr>
          <w:rFonts w:ascii="IRNazanin" w:hAnsi="IRNazanin" w:eastAsia="IRNazanin"/>
          <w:color w:val="111111"/>
          <w:sz w:val="28"/>
          <w:sz w:val="28"/>
          <w:szCs w:val="28"/>
          <w:rtl w:val="true"/>
          <w:lang w:bidi="fa-IR"/>
        </w:rPr>
        <w:t xml:space="preserve">کلک برنا نوشت بینی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تاریخ هر سه را شامل</w:t>
      </w:r>
    </w:p>
    <w:p>
      <w:pPr>
        <w:pStyle w:val="BookText"/>
        <w:rPr/>
      </w:pPr>
      <w:r>
        <w:rPr>
          <w:rFonts w:ascii="IRNazanin" w:hAnsi="IRNazanin" w:eastAsia="IRNazanin"/>
          <w:color w:val="111111"/>
          <w:sz w:val="28"/>
          <w:sz w:val="28"/>
          <w:szCs w:val="28"/>
          <w:rtl w:val="true"/>
          <w:lang w:bidi="fa-IR"/>
        </w:rPr>
        <w:t xml:space="preserve">شده اند احمد و حسین 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زاین جهان هر سه زاهد کامل</w:t>
      </w:r>
    </w:p>
    <w:p>
      <w:pPr>
        <w:pStyle w:val="Heading3"/>
        <w:numPr>
          <w:ilvl w:val="2"/>
          <w:numId w:val="1"/>
        </w:numPr>
        <w:rPr/>
      </w:pPr>
      <w:bookmarkStart w:id="449" w:name="__RefHeading___Toc216028_2322387425"/>
      <w:bookmarkStart w:id="450" w:name="_Toc180"/>
      <w:bookmarkEnd w:id="449"/>
      <w:r>
        <w:rPr>
          <w:rtl w:val="true"/>
        </w:rPr>
        <w:t>(</w:t>
      </w:r>
      <w:r>
        <w:rPr>
          <w:rtl w:val="true"/>
        </w:rPr>
        <w:t>مرحوم حاج سید احمد علم الهدی شیرازی</w:t>
      </w:r>
      <w:r>
        <w:rPr>
          <w:rtl w:val="true"/>
        </w:rPr>
        <w:t>)</w:t>
      </w:r>
      <w:bookmarkEnd w:id="450"/>
    </w:p>
    <w:p>
      <w:pPr>
        <w:pStyle w:val="Heading4"/>
        <w:numPr>
          <w:ilvl w:val="3"/>
          <w:numId w:val="1"/>
        </w:numPr>
        <w:rPr/>
      </w:pPr>
      <w:bookmarkStart w:id="451" w:name="__RefHeading___Toc216030_2322387425"/>
      <w:bookmarkStart w:id="452" w:name="_Toc181"/>
      <w:bookmarkEnd w:id="451"/>
      <w:r>
        <w:rPr>
          <w:rtl w:val="true"/>
        </w:rPr>
        <w:t>اشاره</w:t>
      </w:r>
      <w:bookmarkEnd w:id="4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حاج سید علی اکبر واعظ طباطبائی یزدی است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bookmarkStart w:id="453" w:name="pg13210_123934"/>
    </w:p>
    <w:p>
      <w:pPr>
        <w:pStyle w:val="BookText"/>
        <w:rPr/>
      </w:pPr>
      <w:bookmarkEnd w:id="453"/>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w:t>
      </w:r>
      <w:r>
        <w:rPr>
          <w:rStyle w:val="FootnoteAnchor"/>
          <w:rtl w:val="true"/>
        </w:rPr>
        <w:footnoteReference w:id="186"/>
      </w:r>
      <w:r>
        <w:rPr>
          <w:rFonts w:ascii="IRNazanin" w:hAnsi="IRNazanin" w:eastAsia="IRNazanin"/>
          <w:color w:val="111111"/>
          <w:sz w:val="28"/>
          <w:sz w:val="28"/>
          <w:szCs w:val="28"/>
          <w:rtl w:val="true"/>
          <w:lang w:bidi="fa-IR"/>
        </w:rPr>
        <w:t xml:space="preserve">و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الثانیة این سال وفات یافته، جنازه به شیراز منتقل گردیده، در شاه چراغ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و فقیه محدّث، و ادیب جامع، و شاعر کامل بود، و سال ها در اصفهان ساکن، و محضرش مجمع افاضل و اماثل بوده، در اخلاق و ملکات نفسانی و قدرت حفظ، عدیم النظیر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متوفیّات این سال از فضلای اصفهان</w:t>
      </w:r>
      <w:r>
        <w:rPr>
          <w:rFonts w:eastAsia="IRNazanin" w:cs="IRNazanin"/>
          <w:color w:val="111111"/>
          <w:sz w:val="28"/>
          <w:szCs w:val="28"/>
          <w:rtl w:val="true"/>
          <w:lang w:bidi="fa-IR"/>
        </w:rPr>
        <w:t>:</w:t>
      </w:r>
    </w:p>
    <w:p>
      <w:pPr>
        <w:pStyle w:val="Heading4"/>
        <w:numPr>
          <w:ilvl w:val="3"/>
          <w:numId w:val="1"/>
        </w:numPr>
        <w:rPr/>
      </w:pPr>
      <w:bookmarkStart w:id="454" w:name="__RefHeading___Toc216032_2322387425"/>
      <w:bookmarkStart w:id="455" w:name="_Toc182"/>
      <w:bookmarkEnd w:id="454"/>
      <w:r>
        <w:rPr/>
        <w:t>1</w:t>
      </w:r>
      <w:r>
        <w:rPr>
          <w:rtl w:val="true"/>
        </w:rPr>
        <w:t xml:space="preserve">- </w:t>
      </w:r>
      <w:r>
        <w:rPr>
          <w:rtl w:val="true"/>
        </w:rPr>
        <w:t>مرحوم آقا سید فضل الله بهشتی</w:t>
      </w:r>
      <w:bookmarkEnd w:id="455"/>
    </w:p>
    <w:p>
      <w:pPr>
        <w:pStyle w:val="BookText"/>
        <w:rPr/>
      </w:pPr>
      <w:r>
        <w:rPr>
          <w:rFonts w:ascii="IRNazanin" w:hAnsi="IRNazanin" w:eastAsia="IRNazanin"/>
          <w:color w:val="111111"/>
          <w:sz w:val="28"/>
          <w:sz w:val="28"/>
          <w:szCs w:val="28"/>
          <w:rtl w:val="true"/>
          <w:lang w:bidi="fa-IR"/>
        </w:rPr>
        <w:t>از ائمّة جماعت، و فضلای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محرّم</w:t>
      </w:r>
      <w:r>
        <w:rPr>
          <w:rFonts w:eastAsia="IRNazanin" w:cs="IRNazanin"/>
          <w:color w:val="111111"/>
          <w:sz w:val="28"/>
          <w:szCs w:val="28"/>
          <w:rtl w:val="true"/>
          <w:lang w:bidi="fa-IR"/>
        </w:rPr>
        <w:t>.</w:t>
      </w:r>
    </w:p>
    <w:p>
      <w:pPr>
        <w:pStyle w:val="Heading4"/>
        <w:numPr>
          <w:ilvl w:val="3"/>
          <w:numId w:val="1"/>
        </w:numPr>
        <w:rPr/>
      </w:pPr>
      <w:bookmarkStart w:id="456" w:name="__RefHeading___Toc216034_2322387425"/>
      <w:bookmarkStart w:id="457" w:name="_Toc183"/>
      <w:bookmarkEnd w:id="456"/>
      <w:r>
        <w:rPr/>
        <w:t>2</w:t>
      </w:r>
      <w:r>
        <w:rPr>
          <w:rtl w:val="true"/>
        </w:rPr>
        <w:t xml:space="preserve">- </w:t>
      </w:r>
      <w:r>
        <w:rPr>
          <w:rtl w:val="true"/>
        </w:rPr>
        <w:t>میرزا محمود تبریزچی</w:t>
      </w:r>
      <w:bookmarkEnd w:id="457"/>
    </w:p>
    <w:p>
      <w:pPr>
        <w:pStyle w:val="BookText"/>
        <w:rPr/>
      </w:pPr>
      <w:r>
        <w:rPr>
          <w:rFonts w:ascii="IRNazanin" w:hAnsi="IRNazanin" w:eastAsia="IRNazanin"/>
          <w:color w:val="111111"/>
          <w:sz w:val="28"/>
          <w:sz w:val="28"/>
          <w:szCs w:val="28"/>
          <w:rtl w:val="true"/>
          <w:lang w:bidi="fa-IR"/>
        </w:rPr>
        <w:t>شاعر و ادیب صاحب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Heading4"/>
        <w:numPr>
          <w:ilvl w:val="3"/>
          <w:numId w:val="1"/>
        </w:numPr>
        <w:rPr/>
      </w:pPr>
      <w:bookmarkStart w:id="458" w:name="__RefHeading___Toc216036_2322387425"/>
      <w:bookmarkStart w:id="459" w:name="_Toc184"/>
      <w:bookmarkEnd w:id="458"/>
      <w:r>
        <w:rPr/>
        <w:t>3</w:t>
      </w:r>
      <w:r>
        <w:rPr>
          <w:rtl w:val="true"/>
        </w:rPr>
        <w:t xml:space="preserve">- </w:t>
      </w:r>
      <w:r>
        <w:rPr>
          <w:rtl w:val="true"/>
        </w:rPr>
        <w:t>دکتر حسن ریاضی فرزند حاج سید هاشم</w:t>
      </w:r>
      <w:bookmarkEnd w:id="459"/>
    </w:p>
    <w:p>
      <w:pPr>
        <w:pStyle w:val="BookText"/>
        <w:rPr/>
      </w:pP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این سال در طهران،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برخی دیگر از متوفیات این سال در همین کتاب اشاره شده و می شود</w:t>
      </w:r>
      <w:r>
        <w:rPr>
          <w:rFonts w:eastAsia="IRNazanin" w:cs="IRNazanin"/>
          <w:color w:val="111111"/>
          <w:sz w:val="28"/>
          <w:szCs w:val="28"/>
          <w:rtl w:val="true"/>
          <w:lang w:bidi="fa-IR"/>
        </w:rPr>
        <w:t>.</w:t>
      </w:r>
    </w:p>
    <w:p>
      <w:pPr>
        <w:pStyle w:val="Heading3"/>
        <w:numPr>
          <w:ilvl w:val="2"/>
          <w:numId w:val="1"/>
        </w:numPr>
        <w:rPr/>
      </w:pPr>
      <w:bookmarkStart w:id="460" w:name="__RefHeading___Toc216038_2322387425"/>
      <w:bookmarkStart w:id="461" w:name="_Toc185"/>
      <w:bookmarkEnd w:id="460"/>
      <w:r>
        <w:rPr/>
        <w:t>3</w:t>
      </w:r>
      <w:r>
        <w:rPr>
          <w:rtl w:val="true"/>
        </w:rPr>
        <w:t xml:space="preserve">- </w:t>
      </w:r>
      <w:r>
        <w:rPr>
          <w:rtl w:val="true"/>
        </w:rPr>
        <w:t>میرزا نصرالله شه ناصر</w:t>
      </w:r>
      <w:bookmarkEnd w:id="46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عبدالله خان لَلِه باشی بن مهدی قهپایه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دیوان اشعار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حریصه متولد، و در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187"/>
      </w:r>
      <w:bookmarkStart w:id="462" w:name="pg13210_123935"/>
    </w:p>
    <w:p>
      <w:pPr>
        <w:pStyle w:val="BookText"/>
        <w:rPr/>
      </w:pPr>
      <w:bookmarkEnd w:id="462"/>
      <w:r>
        <w:rPr>
          <w:rFonts w:ascii="IRNazanin" w:hAnsi="IRNazanin" w:eastAsia="IRNazanin"/>
          <w:color w:val="111111"/>
          <w:sz w:val="28"/>
          <w:sz w:val="28"/>
          <w:szCs w:val="28"/>
          <w:rtl w:val="true"/>
          <w:lang w:bidi="fa-IR"/>
        </w:rPr>
        <w:t>این خاندان، خود را از اولاد شاه ناصر مدفون در مزرعة شنانة جبل قهپایه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توانا آقای برنا در مادّه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سال تاریخ برنا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در جنان شاه ناصر مکین</w:t>
      </w:r>
    </w:p>
    <w:p>
      <w:pPr>
        <w:pStyle w:val="Heading3"/>
        <w:numPr>
          <w:ilvl w:val="2"/>
          <w:numId w:val="1"/>
        </w:numPr>
        <w:rPr/>
      </w:pPr>
      <w:bookmarkStart w:id="463" w:name="__RefHeading___Toc216040_2322387425"/>
      <w:bookmarkStart w:id="464" w:name="_Toc186"/>
      <w:bookmarkEnd w:id="463"/>
      <w:r>
        <w:rPr/>
        <w:t>4</w:t>
      </w:r>
      <w:r>
        <w:rPr>
          <w:rtl w:val="true"/>
        </w:rPr>
        <w:t xml:space="preserve">- </w:t>
      </w:r>
      <w:r>
        <w:rPr>
          <w:rtl w:val="true"/>
        </w:rPr>
        <w:t>مرحوم میرزا عباس خان شیدا</w:t>
      </w:r>
      <w:bookmarkEnd w:id="464"/>
    </w:p>
    <w:p>
      <w:pPr>
        <w:pStyle w:val="Heading4"/>
        <w:numPr>
          <w:ilvl w:val="3"/>
          <w:numId w:val="1"/>
        </w:numPr>
        <w:rPr/>
      </w:pPr>
      <w:bookmarkStart w:id="465" w:name="__RefHeading___Toc216042_2322387425"/>
      <w:bookmarkStart w:id="466" w:name="_Toc187"/>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فرزند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شاعر و نویسندة محقّق، در علم و فضل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شهرکرد متولد، و در اصفهان خدمت جمعی از بزرگان علم و ادب، در فقه و اصول و منطق و کلام و حدیث و تفسیر تحصیل نموده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 و آقا شیخ مرتضی ریزی، و میرزا حسین همدانی، و در خطّ از شاگردان میرزا فتح الله جلالی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در اصفهان انجمن ادبی تأسیس نموده، و شعرا را دور هم جمع نموده، و به ترویج شعر و ادب، و تصحیح اشعار گویندگان پرداخت، و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بدین مهم اقدام نموده، و در ضمن آن به شر مجلّة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نموده، لکن متأسفانه در دو دوره ای که مجلّه را منتشر ساخت جمعاً بیشتر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منتشر نشد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شیدا پس از یک عمر کار و کوشش و رنج و مشقّت، سرانجام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این تکیه مدفون گردید</w:t>
      </w:r>
      <w:r>
        <w:rPr>
          <w:rFonts w:eastAsia="IRNazanin" w:cs="IRNazanin"/>
          <w:color w:val="111111"/>
          <w:sz w:val="28"/>
          <w:szCs w:val="28"/>
          <w:rtl w:val="true"/>
          <w:lang w:bidi="fa-IR"/>
        </w:rPr>
        <w:t>.</w:t>
      </w:r>
      <w:bookmarkStart w:id="467" w:name="pg13210_123936"/>
    </w:p>
    <w:p>
      <w:pPr>
        <w:pStyle w:val="BookText"/>
        <w:rPr/>
      </w:pPr>
      <w:bookmarkEnd w:id="467"/>
      <w:r>
        <w:rPr>
          <w:rFonts w:ascii="IRNazanin" w:hAnsi="IRNazanin" w:eastAsia="IRNazanin"/>
          <w:color w:val="111111"/>
          <w:sz w:val="28"/>
          <w:sz w:val="28"/>
          <w:szCs w:val="28"/>
          <w:rtl w:val="true"/>
          <w:lang w:bidi="fa-IR"/>
        </w:rPr>
        <w:t>دو شاعر شیدا تخلّص دیگر اصفهانی</w:t>
      </w:r>
      <w:r>
        <w:rPr>
          <w:rFonts w:eastAsia="IRNazanin" w:cs="IRNazanin"/>
          <w:color w:val="111111"/>
          <w:sz w:val="28"/>
          <w:szCs w:val="28"/>
          <w:rtl w:val="true"/>
          <w:lang w:bidi="fa-IR"/>
        </w:rPr>
        <w:t>:</w:t>
      </w:r>
    </w:p>
    <w:p>
      <w:pPr>
        <w:pStyle w:val="Heading4"/>
        <w:numPr>
          <w:ilvl w:val="3"/>
          <w:numId w:val="1"/>
        </w:numPr>
        <w:rPr/>
      </w:pPr>
      <w:bookmarkStart w:id="468" w:name="__RefHeading___Toc216044_2322387425"/>
      <w:bookmarkStart w:id="469" w:name="_Toc188"/>
      <w:bookmarkEnd w:id="468"/>
      <w:r>
        <w:rPr/>
        <w:t>1</w:t>
      </w:r>
      <w:r>
        <w:rPr>
          <w:rtl w:val="true"/>
        </w:rPr>
        <w:t xml:space="preserve">- </w:t>
      </w:r>
      <w:r>
        <w:rPr>
          <w:rtl w:val="true"/>
        </w:rPr>
        <w:t>شیدای اصفهانی</w:t>
      </w:r>
      <w:bookmarkEnd w:id="469"/>
    </w:p>
    <w:p>
      <w:pPr>
        <w:pStyle w:val="BookText"/>
        <w:rPr/>
      </w:pPr>
      <w:r>
        <w:rPr>
          <w:rFonts w:ascii="IRNazanin" w:hAnsi="IRNazanin" w:eastAsia="IRNazanin"/>
          <w:color w:val="111111"/>
          <w:sz w:val="28"/>
          <w:sz w:val="28"/>
          <w:szCs w:val="28"/>
          <w:rtl w:val="true"/>
          <w:lang w:bidi="fa-IR"/>
        </w:rPr>
        <w:t xml:space="preserve">سید عبدالله بن محمّد علی شاکر چالشتری،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نزد جدّ امّی خود مرحوم ملاّ علی جناب و دیگران تحصیل نموده، </w:t>
      </w:r>
      <w:r>
        <w:rPr>
          <w:rStyle w:val="FootnoteAnchor"/>
          <w:rtl w:val="true"/>
        </w:rPr>
        <w:footnoteReference w:id="188"/>
      </w:r>
      <w:r>
        <w:rPr>
          <w:rFonts w:ascii="IRNazanin" w:hAnsi="IRNazanin" w:eastAsia="IRNazanin"/>
          <w:color w:val="111111"/>
          <w:sz w:val="28"/>
          <w:sz w:val="28"/>
          <w:szCs w:val="28"/>
          <w:rtl w:val="true"/>
          <w:lang w:bidi="fa-IR"/>
        </w:rPr>
        <w:t>دیوانش حاوی چندین هزار بیت می باشد</w:t>
      </w:r>
      <w:r>
        <w:rPr>
          <w:rFonts w:eastAsia="IRNazanin" w:cs="IRNazanin"/>
          <w:color w:val="111111"/>
          <w:sz w:val="28"/>
          <w:szCs w:val="28"/>
          <w:rtl w:val="true"/>
          <w:lang w:bidi="fa-IR"/>
        </w:rPr>
        <w:t>.</w:t>
      </w:r>
    </w:p>
    <w:p>
      <w:pPr>
        <w:pStyle w:val="Heading4"/>
        <w:numPr>
          <w:ilvl w:val="3"/>
          <w:numId w:val="1"/>
        </w:numPr>
        <w:rPr/>
      </w:pPr>
      <w:bookmarkStart w:id="470" w:name="__RefHeading___Toc216046_2322387425"/>
      <w:bookmarkStart w:id="471" w:name="_Toc189"/>
      <w:bookmarkEnd w:id="470"/>
      <w:r>
        <w:rPr/>
        <w:t>2</w:t>
      </w:r>
      <w:r>
        <w:rPr>
          <w:rtl w:val="true"/>
        </w:rPr>
        <w:t xml:space="preserve">- </w:t>
      </w:r>
      <w:r>
        <w:rPr>
          <w:rtl w:val="true"/>
        </w:rPr>
        <w:t>شیدای اصفهانی</w:t>
      </w:r>
      <w:bookmarkEnd w:id="471"/>
    </w:p>
    <w:p>
      <w:pPr>
        <w:pStyle w:val="BookText"/>
        <w:rPr/>
      </w:pPr>
      <w:r>
        <w:rPr>
          <w:rFonts w:ascii="IRNazanin" w:hAnsi="IRNazanin" w:eastAsia="IRNazanin"/>
          <w:color w:val="111111"/>
          <w:sz w:val="28"/>
          <w:sz w:val="28"/>
          <w:szCs w:val="28"/>
          <w:rtl w:val="true"/>
          <w:lang w:bidi="fa-IR"/>
        </w:rPr>
        <w:t xml:space="preserve">آقا محمد علی، شاعری خوش طبع بوده، دیوانش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داشته، </w:t>
      </w:r>
      <w:r>
        <w:rPr>
          <w:rStyle w:val="FootnoteAnchor"/>
          <w:rtl w:val="true"/>
        </w:rPr>
        <w:footnoteReference w:id="189"/>
      </w:r>
      <w:r>
        <w:rPr>
          <w:rFonts w:ascii="IRNazanin" w:hAnsi="IRNazanin" w:eastAsia="IRNazanin"/>
          <w:color w:val="111111"/>
          <w:sz w:val="28"/>
          <w:sz w:val="28"/>
          <w:szCs w:val="28"/>
          <w:rtl w:val="true"/>
          <w:lang w:bidi="fa-IR"/>
        </w:rPr>
        <w:t xml:space="preserve">در شیراز ساکن بوده، و به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وفات یافته است</w:t>
      </w:r>
      <w:r>
        <w:rPr>
          <w:rFonts w:eastAsia="IRNazanin" w:cs="IRNazanin"/>
          <w:color w:val="111111"/>
          <w:sz w:val="28"/>
          <w:szCs w:val="28"/>
          <w:rtl w:val="true"/>
          <w:lang w:bidi="fa-IR"/>
        </w:rPr>
        <w:t>.</w:t>
      </w:r>
    </w:p>
    <w:p>
      <w:pPr>
        <w:pStyle w:val="Heading3"/>
        <w:numPr>
          <w:ilvl w:val="2"/>
          <w:numId w:val="1"/>
        </w:numPr>
        <w:rPr/>
      </w:pPr>
      <w:bookmarkStart w:id="472" w:name="__RefHeading___Toc216048_2322387425"/>
      <w:bookmarkStart w:id="473" w:name="_Toc190"/>
      <w:bookmarkEnd w:id="472"/>
      <w:r>
        <w:rPr/>
        <w:t>5</w:t>
      </w:r>
      <w:r>
        <w:rPr>
          <w:rtl w:val="true"/>
        </w:rPr>
        <w:t xml:space="preserve">- </w:t>
      </w:r>
      <w:r>
        <w:rPr>
          <w:rtl w:val="true"/>
        </w:rPr>
        <w:t>میرزا عبدالحسین حکیم الهی قمیشه ای</w:t>
      </w:r>
      <w:bookmarkEnd w:id="473"/>
    </w:p>
    <w:p>
      <w:pPr>
        <w:pStyle w:val="BookText"/>
        <w:rPr/>
      </w:pPr>
      <w:r>
        <w:rPr>
          <w:rFonts w:ascii="IRNazanin" w:hAnsi="IRNazanin" w:eastAsia="IRNazanin"/>
          <w:color w:val="111111"/>
          <w:sz w:val="28"/>
          <w:sz w:val="28"/>
          <w:szCs w:val="28"/>
          <w:rtl w:val="true"/>
          <w:lang w:bidi="fa-IR"/>
        </w:rPr>
        <w:t>فرزند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ارجمند، در قمیشه متولد گردیده، و در اصفهان تحصیل نموده، در ابتدای تأسیس مدارس جدید مدّتی در مدرسة گلبهار تدریس نموده، و در این دوره کتابی در تاریخ اسلام، مختصر و جامع تألیف نموده، 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ترک معلمی نموده، و به عنوان وکیل دعاوی در دادگستری وارد شده، و تا آخر عمر مشغول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و تألیفات دیگری نیز دارد،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مفیدی بر قرآن کریم</w:t>
      </w:r>
      <w:r>
        <w:rPr>
          <w:rFonts w:eastAsia="IRNazanin" w:cs="IRNazanin"/>
          <w:color w:val="111111"/>
          <w:sz w:val="28"/>
          <w:szCs w:val="28"/>
          <w:rtl w:val="true"/>
          <w:lang w:bidi="fa-IR"/>
        </w:rPr>
        <w:t>.</w:t>
      </w:r>
      <w:bookmarkStart w:id="474" w:name="pg13210_123937"/>
    </w:p>
    <w:p>
      <w:pPr>
        <w:pStyle w:val="BookText"/>
        <w:rPr/>
      </w:pPr>
      <w:bookmarkEnd w:id="474"/>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این تکیه مدفون گردید</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475" w:name="__RefHeading___Toc216050_2322387425"/>
      <w:bookmarkStart w:id="476" w:name="_Toc191"/>
      <w:bookmarkEnd w:id="475"/>
      <w:r>
        <w:rPr/>
        <w:t>6</w:t>
      </w:r>
      <w:r>
        <w:rPr>
          <w:rtl w:val="true"/>
        </w:rPr>
        <w:t xml:space="preserve">- </w:t>
      </w:r>
      <w:r>
        <w:rPr>
          <w:rtl w:val="true"/>
        </w:rPr>
        <w:t>علی عبدالرسولی</w:t>
      </w:r>
      <w:bookmarkEnd w:id="476"/>
    </w:p>
    <w:p>
      <w:pPr>
        <w:pStyle w:val="BookText"/>
        <w:rPr/>
      </w:pPr>
      <w:r>
        <w:rPr>
          <w:rFonts w:ascii="IRNazanin" w:hAnsi="IRNazanin" w:eastAsia="IRNazanin"/>
          <w:color w:val="111111"/>
          <w:sz w:val="28"/>
          <w:sz w:val="28"/>
          <w:szCs w:val="28"/>
          <w:rtl w:val="true"/>
          <w:lang w:bidi="fa-IR"/>
        </w:rPr>
        <w:t>فرزند مرحوم ملاّ عبدالرسول فیروزکوهی</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عالم فاضل، ادیب کامل، و شاعر محقق،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فضلا و محققین بوده، و زیارت جامعه را شرح نموده،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حدود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نزد اساتید معروف تحصیل نموده، و از فضلای نامی کشور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مسافرت به اصفهان وفات یافته، در تکیة سیّد العراقین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دیوان ادیب پیشاوری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دیوان خاقانی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دیوان فرّخی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شطرنجیّه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پدرش،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و غیره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علاوه بر مقام علمی و ادبی، انواع خطوط را بالاخص خطّ شکسته و نسخ و نستعلیق را در حد استادی نیکو می نوشت</w:t>
      </w:r>
      <w:r>
        <w:rPr>
          <w:rFonts w:eastAsia="IRNazanin" w:cs="IRNazanin"/>
          <w:color w:val="111111"/>
          <w:sz w:val="28"/>
          <w:szCs w:val="28"/>
          <w:rtl w:val="true"/>
          <w:lang w:bidi="fa-IR"/>
        </w:rPr>
        <w:t>.</w:t>
      </w:r>
      <w:bookmarkStart w:id="477" w:name="pg13210_123938"/>
    </w:p>
    <w:p>
      <w:pPr>
        <w:pStyle w:val="Heading3"/>
        <w:numPr>
          <w:ilvl w:val="2"/>
          <w:numId w:val="1"/>
        </w:numPr>
        <w:rPr/>
      </w:pPr>
      <w:bookmarkStart w:id="478" w:name="__RefHeading___Toc216052_2322387425"/>
      <w:bookmarkStart w:id="479" w:name="_Toc192"/>
      <w:bookmarkEnd w:id="477"/>
      <w:bookmarkEnd w:id="478"/>
      <w:r>
        <w:rPr/>
        <w:t>7</w:t>
      </w:r>
      <w:r>
        <w:rPr>
          <w:rtl w:val="true"/>
        </w:rPr>
        <w:t xml:space="preserve">- </w:t>
      </w:r>
      <w:r>
        <w:rPr>
          <w:rtl w:val="true"/>
        </w:rPr>
        <w:t>شیخ محمّد علی مدرّس دزفولی</w:t>
      </w:r>
      <w:bookmarkEnd w:id="479"/>
    </w:p>
    <w:p>
      <w:pPr>
        <w:pStyle w:val="BookText"/>
        <w:rPr/>
      </w:pPr>
      <w:r>
        <w:rPr>
          <w:rFonts w:ascii="IRNazanin" w:hAnsi="IRNazanin" w:eastAsia="IRNazanin"/>
          <w:color w:val="111111"/>
          <w:sz w:val="28"/>
          <w:sz w:val="28"/>
          <w:szCs w:val="28"/>
          <w:rtl w:val="true"/>
          <w:lang w:bidi="fa-IR"/>
        </w:rPr>
        <w:t>فرزند نصر الله بن ابوالحسن بن لطفعلی بن حاج فتح الله ابن میر کلب علی منکره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محقّق، از افاضل مدرسین اصفهان، در زهد و تقوا و اعراض از دنیا بی نظیر، و در علم و عمل کم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متولد، و در شب عرفة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سید العراقین مدفون گردید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از آثارش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تألیف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الکنوز الحسنیة در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 الغایة، در شرح تهذیب منطق تفتازانی است</w:t>
      </w:r>
      <w:r>
        <w:rPr>
          <w:rFonts w:eastAsia="IRNazanin" w:cs="IRNazanin"/>
          <w:color w:val="111111"/>
          <w:sz w:val="28"/>
          <w:szCs w:val="28"/>
          <w:rtl w:val="true"/>
          <w:lang w:bidi="fa-IR"/>
        </w:rPr>
        <w:t>.</w:t>
      </w:r>
    </w:p>
    <w:p>
      <w:pPr>
        <w:pStyle w:val="Heading3"/>
        <w:numPr>
          <w:ilvl w:val="2"/>
          <w:numId w:val="1"/>
        </w:numPr>
        <w:rPr/>
      </w:pPr>
      <w:bookmarkStart w:id="480" w:name="__RefHeading___Toc216054_2322387425"/>
      <w:bookmarkStart w:id="481" w:name="_Toc193"/>
      <w:bookmarkEnd w:id="480"/>
      <w:r>
        <w:rPr/>
        <w:t>8</w:t>
      </w:r>
      <w:r>
        <w:rPr>
          <w:rtl w:val="true"/>
        </w:rPr>
        <w:t xml:space="preserve">- </w:t>
      </w:r>
      <w:r>
        <w:rPr>
          <w:rtl w:val="true"/>
        </w:rPr>
        <w:t>میرزا محمّد علی عظیمی</w:t>
      </w:r>
      <w:bookmarkEnd w:id="481"/>
    </w:p>
    <w:p>
      <w:pPr>
        <w:pStyle w:val="BookText"/>
        <w:rPr/>
      </w:pPr>
      <w:r>
        <w:rPr>
          <w:rFonts w:ascii="IRNazanin" w:hAnsi="IRNazanin" w:eastAsia="IRNazanin"/>
          <w:color w:val="111111"/>
          <w:sz w:val="28"/>
          <w:sz w:val="28"/>
          <w:szCs w:val="28"/>
          <w:rtl w:val="true"/>
          <w:lang w:bidi="fa-IR"/>
        </w:rPr>
        <w:t>فرزند میرزا علی محمّد بن ملاّ اسماعیل بن حاج ملاّ محمّد علی بن حاج ملاّ عبدالعظیم بن محمّد تقی بیدگلی زواره ای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 محمّد ملقّب به شرف الواعظین بوده، </w:t>
      </w:r>
      <w:r>
        <w:rPr>
          <w:rStyle w:val="FootnoteAnchor"/>
          <w:rtl w:val="true"/>
        </w:rPr>
        <w:footnoteReference w:id="193"/>
      </w:r>
      <w:r>
        <w:rPr>
          <w:rFonts w:ascii="IRNazanin" w:hAnsi="IRNazanin" w:eastAsia="IRNazanin"/>
          <w:color w:val="111111"/>
          <w:sz w:val="28"/>
          <w:sz w:val="28"/>
          <w:szCs w:val="28"/>
          <w:rtl w:val="true"/>
          <w:lang w:bidi="fa-IR"/>
        </w:rPr>
        <w:t>و در اصفهان سکونت می نموده، و هم در این شهر وفات یافته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نیز به شرف الواعظین شهرت داشته، و در محلّة باب الدشت ساکن بوده، و داماد آقا شیخ صفر علی همدانی می باشد، و از محترمین اهل منبر به شمار می رفت، و در حدود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این تکیه مدفون گردید</w:t>
      </w:r>
      <w:r>
        <w:rPr>
          <w:rFonts w:eastAsia="IRNazanin" w:cs="IRNazanin"/>
          <w:color w:val="111111"/>
          <w:sz w:val="28"/>
          <w:szCs w:val="28"/>
          <w:rtl w:val="true"/>
          <w:lang w:bidi="fa-IR"/>
        </w:rPr>
        <w:t>.</w:t>
      </w:r>
      <w:bookmarkStart w:id="482" w:name="pg13210_123939"/>
    </w:p>
    <w:p>
      <w:pPr>
        <w:pStyle w:val="Heading3"/>
        <w:numPr>
          <w:ilvl w:val="2"/>
          <w:numId w:val="1"/>
        </w:numPr>
        <w:rPr/>
      </w:pPr>
      <w:bookmarkStart w:id="483" w:name="__RefHeading___Toc216056_2322387425"/>
      <w:bookmarkStart w:id="484" w:name="_Toc194"/>
      <w:bookmarkEnd w:id="482"/>
      <w:bookmarkEnd w:id="483"/>
      <w:r>
        <w:rPr/>
        <w:t>9</w:t>
      </w:r>
      <w:r>
        <w:rPr>
          <w:rtl w:val="true"/>
        </w:rPr>
        <w:t xml:space="preserve">- </w:t>
      </w:r>
      <w:r>
        <w:rPr>
          <w:rtl w:val="true"/>
        </w:rPr>
        <w:t>میرزا محمّد صدر الواعظین آزادانی</w:t>
      </w:r>
      <w:bookmarkEnd w:id="484"/>
    </w:p>
    <w:p>
      <w:pPr>
        <w:pStyle w:val="BookText"/>
        <w:rPr/>
      </w:pPr>
      <w:r>
        <w:rPr>
          <w:rFonts w:ascii="IRNazanin" w:hAnsi="IRNazanin" w:eastAsia="IRNazanin"/>
          <w:color w:val="111111"/>
          <w:sz w:val="28"/>
          <w:sz w:val="28"/>
          <w:szCs w:val="28"/>
          <w:rtl w:val="true"/>
          <w:lang w:bidi="fa-IR"/>
        </w:rPr>
        <w:t xml:space="preserve">واعظ صالح زاهد، در رمضان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هفتاد سالگی وفات یافت</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485" w:name="__RefHeading___Toc216058_2322387425"/>
      <w:bookmarkStart w:id="486" w:name="_Toc195"/>
      <w:bookmarkEnd w:id="485"/>
      <w:r>
        <w:rPr/>
        <w:t>10</w:t>
      </w:r>
      <w:r>
        <w:rPr>
          <w:rtl w:val="true"/>
        </w:rPr>
        <w:t xml:space="preserve">- </w:t>
      </w:r>
      <w:r>
        <w:rPr>
          <w:rtl w:val="true"/>
        </w:rPr>
        <w:t>حاج سیّد محمّد صدرالواعظین</w:t>
      </w:r>
      <w:bookmarkEnd w:id="486"/>
    </w:p>
    <w:p>
      <w:pPr>
        <w:pStyle w:val="BookText"/>
        <w:rPr/>
      </w:pPr>
      <w:r>
        <w:rPr>
          <w:rFonts w:ascii="IRNazanin" w:hAnsi="IRNazanin" w:eastAsia="IRNazanin"/>
          <w:color w:val="111111"/>
          <w:sz w:val="28"/>
          <w:sz w:val="28"/>
          <w:szCs w:val="28"/>
          <w:rtl w:val="true"/>
          <w:lang w:bidi="fa-IR"/>
        </w:rPr>
        <w:t>ابن حاج میرزا محمّد رضا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کامل، مورد ستایش و احترام عموم طبقات مردم اصفهان بود، و مردم این شهر، ارادت خاصّی به ایشان و فامیل آنها داشته و دارند، و نفس آنان را در استجابت دعا و ذکر مصیبت بسیار مؤثّر می دانند، و به کرّات امتحان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 و در مقبره سر قبر آقا مدفون گردیده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صاحب عنوان در ماه رمضان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هشتاد سالگی وفات یافته، در این تکیه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آقا سید مهدی واعظ نیز در اصفهان وفات یافته، در جنب ایشان مدفون گردید</w:t>
      </w:r>
      <w:r>
        <w:rPr>
          <w:rFonts w:eastAsia="IRNazanin" w:cs="IRNazanin"/>
          <w:color w:val="111111"/>
          <w:sz w:val="28"/>
          <w:szCs w:val="28"/>
          <w:rtl w:val="true"/>
          <w:lang w:bidi="fa-IR"/>
        </w:rPr>
        <w:t>.</w:t>
      </w:r>
    </w:p>
    <w:p>
      <w:pPr>
        <w:pStyle w:val="Heading3"/>
        <w:numPr>
          <w:ilvl w:val="2"/>
          <w:numId w:val="1"/>
        </w:numPr>
        <w:rPr/>
      </w:pPr>
      <w:bookmarkStart w:id="487" w:name="__RefHeading___Toc216060_2322387425"/>
      <w:bookmarkStart w:id="488" w:name="_Toc196"/>
      <w:bookmarkEnd w:id="487"/>
      <w:r>
        <w:rPr/>
        <w:t>11</w:t>
      </w:r>
      <w:r>
        <w:rPr>
          <w:rtl w:val="true"/>
        </w:rPr>
        <w:t xml:space="preserve">- </w:t>
      </w:r>
      <w:r>
        <w:rPr>
          <w:rtl w:val="true"/>
        </w:rPr>
        <w:t>مرحوم آقا مجید میر احمدی</w:t>
      </w:r>
      <w:bookmarkEnd w:id="4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سید یوسف سیف السادات حسینی،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در اصفهان تحصیل نموده، و 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مدیریت مدرسة</w:t>
      </w:r>
      <w:bookmarkStart w:id="489" w:name="pg13210_123940"/>
    </w:p>
    <w:p>
      <w:pPr>
        <w:pStyle w:val="BookText"/>
        <w:rPr/>
      </w:pPr>
      <w:bookmarkEnd w:id="489"/>
      <w:r>
        <w:rPr>
          <w:rFonts w:ascii="IRNazanin" w:hAnsi="IRNazanin" w:eastAsia="IRNazanin"/>
          <w:color w:val="111111"/>
          <w:sz w:val="28"/>
          <w:sz w:val="28"/>
          <w:szCs w:val="28"/>
          <w:rtl w:val="true"/>
          <w:lang w:bidi="fa-IR"/>
        </w:rPr>
        <w:t xml:space="preserve">چهار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مدرسة گلبهار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که بعداً به نام مدرسة فرهنگ نام گذاری شده، و تا آخرین لحظات عمر، تمام سعی و کوشش خود را در پیشرفت امور آن صرف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سید العراقین مدفون گردید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فاضل ارجمند آقای حاج سید محمّد رضا بهشتی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 نوشت از پی تاریخ فوت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احمدی به جنّت فردوس کرد جای</w:t>
      </w:r>
    </w:p>
    <w:p>
      <w:pPr>
        <w:pStyle w:val="BookText"/>
        <w:rPr/>
      </w:pPr>
      <w:r>
        <w:rPr>
          <w:rFonts w:ascii="IRNazanin" w:hAnsi="IRNazanin" w:eastAsia="IRNazanin"/>
          <w:color w:val="111111"/>
          <w:sz w:val="28"/>
          <w:sz w:val="28"/>
          <w:szCs w:val="28"/>
          <w:rtl w:val="true"/>
          <w:lang w:bidi="fa-IR"/>
        </w:rPr>
        <w:t>مرحوم میر احمدی را باید از مؤسّسین و بنیان گزاران فرهنگ جدید در اصفهان محسوب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مشارالیه در پیشرفت علم و دانش جدید، فراموش نشدنی است</w:t>
      </w:r>
      <w:r>
        <w:rPr>
          <w:rFonts w:eastAsia="IRNazanin" w:cs="IRNazanin"/>
          <w:color w:val="111111"/>
          <w:sz w:val="28"/>
          <w:szCs w:val="28"/>
          <w:rtl w:val="true"/>
          <w:lang w:bidi="fa-IR"/>
        </w:rPr>
        <w:t>.</w:t>
      </w:r>
    </w:p>
    <w:p>
      <w:pPr>
        <w:pStyle w:val="Heading3"/>
        <w:numPr>
          <w:ilvl w:val="2"/>
          <w:numId w:val="1"/>
        </w:numPr>
        <w:rPr/>
      </w:pPr>
      <w:bookmarkStart w:id="490" w:name="__RefHeading___Toc216062_2322387425"/>
      <w:bookmarkStart w:id="491" w:name="_Toc197"/>
      <w:bookmarkEnd w:id="490"/>
      <w:r>
        <w:rPr/>
        <w:t>12</w:t>
      </w:r>
      <w:r>
        <w:rPr>
          <w:rtl w:val="true"/>
        </w:rPr>
        <w:t xml:space="preserve">- </w:t>
      </w:r>
      <w:r>
        <w:rPr>
          <w:rtl w:val="true"/>
        </w:rPr>
        <w:t>سید هدایت الله مهدوی هرستانی</w:t>
      </w:r>
      <w:bookmarkEnd w:id="491"/>
    </w:p>
    <w:p>
      <w:pPr>
        <w:pStyle w:val="BookText"/>
        <w:rPr/>
      </w:pPr>
      <w:r>
        <w:rPr>
          <w:rFonts w:ascii="IRNazanin" w:hAnsi="IRNazanin" w:eastAsia="IRNazanin"/>
          <w:color w:val="111111"/>
          <w:sz w:val="28"/>
          <w:sz w:val="28"/>
          <w:szCs w:val="28"/>
          <w:rtl w:val="true"/>
          <w:lang w:bidi="fa-IR"/>
        </w:rPr>
        <w:t>فرزند سید محمّد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صالح، از علمای سدة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تحصیل نموده،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شصت سال وفات یافته، در تکیة سیّد العراقین مدفون گردید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محترم و ادیب کامل، آقا میرزا محمد راجی شاعر معاصر، در مرثیه و مادّه تاریخ وفات او قطعه ای سرود بدین مطلع</w:t>
      </w:r>
      <w:r>
        <w:rPr>
          <w:rFonts w:eastAsia="IRNazanin" w:cs="IRNazanin"/>
          <w:color w:val="111111"/>
          <w:sz w:val="28"/>
          <w:szCs w:val="28"/>
          <w:rtl w:val="true"/>
          <w:lang w:bidi="fa-IR"/>
        </w:rPr>
        <w:t xml:space="preserve">: </w:t>
      </w:r>
      <w:r>
        <w:rPr>
          <w:rStyle w:val="FootnoteAnchor"/>
          <w:rtl w:val="true"/>
        </w:rPr>
        <w:footnoteReference w:id="197"/>
      </w:r>
      <w:bookmarkStart w:id="492" w:name="pg13210_123941"/>
    </w:p>
    <w:p>
      <w:pPr>
        <w:pStyle w:val="BookText"/>
        <w:rPr/>
      </w:pPr>
      <w:bookmarkEnd w:id="492"/>
      <w:r>
        <w:rPr>
          <w:rFonts w:ascii="IRNazanin" w:hAnsi="IRNazanin" w:eastAsia="IRNazanin"/>
          <w:color w:val="111111"/>
          <w:sz w:val="28"/>
          <w:sz w:val="28"/>
          <w:szCs w:val="28"/>
          <w:rtl w:val="true"/>
          <w:lang w:bidi="fa-IR"/>
        </w:rPr>
        <w:t xml:space="preserve">چون در جهان هسیتی قانون مرگ دم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نقش حکمت در دفتر حکم زد</w:t>
      </w:r>
    </w:p>
    <w:p>
      <w:pPr>
        <w:pStyle w:val="Heading2"/>
        <w:numPr>
          <w:ilvl w:val="1"/>
          <w:numId w:val="1"/>
        </w:numPr>
        <w:rPr/>
      </w:pPr>
      <w:bookmarkStart w:id="493" w:name="__RefHeading___Toc216064_2322387425"/>
      <w:bookmarkStart w:id="494" w:name="_Toc198"/>
      <w:bookmarkEnd w:id="493"/>
      <w:r>
        <w:rPr>
          <w:rtl w:val="true"/>
        </w:rPr>
        <w:t>سینا کرونی</w:t>
      </w:r>
      <w:bookmarkEnd w:id="494"/>
    </w:p>
    <w:p>
      <w:pPr>
        <w:pStyle w:val="BookText"/>
        <w:rPr/>
      </w:pPr>
      <w:r>
        <w:rPr>
          <w:rFonts w:ascii="IRNazanin" w:hAnsi="IRNazanin" w:eastAsia="IRNazanin"/>
          <w:color w:val="111111"/>
          <w:sz w:val="28"/>
          <w:sz w:val="28"/>
          <w:szCs w:val="28"/>
          <w:rtl w:val="true"/>
          <w:lang w:bidi="fa-IR"/>
        </w:rPr>
        <w:t xml:space="preserve">مصطفی قلی خان فرزند ملک محمّد کرونی، ادیب و شاعر گران مایه، </w:t>
      </w:r>
      <w:r>
        <w:rPr>
          <w:rStyle w:val="FootnoteAnchor"/>
          <w:rtl w:val="true"/>
        </w:rPr>
        <w:footnoteReference w:id="198"/>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اندکی تحصیل نمود، سال ها در مدرسة شاهزاده ها ساکن، و حجرة او مرکز ارباب دل، و مجمع اصحاب 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را در نهایت استادی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عمر در فرهنگ استخدام شده، به شغل آموزگاری مشغول شد، و در سنین آخر به مرض جنون مبتلا گشته، شوریده وضع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کرون مولد خود وفات یافته، همانجا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دیوانش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طبع رسیده، و قسمتی دیگر را ظاهراً برخی ازمعاشرینش سرقت نموده، و به همین جهت او را دچار اختلال حواس کردند</w:t>
      </w:r>
      <w:r>
        <w:rPr>
          <w:rFonts w:eastAsia="IRNazanin" w:cs="IRNazanin"/>
          <w:color w:val="111111"/>
          <w:sz w:val="28"/>
          <w:szCs w:val="28"/>
          <w:rtl w:val="true"/>
          <w:lang w:bidi="fa-IR"/>
        </w:rPr>
        <w:t>.</w:t>
      </w:r>
    </w:p>
    <w:p>
      <w:pPr>
        <w:pStyle w:val="Heading2"/>
        <w:numPr>
          <w:ilvl w:val="1"/>
          <w:numId w:val="1"/>
        </w:numPr>
        <w:rPr/>
      </w:pPr>
      <w:bookmarkStart w:id="495" w:name="__RefHeading___Toc216066_2322387425"/>
      <w:bookmarkStart w:id="496" w:name="_Toc199"/>
      <w:bookmarkEnd w:id="495"/>
      <w:r>
        <w:rPr>
          <w:rtl w:val="true"/>
        </w:rPr>
        <w:t>سیّد سینا کشفی بروجردی</w:t>
      </w:r>
      <w:bookmarkEnd w:id="4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دوازده گانة سیّد جعفر بن اسحاق دارابی بروجردی معروف به کشفی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عالم و فاضل و جامع بوده، و به تفسیر و فقه</w:t>
      </w:r>
      <w:bookmarkStart w:id="497" w:name="pg13210_123942"/>
    </w:p>
    <w:p>
      <w:pPr>
        <w:pStyle w:val="BookText"/>
        <w:rPr/>
      </w:pPr>
      <w:bookmarkEnd w:id="497"/>
      <w:r>
        <w:rPr>
          <w:rFonts w:ascii="IRNazanin" w:hAnsi="IRNazanin" w:eastAsia="IRNazanin"/>
          <w:color w:val="111111"/>
          <w:sz w:val="28"/>
          <w:sz w:val="28"/>
          <w:szCs w:val="28"/>
          <w:rtl w:val="true"/>
          <w:lang w:bidi="fa-IR"/>
        </w:rPr>
        <w:t xml:space="preserve">تخصّص داشته،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اواخر عمر در اصفهان ساکن بوده، و در این شهر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اعقاب برادرش سید محمود در اصفهان و نجف آباد ساکن و به کشفی معروفند</w:t>
      </w:r>
      <w:r>
        <w:rPr>
          <w:rFonts w:eastAsia="IRNazanin" w:cs="IRNazanin"/>
          <w:color w:val="111111"/>
          <w:sz w:val="28"/>
          <w:szCs w:val="28"/>
          <w:rtl w:val="true"/>
          <w:lang w:bidi="fa-IR"/>
        </w:rPr>
        <w:t>.</w:t>
      </w:r>
    </w:p>
    <w:p>
      <w:pPr>
        <w:pStyle w:val="Heading2"/>
        <w:numPr>
          <w:ilvl w:val="1"/>
          <w:numId w:val="1"/>
        </w:numPr>
        <w:rPr/>
      </w:pPr>
      <w:bookmarkStart w:id="498" w:name="__RefHeading___Toc216068_2322387425"/>
      <w:bookmarkStart w:id="499" w:name="_Toc200"/>
      <w:bookmarkEnd w:id="498"/>
      <w:r>
        <w:rPr>
          <w:rtl w:val="true"/>
        </w:rPr>
        <w:t>شبیب مارنانی</w:t>
      </w:r>
      <w:bookmarkEnd w:id="499"/>
    </w:p>
    <w:p>
      <w:pPr>
        <w:pStyle w:val="BookText"/>
        <w:rPr/>
      </w:pPr>
      <w:r>
        <w:rPr>
          <w:rFonts w:ascii="IRNazanin" w:hAnsi="IRNazanin" w:eastAsia="IRNazanin"/>
          <w:color w:val="111111"/>
          <w:sz w:val="28"/>
          <w:sz w:val="28"/>
          <w:szCs w:val="28"/>
          <w:rtl w:val="true"/>
          <w:lang w:bidi="fa-IR"/>
        </w:rPr>
        <w:t>شبیب بن عبدالله بن محمد بن احمد بن حوزه مارنانی اصفهانی، از متقدّمین علما و دانشمندان اصفهان است</w:t>
      </w:r>
      <w:r>
        <w:rPr>
          <w:rFonts w:eastAsia="IRNazanin" w:cs="IRNazanin"/>
          <w:color w:val="111111"/>
          <w:sz w:val="28"/>
          <w:szCs w:val="28"/>
          <w:rtl w:val="true"/>
          <w:lang w:bidi="fa-IR"/>
        </w:rPr>
        <w:t xml:space="preserve">. </w:t>
      </w:r>
      <w:r>
        <w:rPr>
          <w:rStyle w:val="FootnoteAnchor"/>
          <w:rtl w:val="true"/>
        </w:rPr>
        <w:footnoteReference w:id="201"/>
      </w:r>
    </w:p>
    <w:p>
      <w:pPr>
        <w:pStyle w:val="Heading2"/>
        <w:numPr>
          <w:ilvl w:val="1"/>
          <w:numId w:val="1"/>
        </w:numPr>
        <w:rPr/>
      </w:pPr>
      <w:bookmarkStart w:id="500" w:name="__RefHeading___Toc216070_2322387425"/>
      <w:bookmarkStart w:id="501" w:name="_Toc201"/>
      <w:bookmarkEnd w:id="500"/>
      <w:r>
        <w:rPr>
          <w:rtl w:val="true"/>
        </w:rPr>
        <w:t>استاد شجاع اصفهانی</w:t>
      </w:r>
      <w:bookmarkEnd w:id="501"/>
    </w:p>
    <w:p>
      <w:pPr>
        <w:pStyle w:val="BookText"/>
        <w:rPr/>
      </w:pPr>
      <w:r>
        <w:rPr>
          <w:rFonts w:ascii="IRNazanin" w:hAnsi="IRNazanin" w:eastAsia="IRNazanin"/>
          <w:color w:val="111111"/>
          <w:sz w:val="28"/>
          <w:sz w:val="28"/>
          <w:szCs w:val="28"/>
          <w:rtl w:val="true"/>
          <w:lang w:bidi="fa-IR"/>
        </w:rPr>
        <w:t>فرزند استاد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معماران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02"/>
      </w:r>
      <w:r>
        <w:rPr>
          <w:rFonts w:ascii="IRNazanin" w:hAnsi="IRNazanin" w:eastAsia="IRNazanin"/>
          <w:color w:val="111111"/>
          <w:sz w:val="28"/>
          <w:sz w:val="28"/>
          <w:szCs w:val="28"/>
          <w:rtl w:val="true"/>
          <w:lang w:bidi="fa-IR"/>
        </w:rPr>
        <w:t>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وی در اصفهان حیاط گوشة غربی مسجد شاه اصفهان است که به امر شاه سلیمان صفوی در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و کتیبة آن به خطّ محمّد رضا امامی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بنای مصلّی در امتداد پائین خیابان مشهد مقدّس است، تاریخ اتمام آن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کتیبة آن به خطّ محمّد حسین بن عنایت الله می باشد</w:t>
      </w:r>
      <w:r>
        <w:rPr>
          <w:rFonts w:eastAsia="IRNazanin" w:cs="IRNazanin"/>
          <w:color w:val="111111"/>
          <w:sz w:val="28"/>
          <w:szCs w:val="28"/>
          <w:rtl w:val="true"/>
          <w:lang w:bidi="fa-IR"/>
        </w:rPr>
        <w:t>.</w:t>
      </w:r>
      <w:bookmarkStart w:id="502" w:name="pg13210_123943"/>
    </w:p>
    <w:p>
      <w:pPr>
        <w:pStyle w:val="Heading2"/>
        <w:numPr>
          <w:ilvl w:val="1"/>
          <w:numId w:val="1"/>
        </w:numPr>
        <w:rPr/>
      </w:pPr>
      <w:bookmarkStart w:id="503" w:name="__RefHeading___Toc216072_2322387425"/>
      <w:bookmarkStart w:id="504" w:name="_Toc202"/>
      <w:bookmarkEnd w:id="502"/>
      <w:bookmarkEnd w:id="503"/>
      <w:r>
        <w:rPr>
          <w:rtl w:val="true"/>
        </w:rPr>
        <w:t>شحنة مازندرانی</w:t>
      </w:r>
      <w:bookmarkEnd w:id="504"/>
    </w:p>
    <w:p>
      <w:pPr>
        <w:pStyle w:val="BookText"/>
        <w:rPr/>
      </w:pPr>
      <w:r>
        <w:rPr>
          <w:rFonts w:ascii="IRNazanin" w:hAnsi="IRNazanin" w:eastAsia="IRNazanin"/>
          <w:color w:val="111111"/>
          <w:sz w:val="28"/>
          <w:sz w:val="28"/>
          <w:szCs w:val="28"/>
          <w:rtl w:val="true"/>
          <w:lang w:bidi="fa-IR"/>
        </w:rPr>
        <w:t xml:space="preserve">میرزا مهدی خان </w:t>
      </w:r>
      <w:r>
        <w:rPr>
          <w:rStyle w:val="FootnoteAnchor"/>
          <w:rtl w:val="true"/>
        </w:rPr>
        <w:footnoteReference w:id="203"/>
      </w:r>
      <w:r>
        <w:rPr>
          <w:rFonts w:ascii="IRNazanin" w:hAnsi="IRNazanin" w:eastAsia="IRNazanin"/>
          <w:color w:val="111111"/>
          <w:sz w:val="28"/>
          <w:sz w:val="28"/>
          <w:szCs w:val="28"/>
          <w:rtl w:val="true"/>
          <w:lang w:bidi="fa-IR"/>
        </w:rPr>
        <w:t xml:space="preserve">شاعر و ادیب، متوفی در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قبرش در تکیة 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اغوست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بشکست از سر خامی خم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نشاط باده خواران شد طی</w:t>
      </w:r>
    </w:p>
    <w:p>
      <w:pPr>
        <w:pStyle w:val="BookText"/>
        <w:rPr/>
      </w:pPr>
      <w:r>
        <w:rPr>
          <w:rFonts w:ascii="IRNazanin" w:hAnsi="IRNazanin" w:eastAsia="IRNazanin"/>
          <w:color w:val="111111"/>
          <w:sz w:val="28"/>
          <w:sz w:val="28"/>
          <w:szCs w:val="28"/>
          <w:rtl w:val="true"/>
          <w:lang w:bidi="fa-IR"/>
        </w:rPr>
        <w:t xml:space="preserve">گر بهر خدا شکست ای وای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بهر ریا شکست صد وای به وی</w:t>
      </w:r>
    </w:p>
    <w:p>
      <w:pPr>
        <w:pStyle w:val="Heading2"/>
        <w:numPr>
          <w:ilvl w:val="1"/>
          <w:numId w:val="1"/>
        </w:numPr>
        <w:rPr/>
      </w:pPr>
      <w:bookmarkStart w:id="505" w:name="__RefHeading___Toc216074_2322387425"/>
      <w:bookmarkStart w:id="506" w:name="_Toc203"/>
      <w:bookmarkEnd w:id="505"/>
      <w:r>
        <w:rPr>
          <w:rtl w:val="true"/>
        </w:rPr>
        <w:t>سیّد ابوعلی شرف شاه افطسی</w:t>
      </w:r>
      <w:bookmarkEnd w:id="506"/>
    </w:p>
    <w:p>
      <w:pPr>
        <w:pStyle w:val="BookText"/>
        <w:rPr/>
      </w:pPr>
      <w:r>
        <w:rPr>
          <w:rFonts w:ascii="IRNazanin" w:hAnsi="IRNazanin" w:eastAsia="IRNazanin"/>
          <w:color w:val="111111"/>
          <w:sz w:val="28"/>
          <w:sz w:val="28"/>
          <w:szCs w:val="28"/>
          <w:rtl w:val="true"/>
          <w:lang w:bidi="fa-IR"/>
        </w:rPr>
        <w:t xml:space="preserve">ابن عبدالمطلب حسینی افطسی اصفهانی </w:t>
      </w:r>
      <w:r>
        <w:rPr>
          <w:rStyle w:val="FootnoteAnchor"/>
          <w:rtl w:val="true"/>
        </w:rPr>
        <w:footnoteReference w:id="204"/>
      </w:r>
      <w:r>
        <w:rPr>
          <w:rFonts w:ascii="IRNazanin" w:hAnsi="IRNazanin" w:eastAsia="IRNazanin"/>
          <w:color w:val="111111"/>
          <w:sz w:val="28"/>
          <w:sz w:val="28"/>
          <w:szCs w:val="28"/>
          <w:rtl w:val="true"/>
          <w:lang w:bidi="fa-IR"/>
        </w:rPr>
        <w:t>فاضل نسّابة شریف</w:t>
      </w:r>
      <w:r>
        <w:rPr>
          <w:rFonts w:eastAsia="IRNazanin" w:cs="IRNazanin"/>
          <w:color w:val="111111"/>
          <w:sz w:val="28"/>
          <w:szCs w:val="28"/>
          <w:rtl w:val="true"/>
          <w:lang w:bidi="fa-IR"/>
        </w:rPr>
        <w:t>.</w:t>
      </w:r>
    </w:p>
    <w:p>
      <w:pPr>
        <w:pStyle w:val="Heading2"/>
        <w:numPr>
          <w:ilvl w:val="1"/>
          <w:numId w:val="1"/>
        </w:numPr>
        <w:rPr/>
      </w:pPr>
      <w:bookmarkStart w:id="507" w:name="__RefHeading___Toc216076_2322387425"/>
      <w:bookmarkStart w:id="508" w:name="_Toc204"/>
      <w:bookmarkEnd w:id="507"/>
      <w:r>
        <w:rPr>
          <w:rtl w:val="true"/>
        </w:rPr>
        <w:t>سیّد شریف خلخالی</w:t>
      </w:r>
      <w:bookmarkEnd w:id="508"/>
    </w:p>
    <w:p>
      <w:pPr>
        <w:pStyle w:val="BookText"/>
        <w:rPr/>
      </w:pPr>
      <w:r>
        <w:rPr>
          <w:rFonts w:ascii="IRNazanin" w:hAnsi="IRNazanin" w:eastAsia="IRNazanin"/>
          <w:color w:val="111111"/>
          <w:sz w:val="28"/>
          <w:sz w:val="28"/>
          <w:szCs w:val="28"/>
          <w:rtl w:val="true"/>
          <w:lang w:bidi="fa-IR"/>
        </w:rPr>
        <w:t>ابن 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w:t>
      </w:r>
      <w:r>
        <w:rPr>
          <w:rStyle w:val="FootnoteAnchor"/>
          <w:rtl w:val="true"/>
        </w:rPr>
        <w:footnoteReference w:id="205"/>
      </w:r>
      <w:r>
        <w:rPr>
          <w:rFonts w:ascii="IRNazanin" w:hAnsi="IRNazanin" w:eastAsia="IRNazanin"/>
          <w:color w:val="111111"/>
          <w:sz w:val="28"/>
          <w:sz w:val="28"/>
          <w:szCs w:val="28"/>
          <w:rtl w:val="true"/>
          <w:lang w:bidi="fa-IR"/>
        </w:rPr>
        <w:t xml:space="preserve">از شاگردان حاج سید محمّد باقر حجّة الاسلام بوده، و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خود حواشی نوشته، و تا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Heading2"/>
        <w:numPr>
          <w:ilvl w:val="1"/>
          <w:numId w:val="1"/>
        </w:numPr>
        <w:rPr/>
      </w:pPr>
      <w:bookmarkStart w:id="509" w:name="__RefHeading___Toc216078_2322387425"/>
      <w:bookmarkStart w:id="510" w:name="_Toc205"/>
      <w:bookmarkEnd w:id="509"/>
      <w:r>
        <w:rPr>
          <w:rtl w:val="true"/>
        </w:rPr>
        <w:t>سیّد محمّد شریف موسوی ونکی سمیرمی</w:t>
      </w:r>
      <w:bookmarkEnd w:id="5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حسن بن حسین شیرازی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 مجتهد</w:t>
      </w:r>
    </w:p>
    <w:p>
      <w:pPr>
        <w:pStyle w:val="BookText"/>
        <w:rPr/>
      </w:pPr>
      <w:r>
        <w:rPr>
          <w:rFonts w:ascii="IRNazanin" w:hAnsi="IRNazanin" w:eastAsia="IRNazanin"/>
          <w:color w:val="111111"/>
          <w:sz w:val="28"/>
          <w:sz w:val="28"/>
          <w:szCs w:val="28"/>
          <w:rtl w:val="true"/>
          <w:lang w:bidi="fa-IR"/>
        </w:rPr>
        <w:t xml:space="preserve">بارع، و فقیه جامع،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Style w:val="FootnoteAnchor"/>
        </w:rPr>
        <w:footnoteReference w:id="206"/>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قم مدفون گردید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مقدّمات علوم را در مولد خویش آموخته، جهت تکمیل به اصفهان مهاجرت کرده، به درس حاج شیخ محمد باقر نجفی و حاج میرزا بدیع درب امامی و دیگران حاضر شده؛ سپس به نجف مهاجرت نموده، در محضر شیخ لطف الله مازندرانی و حاج شیخ زین العابدین مازندرانی سال ها حاضر شده، و به درس میرزای بزرگ شیرازی حاج میرزا محمّد حسن، و میرزای رشتی حاج میرزا حبیب الله نیز حاضر شده تا به مقامات عالیة علم و ایقان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موقع مشروطیّت ایران جزو یاران آقا سیّد محمّد کاظم یزدی بوده، و در نجف از طرف برخی از طلاّب رنج ها دیده، به ایران مراجعت نموده، در شیراز ساکن شده،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آمده، مدت دو سال ساکن شده، و به درس و بحث و اقامة جماعت پرداخته؛ سپس به طهران رفته و در آنجا ساکن گردیده و به ترویج دین و نشر احکام از راه مسجد و منبر و تألیف کتب پرداخته، تا سرانجام در آنجا وفات یافت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اولادش در شهرضا و طهران ساکن می باشند، و مرحوم حجّة الاسلام حاج سید هدایت الله تقوی معروف به آیة الله تقوی فرزند ارشد ایشان در طهران ساکن،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bookmarkStart w:id="511" w:name="pg13210_123945"/>
    </w:p>
    <w:p>
      <w:pPr>
        <w:pStyle w:val="BookText"/>
        <w:rPr/>
      </w:pPr>
      <w:bookmarkEnd w:id="511"/>
      <w:r>
        <w:rPr>
          <w:rFonts w:ascii="IRNazanin" w:hAnsi="IRNazanin" w:eastAsia="IRNazanin"/>
          <w:color w:val="111111"/>
          <w:sz w:val="28"/>
          <w:sz w:val="28"/>
          <w:szCs w:val="28"/>
          <w:rtl w:val="true"/>
          <w:lang w:bidi="fa-IR"/>
        </w:rPr>
        <w:t>کتب زیر از تألیفات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الناظرین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بر مبلّغ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المسلمین، در امر به معروف و نهی از منکر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وهابیّه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عملیّه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نفلیّه، در نوافل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یک دوره در چندین مجلد، که در شیراز و اصفهان و طهران به طبع رسیده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الهی، در شیراز چاپ شده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البیان فی تربیة الانسان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المرام فی قانون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الاصول،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و المنسوخ، در اصفهان به طبع رسیده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سحر و هدایة المسترشدین؛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نقباء البشر وی را از ونک طهر ان، </w:t>
      </w:r>
      <w:r>
        <w:rPr>
          <w:rStyle w:val="FootnoteAnchor"/>
          <w:rtl w:val="true"/>
        </w:rPr>
        <w:footnoteReference w:id="208"/>
      </w:r>
      <w:r>
        <w:rPr>
          <w:rFonts w:ascii="IRNazanin" w:hAnsi="IRNazanin" w:eastAsia="IRNazanin"/>
          <w:color w:val="111111"/>
          <w:sz w:val="28"/>
          <w:sz w:val="28"/>
          <w:szCs w:val="28"/>
          <w:rtl w:val="true"/>
          <w:lang w:bidi="fa-IR"/>
        </w:rPr>
        <w:t>و در دانشمندان فارس وی را از ونک سمیرم می نویسد</w:t>
      </w:r>
      <w:r>
        <w:rPr>
          <w:rFonts w:eastAsia="IRNazanin" w:cs="IRNazanin"/>
          <w:color w:val="111111"/>
          <w:sz w:val="28"/>
          <w:szCs w:val="28"/>
          <w:rtl w:val="true"/>
          <w:lang w:bidi="fa-IR"/>
        </w:rPr>
        <w:t>.</w:t>
      </w:r>
    </w:p>
    <w:p>
      <w:pPr>
        <w:pStyle w:val="Heading2"/>
        <w:numPr>
          <w:ilvl w:val="1"/>
          <w:numId w:val="1"/>
        </w:numPr>
        <w:rPr/>
      </w:pPr>
      <w:bookmarkStart w:id="512" w:name="__RefHeading___Toc216080_2322387425"/>
      <w:bookmarkStart w:id="513" w:name="_Toc206"/>
      <w:bookmarkEnd w:id="512"/>
      <w:r>
        <w:rPr>
          <w:rtl w:val="true"/>
        </w:rPr>
        <w:t>مولی محمّد شریف خاتون آبادی</w:t>
      </w:r>
      <w:bookmarkEnd w:id="513"/>
    </w:p>
    <w:p>
      <w:pPr>
        <w:pStyle w:val="BookText"/>
        <w:rPr/>
      </w:pPr>
      <w:r>
        <w:rPr>
          <w:rFonts w:ascii="IRNazanin" w:hAnsi="IRNazanin" w:eastAsia="IRNazanin"/>
          <w:color w:val="111111"/>
          <w:sz w:val="28"/>
          <w:sz w:val="28"/>
          <w:szCs w:val="28"/>
          <w:rtl w:val="true"/>
          <w:lang w:bidi="fa-IR"/>
        </w:rPr>
        <w:t>ابن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اطبّای معروف قرن دوازدهم هجری </w:t>
      </w:r>
      <w:r>
        <w:rPr>
          <w:rStyle w:val="FootnoteAnchor"/>
          <w:rtl w:val="true"/>
        </w:rPr>
        <w:footnoteReference w:id="209"/>
      </w:r>
      <w:r>
        <w:rPr>
          <w:rFonts w:ascii="IRNazanin" w:hAnsi="IRNazanin" w:eastAsia="IRNazanin"/>
          <w:color w:val="111111"/>
          <w:sz w:val="28"/>
          <w:sz w:val="28"/>
          <w:szCs w:val="28"/>
          <w:rtl w:val="true"/>
          <w:lang w:bidi="fa-IR"/>
        </w:rPr>
        <w:t>در اصفهان است که به حذاقت و استادی معروف بوده، و کتب چندی تألیف نموده، از آن جمله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الابدان، که در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و نسخة آن نزد نگارنده موجود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طبّ الائمّة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حدیثاً، در طب، با شرح و ببان؛ و غیره</w:t>
      </w:r>
      <w:r>
        <w:rPr>
          <w:rFonts w:eastAsia="IRNazanin" w:cs="IRNazanin"/>
          <w:color w:val="111111"/>
          <w:sz w:val="28"/>
          <w:szCs w:val="28"/>
          <w:rtl w:val="true"/>
          <w:lang w:bidi="fa-IR"/>
        </w:rPr>
        <w:t>.</w:t>
      </w:r>
      <w:bookmarkStart w:id="514" w:name="pg13210_123946"/>
    </w:p>
    <w:p>
      <w:pPr>
        <w:pStyle w:val="Heading2"/>
        <w:numPr>
          <w:ilvl w:val="1"/>
          <w:numId w:val="1"/>
        </w:numPr>
        <w:rPr/>
      </w:pPr>
      <w:bookmarkStart w:id="515" w:name="__RefHeading___Toc216082_2322387425"/>
      <w:bookmarkStart w:id="516" w:name="_Toc207"/>
      <w:bookmarkEnd w:id="514"/>
      <w:bookmarkEnd w:id="515"/>
      <w:r>
        <w:rPr>
          <w:rtl w:val="true"/>
        </w:rPr>
        <w:t>شعله</w:t>
      </w:r>
      <w:bookmarkEnd w:id="516"/>
    </w:p>
    <w:p>
      <w:pPr>
        <w:pStyle w:val="BookText"/>
        <w:rPr/>
      </w:pP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فاضل و طبیب و حکیم الهی، از معاصرین </w:t>
      </w:r>
      <w:r>
        <w:rPr>
          <w:rStyle w:val="FootnoteAnchor"/>
          <w:rtl w:val="true"/>
        </w:rPr>
        <w:footnoteReference w:id="210"/>
      </w:r>
      <w:r>
        <w:rPr>
          <w:rFonts w:ascii="IRNazanin" w:hAnsi="IRNazanin" w:eastAsia="IRNazanin"/>
          <w:color w:val="111111"/>
          <w:sz w:val="28"/>
          <w:sz w:val="28"/>
          <w:szCs w:val="28"/>
          <w:rtl w:val="true"/>
          <w:lang w:bidi="fa-IR"/>
        </w:rPr>
        <w:t xml:space="preserve">آذر بیگدلی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معاصرین و معاشرین میر سیّد علی مشتاق، و از همفکران او در برگشت سبک ادبی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خنده از گل، گریه از ابر بهار آموختیم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 هر صاحب دلی یک شمّه کار آموختیم</w:t>
      </w:r>
    </w:p>
    <w:p>
      <w:pPr>
        <w:pStyle w:val="Heading2"/>
        <w:numPr>
          <w:ilvl w:val="1"/>
          <w:numId w:val="1"/>
        </w:numPr>
        <w:rPr/>
      </w:pPr>
      <w:bookmarkStart w:id="517" w:name="__RefHeading___Toc216084_2322387425"/>
      <w:bookmarkStart w:id="518" w:name="_Toc208"/>
      <w:bookmarkEnd w:id="517"/>
      <w:r>
        <w:rPr>
          <w:rtl w:val="true"/>
        </w:rPr>
        <w:t>شعیا</w:t>
      </w:r>
      <w:bookmarkEnd w:id="518"/>
    </w:p>
    <w:p>
      <w:pPr>
        <w:pStyle w:val="BookText"/>
        <w:rPr/>
      </w:pPr>
      <w:r>
        <w:rPr>
          <w:rFonts w:ascii="IRNazanin" w:hAnsi="IRNazanin" w:eastAsia="IRNazanin"/>
          <w:color w:val="111111"/>
          <w:sz w:val="28"/>
          <w:sz w:val="28"/>
          <w:szCs w:val="28"/>
          <w:rtl w:val="true"/>
          <w:lang w:bidi="fa-IR"/>
        </w:rPr>
        <w:t>در جنب امام زاده اسماعیل اصفهان قبری است منسوب به شعیا، که علی المشهور از بزرگان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انبیا </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بزرگوار آقای عمادزاده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شعیا پسر امیضا، و او قبل از زکریّا و یحیی بوده، و قبرش 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موجود در اصفهان یقیناً از شعیای پیغمبر معروف نیست، بلکه قبر یکی از علما و بزرگان دیگر یهود می باشد،مانند قبر یوشع که در لسان الارض قرار دارد، و عوام آن را یوشع بن نون گویند</w:t>
      </w:r>
      <w:r>
        <w:rPr>
          <w:rFonts w:eastAsia="IRNazanin" w:cs="IRNazanin"/>
          <w:color w:val="111111"/>
          <w:sz w:val="28"/>
          <w:szCs w:val="28"/>
          <w:rtl w:val="true"/>
          <w:lang w:bidi="fa-IR"/>
        </w:rPr>
        <w:t>.</w:t>
      </w:r>
    </w:p>
    <w:p>
      <w:pPr>
        <w:pStyle w:val="Heading2"/>
        <w:numPr>
          <w:ilvl w:val="1"/>
          <w:numId w:val="1"/>
        </w:numPr>
        <w:rPr/>
      </w:pPr>
      <w:bookmarkStart w:id="519" w:name="__RefHeading___Toc216086_2322387425"/>
      <w:bookmarkStart w:id="520" w:name="_Toc209"/>
      <w:bookmarkEnd w:id="519"/>
      <w:r>
        <w:rPr>
          <w:rtl w:val="true"/>
        </w:rPr>
        <w:t>مولی محمّد شفیع استر آبادی</w:t>
      </w:r>
      <w:bookmarkEnd w:id="520"/>
    </w:p>
    <w:p>
      <w:pPr>
        <w:pStyle w:val="Heading3"/>
        <w:numPr>
          <w:ilvl w:val="2"/>
          <w:numId w:val="1"/>
        </w:numPr>
        <w:rPr/>
      </w:pPr>
      <w:bookmarkStart w:id="521" w:name="__RefHeading___Toc216088_2322387425"/>
      <w:bookmarkStart w:id="522" w:name="_Toc210"/>
      <w:bookmarkEnd w:id="521"/>
      <w:r>
        <w:rPr>
          <w:rtl w:val="true"/>
        </w:rPr>
        <w:t>اشاره</w:t>
      </w:r>
      <w:bookmarkEnd w:id="52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 علی بن احمد بن کمال 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نوادة علاّمه مولی محمّد تقی مجلسی، عالم فاضل محقّق جامع، مؤلّف کتب عدیده،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فرزدق در مدح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bookmarkStart w:id="523" w:name="pg13210_123947"/>
    </w:p>
    <w:p>
      <w:pPr>
        <w:pStyle w:val="BookText"/>
        <w:rPr/>
      </w:pPr>
      <w:bookmarkEnd w:id="52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تاریخ شده، و نسخة آن در کتابخانة علاّمة مجاهد آیة الله آقا سید شهاب الدین نجفی مرعشی در قم موجود است، و در آخر آن، جهت شاگرد خود مولی اسماعیل اجازه مرقوم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شافی در امامت تألیف سید مرتضی 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طاهر نام دارد که به یزد مهاجرت نموده و ظاهراً اولادش در آنجا ساکن بوده اند</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524" w:name="__RefHeading___Toc216090_2322387425"/>
      <w:bookmarkStart w:id="525" w:name="_Toc211"/>
      <w:bookmarkEnd w:id="524"/>
      <w:r>
        <w:rPr>
          <w:rtl w:val="true"/>
        </w:rPr>
        <w:t>ملاّ محمّد علی استرآبادی</w:t>
      </w:r>
      <w:bookmarkEnd w:id="525"/>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فقیه آخوند ملاّ محمّد علی بن احمد استر آبادی یکی از دامادهای چهار گانة مجلسی اول بوده، و خود عالمی محقّق، و فقیهی جامع بوده،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اوّل رجب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و نیز در همان کتاب ذیل وقایع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آخوند مولانا محمد علی استرآبادی در این سال، در شب جمعه اول ماه رجب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 در شب جمعه اوّل رجب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بقعة مجلسی در ایوانچة پایین پا قبر مرمر بلند بسته ای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همین قبر مرحوم آقا میرزا جعفر امام جمعه مدفون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محمّد علی ظاهراً پنج پسر داشته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 محمّد طاهر، و ملاّ کمال الدین حسین، و ملاّ محمّد شفیع</w:t>
      </w:r>
      <w:r>
        <w:rPr>
          <w:rFonts w:eastAsia="Amiri" w:cs="Amiri" w:ascii="Amiri" w:hAnsi="Amiri"/>
          <w:color w:val="111111"/>
          <w:sz w:val="28"/>
          <w:szCs w:val="28"/>
          <w:rtl w:val="true"/>
          <w:lang w:bidi="ar-SA"/>
        </w:rPr>
        <w:t>.</w:t>
      </w:r>
      <w:bookmarkStart w:id="526" w:name="pg13210_123948"/>
    </w:p>
    <w:p>
      <w:pPr>
        <w:pStyle w:val="BookText"/>
        <w:rPr/>
      </w:pPr>
      <w:bookmarkEnd w:id="526"/>
      <w:r>
        <w:rPr>
          <w:rFonts w:ascii="IRNazanin" w:hAnsi="IRNazanin" w:eastAsia="IRNazanin"/>
          <w:color w:val="111111"/>
          <w:sz w:val="28"/>
          <w:sz w:val="28"/>
          <w:szCs w:val="28"/>
          <w:rtl w:val="true"/>
          <w:lang w:bidi="fa-IR"/>
        </w:rPr>
        <w:t>این سه نفر از اهل علم بوده اند، و از اولاد و اعقاب آنها جماعتی کثیر عالم و فاضل و ادیب و شاعر بوده که شرح حال آنان عموماً مجهول می باشد</w:t>
      </w:r>
      <w:r>
        <w:rPr>
          <w:rFonts w:eastAsia="IRNazanin" w:cs="IRNazanin"/>
          <w:color w:val="111111"/>
          <w:sz w:val="28"/>
          <w:szCs w:val="28"/>
          <w:rtl w:val="true"/>
          <w:lang w:bidi="fa-IR"/>
        </w:rPr>
        <w:t>.</w:t>
      </w:r>
    </w:p>
    <w:p>
      <w:pPr>
        <w:pStyle w:val="Heading2"/>
        <w:numPr>
          <w:ilvl w:val="1"/>
          <w:numId w:val="1"/>
        </w:numPr>
        <w:rPr/>
      </w:pPr>
      <w:bookmarkStart w:id="527" w:name="__RefHeading___Toc216092_2322387425"/>
      <w:bookmarkStart w:id="528" w:name="_Toc212"/>
      <w:bookmarkEnd w:id="527"/>
      <w:r>
        <w:rPr>
          <w:rtl w:val="true"/>
        </w:rPr>
        <w:t>حاج ملاّ محمد شفیع خوئی</w:t>
      </w:r>
      <w:bookmarkEnd w:id="528"/>
    </w:p>
    <w:p>
      <w:pPr>
        <w:pStyle w:val="BookText"/>
        <w:rPr/>
      </w:pPr>
      <w:r>
        <w:rPr>
          <w:rFonts w:ascii="IRNazanin" w:hAnsi="IRNazanin" w:eastAsia="IRNazanin"/>
          <w:color w:val="111111"/>
          <w:sz w:val="28"/>
          <w:sz w:val="28"/>
          <w:szCs w:val="28"/>
          <w:rtl w:val="true"/>
          <w:lang w:bidi="fa-IR"/>
        </w:rPr>
        <w:t>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خوی از شهرهای آذربایجان متولد گردیده، و در تبریز و خوی تحصیل نموده تا به درجة اجتهاد رسیده، </w:t>
      </w:r>
      <w:r>
        <w:rPr>
          <w:rStyle w:val="FootnoteAnchor"/>
          <w:rtl w:val="true"/>
        </w:rPr>
        <w:footnoteReference w:id="213"/>
      </w:r>
      <w:r>
        <w:rPr>
          <w:rFonts w:ascii="IRNazanin" w:hAnsi="IRNazanin" w:eastAsia="IRNazanin"/>
          <w:color w:val="111111"/>
          <w:sz w:val="28"/>
          <w:sz w:val="28"/>
          <w:szCs w:val="28"/>
          <w:rtl w:val="true"/>
          <w:lang w:bidi="fa-IR"/>
        </w:rPr>
        <w:t xml:space="preserve">پس از جنگ ایران و روس جزو علمای مجاهد وارد شده، و به میدان جنگ شتافته، پس از آن مجبوراً ترک آن حدود نموداه، و به جهت اشتهار و قدرت سیّد حجّة الاسلام به اصفهان آمده، نزد ایشان در کمال احترام می زیسته، و پس از آن که مسجد سید ساخته می شود مرحوم حجّة الاسلام امامت یک وقتن مسجد میرزا باقر را به ایشان واگذار نموده، و در کمال زهد و قناعت زندگی نموده،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کوچک مسجد سید مدفون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را تألیفاتی بوده که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 عموماً اهل علم و کمال و فاضل و صاحب قدرت بوده، و تاکنون در اصفهان و طهران ساکن می باشند، و به نام شفیع زاده و خوئی و اعتمادی شهرت دارند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مقبرة کوچک مسجد سیّد جمعی از علما و فضلا مدفون می باشند که به نام پاره ای از آنها اشاره شده و می شود، و از اولاد صاحب عنوان</w:t>
      </w:r>
      <w:r>
        <w:rPr>
          <w:rFonts w:eastAsia="IRNazanin" w:cs="IRNazanin"/>
          <w:color w:val="111111"/>
          <w:sz w:val="28"/>
          <w:szCs w:val="28"/>
          <w:rtl w:val="true"/>
          <w:lang w:bidi="fa-IR"/>
        </w:rPr>
        <w:t>:</w:t>
      </w:r>
      <w:bookmarkStart w:id="529" w:name="pg13210_123949"/>
    </w:p>
    <w:p>
      <w:pPr>
        <w:pStyle w:val="BookText"/>
        <w:rPr/>
      </w:pPr>
      <w:bookmarkEnd w:id="529"/>
      <w:r>
        <w:rPr>
          <w:rFonts w:ascii="IRNazanin" w:hAnsi="IRNazanin" w:eastAsia="IRNazanin"/>
          <w:color w:val="111111"/>
          <w:sz w:val="28"/>
          <w:sz w:val="28"/>
          <w:szCs w:val="28"/>
          <w:rtl w:val="true"/>
          <w:lang w:bidi="fa-IR"/>
        </w:rPr>
        <w:t xml:space="preserve">آقا عبدالحسین امین العلماء متوفی به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و ملا محمّد تقی در جنب پدرمدفون شده اند که هر دو عالم و فاضل و اهل علم و فضل بوده اند</w:t>
      </w:r>
      <w:r>
        <w:rPr>
          <w:rFonts w:eastAsia="IRNazanin" w:cs="IRNazanin"/>
          <w:color w:val="111111"/>
          <w:sz w:val="28"/>
          <w:szCs w:val="28"/>
          <w:rtl w:val="true"/>
          <w:lang w:bidi="fa-IR"/>
        </w:rPr>
        <w:t>.</w:t>
      </w:r>
    </w:p>
    <w:p>
      <w:pPr>
        <w:pStyle w:val="Heading2"/>
        <w:numPr>
          <w:ilvl w:val="1"/>
          <w:numId w:val="1"/>
        </w:numPr>
        <w:rPr/>
      </w:pPr>
      <w:bookmarkStart w:id="530" w:name="__RefHeading___Toc216094_2322387425"/>
      <w:bookmarkStart w:id="531" w:name="_Toc213"/>
      <w:bookmarkEnd w:id="530"/>
      <w:r>
        <w:rPr>
          <w:rtl w:val="true"/>
        </w:rPr>
        <w:t>سیّد محمّد شفیع حسینی اصفهانی</w:t>
      </w:r>
      <w:bookmarkEnd w:id="531"/>
    </w:p>
    <w:p>
      <w:pPr>
        <w:pStyle w:val="BookText"/>
        <w:rPr/>
      </w:pPr>
      <w:r>
        <w:rPr>
          <w:rFonts w:ascii="IRNazanin" w:hAnsi="IRNazanin" w:eastAsia="IRNazanin"/>
          <w:color w:val="111111"/>
          <w:sz w:val="28"/>
          <w:sz w:val="28"/>
          <w:szCs w:val="28"/>
          <w:rtl w:val="true"/>
          <w:lang w:bidi="fa-IR"/>
        </w:rPr>
        <w:t xml:space="preserve">عالم فاضل، معاصر شاه عباس ثانی بوده، و کتاب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تألیف نموده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کتاب در پنج مجلّد می باشد</w:t>
      </w:r>
      <w:r>
        <w:rPr>
          <w:rFonts w:eastAsia="IRNazanin" w:cs="IRNazanin"/>
          <w:color w:val="111111"/>
          <w:sz w:val="28"/>
          <w:szCs w:val="28"/>
          <w:rtl w:val="true"/>
          <w:lang w:bidi="fa-IR"/>
        </w:rPr>
        <w:t xml:space="preserve">. </w:t>
      </w:r>
      <w:r>
        <w:rPr>
          <w:rStyle w:val="FootnoteAnchor"/>
          <w:rtl w:val="true"/>
        </w:rPr>
        <w:footnoteReference w:id="215"/>
      </w:r>
    </w:p>
    <w:p>
      <w:pPr>
        <w:pStyle w:val="Heading2"/>
        <w:numPr>
          <w:ilvl w:val="1"/>
          <w:numId w:val="1"/>
        </w:numPr>
        <w:rPr/>
      </w:pPr>
      <w:bookmarkStart w:id="532" w:name="__RefHeading___Toc216096_2322387425"/>
      <w:bookmarkStart w:id="533" w:name="_Toc214"/>
      <w:bookmarkEnd w:id="532"/>
      <w:r>
        <w:rPr>
          <w:rtl w:val="true"/>
        </w:rPr>
        <w:t>آقا سیّد شفیع شوشتری</w:t>
      </w:r>
      <w:bookmarkEnd w:id="533"/>
    </w:p>
    <w:p>
      <w:pPr>
        <w:pStyle w:val="Heading3"/>
        <w:numPr>
          <w:ilvl w:val="2"/>
          <w:numId w:val="1"/>
        </w:numPr>
        <w:rPr/>
      </w:pPr>
      <w:bookmarkStart w:id="534" w:name="__RefHeading___Toc216098_2322387425"/>
      <w:bookmarkStart w:id="535" w:name="_Toc215"/>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فرزند سیّد محمّد بن عبدالکریم بن جواد بن عبدالله بن نورالدین علی بن سید نعمت الله موسوی 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زاهد، از علمای ازکیا بوده، و در جملة علوم بالاخص فقه و رجال مهارت داشته، و در اصفهان در محلة دردشت ساکن، و به درس و مباحثه و اقامة جماعت و ارشاد مردم اشتعال داشته</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آقا حسین خوانساری در تخت فولاد مدفون گردید</w:t>
      </w:r>
      <w:r>
        <w:rPr>
          <w:rFonts w:eastAsia="IRNazanin" w:cs="IRNazanin"/>
          <w:color w:val="111111"/>
          <w:sz w:val="28"/>
          <w:szCs w:val="28"/>
          <w:rtl w:val="true"/>
          <w:lang w:bidi="fa-IR"/>
        </w:rPr>
        <w:t>.</w:t>
      </w:r>
      <w:bookmarkStart w:id="536" w:name="pg13210_123950"/>
    </w:p>
    <w:p>
      <w:pPr>
        <w:pStyle w:val="BookText"/>
        <w:rPr/>
      </w:pPr>
      <w:bookmarkEnd w:id="536"/>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شرح کبیر،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متفرّقه ای در رجال، که اغلب آن را در حواشی کتب رجالی به خطّ زیبای خویش مرقوم داشته است که اگر جمع آوری شود کتاب بزرگی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نقد الرجال</w:t>
      </w:r>
      <w:r>
        <w:rPr>
          <w:rFonts w:eastAsia="IRNazanin" w:cs="IRNazanin"/>
          <w:color w:val="111111"/>
          <w:sz w:val="28"/>
          <w:szCs w:val="28"/>
          <w:rtl w:val="true"/>
          <w:lang w:bidi="fa-IR"/>
        </w:rPr>
        <w:t>.</w:t>
      </w:r>
    </w:p>
    <w:p>
      <w:pPr>
        <w:pStyle w:val="Heading3"/>
        <w:numPr>
          <w:ilvl w:val="2"/>
          <w:numId w:val="1"/>
        </w:numPr>
        <w:rPr/>
      </w:pPr>
      <w:bookmarkStart w:id="537" w:name="__RefHeading___Toc216100_2322387425"/>
      <w:bookmarkStart w:id="538" w:name="_Toc216"/>
      <w:bookmarkEnd w:id="537"/>
      <w:r>
        <w:rPr>
          <w:rtl w:val="true"/>
        </w:rPr>
        <w:t>سید محمّد جزایری</w:t>
      </w:r>
      <w:bookmarkEnd w:id="538"/>
    </w:p>
    <w:p>
      <w:pPr>
        <w:pStyle w:val="BookText"/>
        <w:rPr/>
      </w:pP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محمّد، عالم فاضل زاهد منزوی، در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متولد، و در صبح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تکیة میر سید محمّد شهشهانی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بقعه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مانند پدر خویش در رجال مهارت داشته، و حواشی برخی کتب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ایشان در اصفهان ساکن، و از اهل علم و ادب و وعظ و ارشاد می باشند</w:t>
      </w:r>
      <w:r>
        <w:rPr>
          <w:rFonts w:eastAsia="IRNazanin" w:cs="IRNazanin"/>
          <w:color w:val="111111"/>
          <w:sz w:val="28"/>
          <w:szCs w:val="28"/>
          <w:rtl w:val="true"/>
          <w:lang w:bidi="fa-IR"/>
        </w:rPr>
        <w:t>.</w:t>
      </w:r>
    </w:p>
    <w:p>
      <w:pPr>
        <w:pStyle w:val="Heading2"/>
        <w:numPr>
          <w:ilvl w:val="1"/>
          <w:numId w:val="1"/>
        </w:numPr>
        <w:rPr/>
      </w:pPr>
      <w:bookmarkStart w:id="539" w:name="__RefHeading___Toc216102_2322387425"/>
      <w:bookmarkStart w:id="540" w:name="_Toc217"/>
      <w:bookmarkEnd w:id="539"/>
      <w:r>
        <w:rPr>
          <w:rtl w:val="true"/>
        </w:rPr>
        <w:t>مولی محمّد شفیع گیلانی</w:t>
      </w:r>
      <w:bookmarkEnd w:id="54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جامع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اذکیای علما، و در اواسط حکمت نادرة آفاق بود، </w:t>
      </w:r>
      <w:r>
        <w:rPr>
          <w:rStyle w:val="FootnoteAnchor"/>
          <w:rtl w:val="true"/>
        </w:rPr>
        <w:footnoteReference w:id="218"/>
      </w:r>
      <w:r>
        <w:rPr>
          <w:rFonts w:ascii="IRNazanin" w:hAnsi="IRNazanin" w:eastAsia="IRNazanin"/>
          <w:color w:val="111111"/>
          <w:sz w:val="28"/>
          <w:sz w:val="28"/>
          <w:szCs w:val="28"/>
          <w:rtl w:val="true"/>
          <w:lang w:bidi="fa-IR"/>
        </w:rPr>
        <w:t>از معاشرین و مصاحبین شیخ محمّد علی حزین در اصفهان بوده است</w:t>
      </w:r>
      <w:r>
        <w:rPr>
          <w:rFonts w:eastAsia="IRNazanin" w:cs="IRNazanin"/>
          <w:color w:val="111111"/>
          <w:sz w:val="28"/>
          <w:szCs w:val="28"/>
          <w:rtl w:val="true"/>
          <w:lang w:bidi="fa-IR"/>
        </w:rPr>
        <w:t>.</w:t>
      </w:r>
      <w:bookmarkStart w:id="541" w:name="pg13210_123951"/>
    </w:p>
    <w:p>
      <w:pPr>
        <w:pStyle w:val="BookText"/>
        <w:rPr/>
      </w:pPr>
      <w:bookmarkEnd w:id="541"/>
      <w:r>
        <w:rPr>
          <w:rFonts w:ascii="IRNazanin" w:hAnsi="IRNazanin" w:eastAsia="IRNazanin"/>
          <w:color w:val="111111"/>
          <w:sz w:val="28"/>
          <w:sz w:val="28"/>
          <w:szCs w:val="28"/>
          <w:rtl w:val="true"/>
          <w:lang w:bidi="fa-IR"/>
        </w:rPr>
        <w:t>قبل از فتنة افغان در اصفهان وفات یافته است</w:t>
      </w:r>
      <w:r>
        <w:rPr>
          <w:rFonts w:eastAsia="IRNazanin" w:cs="IRNazanin"/>
          <w:color w:val="111111"/>
          <w:sz w:val="28"/>
          <w:szCs w:val="28"/>
          <w:rtl w:val="true"/>
          <w:lang w:bidi="fa-IR"/>
        </w:rPr>
        <w:t xml:space="preserve">. </w:t>
      </w:r>
      <w:r>
        <w:rPr>
          <w:rStyle w:val="FootnoteAnchor"/>
          <w:rtl w:val="true"/>
        </w:rPr>
        <w:footnoteReference w:id="219"/>
      </w:r>
    </w:p>
    <w:p>
      <w:pPr>
        <w:pStyle w:val="Heading2"/>
        <w:numPr>
          <w:ilvl w:val="1"/>
          <w:numId w:val="1"/>
        </w:numPr>
        <w:rPr/>
      </w:pPr>
      <w:bookmarkStart w:id="542" w:name="__RefHeading___Toc216104_2322387425"/>
      <w:bookmarkStart w:id="543" w:name="_Toc218"/>
      <w:bookmarkEnd w:id="542"/>
      <w:r>
        <w:rPr>
          <w:rtl w:val="true"/>
        </w:rPr>
        <w:t>شقاقی</w:t>
      </w:r>
      <w:bookmarkEnd w:id="543"/>
    </w:p>
    <w:p>
      <w:pPr>
        <w:pStyle w:val="BookText"/>
        <w:rPr/>
      </w:pPr>
      <w:r>
        <w:rPr>
          <w:rFonts w:ascii="IRNazanin" w:hAnsi="IRNazanin" w:eastAsia="IRNazanin"/>
          <w:color w:val="111111"/>
          <w:sz w:val="28"/>
          <w:sz w:val="28"/>
          <w:szCs w:val="28"/>
          <w:rtl w:val="true"/>
          <w:lang w:bidi="fa-IR"/>
        </w:rPr>
        <w:t>مهدی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w:t>
      </w:r>
      <w:r>
        <w:rPr>
          <w:rStyle w:val="FootnoteAnchor"/>
          <w:rtl w:val="true"/>
        </w:rPr>
        <w:footnoteReference w:id="22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قبرش در حرم امام زاده درب امام در پشت ضریح قرار دارد، و آقا محمّد طلعت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 طلعت رقم به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انوری شد از دنیا</w:t>
      </w:r>
    </w:p>
    <w:p>
      <w:pPr>
        <w:pStyle w:val="BookText"/>
        <w:rPr/>
      </w:pPr>
      <w:r>
        <w:rPr>
          <w:rFonts w:ascii="IRNazanin" w:hAnsi="IRNazanin" w:eastAsia="IRNazanin"/>
          <w:color w:val="111111"/>
          <w:sz w:val="28"/>
          <w:sz w:val="28"/>
          <w:szCs w:val="28"/>
          <w:rtl w:val="true"/>
          <w:lang w:bidi="fa-IR"/>
        </w:rPr>
        <w:t>از آثارش غیر از دیوان اشعار، مثنوی لیلی و مجنون است که به طریق هزل سروده،و گویند شاعری هتّاک و هجوگو بوده است</w:t>
      </w:r>
      <w:r>
        <w:rPr>
          <w:rFonts w:eastAsia="IRNazanin" w:cs="IRNazanin"/>
          <w:color w:val="111111"/>
          <w:sz w:val="28"/>
          <w:szCs w:val="28"/>
          <w:rtl w:val="true"/>
          <w:lang w:bidi="fa-IR"/>
        </w:rPr>
        <w:t>.</w:t>
      </w:r>
    </w:p>
    <w:p>
      <w:pPr>
        <w:pStyle w:val="Heading2"/>
        <w:numPr>
          <w:ilvl w:val="1"/>
          <w:numId w:val="1"/>
        </w:numPr>
        <w:rPr/>
      </w:pPr>
      <w:bookmarkStart w:id="544" w:name="__RefHeading___Toc216106_2322387425"/>
      <w:bookmarkStart w:id="545" w:name="_Toc219"/>
      <w:bookmarkEnd w:id="544"/>
      <w:r>
        <w:rPr>
          <w:rtl w:val="true"/>
        </w:rPr>
        <w:t>استاد شمس الدین کاشی تراش</w:t>
      </w:r>
      <w:bookmarkEnd w:id="54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هنرمندان قرن دهم هجری در اصفهان است؛ از آثارش </w:t>
      </w:r>
      <w:r>
        <w:rPr>
          <w:rStyle w:val="FootnoteAnchor"/>
          <w:rtl w:val="true"/>
        </w:rPr>
        <w:footnoteReference w:id="221"/>
      </w:r>
      <w:r>
        <w:rPr>
          <w:rFonts w:ascii="IRNazanin" w:hAnsi="IRNazanin" w:eastAsia="IRNazanin"/>
          <w:color w:val="111111"/>
          <w:sz w:val="28"/>
          <w:sz w:val="28"/>
          <w:szCs w:val="28"/>
          <w:rtl w:val="true"/>
          <w:lang w:bidi="fa-IR"/>
        </w:rPr>
        <w:t>تزیینات ایوان جبهة جنوبی مسجد جامع اصفهان است که در زمان شاه طهماسبا اوّل صفوی انجام گردیده است</w:t>
      </w:r>
      <w:r>
        <w:rPr>
          <w:rFonts w:eastAsia="IRNazanin" w:cs="IRNazanin"/>
          <w:color w:val="111111"/>
          <w:sz w:val="28"/>
          <w:szCs w:val="28"/>
          <w:rtl w:val="true"/>
          <w:lang w:bidi="fa-IR"/>
        </w:rPr>
        <w:t>.</w:t>
      </w:r>
      <w:bookmarkStart w:id="546" w:name="pg13210_123952"/>
    </w:p>
    <w:p>
      <w:pPr>
        <w:pStyle w:val="Heading2"/>
        <w:numPr>
          <w:ilvl w:val="1"/>
          <w:numId w:val="1"/>
        </w:numPr>
        <w:rPr/>
      </w:pPr>
      <w:bookmarkStart w:id="547" w:name="__RefHeading___Toc216108_2322387425"/>
      <w:bookmarkStart w:id="548" w:name="_Toc220"/>
      <w:bookmarkEnd w:id="546"/>
      <w:bookmarkEnd w:id="547"/>
      <w:r>
        <w:rPr>
          <w:rtl w:val="true"/>
        </w:rPr>
        <w:t>مولی شمسا گیلانی</w:t>
      </w:r>
      <w:bookmarkEnd w:id="548"/>
    </w:p>
    <w:p>
      <w:pPr>
        <w:pStyle w:val="BookText"/>
        <w:rPr/>
      </w:pPr>
      <w:r>
        <w:rPr>
          <w:rFonts w:ascii="IRNazanin" w:hAnsi="IRNazanin" w:eastAsia="IRNazanin"/>
          <w:color w:val="111111"/>
          <w:sz w:val="28"/>
          <w:sz w:val="28"/>
          <w:szCs w:val="28"/>
          <w:rtl w:val="true"/>
          <w:lang w:bidi="fa-IR"/>
        </w:rPr>
        <w:t>عالم 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فصول الاصول، حواشی بر معالم الاصول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لعلماء نامی از او مذکور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وی از جملة سی و چند نفر عالم و دانشمندی هستند که در مجموعة میرزا محمّد مقیم کتابدار شاه عباس مطالبی نوشته اند</w:t>
      </w:r>
      <w:r>
        <w:rPr>
          <w:rFonts w:eastAsia="IRNazanin" w:cs="IRNazanin"/>
          <w:color w:val="111111"/>
          <w:sz w:val="28"/>
          <w:szCs w:val="28"/>
          <w:rtl w:val="true"/>
          <w:lang w:bidi="fa-IR"/>
        </w:rPr>
        <w:t xml:space="preserve">. </w:t>
      </w:r>
      <w:r>
        <w:rPr>
          <w:rStyle w:val="FootnoteAnchor"/>
          <w:rtl w:val="true"/>
        </w:rPr>
        <w:footnoteReference w:id="223"/>
      </w:r>
    </w:p>
    <w:p>
      <w:pPr>
        <w:pStyle w:val="Heading2"/>
        <w:numPr>
          <w:ilvl w:val="1"/>
          <w:numId w:val="1"/>
        </w:numPr>
        <w:rPr/>
      </w:pPr>
      <w:bookmarkStart w:id="549" w:name="__RefHeading___Toc216110_2322387425"/>
      <w:bookmarkStart w:id="550" w:name="_Toc221"/>
      <w:bookmarkEnd w:id="549"/>
      <w:r>
        <w:rPr>
          <w:rtl w:val="true"/>
        </w:rPr>
        <w:t>ملاّ شمس الدین محمّد گیلانی</w:t>
      </w:r>
      <w:bookmarkEnd w:id="550"/>
    </w:p>
    <w:p>
      <w:pPr>
        <w:pStyle w:val="BookText"/>
        <w:rPr/>
      </w:pPr>
      <w:r>
        <w:rPr>
          <w:rFonts w:ascii="IRNazanin" w:hAnsi="IRNazanin" w:eastAsia="IRNazanin"/>
          <w:color w:val="111111"/>
          <w:sz w:val="28"/>
          <w:sz w:val="28"/>
          <w:szCs w:val="28"/>
          <w:rtl w:val="true"/>
          <w:lang w:bidi="fa-IR"/>
        </w:rPr>
        <w:t>خلف ارجمند ملاّ محمّد سعید گیلانی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و جامع فضایل نفسانی بوده، در اصفهان متولد شده، پس از تحصیل علوم، ذوق سلوک و ر یاضات بر او غالب گشته، و ترک علوم گفته، و دست ارادت به حاج عبدالقادر عاشق آبادی اصفهانی داده، در بحبوحة جوانی در اصفهان در زمان پدر، مرحوم و مدفون گردید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معاشرین و دوستان حزین مؤلف تذکره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نیز از علمای معروف زمان خود بوده، و پس از فوت پسر به</w:t>
      </w:r>
      <w:bookmarkStart w:id="551" w:name="pg13210_123953"/>
    </w:p>
    <w:p>
      <w:pPr>
        <w:pStyle w:val="BookText"/>
        <w:rPr/>
      </w:pPr>
      <w:bookmarkEnd w:id="551"/>
      <w:r>
        <w:rPr>
          <w:rFonts w:ascii="IRNazanin" w:hAnsi="IRNazanin" w:eastAsia="IRNazanin"/>
          <w:color w:val="111111"/>
          <w:sz w:val="28"/>
          <w:sz w:val="28"/>
          <w:szCs w:val="28"/>
          <w:rtl w:val="true"/>
          <w:lang w:bidi="fa-IR"/>
        </w:rPr>
        <w:t>چند سال وفات یافته، در اصفهان مدفون گردیده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آثار معروف وی رساله در ردّ وحدت موجود است که دوست وی علاّمة فاضل سراب حاشیه ای بر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امل الآمل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فرزند مولی عطاء الله رودسری است که در ریاض العلماء دربارة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المولی محمّد سعید المعاصر، کان فاضلاً عالماً متکلّماً حکیماً، و کان اوّلاً زیدیّاً ثمّ استبصر و صار امامیّاً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قرأ علی جماعة من فضلاء عصره،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معزّ الدین محمّد قاضی اصفهان، و علی السید الامیر ابی القاسم الفندرسکی، و المولی حسن علی بن المولی عبدالله التستری و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 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2"/>
        <w:numPr>
          <w:ilvl w:val="1"/>
          <w:numId w:val="1"/>
        </w:numPr>
        <w:rPr/>
      </w:pPr>
      <w:bookmarkStart w:id="552" w:name="__RefHeading___Toc216112_2322387425"/>
      <w:bookmarkStart w:id="553" w:name="_Toc222"/>
      <w:bookmarkEnd w:id="552"/>
      <w:r>
        <w:rPr>
          <w:rtl w:val="true"/>
        </w:rPr>
        <w:t>(</w:t>
      </w:r>
      <w:r>
        <w:rPr>
          <w:rtl w:val="true"/>
        </w:rPr>
        <w:t>حاج عبدالقادر عاشق آبادی</w:t>
      </w:r>
      <w:r>
        <w:rPr>
          <w:rtl w:val="true"/>
        </w:rPr>
        <w:t>)</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آباد از دهات برخوار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کامل، از مشایخ صوفیّه بوده، و عده ای کثیر مرید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تخت فولاد در کنار جادّه پشت تکیة بروجردی قرار داشت و قبری بلند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جهت توسیع جادّه، قبر خراب شد و استخوان های او را کمی پایین تر، و محاذی بقعة آقا محمّد بید آبادی دفن کردند</w:t>
      </w:r>
      <w:r>
        <w:rPr>
          <w:rFonts w:eastAsia="IRNazanin" w:cs="IRNazanin"/>
          <w:color w:val="111111"/>
          <w:sz w:val="28"/>
          <w:szCs w:val="28"/>
          <w:rtl w:val="true"/>
          <w:lang w:bidi="fa-IR"/>
        </w:rPr>
        <w:t>.</w:t>
      </w:r>
    </w:p>
    <w:p>
      <w:pPr>
        <w:pStyle w:val="Heading2"/>
        <w:numPr>
          <w:ilvl w:val="1"/>
          <w:numId w:val="1"/>
        </w:numPr>
        <w:rPr/>
      </w:pPr>
      <w:bookmarkStart w:id="554" w:name="__RefHeading___Toc216114_2322387425"/>
      <w:bookmarkStart w:id="555" w:name="_Toc223"/>
      <w:bookmarkEnd w:id="554"/>
      <w:r>
        <w:rPr>
          <w:rtl w:val="true"/>
        </w:rPr>
        <w:t>ملاّ شمس الدین بحرانی</w:t>
      </w:r>
      <w:bookmarkEnd w:id="55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ملاّ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فاضل بوده، و جهت تحصیل معاش</w:t>
      </w:r>
      <w:bookmarkStart w:id="556" w:name="pg13210_123954"/>
    </w:p>
    <w:p>
      <w:pPr>
        <w:pStyle w:val="BookText"/>
        <w:rPr/>
      </w:pPr>
      <w:bookmarkEnd w:id="556"/>
      <w:r>
        <w:rPr>
          <w:rFonts w:ascii="IRNazanin" w:hAnsi="IRNazanin" w:eastAsia="IRNazanin"/>
          <w:color w:val="111111"/>
          <w:sz w:val="28"/>
          <w:sz w:val="28"/>
          <w:szCs w:val="28"/>
          <w:rtl w:val="true"/>
          <w:lang w:bidi="fa-IR"/>
        </w:rPr>
        <w:t>علاوه بر تحصیل علم، تجارت نیز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بحرین به ایران آمده، در قمیشه ساکن شده، و هم در آنجا وفات یافته، </w:t>
      </w:r>
      <w:r>
        <w:rPr>
          <w:rStyle w:val="FootnoteAnchor"/>
          <w:rtl w:val="true"/>
        </w:rPr>
        <w:footnoteReference w:id="226"/>
      </w:r>
      <w:r>
        <w:rPr>
          <w:rFonts w:ascii="IRNazanin" w:hAnsi="IRNazanin" w:eastAsia="IRNazanin"/>
          <w:color w:val="111111"/>
          <w:sz w:val="28"/>
          <w:sz w:val="28"/>
          <w:szCs w:val="28"/>
          <w:rtl w:val="true"/>
          <w:lang w:bidi="fa-IR"/>
        </w:rPr>
        <w:t>در امام زاده شاه سیّد علی اکبر نزدیک قمیشه مدفون گردید</w:t>
      </w:r>
      <w:r>
        <w:rPr>
          <w:rFonts w:eastAsia="IRNazanin" w:cs="IRNazanin"/>
          <w:color w:val="111111"/>
          <w:sz w:val="28"/>
          <w:szCs w:val="28"/>
          <w:rtl w:val="true"/>
          <w:lang w:bidi="fa-IR"/>
        </w:rPr>
        <w:t xml:space="preserve">. </w:t>
      </w:r>
      <w:r>
        <w:rPr>
          <w:rStyle w:val="FootnoteAnchor"/>
          <w:rtl w:val="true"/>
        </w:rPr>
        <w:footnoteReference w:id="227"/>
      </w:r>
    </w:p>
    <w:p>
      <w:pPr>
        <w:pStyle w:val="Heading2"/>
        <w:numPr>
          <w:ilvl w:val="1"/>
          <w:numId w:val="1"/>
        </w:numPr>
        <w:rPr/>
      </w:pPr>
      <w:bookmarkStart w:id="557" w:name="__RefHeading___Toc216116_2322387425"/>
      <w:bookmarkStart w:id="558" w:name="_Toc224"/>
      <w:bookmarkEnd w:id="557"/>
      <w:r>
        <w:rPr>
          <w:rtl w:val="true"/>
        </w:rPr>
        <w:t>شوکت</w:t>
      </w:r>
      <w:bookmarkEnd w:id="558"/>
    </w:p>
    <w:p>
      <w:pPr>
        <w:pStyle w:val="BookText"/>
        <w:rPr/>
      </w:pPr>
      <w:r>
        <w:rPr>
          <w:rFonts w:ascii="IRNazanin" w:hAnsi="IRNazanin" w:eastAsia="IRNazanin"/>
          <w:color w:val="111111"/>
          <w:sz w:val="28"/>
          <w:sz w:val="28"/>
          <w:szCs w:val="28"/>
          <w:rtl w:val="true"/>
          <w:lang w:bidi="fa-IR"/>
        </w:rPr>
        <w:t>نامش محمّد قاسم فرزند سلیمان خان اعتضاد الدوله، بانی مدرسة سلیمان خان در مشهد مقدّس می باشد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شاعر و ادیب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حکومت قمیشه اصفهان را داشته، و هم در آنجا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مدفون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59" w:name="__RefHeading___Toc216118_2322387425"/>
      <w:bookmarkStart w:id="560" w:name="_Toc225"/>
      <w:bookmarkEnd w:id="559"/>
      <w:r>
        <w:rPr>
          <w:rtl w:val="true"/>
        </w:rPr>
        <w:t>شوکت بخارایی</w:t>
      </w:r>
      <w:bookmarkEnd w:id="56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اسحاق، ادیب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صرّاف بوده، </w:t>
      </w:r>
      <w:r>
        <w:rPr>
          <w:rStyle w:val="FootnoteAnchor"/>
          <w:rtl w:val="true"/>
        </w:rPr>
        <w:footnoteReference w:id="229"/>
      </w:r>
      <w:r>
        <w:rPr>
          <w:rFonts w:ascii="IRNazanin" w:hAnsi="IRNazanin" w:eastAsia="IRNazanin"/>
          <w:color w:val="111111"/>
          <w:sz w:val="28"/>
          <w:sz w:val="28"/>
          <w:szCs w:val="28"/>
          <w:rtl w:val="true"/>
          <w:lang w:bidi="fa-IR"/>
        </w:rPr>
        <w:t xml:space="preserve">و خود یک چندی به این شغل مشغول بوده، رنجیده از بخارا به خراسان و سپس به اصفهان آمده، در زاویة علی بن سهل مقیم شده، به عبادت و ریاضت و انزوا و قناعت گذرانیده، مدت سی و چهار سال به یک لباس قناعت کرده، در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در همانجا مدفون گردید</w:t>
      </w:r>
      <w:r>
        <w:rPr>
          <w:rFonts w:eastAsia="IRNazanin" w:cs="IRNazanin"/>
          <w:color w:val="111111"/>
          <w:sz w:val="28"/>
          <w:szCs w:val="28"/>
          <w:rtl w:val="true"/>
          <w:lang w:bidi="fa-IR"/>
        </w:rPr>
        <w:t>.</w:t>
      </w:r>
      <w:bookmarkStart w:id="561" w:name="pg13210_123955"/>
    </w:p>
    <w:p>
      <w:pPr>
        <w:pStyle w:val="Heading2"/>
        <w:numPr>
          <w:ilvl w:val="1"/>
          <w:numId w:val="1"/>
        </w:numPr>
        <w:rPr/>
      </w:pPr>
      <w:bookmarkStart w:id="562" w:name="__RefHeading___Toc216120_2322387425"/>
      <w:bookmarkStart w:id="563" w:name="_Toc226"/>
      <w:bookmarkEnd w:id="561"/>
      <w:bookmarkEnd w:id="562"/>
      <w:r>
        <w:rPr>
          <w:rtl w:val="true"/>
        </w:rPr>
        <w:t>سیّد شهاب الدین نحوی</w:t>
      </w:r>
      <w:bookmarkEnd w:id="563"/>
    </w:p>
    <w:p>
      <w:pPr>
        <w:pStyle w:val="BookText"/>
        <w:rPr/>
      </w:pPr>
      <w:r>
        <w:rPr>
          <w:rFonts w:ascii="IRNazanin" w:hAnsi="IRNazanin" w:eastAsia="IRNazanin"/>
          <w:color w:val="111111"/>
          <w:sz w:val="28"/>
          <w:sz w:val="28"/>
          <w:szCs w:val="28"/>
          <w:rtl w:val="true"/>
          <w:lang w:bidi="fa-IR"/>
        </w:rPr>
        <w:t>سید محمّد تقی معروف به شهاب الدین فرزند علاّمة فقیه سید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غرّة ماه رجب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نیمه شب چهارشنبه غرّة رجب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جنب پدر خویش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سطوح را نزد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مهدی نحوی، و برادر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جوانی به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سپس جهت تکمیل در محضر مرحومین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علی تویسرکانی، و آقا میر سید محمّد شهشهانی حاضر شده، سال ها از محضر آنان مستفیذ گشته، ضمناً به درس آخوند ملاّ عبدالجواد خراسانی حکیم، و میرزا محمّد علی قاینی حاضر شد؛ سپس به مجلس حاج سید اسدالله بید آبادی اختصاص یافته، و از خواص اصحاب ایشان گردید؛ ضمناً مدتی نیز از درس مرحوم میر محمّد صادق کتابفروش استفاده برده، و مدت دو سال به درس حاج شیخ محمّد باقر مسجد شاهی حاضر شده، تا در اغلب علوم از ریاضی و طبیعی و حکمت و فقه و اصول و ادب تبحّری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 آخر عمر به خدمت خلق، و عبادت خالق پرداخته، مورد احترام خاصّ و عام قرار گرفته، در نزد عموم طبقات، محترم و مقبول القول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کتابی است جنگ مانند، در دو قسمت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فواید متفرّقه، از نظم و نثر عربی و فارسی و فقه و حدیث و تفسیر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مراسلات استادش حاج سیّد اسدالله بید آبادی که به علما و غیره نوشته، و این قسمت شایستة کمال توجّه می باشد</w:t>
      </w:r>
      <w:r>
        <w:rPr>
          <w:rFonts w:eastAsia="IRNazanin" w:cs="IRNazanin"/>
          <w:color w:val="111111"/>
          <w:sz w:val="28"/>
          <w:szCs w:val="28"/>
          <w:rtl w:val="true"/>
          <w:lang w:bidi="fa-IR"/>
        </w:rPr>
        <w:t>.</w:t>
      </w:r>
      <w:bookmarkStart w:id="564" w:name="pg13210_123956"/>
    </w:p>
    <w:p>
      <w:pPr>
        <w:pStyle w:val="BookText"/>
        <w:rPr/>
      </w:pPr>
      <w:bookmarkEnd w:id="564"/>
      <w:r>
        <w:rPr>
          <w:rFonts w:ascii="IRNazanin" w:hAnsi="IRNazanin" w:eastAsia="IRNazanin"/>
          <w:color w:val="111111"/>
          <w:sz w:val="28"/>
          <w:sz w:val="28"/>
          <w:szCs w:val="28"/>
          <w:rtl w:val="true"/>
          <w:lang w:bidi="fa-IR"/>
        </w:rPr>
        <w:t>نام برده پدر مؤلف کتاب حاضر می باشد</w:t>
      </w:r>
      <w:r>
        <w:rPr>
          <w:rFonts w:eastAsia="IRNazanin" w:cs="IRNazanin"/>
          <w:color w:val="111111"/>
          <w:sz w:val="28"/>
          <w:szCs w:val="28"/>
          <w:rtl w:val="true"/>
          <w:lang w:bidi="fa-IR"/>
        </w:rPr>
        <w:t>.</w:t>
      </w:r>
    </w:p>
    <w:p>
      <w:pPr>
        <w:pStyle w:val="Heading2"/>
        <w:numPr>
          <w:ilvl w:val="1"/>
          <w:numId w:val="1"/>
        </w:numPr>
        <w:rPr/>
      </w:pPr>
      <w:bookmarkStart w:id="565" w:name="__RefHeading___Toc216122_2322387425"/>
      <w:bookmarkStart w:id="566" w:name="_Toc227"/>
      <w:bookmarkEnd w:id="565"/>
      <w:r>
        <w:rPr>
          <w:rtl w:val="true"/>
        </w:rPr>
        <w:t>شیخ الشریعة اصفهانی</w:t>
      </w:r>
      <w:bookmarkEnd w:id="566"/>
    </w:p>
    <w:p>
      <w:pPr>
        <w:pStyle w:val="BookText"/>
        <w:rPr/>
      </w:pPr>
      <w:r>
        <w:rPr>
          <w:rFonts w:ascii="IRNazanin" w:hAnsi="IRNazanin" w:eastAsia="IRNazanin"/>
          <w:color w:val="111111"/>
          <w:sz w:val="28"/>
          <w:sz w:val="28"/>
          <w:szCs w:val="28"/>
          <w:rtl w:val="true"/>
          <w:lang w:bidi="fa-IR"/>
        </w:rPr>
        <w:t>مرحوم حاج میرزا فتح الله نمازی شیرازی معروف به شریعت اصفهانی فرزند محمّد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فقیه، و مجتهد اصولی، از کابر مجتهدین و مراجع تقلید شیعه، جامع معقول و منقول، حکیم فیلسوف، و فقیه رجالی 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در یکی از حجرات صحن مطهّر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تحصیلات مشارالیه در اصفهان خدمت جمعی کثیر از فضلای این سامان بوده </w:t>
      </w:r>
      <w:r>
        <w:rPr>
          <w:rStyle w:val="FootnoteAnchor"/>
          <w:rtl w:val="true"/>
        </w:rPr>
        <w:footnoteReference w:id="230"/>
      </w:r>
      <w:r>
        <w:rPr>
          <w:rFonts w:ascii="IRNazanin" w:hAnsi="IRNazanin" w:eastAsia="IRNazanin"/>
          <w:color w:val="111111"/>
          <w:sz w:val="28"/>
          <w:sz w:val="28"/>
          <w:szCs w:val="28"/>
          <w:rtl w:val="true"/>
          <w:lang w:bidi="fa-IR"/>
        </w:rPr>
        <w:t>و سال ها در نجف اشرف محضرش مجمع علما و اهل تحقیق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زیادی تألیف نموده، از آن جمله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ابانة المختار، در ارث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الصحّة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افاضة القدیر فی حلّ العصیر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انارة الحالک، در قرائت ملک و مالک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فصول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صدور در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البسیط لا یصدر عنه الاّ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طهارت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الصراح، در احوال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کثیره بر کتب رجال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باری تعالی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هدایه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المتّقین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w:t>
      </w:r>
      <w:bookmarkStart w:id="567" w:name="pg13210_123957"/>
    </w:p>
    <w:p>
      <w:pPr>
        <w:pStyle w:val="BookText"/>
        <w:rPr/>
      </w:pPr>
      <w:bookmarkEnd w:id="567"/>
      <w:r>
        <w:rPr>
          <w:rFonts w:ascii="IRNazanin" w:hAnsi="IRNazanin" w:eastAsia="IRNazanin"/>
          <w:color w:val="111111"/>
          <w:sz w:val="28"/>
          <w:sz w:val="28"/>
          <w:szCs w:val="28"/>
          <w:rtl w:val="true"/>
          <w:lang w:bidi="fa-IR"/>
        </w:rPr>
        <w:t xml:space="preserve">الابانه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مهدی، عالم و فاضل بوده، و در جوانی در حیات پدر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مؤلف کتابی است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إعلام الأعلام بمولد سیّد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تقریرات پدر خود، و در آن قول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را انتخاب نموده است</w:t>
      </w:r>
      <w:r>
        <w:rPr>
          <w:rFonts w:eastAsia="IRNazanin" w:cs="IRNazanin"/>
          <w:color w:val="111111"/>
          <w:sz w:val="28"/>
          <w:szCs w:val="28"/>
          <w:rtl w:val="true"/>
          <w:lang w:bidi="fa-IR"/>
        </w:rPr>
        <w:t>.</w:t>
      </w:r>
    </w:p>
    <w:p>
      <w:pPr>
        <w:pStyle w:val="Heading2"/>
        <w:numPr>
          <w:ilvl w:val="1"/>
          <w:numId w:val="1"/>
        </w:numPr>
        <w:rPr/>
      </w:pPr>
      <w:bookmarkStart w:id="568" w:name="__RefHeading___Toc216124_2322387425"/>
      <w:bookmarkStart w:id="569" w:name="_Toc228"/>
      <w:bookmarkEnd w:id="568"/>
      <w:r>
        <w:rPr>
          <w:rtl w:val="true"/>
        </w:rPr>
        <w:t>شیرویة اصفهانی</w:t>
      </w:r>
      <w:bookmarkEnd w:id="569"/>
    </w:p>
    <w:p>
      <w:pPr>
        <w:pStyle w:val="BookText"/>
        <w:rPr/>
      </w:pP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غلام نفطویه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ریحانه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احمد بن یعقوب بن یوسف نحوی ابو جعفر، در سال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علمای رجال و درایه به معنی شاگرد و تربیت شده است</w:t>
      </w:r>
      <w:r>
        <w:rPr>
          <w:rFonts w:eastAsia="IRNazanin" w:cs="IRNazanin"/>
          <w:color w:val="111111"/>
          <w:sz w:val="28"/>
          <w:szCs w:val="28"/>
          <w:rtl w:val="true"/>
          <w:lang w:bidi="fa-IR"/>
        </w:rPr>
        <w:t>.</w:t>
      </w:r>
    </w:p>
    <w:p>
      <w:pPr>
        <w:pStyle w:val="Heading2"/>
        <w:numPr>
          <w:ilvl w:val="1"/>
          <w:numId w:val="1"/>
        </w:numPr>
        <w:rPr/>
      </w:pPr>
      <w:bookmarkStart w:id="570" w:name="__RefHeading___Toc216126_2322387425"/>
      <w:bookmarkStart w:id="571" w:name="_Toc229"/>
      <w:bookmarkEnd w:id="570"/>
      <w:r>
        <w:rPr>
          <w:rtl w:val="true"/>
        </w:rPr>
        <w:t>صائب تبریزی اصفهانی</w:t>
      </w:r>
      <w:bookmarkEnd w:id="57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علی بن عبدالرحیم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و فاضل معروف</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شرح حالش معروف تر از آن است که احتیاج به شرح و بیان داشته باشد، و در تمام کتب ادبی و رجالی که بعد از وی تألیف شده نامش به احترام ذکر شده، و شرح حال او به طور اجمال و یا تفصیل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 که در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عباس آباد اصفهان متولد گردیده، و چون پدرش تبریزی بوده آنها را تبارزه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شمس تبریزی می رسد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هندوستان از اصفهان مهاجرت کرده، به هرات و کابل رفته، در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دکن شده، و از آنجا به برهان پور رفته، و در دربار شاه جهان شهرت و اقتدار یافته، به لقب مستعد خان، و منصب ملک الکلامی مفتخر شده، در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پدر به ایران مراجعت نموده، مدتی در تبریز و قم و قزوین و اردبیل و یزد ساکن بوده، سرانجام به اصفهان آمده و مورد عنایت شاه عباس ثانی واقع شده و منصب ملک الشعرایی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خانة او مجمع ارباب ادب، و مرکز شعرا و ادبا بوده، در کمال صفا و گرمی از آنان پذیرایی می نموده، و در حقیقت، انجمن ادبی شعرا بوده، که هر یک از آنان اشعار خود را جهت اصلاح بر او می خوانده اند، و او آنها را اصلاح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باغ مسکونی خود در کنار مادی نیاصرم در انتهای محلة عباس آباد به خاک رفته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او تا این اواخر غیر معلوم بود، لکن در چند سال قبل، ظاهر شده، و ادارة انجمن آثار ملی جهت او مقبره ای زیبا بنا کرد، و فعلاً روزهای جمعه انجمن ادبی شعرا به نام او و در کنار قبر او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دیوانش در حدود بیست هزار بیت، و هر قسمتی به نامی معروف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نگار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قندهار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 ایاز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الجمال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 اشعار او را مرحوم حیدر علی کمالی انتخاب نموده و به طبع رسانیده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منتخابات دیگری از او شهید نورانی انتخاب نموده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اشعار، یا سفینة صائب، که در آن منتخب اشعار خود او و دیگران است، و قسمتی از آن را مرحوم وحید دستگردی در مجلة ارمغان به طبع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مؤلفین </w:t>
      </w:r>
      <w:r>
        <w:rPr>
          <w:rFonts w:eastAsia="IRNazanin" w:cs="IRNazanin"/>
          <w:color w:val="111111"/>
          <w:sz w:val="28"/>
          <w:szCs w:val="28"/>
          <w:rtl w:val="true"/>
          <w:lang w:bidi="fa-IR"/>
        </w:rPr>
        <w:t>(</w:t>
      </w:r>
      <w:r>
        <w:rPr>
          <w:rFonts w:eastAsia="IRNazanin" w:cs="IRNazanin"/>
          <w:color w:val="111111"/>
          <w:sz w:val="28"/>
          <w:szCs w:val="28"/>
          <w:lang w:bidi="fa-IR"/>
        </w:rPr>
        <w:t>310:1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میرزا سید محمد علی می نویسد، و ظاهراً سیادت او اشتباه است، و از آثار مطبوع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زبده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اشعار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گلچین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اشعار او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فوت صائب در کتابها اختلاف است، از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لکن مطابق تحقیق و یقین، فوت او در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گردیده، چنان که سعیدا اشرف </w:t>
      </w:r>
      <w:r>
        <w:rPr>
          <w:rStyle w:val="FootnoteAnchor"/>
          <w:rtl w:val="true"/>
        </w:rPr>
        <w:footnoteReference w:id="234"/>
      </w:r>
      <w:r>
        <w:rPr>
          <w:rFonts w:ascii="IRNazanin" w:hAnsi="IRNazanin" w:eastAsia="IRNazanin"/>
          <w:color w:val="111111"/>
          <w:sz w:val="28"/>
          <w:sz w:val="28"/>
          <w:szCs w:val="28"/>
          <w:rtl w:val="true"/>
          <w:lang w:bidi="fa-IR"/>
        </w:rPr>
        <w:t>در مادّه تاریخ فوت او، و عبدالرشید دیلمی خواهر زادة میر عماد قطعه ای گفته، مادّه تاریخ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با من کرد و گفت اشرف بگو تاریخ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بودند ایشان اوستاد و پیشوا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از ارشاد پیر عقل در تاریخ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هم مردن آقا رشید و صائبان</w:t>
      </w:r>
      <w:bookmarkStart w:id="572" w:name="pg13210_123960"/>
    </w:p>
    <w:p>
      <w:pPr>
        <w:pStyle w:val="BookText"/>
        <w:rPr/>
      </w:pPr>
      <w:bookmarkEnd w:id="572"/>
      <w:r>
        <w:rPr>
          <w:rFonts w:ascii="IRNazanin" w:hAnsi="IRNazanin" w:eastAsia="IRNazanin"/>
          <w:color w:val="111111"/>
          <w:sz w:val="28"/>
          <w:sz w:val="28"/>
          <w:szCs w:val="28"/>
          <w:rtl w:val="true"/>
          <w:lang w:bidi="fa-IR"/>
        </w:rPr>
        <w:t>در مقبرة صائب چندین قبر دیگر از خاندان اوست، بدین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فرزند صائب، فوت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صائب، فوت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بن محمّد رحیم صائب</w:t>
      </w:r>
    </w:p>
    <w:p>
      <w:pPr>
        <w:pStyle w:val="BookText"/>
        <w:rPr/>
      </w:pPr>
      <w:r>
        <w:rPr>
          <w:rFonts w:ascii="IRNazanin" w:hAnsi="IRNazanin" w:eastAsia="IRNazanin"/>
          <w:color w:val="111111"/>
          <w:sz w:val="28"/>
          <w:sz w:val="28"/>
          <w:szCs w:val="28"/>
          <w:rtl w:val="true"/>
          <w:lang w:bidi="fa-IR"/>
        </w:rPr>
        <w:t xml:space="preserve">فوت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فاضل و عالم و ادیب بوده، و در الذریعة </w:t>
      </w:r>
      <w:r>
        <w:rPr>
          <w:rFonts w:eastAsia="IRNazanin" w:cs="IRNazanin"/>
          <w:color w:val="111111"/>
          <w:sz w:val="28"/>
          <w:szCs w:val="28"/>
          <w:rtl w:val="true"/>
          <w:lang w:bidi="fa-IR"/>
        </w:rPr>
        <w:t>(</w:t>
      </w:r>
      <w:r>
        <w:rPr>
          <w:rFonts w:eastAsia="IRNazanin" w:cs="IRNazanin"/>
          <w:color w:val="111111"/>
          <w:sz w:val="28"/>
          <w:szCs w:val="28"/>
          <w:lang w:bidi="fa-IR"/>
        </w:rPr>
        <w:t>121:13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صدرالدین محمّد بن محمّد باقر رضوی قمی همدانی متوفّی حدود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به خواهش او کامل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فوت او که بر سنگ قبرش نوشته شده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تاریخ او خرد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منزل بهشت جاویدان</w:t>
      </w:r>
    </w:p>
    <w:p>
      <w:pPr>
        <w:pStyle w:val="Heading2"/>
        <w:numPr>
          <w:ilvl w:val="1"/>
          <w:numId w:val="1"/>
        </w:numPr>
        <w:rPr/>
      </w:pPr>
      <w:bookmarkStart w:id="573" w:name="__RefHeading___Toc216128_2322387425"/>
      <w:bookmarkStart w:id="574" w:name="_Toc230"/>
      <w:bookmarkEnd w:id="573"/>
      <w:r>
        <w:rPr>
          <w:rtl w:val="true"/>
        </w:rPr>
        <w:t>(</w:t>
      </w:r>
      <w:r>
        <w:rPr>
          <w:rtl w:val="true"/>
        </w:rPr>
        <w:t>مرحوم حیدر علی کمالی</w:t>
      </w:r>
      <w:r>
        <w:rPr>
          <w:rtl w:val="true"/>
        </w:rPr>
        <w:t>)</w:t>
      </w:r>
      <w:bookmarkEnd w:id="574"/>
    </w:p>
    <w:p>
      <w:pPr>
        <w:pStyle w:val="BookText"/>
        <w:rPr/>
      </w:pPr>
      <w:r>
        <w:rPr>
          <w:rFonts w:ascii="IRNazanin" w:hAnsi="IRNazanin" w:eastAsia="IRNazanin"/>
          <w:color w:val="111111"/>
          <w:sz w:val="28"/>
          <w:sz w:val="28"/>
          <w:szCs w:val="28"/>
          <w:rtl w:val="true"/>
          <w:lang w:bidi="fa-IR"/>
        </w:rPr>
        <w:t xml:space="preserve">فرزند حاج محمّد مهدی، در شوّال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ذی حجّیة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و ادیب و نویسندة ماهر بوده، کتب چندی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لازیکا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مظالم ترکان خاتون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منتخبات اشعار صائب؛ و غیره</w:t>
      </w:r>
      <w:r>
        <w:rPr>
          <w:rFonts w:eastAsia="IRNazanin" w:cs="IRNazanin"/>
          <w:color w:val="111111"/>
          <w:sz w:val="28"/>
          <w:szCs w:val="28"/>
          <w:rtl w:val="true"/>
          <w:lang w:bidi="fa-IR"/>
        </w:rPr>
        <w:t xml:space="preserve">. </w:t>
      </w:r>
      <w:r>
        <w:rPr>
          <w:rStyle w:val="FootnoteAnchor"/>
          <w:rtl w:val="true"/>
        </w:rPr>
        <w:footnoteReference w:id="235"/>
      </w:r>
      <w:bookmarkStart w:id="575" w:name="pg13210_123961"/>
    </w:p>
    <w:p>
      <w:pPr>
        <w:pStyle w:val="Heading2"/>
        <w:numPr>
          <w:ilvl w:val="1"/>
          <w:numId w:val="1"/>
        </w:numPr>
        <w:rPr/>
      </w:pPr>
      <w:bookmarkStart w:id="576" w:name="__RefHeading___Toc216130_2322387425"/>
      <w:bookmarkStart w:id="577" w:name="_Toc231"/>
      <w:bookmarkEnd w:id="575"/>
      <w:bookmarkEnd w:id="576"/>
      <w:r>
        <w:rPr>
          <w:rtl w:val="true"/>
        </w:rPr>
        <w:t>صائبا</w:t>
      </w:r>
      <w:bookmarkEnd w:id="577"/>
    </w:p>
    <w:p>
      <w:pPr>
        <w:pStyle w:val="BookText"/>
        <w:rPr/>
      </w:pPr>
      <w:r>
        <w:rPr>
          <w:rFonts w:ascii="IRNazanin" w:hAnsi="IRNazanin" w:eastAsia="IRNazanin"/>
          <w:color w:val="111111"/>
          <w:sz w:val="28"/>
          <w:sz w:val="28"/>
          <w:szCs w:val="28"/>
          <w:rtl w:val="true"/>
          <w:lang w:bidi="fa-IR"/>
        </w:rPr>
        <w:t>از اهالی کاشان، و متولد در آن سامان بوده</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اصفهان سکونت داشته، و در این شهر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 و ادبای عهد سلاطین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سینه و دل ما نشنید کس صدایی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مردیم از جدایی ای سنگدل کجایی</w:t>
      </w:r>
    </w:p>
    <w:p>
      <w:pPr>
        <w:pStyle w:val="Heading2"/>
        <w:numPr>
          <w:ilvl w:val="1"/>
          <w:numId w:val="1"/>
        </w:numPr>
        <w:rPr/>
      </w:pPr>
      <w:bookmarkStart w:id="578" w:name="__RefHeading___Toc216132_2322387425"/>
      <w:bookmarkStart w:id="579" w:name="_Toc232"/>
      <w:bookmarkEnd w:id="578"/>
      <w:r>
        <w:rPr>
          <w:rtl w:val="true"/>
        </w:rPr>
        <w:t>صابر اصفهانی</w:t>
      </w:r>
      <w:bookmarkEnd w:id="579"/>
    </w:p>
    <w:p>
      <w:pPr>
        <w:pStyle w:val="BookText"/>
        <w:rPr/>
      </w:pPr>
      <w:r>
        <w:rPr>
          <w:rFonts w:ascii="IRNazanin" w:hAnsi="IRNazanin" w:eastAsia="IRNazanin"/>
          <w:color w:val="111111"/>
          <w:sz w:val="28"/>
          <w:sz w:val="28"/>
          <w:szCs w:val="28"/>
          <w:rtl w:val="true"/>
          <w:lang w:bidi="fa-IR"/>
        </w:rPr>
        <w:t xml:space="preserve">مردی خیّر و ستوده خصال بوده، در عهد جهانگیر شاه در هند، واقعه نویس بوده، و در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معروف را از هند به نجف برده، </w:t>
      </w:r>
      <w:r>
        <w:rPr>
          <w:rStyle w:val="FootnoteAnchor"/>
          <w:rtl w:val="true"/>
        </w:rPr>
        <w:footnoteReference w:id="237"/>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Heading2"/>
        <w:numPr>
          <w:ilvl w:val="1"/>
          <w:numId w:val="1"/>
        </w:numPr>
        <w:rPr/>
      </w:pPr>
      <w:bookmarkStart w:id="580" w:name="__RefHeading___Toc216134_2322387425"/>
      <w:bookmarkStart w:id="581" w:name="_Toc233"/>
      <w:bookmarkEnd w:id="580"/>
      <w:r>
        <w:rPr>
          <w:rtl w:val="true"/>
        </w:rPr>
        <w:t>صبوح</w:t>
      </w:r>
      <w:bookmarkEnd w:id="58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بن محمّد شفیع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خطّاطین و خوش نویسان قرن دوازدهم هجری در اصفهان بوده، که علاوه بر نویسندگی، شاعر و ادیب بوده، و در مدرسة کاسه گران ساکن، و روزگار به نوشتن کتب ادعیه و قرآن می گذرانیده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امیر عبدالباقی خاتون آبادی را به خطّ زیبای خود نوشته، و در حواشی آن گاهی اشعاری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این کتاب در نزد نگارنده موجود است که در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bookmarkStart w:id="582" w:name="pg13210_123962"/>
    </w:p>
    <w:p>
      <w:pPr>
        <w:pStyle w:val="Heading2"/>
        <w:numPr>
          <w:ilvl w:val="1"/>
          <w:numId w:val="1"/>
        </w:numPr>
        <w:rPr/>
      </w:pPr>
      <w:bookmarkStart w:id="583" w:name="__RefHeading___Toc216136_2322387425"/>
      <w:bookmarkStart w:id="584" w:name="_Toc234"/>
      <w:bookmarkEnd w:id="582"/>
      <w:bookmarkEnd w:id="583"/>
      <w:r>
        <w:rPr>
          <w:rtl w:val="true"/>
        </w:rPr>
        <w:t>حاج صادق تخت فولادی</w:t>
      </w:r>
      <w:bookmarkEnd w:id="584"/>
    </w:p>
    <w:p>
      <w:pPr>
        <w:pStyle w:val="BookText"/>
        <w:rPr/>
      </w:pPr>
      <w:r>
        <w:rPr>
          <w:rFonts w:ascii="IRNazanin" w:hAnsi="IRNazanin" w:eastAsia="IRNazanin"/>
          <w:color w:val="111111"/>
          <w:sz w:val="28"/>
          <w:sz w:val="28"/>
          <w:szCs w:val="28"/>
          <w:rtl w:val="true"/>
          <w:lang w:bidi="fa-IR"/>
        </w:rPr>
        <w:t xml:space="preserve">عارف زاهد، از عبّاد و زهّاد اصفهان بوده، و در تخت فولاد در تکیة مادر شاهزاده ساکن، و به عبادت مشغول بوده، و مردم را نسبت به او اعتقاد بسیار و نیکو بوده، </w:t>
      </w:r>
      <w:r>
        <w:rPr>
          <w:rStyle w:val="FootnoteAnchor"/>
          <w:rtl w:val="true"/>
        </w:rPr>
        <w:footnoteReference w:id="238"/>
      </w:r>
      <w:r>
        <w:rPr>
          <w:rFonts w:ascii="IRNazanin" w:hAnsi="IRNazanin" w:eastAsia="IRNazanin"/>
          <w:color w:val="111111"/>
          <w:sz w:val="28"/>
          <w:sz w:val="28"/>
          <w:szCs w:val="28"/>
          <w:rtl w:val="true"/>
          <w:lang w:bidi="fa-IR"/>
        </w:rPr>
        <w:t>با وجودی که عامی و بی سواد بوده، در اثر ریاضت و تقوا دارای صفای باطن شده، و دعای او را اثر خاص بوده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برای اطلاع بیشتر از حالات این مرد وارسته و استادش مرحوم بابا رستم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بی نشانها </w:t>
      </w:r>
      <w:r>
        <w:rPr>
          <w:rFonts w:eastAsia="IRNazanin" w:cs="IRNazanin"/>
          <w:color w:val="111111"/>
          <w:sz w:val="28"/>
          <w:szCs w:val="28"/>
          <w:lang w:bidi="fa-IR"/>
        </w:rPr>
        <w:t>43:1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قعدة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مزبور به خاک رفته است</w:t>
      </w:r>
      <w:r>
        <w:rPr>
          <w:rFonts w:eastAsia="IRNazanin" w:cs="IRNazanin"/>
          <w:color w:val="111111"/>
          <w:sz w:val="28"/>
          <w:szCs w:val="28"/>
          <w:rtl w:val="true"/>
          <w:lang w:bidi="fa-IR"/>
        </w:rPr>
        <w:t>.</w:t>
      </w:r>
    </w:p>
    <w:p>
      <w:pPr>
        <w:pStyle w:val="Heading2"/>
        <w:numPr>
          <w:ilvl w:val="1"/>
          <w:numId w:val="1"/>
        </w:numPr>
        <w:rPr/>
      </w:pPr>
      <w:bookmarkStart w:id="585" w:name="__RefHeading___Toc216138_2322387425"/>
      <w:bookmarkStart w:id="586" w:name="_Toc235"/>
      <w:bookmarkEnd w:id="585"/>
      <w:r>
        <w:rPr>
          <w:rtl w:val="true"/>
        </w:rPr>
        <w:t>میر محمّد صادق حسینی خاتون آبادی</w:t>
      </w:r>
      <w:bookmarkEnd w:id="586"/>
    </w:p>
    <w:p>
      <w:pPr>
        <w:pStyle w:val="BookText"/>
        <w:rPr/>
      </w:pPr>
      <w:r>
        <w:rPr>
          <w:rFonts w:ascii="IRNazanin" w:hAnsi="IRNazanin" w:eastAsia="IRNazanin"/>
          <w:color w:val="111111"/>
          <w:sz w:val="28"/>
          <w:sz w:val="28"/>
          <w:szCs w:val="28"/>
          <w:rtl w:val="true"/>
          <w:lang w:bidi="fa-IR"/>
        </w:rPr>
        <w:t xml:space="preserve">از علما و دانشمندان، در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240"/>
      </w:r>
      <w:r>
        <w:rPr>
          <w:rFonts w:ascii="IRNazanin" w:hAnsi="IRNazanin" w:eastAsia="IRNazanin"/>
          <w:color w:val="111111"/>
          <w:sz w:val="28"/>
          <w:sz w:val="28"/>
          <w:szCs w:val="28"/>
          <w:rtl w:val="true"/>
          <w:lang w:bidi="fa-IR"/>
        </w:rPr>
        <w:t>قبرش در تکیة خاتون آبادی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 صادق خاتون آبادی، عالم فاضل،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مقابل تکیة مادر شاهزاده در تخت فولاد</w:t>
      </w:r>
      <w:bookmarkStart w:id="587" w:name="pg13210_123963"/>
    </w:p>
    <w:p>
      <w:pPr>
        <w:pStyle w:val="BookText"/>
        <w:rPr/>
      </w:pPr>
      <w:bookmarkEnd w:id="587"/>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Style w:val="FootnoteAnchor"/>
          <w:rtl w:val="true"/>
        </w:rPr>
        <w:footnoteReference w:id="241"/>
      </w:r>
    </w:p>
    <w:p>
      <w:pPr>
        <w:pStyle w:val="Heading2"/>
        <w:numPr>
          <w:ilvl w:val="1"/>
          <w:numId w:val="1"/>
        </w:numPr>
        <w:rPr/>
      </w:pPr>
      <w:bookmarkStart w:id="588" w:name="__RefHeading___Toc216140_2322387425"/>
      <w:bookmarkStart w:id="589" w:name="_Toc236"/>
      <w:bookmarkEnd w:id="588"/>
      <w:r>
        <w:rPr>
          <w:rtl w:val="true"/>
        </w:rPr>
        <w:t>آخوند ملاّ محمّد صادق کرباسی اصفهانی</w:t>
      </w:r>
      <w:bookmarkEnd w:id="589"/>
    </w:p>
    <w:p>
      <w:pPr>
        <w:pStyle w:val="BookText"/>
        <w:rPr/>
      </w:pPr>
      <w:r>
        <w:rPr>
          <w:rFonts w:ascii="IRNazanin" w:hAnsi="IRNazanin" w:eastAsia="IRNazanin"/>
          <w:color w:val="111111"/>
          <w:sz w:val="28"/>
          <w:sz w:val="28"/>
          <w:szCs w:val="28"/>
          <w:rtl w:val="true"/>
          <w:lang w:bidi="fa-IR"/>
        </w:rPr>
        <w:t xml:space="preserve">سال ها در همدان ساکن بوده، از علمای معروف، و از مجازین از محمّد تقی مجلسی </w:t>
      </w:r>
      <w:r>
        <w:rPr>
          <w:rStyle w:val="FootnoteAnchor"/>
          <w:rtl w:val="true"/>
        </w:rPr>
        <w:footnoteReference w:id="242"/>
      </w:r>
      <w:r>
        <w:rPr>
          <w:rFonts w:ascii="IRNazanin" w:hAnsi="IRNazanin" w:eastAsia="IRNazanin"/>
          <w:color w:val="111111"/>
          <w:sz w:val="28"/>
          <w:sz w:val="28"/>
          <w:szCs w:val="28"/>
          <w:rtl w:val="true"/>
          <w:lang w:bidi="fa-IR"/>
        </w:rPr>
        <w:t xml:space="preserve">است، و تا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پس از این تاری وفات یافته، در تخت فولاد مدفون شده</w:t>
      </w:r>
      <w:r>
        <w:rPr>
          <w:rFonts w:eastAsia="IRNazanin" w:cs="IRNazanin"/>
          <w:color w:val="111111"/>
          <w:sz w:val="28"/>
          <w:szCs w:val="28"/>
          <w:rtl w:val="true"/>
          <w:lang w:bidi="fa-IR"/>
        </w:rPr>
        <w:t>.</w:t>
      </w:r>
    </w:p>
    <w:p>
      <w:pPr>
        <w:pStyle w:val="Heading2"/>
        <w:numPr>
          <w:ilvl w:val="1"/>
          <w:numId w:val="1"/>
        </w:numPr>
        <w:rPr/>
      </w:pPr>
      <w:bookmarkStart w:id="590" w:name="__RefHeading___Toc216142_2322387425"/>
      <w:bookmarkStart w:id="591" w:name="_Toc237"/>
      <w:bookmarkEnd w:id="590"/>
      <w:r>
        <w:rPr>
          <w:rtl w:val="true"/>
        </w:rPr>
        <w:t>میر محمّد صادق موسوی</w:t>
      </w:r>
      <w:bookmarkEnd w:id="591"/>
    </w:p>
    <w:p>
      <w:pPr>
        <w:pStyle w:val="BookText"/>
        <w:rPr/>
      </w:pPr>
      <w:r>
        <w:rPr>
          <w:rFonts w:ascii="IRNazanin" w:hAnsi="IRNazanin" w:eastAsia="IRNazanin"/>
          <w:color w:val="111111"/>
          <w:sz w:val="28"/>
          <w:sz w:val="28"/>
          <w:szCs w:val="28"/>
          <w:rtl w:val="true"/>
          <w:lang w:bidi="fa-IR"/>
        </w:rPr>
        <w:t xml:space="preserve">از علمای اخیار، و فضلای ابرار بوده، و 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تکیة خاتون آبادی ها </w:t>
      </w:r>
      <w:r>
        <w:rPr>
          <w:rStyle w:val="FootnoteAnchor"/>
          <w:rtl w:val="true"/>
        </w:rPr>
        <w:footnoteReference w:id="243"/>
      </w:r>
      <w:r>
        <w:rPr>
          <w:rFonts w:ascii="IRNazanin" w:hAnsi="IRNazanin" w:eastAsia="IRNazanin"/>
          <w:color w:val="111111"/>
          <w:sz w:val="28"/>
          <w:sz w:val="28"/>
          <w:szCs w:val="28"/>
          <w:rtl w:val="true"/>
          <w:lang w:bidi="fa-IR"/>
        </w:rPr>
        <w:t>مدفون شده است</w:t>
      </w:r>
      <w:r>
        <w:rPr>
          <w:rFonts w:eastAsia="IRNazanin" w:cs="IRNazanin"/>
          <w:color w:val="111111"/>
          <w:sz w:val="28"/>
          <w:szCs w:val="28"/>
          <w:rtl w:val="true"/>
          <w:lang w:bidi="fa-IR"/>
        </w:rPr>
        <w:t xml:space="preserve">. </w:t>
      </w:r>
      <w:r>
        <w:rPr>
          <w:rStyle w:val="FootnoteAnchor"/>
          <w:rtl w:val="true"/>
        </w:rPr>
        <w:footnoteReference w:id="244"/>
      </w:r>
    </w:p>
    <w:p>
      <w:pPr>
        <w:pStyle w:val="Heading2"/>
        <w:numPr>
          <w:ilvl w:val="1"/>
          <w:numId w:val="1"/>
        </w:numPr>
        <w:rPr/>
      </w:pPr>
      <w:bookmarkStart w:id="592" w:name="__RefHeading___Toc216144_2322387425"/>
      <w:bookmarkStart w:id="593" w:name="_Toc238"/>
      <w:bookmarkEnd w:id="592"/>
      <w:r>
        <w:rPr>
          <w:rtl w:val="true"/>
        </w:rPr>
        <w:t>حاج ملاّ محمّد صادق یزدی</w:t>
      </w:r>
      <w:bookmarkEnd w:id="593"/>
    </w:p>
    <w:p>
      <w:pPr>
        <w:pStyle w:val="BookText"/>
        <w:rPr/>
      </w:pPr>
      <w:r>
        <w:rPr>
          <w:rFonts w:ascii="IRNazanin" w:hAnsi="IRNazanin" w:eastAsia="IRNazanin"/>
          <w:color w:val="111111"/>
          <w:sz w:val="28"/>
          <w:sz w:val="28"/>
          <w:szCs w:val="28"/>
          <w:rtl w:val="true"/>
          <w:lang w:bidi="fa-IR"/>
        </w:rPr>
        <w:t>عالم 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یزد متولد شده، و در اواخر عمر به اصفهان مهاجرت کرده،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جنب فاضلان مدفون گردید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مؤلف این عالم جلیل را مجدداً ذیل عنوان ملاّ محمّد ذکر کرده که با صاحب عنوان متّحد است</w:t>
      </w:r>
      <w:r>
        <w:rPr>
          <w:rFonts w:eastAsia="IRNazanin" w:cs="IRNazanin"/>
          <w:color w:val="111111"/>
          <w:sz w:val="28"/>
          <w:szCs w:val="28"/>
          <w:rtl w:val="true"/>
          <w:lang w:bidi="fa-IR"/>
        </w:rPr>
        <w:t>.</w:t>
      </w:r>
      <w:bookmarkStart w:id="594" w:name="pg13210_123964"/>
    </w:p>
    <w:p>
      <w:pPr>
        <w:pStyle w:val="Heading2"/>
        <w:numPr>
          <w:ilvl w:val="1"/>
          <w:numId w:val="1"/>
        </w:numPr>
        <w:rPr/>
      </w:pPr>
      <w:bookmarkStart w:id="595" w:name="__RefHeading___Toc216146_2322387425"/>
      <w:bookmarkStart w:id="596" w:name="_Toc239"/>
      <w:bookmarkEnd w:id="594"/>
      <w:bookmarkEnd w:id="595"/>
      <w:r>
        <w:rPr>
          <w:rtl w:val="true"/>
        </w:rPr>
        <w:t>سیّد محمّد صادق نامی</w:t>
      </w:r>
      <w:bookmarkEnd w:id="596"/>
    </w:p>
    <w:p>
      <w:pPr>
        <w:pStyle w:val="BookText"/>
        <w:rPr/>
      </w:pPr>
      <w:r>
        <w:rPr>
          <w:rFonts w:ascii="IRNazanin" w:hAnsi="IRNazanin" w:eastAsia="IRNazanin"/>
          <w:color w:val="111111"/>
          <w:sz w:val="28"/>
          <w:sz w:val="28"/>
          <w:szCs w:val="28"/>
          <w:rtl w:val="true"/>
          <w:lang w:bidi="fa-IR"/>
        </w:rPr>
        <w:t>از سادات موسوی معروف به حکیم سلمانی بوده، و برادر زاده میرزا رحیم حکیم باشی، و معروف به میرزا صادق خان منشی می باشد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ادیب و شاعر و مورّخ و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وامق و عذرا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زلیخا، که آنها را به تتّبع خمسة نظامی سروده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نامه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گیتی گشا، در تاریخ زندیّه که به طبع رسیده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که مولی عبدالکریم کرمانی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نامی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Heading2"/>
        <w:numPr>
          <w:ilvl w:val="1"/>
          <w:numId w:val="1"/>
        </w:numPr>
        <w:rPr/>
      </w:pPr>
      <w:bookmarkStart w:id="597" w:name="__RefHeading___Toc216148_2322387425"/>
      <w:bookmarkStart w:id="598" w:name="_Toc240"/>
      <w:bookmarkEnd w:id="597"/>
      <w:r>
        <w:rPr>
          <w:rtl w:val="true"/>
        </w:rPr>
        <w:t>سیّد صادق اصفهانی</w:t>
      </w:r>
      <w:bookmarkEnd w:id="598"/>
    </w:p>
    <w:p>
      <w:pPr>
        <w:pStyle w:val="BookText"/>
        <w:rPr/>
      </w:pPr>
      <w:r>
        <w:rPr>
          <w:rFonts w:ascii="IRNazanin" w:hAnsi="IRNazanin" w:eastAsia="IRNazanin"/>
          <w:color w:val="111111"/>
          <w:sz w:val="28"/>
          <w:sz w:val="28"/>
          <w:szCs w:val="28"/>
          <w:rtl w:val="true"/>
          <w:lang w:bidi="fa-IR"/>
        </w:rPr>
        <w:t xml:space="preserve">از علمای صالحین بوده، از کربلا به هندوستان مهاجرت نموده، مورد قبول عموم گردیده، و مرجعیّت یافته، سپس به کربلا مراجعت نموده، و در آنجا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فرزندانش عموماً اهل فضل و کمال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صادق تنکابنی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مشهور اصفهان، و از شاگردان شیخ انصاری بوده، و شیخ الشریعة اصفهانی در اصفهان</w:t>
      </w:r>
      <w:bookmarkStart w:id="599" w:name="pg13210_123965"/>
    </w:p>
    <w:p>
      <w:pPr>
        <w:pStyle w:val="BookText"/>
        <w:rPr/>
      </w:pPr>
      <w:bookmarkEnd w:id="599"/>
      <w:r>
        <w:rPr>
          <w:rFonts w:ascii="IRNazanin" w:hAnsi="IRNazanin" w:eastAsia="IRNazanin"/>
          <w:color w:val="111111"/>
          <w:sz w:val="28"/>
          <w:sz w:val="28"/>
          <w:szCs w:val="28"/>
          <w:rtl w:val="true"/>
          <w:lang w:bidi="fa-IR"/>
        </w:rPr>
        <w:t xml:space="preserve">خدمت او تلمّذ نموده، </w:t>
      </w:r>
      <w:r>
        <w:rPr>
          <w:rStyle w:val="FootnoteAnchor"/>
          <w:rtl w:val="true"/>
        </w:rPr>
        <w:footnoteReference w:id="248"/>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249"/>
      </w:r>
    </w:p>
    <w:p>
      <w:pPr>
        <w:pStyle w:val="Heading2"/>
        <w:numPr>
          <w:ilvl w:val="1"/>
          <w:numId w:val="1"/>
        </w:numPr>
        <w:rPr/>
      </w:pPr>
      <w:bookmarkStart w:id="600" w:name="__RefHeading___Toc216150_2322387425"/>
      <w:bookmarkStart w:id="601" w:name="_Toc241"/>
      <w:bookmarkEnd w:id="600"/>
      <w:r>
        <w:rPr>
          <w:rtl w:val="true"/>
        </w:rPr>
        <w:t>ملاّ محمّد صادق پیکانی</w:t>
      </w:r>
      <w:bookmarkEnd w:id="601"/>
    </w:p>
    <w:p>
      <w:pPr>
        <w:pStyle w:val="BookText"/>
        <w:rPr/>
      </w:pPr>
      <w:r>
        <w:rPr>
          <w:rFonts w:ascii="IRNazanin" w:hAnsi="IRNazanin" w:eastAsia="IRNazanin"/>
          <w:color w:val="111111"/>
          <w:sz w:val="28"/>
          <w:sz w:val="28"/>
          <w:szCs w:val="28"/>
          <w:rtl w:val="true"/>
          <w:lang w:bidi="fa-IR"/>
        </w:rPr>
        <w:t xml:space="preserve">فرزند ملاّ احمد، از افاضل شاگردان شیخ انصاری بوده، و پس </w:t>
      </w:r>
      <w:r>
        <w:rPr>
          <w:rStyle w:val="FootnoteAnchor"/>
          <w:rtl w:val="true"/>
        </w:rPr>
        <w:footnoteReference w:id="250"/>
      </w:r>
      <w:r>
        <w:rPr>
          <w:rFonts w:ascii="IRNazanin" w:hAnsi="IRNazanin" w:eastAsia="IRNazanin"/>
          <w:color w:val="111111"/>
          <w:sz w:val="28"/>
          <w:sz w:val="28"/>
          <w:szCs w:val="28"/>
          <w:rtl w:val="true"/>
          <w:lang w:bidi="fa-IR"/>
        </w:rPr>
        <w:t>از وصول به مقام اجتهاد به اصفهان مراجعت نموده، به تدریس و تألیف اشتغال جسته، امید ترقیات زیادی دربارة او می رفته، لکن در جوانی وفات یافته، در ایوانچة بیرون بقعة تکیة آقا حسین خوانساری مدفون شد</w:t>
      </w:r>
      <w:r>
        <w:rPr>
          <w:rFonts w:eastAsia="IRNazanin" w:cs="IRNazanin"/>
          <w:color w:val="111111"/>
          <w:sz w:val="28"/>
          <w:szCs w:val="28"/>
          <w:rtl w:val="true"/>
          <w:lang w:bidi="fa-IR"/>
        </w:rPr>
        <w:t>.</w:t>
      </w:r>
    </w:p>
    <w:p>
      <w:pPr>
        <w:pStyle w:val="Heading2"/>
        <w:numPr>
          <w:ilvl w:val="1"/>
          <w:numId w:val="1"/>
        </w:numPr>
        <w:rPr/>
      </w:pPr>
      <w:bookmarkStart w:id="602" w:name="__RefHeading___Toc216152_2322387425"/>
      <w:bookmarkStart w:id="603" w:name="_Toc242"/>
      <w:bookmarkEnd w:id="602"/>
      <w:r>
        <w:rPr>
          <w:rtl w:val="true"/>
        </w:rPr>
        <w:t>سیّد محمّد صادق صدیق الاطبّاء لقمانی</w:t>
      </w:r>
      <w:bookmarkEnd w:id="603"/>
    </w:p>
    <w:p>
      <w:pPr>
        <w:pStyle w:val="BookText"/>
        <w:rPr/>
      </w:pPr>
      <w:r>
        <w:rPr>
          <w:rFonts w:ascii="IRNazanin" w:hAnsi="IRNazanin" w:eastAsia="IRNazanin"/>
          <w:color w:val="111111"/>
          <w:sz w:val="28"/>
          <w:sz w:val="28"/>
          <w:szCs w:val="28"/>
          <w:rtl w:val="true"/>
          <w:lang w:bidi="fa-IR"/>
        </w:rPr>
        <w:t>فرزند سید محمّد باقر بن محمّد صادق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الاوّل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پنجم جمادی الاولی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اطاق تکیة کازرونی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جدید و قدیم را نزد اساتید فن آموخته، طبیبی حاذق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به معالجة بیماران پرداخته، در رشتة عرفان وارد شده، از سلسلة نعمت اللهیّة گنابادی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صافی ضمیر و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رساله ای در وبا به طبع رسیده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تاریخ وفاتش را ادیب گرانمایه میرزا حسن بهنیا گوید</w:t>
      </w:r>
      <w:r>
        <w:rPr>
          <w:rFonts w:eastAsia="IRNazanin" w:cs="IRNazanin"/>
          <w:color w:val="111111"/>
          <w:sz w:val="28"/>
          <w:szCs w:val="28"/>
          <w:rtl w:val="true"/>
          <w:lang w:bidi="fa-IR"/>
        </w:rPr>
        <w:t>:</w:t>
      </w:r>
      <w:bookmarkStart w:id="604" w:name="pg13210_123966"/>
    </w:p>
    <w:p>
      <w:pPr>
        <w:pStyle w:val="BookText"/>
        <w:rPr/>
      </w:pPr>
      <w:bookmarkEnd w:id="604"/>
      <w:r>
        <w:rPr>
          <w:rFonts w:ascii="IRNazanin" w:hAnsi="IRNazanin" w:eastAsia="IRNazanin"/>
          <w:color w:val="111111"/>
          <w:sz w:val="28"/>
          <w:sz w:val="28"/>
          <w:szCs w:val="28"/>
          <w:rtl w:val="true"/>
          <w:lang w:bidi="fa-IR"/>
        </w:rPr>
        <w:t xml:space="preserve">به جمع آورد سر جبریل و گفت از بهر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بجنّت کرد مأوی صادق صدّیق لقمانی</w:t>
      </w:r>
    </w:p>
    <w:p>
      <w:pPr>
        <w:pStyle w:val="BookText"/>
        <w:rPr/>
      </w:pPr>
      <w:r>
        <w:rPr>
          <w:rFonts w:ascii="IRNazanin" w:hAnsi="IRNazanin" w:eastAsia="IRNazanin"/>
          <w:color w:val="111111"/>
          <w:sz w:val="28"/>
          <w:sz w:val="28"/>
          <w:szCs w:val="28"/>
          <w:rtl w:val="true"/>
          <w:lang w:bidi="fa-IR"/>
        </w:rPr>
        <w:t xml:space="preserve">مشارالیه برادر زاده سید محمّد اشرف الکتاب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605" w:name="__RefHeading___Toc216154_2322387425"/>
      <w:bookmarkStart w:id="606" w:name="_Toc243"/>
      <w:bookmarkEnd w:id="605"/>
      <w:r>
        <w:rPr>
          <w:rtl w:val="true"/>
        </w:rPr>
        <w:t>سید محمّد صادق حسینی اصفهانی</w:t>
      </w:r>
      <w:bookmarkEnd w:id="606"/>
    </w:p>
    <w:p>
      <w:pPr>
        <w:pStyle w:val="BookText"/>
        <w:rPr/>
      </w:pPr>
      <w:r>
        <w:rPr>
          <w:rFonts w:ascii="IRNazanin" w:hAnsi="IRNazanin" w:eastAsia="IRNazanin"/>
          <w:color w:val="111111"/>
          <w:sz w:val="28"/>
          <w:sz w:val="28"/>
          <w:szCs w:val="28"/>
          <w:rtl w:val="true"/>
          <w:lang w:bidi="fa-IR"/>
        </w:rPr>
        <w:t>ابن محمّد باقر، واعظ کامل،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جارح العینین </w:t>
      </w:r>
      <w:r>
        <w:rPr>
          <w:rStyle w:val="FootnoteAnchor"/>
          <w:rtl w:val="true"/>
        </w:rPr>
        <w:footnoteReference w:id="251"/>
      </w:r>
      <w:r>
        <w:rPr>
          <w:rFonts w:ascii="IRNazanin" w:hAnsi="IRNazanin" w:eastAsia="IRNazanin"/>
          <w:color w:val="111111"/>
          <w:sz w:val="28"/>
          <w:sz w:val="28"/>
          <w:szCs w:val="28"/>
          <w:rtl w:val="true"/>
          <w:lang w:bidi="fa-IR"/>
        </w:rPr>
        <w:t xml:space="preserve">فی مصائب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فتح علی شاه تألیف نموده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الدموع؛ و غیره می باشد</w:t>
      </w:r>
      <w:r>
        <w:rPr>
          <w:rFonts w:eastAsia="IRNazanin" w:cs="IRNazanin"/>
          <w:color w:val="111111"/>
          <w:sz w:val="28"/>
          <w:szCs w:val="28"/>
          <w:rtl w:val="true"/>
          <w:lang w:bidi="fa-IR"/>
        </w:rPr>
        <w:t>.</w:t>
      </w:r>
    </w:p>
    <w:p>
      <w:pPr>
        <w:pStyle w:val="Heading2"/>
        <w:numPr>
          <w:ilvl w:val="1"/>
          <w:numId w:val="1"/>
        </w:numPr>
        <w:rPr/>
      </w:pPr>
      <w:bookmarkStart w:id="607" w:name="__RefHeading___Toc216156_2322387425"/>
      <w:bookmarkStart w:id="608" w:name="_Toc244"/>
      <w:bookmarkEnd w:id="607"/>
      <w:r>
        <w:rPr>
          <w:rtl w:val="true"/>
        </w:rPr>
        <w:t>ملاّ محمّد صادق مجلسی</w:t>
      </w:r>
      <w:bookmarkEnd w:id="608"/>
    </w:p>
    <w:p>
      <w:pPr>
        <w:pStyle w:val="BookText"/>
        <w:rPr/>
      </w:pPr>
      <w:r>
        <w:rPr>
          <w:rFonts w:ascii="IRNazanin" w:hAnsi="IRNazanin" w:eastAsia="IRNazanin"/>
          <w:color w:val="111111"/>
          <w:sz w:val="28"/>
          <w:sz w:val="28"/>
          <w:szCs w:val="28"/>
          <w:rtl w:val="true"/>
          <w:lang w:bidi="fa-IR"/>
        </w:rPr>
        <w:t xml:space="preserve">فرزند علاّمه ملاّ محمّد باقر صاحب بحار الانوار، عالم فاضل بوده، </w:t>
      </w:r>
      <w:r>
        <w:rPr>
          <w:rStyle w:val="FootnoteAnchor"/>
          <w:rtl w:val="true"/>
        </w:rPr>
        <w:footnoteReference w:id="252"/>
      </w:r>
      <w:r>
        <w:rPr>
          <w:rFonts w:ascii="IRNazanin" w:hAnsi="IRNazanin" w:eastAsia="IRNazanin"/>
          <w:color w:val="111111"/>
          <w:sz w:val="28"/>
          <w:sz w:val="28"/>
          <w:szCs w:val="28"/>
          <w:rtl w:val="true"/>
          <w:lang w:bidi="fa-IR"/>
        </w:rPr>
        <w:t>و پس از وفات، در بقعة پدر مدفون گردیده است</w:t>
      </w:r>
      <w:r>
        <w:rPr>
          <w:rFonts w:eastAsia="IRNazanin" w:cs="IRNazanin"/>
          <w:color w:val="111111"/>
          <w:sz w:val="28"/>
          <w:szCs w:val="28"/>
          <w:rtl w:val="true"/>
          <w:lang w:bidi="fa-IR"/>
        </w:rPr>
        <w:t>.</w:t>
      </w:r>
    </w:p>
    <w:p>
      <w:pPr>
        <w:pStyle w:val="Heading2"/>
        <w:numPr>
          <w:ilvl w:val="1"/>
          <w:numId w:val="1"/>
        </w:numPr>
        <w:rPr/>
      </w:pPr>
      <w:bookmarkStart w:id="609" w:name="__RefHeading___Toc216158_2322387425"/>
      <w:bookmarkStart w:id="610" w:name="_Toc245"/>
      <w:bookmarkEnd w:id="609"/>
      <w:r>
        <w:rPr>
          <w:rtl w:val="true"/>
        </w:rPr>
        <w:t>حاج میر محمّد صادق مدرّس خاتون آبادی</w:t>
      </w:r>
      <w:bookmarkEnd w:id="61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میرزا حسین نایب الصدر عالم جلیل، و محقق کامل بی نظیر، از رؤسای علمای اصفهان، و مدرسین بزرگ این شهر محسوب می شود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در اصفهان مقدّمات علوم را تحصیل نموده، و جهت تکمیل به نجف اشرف مهاجرت کرده، در خدمت جمعی از اساتید بزرگ آنجا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آقا سید محمد کاظم یزدی تلمّذ فرموده، و</w:t>
      </w:r>
      <w:bookmarkStart w:id="611" w:name="pg13210_123967"/>
    </w:p>
    <w:p>
      <w:pPr>
        <w:pStyle w:val="BookText"/>
        <w:rPr/>
      </w:pPr>
      <w:bookmarkEnd w:id="611"/>
      <w:r>
        <w:rPr>
          <w:rFonts w:ascii="IRNazanin" w:hAnsi="IRNazanin" w:eastAsia="IRNazanin"/>
          <w:color w:val="111111"/>
          <w:sz w:val="28"/>
          <w:sz w:val="28"/>
          <w:szCs w:val="28"/>
          <w:rtl w:val="true"/>
          <w:lang w:bidi="fa-IR"/>
        </w:rPr>
        <w:t xml:space="preserve">نسبت به اولی اختصاص کلی یافته، و در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معین استاد بوده، و برخی از مطّلعین، بعضی از تحقیقات کتاب مزبور را از ایشان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به اصفهان مرجعیت کلی در تدریس و فتوا یافته، جمعی کثیر از فضلای این شهر از شاگردان ایشان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تکیة سید العراقین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جزواتی در فقه و اصول نوشته، و تقریرات فقهی و اصولی اساتید خود را به رشتة تحریر در آورده، لکن متأسّفانه به طبع نرسیده است</w:t>
      </w:r>
      <w:r>
        <w:rPr>
          <w:rFonts w:eastAsia="IRNazanin" w:cs="IRNazanin"/>
          <w:color w:val="111111"/>
          <w:sz w:val="28"/>
          <w:szCs w:val="28"/>
          <w:rtl w:val="true"/>
          <w:lang w:bidi="fa-IR"/>
        </w:rPr>
        <w:t>.</w:t>
      </w:r>
    </w:p>
    <w:p>
      <w:pPr>
        <w:pStyle w:val="Heading2"/>
        <w:numPr>
          <w:ilvl w:val="1"/>
          <w:numId w:val="1"/>
        </w:numPr>
        <w:rPr/>
      </w:pPr>
      <w:bookmarkStart w:id="612" w:name="__RefHeading___Toc216160_2322387425"/>
      <w:bookmarkStart w:id="613" w:name="_Toc246"/>
      <w:bookmarkEnd w:id="612"/>
      <w:r>
        <w:rPr>
          <w:rtl w:val="true"/>
        </w:rPr>
        <w:t>میرزا ابوالفضل خاتون آبادی</w:t>
      </w:r>
      <w:bookmarkEnd w:id="613"/>
    </w:p>
    <w:p>
      <w:pPr>
        <w:pStyle w:val="BookText"/>
        <w:rPr/>
      </w:pPr>
      <w:r>
        <w:rPr>
          <w:rFonts w:ascii="IRNazanin" w:hAnsi="IRNazanin" w:eastAsia="IRNazanin"/>
          <w:color w:val="111111"/>
          <w:sz w:val="28"/>
          <w:sz w:val="28"/>
          <w:szCs w:val="28"/>
          <w:rtl w:val="true"/>
          <w:lang w:bidi="fa-IR"/>
        </w:rPr>
        <w:t>برادر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ابوالفضل خاتون آبادی، عالم زاهد مقدس، و فقیه جامع، مدرّس مدرسة ملاّ عبدالله، و امام جماعت در آن مدرسه و مسجد ساروتقی در بازار، و مورد وثوق و اعتماد قاطبة اهالی اصفهان بود، و در شب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جنازه با احترامات لازمه به قم منتقل شده، در آن ارض اقدس مدفون گردید</w:t>
      </w:r>
      <w:r>
        <w:rPr>
          <w:rFonts w:eastAsia="IRNazanin" w:cs="IRNazanin"/>
          <w:color w:val="111111"/>
          <w:sz w:val="28"/>
          <w:szCs w:val="28"/>
          <w:rtl w:val="true"/>
          <w:lang w:bidi="fa-IR"/>
        </w:rPr>
        <w:t>.</w:t>
      </w:r>
    </w:p>
    <w:p>
      <w:pPr>
        <w:pStyle w:val="Heading2"/>
        <w:numPr>
          <w:ilvl w:val="1"/>
          <w:numId w:val="1"/>
        </w:numPr>
        <w:rPr/>
      </w:pPr>
      <w:bookmarkStart w:id="614" w:name="__RefHeading___Toc216162_2322387425"/>
      <w:bookmarkStart w:id="615" w:name="_Toc247"/>
      <w:bookmarkEnd w:id="614"/>
      <w:r>
        <w:rPr>
          <w:rtl w:val="true"/>
        </w:rPr>
        <w:t>مولی محمّد صادق مینا</w:t>
      </w:r>
      <w:bookmarkEnd w:id="61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صالح اصفهانی در اواسط عهد صفویّه به هندوستان </w:t>
      </w:r>
      <w:r>
        <w:rPr>
          <w:rStyle w:val="FootnoteAnchor"/>
          <w:rtl w:val="true"/>
        </w:rPr>
        <w:footnoteReference w:id="254"/>
      </w:r>
      <w:r>
        <w:rPr>
          <w:rFonts w:ascii="IRNazanin" w:hAnsi="IRNazanin" w:eastAsia="IRNazanin"/>
          <w:color w:val="111111"/>
          <w:sz w:val="28"/>
          <w:sz w:val="28"/>
          <w:szCs w:val="28"/>
          <w:rtl w:val="true"/>
          <w:lang w:bidi="fa-IR"/>
        </w:rPr>
        <w:t>مهاجرت نموده، فاضل و ادیب و نویسنده و شاعر بوده، کتب چندی در</w:t>
      </w:r>
      <w:bookmarkStart w:id="616" w:name="pg13210_123968"/>
    </w:p>
    <w:p>
      <w:pPr>
        <w:pStyle w:val="BookText"/>
        <w:rPr/>
      </w:pPr>
      <w:bookmarkEnd w:id="616"/>
      <w:r>
        <w:rPr>
          <w:rFonts w:ascii="IRNazanin" w:hAnsi="IRNazanin" w:eastAsia="IRNazanin"/>
          <w:color w:val="111111"/>
          <w:sz w:val="28"/>
          <w:sz w:val="28"/>
          <w:szCs w:val="28"/>
          <w:rtl w:val="true"/>
          <w:lang w:bidi="fa-IR"/>
        </w:rPr>
        <w:t>رجال و تاریخ نوشته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صادق، فارسی کبیر، در انواع 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البازغة، در حکمت، ردّ بر میرداماد در مبحث حدوث دهری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صادق، در رجال، فارسی و بزرگ، در چندین مجلّد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القلائد؛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نصرآبادی گوید که جدّ او بوده، و محمّد صالح در هند در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محمّد صادق شاعر و ادیب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در رجال خود، خویشتن را بدین گونه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گرد دیار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صالح سپاهانی</w:t>
      </w:r>
    </w:p>
    <w:p>
      <w:pPr>
        <w:pStyle w:val="BookText"/>
        <w:rPr/>
      </w:pPr>
      <w:r>
        <w:rPr>
          <w:rFonts w:ascii="IRNazanin" w:hAnsi="IRNazanin" w:eastAsia="IRNazanin"/>
          <w:color w:val="111111"/>
          <w:sz w:val="28"/>
          <w:sz w:val="28"/>
          <w:szCs w:val="28"/>
          <w:rtl w:val="true"/>
          <w:lang w:bidi="fa-IR"/>
        </w:rPr>
        <w:t xml:space="preserve">در منتظم ناصری در وقایع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صدرالدین محمّد طبیب زبیری اصفهانی که نسب آقا محمّد صادق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مقدّمة تذکرة نصرآبادی وی را صدرالدین علی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صاحب عنوان قبلاً مختصراً نام برده شده است</w:t>
      </w:r>
      <w:r>
        <w:rPr>
          <w:rFonts w:eastAsia="IRNazanin" w:cs="IRNazanin"/>
          <w:color w:val="111111"/>
          <w:sz w:val="28"/>
          <w:szCs w:val="28"/>
          <w:rtl w:val="true"/>
          <w:lang w:bidi="fa-IR"/>
        </w:rPr>
        <w:t>.</w:t>
      </w:r>
    </w:p>
    <w:p>
      <w:pPr>
        <w:pStyle w:val="Heading2"/>
        <w:numPr>
          <w:ilvl w:val="1"/>
          <w:numId w:val="1"/>
        </w:numPr>
        <w:rPr/>
      </w:pPr>
      <w:bookmarkStart w:id="617" w:name="__RefHeading___Toc216164_2322387425"/>
      <w:bookmarkStart w:id="618" w:name="_Toc248"/>
      <w:bookmarkEnd w:id="617"/>
      <w:r>
        <w:rPr>
          <w:rtl w:val="true"/>
        </w:rPr>
        <w:t>میر محمّد صادق بهشتی</w:t>
      </w:r>
      <w:bookmarkEnd w:id="618"/>
    </w:p>
    <w:p>
      <w:pPr>
        <w:pStyle w:val="BookText"/>
        <w:rPr/>
      </w:pPr>
      <w:r>
        <w:rPr>
          <w:rFonts w:ascii="IRNazanin" w:hAnsi="IRNazanin" w:eastAsia="IRNazanin"/>
          <w:color w:val="111111"/>
          <w:sz w:val="28"/>
          <w:sz w:val="28"/>
          <w:szCs w:val="28"/>
          <w:rtl w:val="true"/>
          <w:lang w:bidi="fa-IR"/>
        </w:rPr>
        <w:t>ابن میر عبدالباقی بن میر محمّد رضا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 زاهد و فاضل بوده، در محلّة لنبان مرجع امور دینی بوده، و در مسجد لنبان امامت می نموده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سلخ ربیع الثانی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قسمت شمالی مسجد مصلی در تخت فولاد مدفون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اعقابش عموماً اهل علم و صلاح و فضل و کمال بوده و قبور آنها در همین محل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بن میر اسدالله، فوت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اسدالله بن ابراهیم، فوت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فوت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بن محمّد حسن، فوت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بن میر محمّد صادق، فوت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بن ابراهیم،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بن میر محمّد صادق، فوت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بن محمّد هادی، فوت</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زد به تاریخ کلک رفیق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باد با جد مدام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فخرالدین بن مهدی، فوت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الله بن محمّد هاشم،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بن میر محمّد صادق،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اول ربیع الثانی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مرتضی بن هاشم، فوت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بن میر محمّد صادق، فوت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1322</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هاشم،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1353</w:t>
      </w:r>
      <w:r>
        <w:rPr>
          <w:rFonts w:eastAsia="IRNazanin" w:cs="IRNazanin"/>
          <w:color w:val="111111"/>
          <w:sz w:val="28"/>
          <w:szCs w:val="28"/>
          <w:rtl w:val="true"/>
          <w:lang w:bidi="fa-IR"/>
        </w:rPr>
        <w:t>.</w:t>
      </w:r>
      <w:bookmarkStart w:id="619" w:name="pg13210_123970"/>
    </w:p>
    <w:p>
      <w:pPr>
        <w:pStyle w:val="Heading2"/>
        <w:numPr>
          <w:ilvl w:val="1"/>
          <w:numId w:val="1"/>
        </w:numPr>
        <w:rPr/>
      </w:pPr>
      <w:bookmarkStart w:id="620" w:name="__RefHeading___Toc216166_2322387425"/>
      <w:bookmarkStart w:id="621" w:name="_Toc249"/>
      <w:bookmarkEnd w:id="619"/>
      <w:bookmarkEnd w:id="620"/>
      <w:r>
        <w:rPr>
          <w:rtl w:val="true"/>
        </w:rPr>
        <w:t>میرزا محمّد صادق امام جمعه</w:t>
      </w:r>
      <w:bookmarkEnd w:id="621"/>
    </w:p>
    <w:p>
      <w:pPr>
        <w:pStyle w:val="BookText"/>
        <w:rPr/>
      </w:pPr>
      <w:r>
        <w:rPr>
          <w:rFonts w:ascii="IRNazanin" w:hAnsi="IRNazanin" w:eastAsia="IRNazanin"/>
          <w:color w:val="111111"/>
          <w:sz w:val="28"/>
          <w:sz w:val="28"/>
          <w:szCs w:val="28"/>
          <w:rtl w:val="true"/>
          <w:lang w:bidi="fa-IR"/>
        </w:rPr>
        <w:t>فرزند میرزا محمّد علی بن میرزا جعفر خاتون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حاج میرزا هاشم، امام جمعة اصفهان شده، در اصفهان متولد، و هم در این شهر تحصیل نموده، در مسجد جامع امامت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مجلسی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آخرین امام جمعه اصفهان است که بعد از او تا بیست سال عنوان امام جمعگی منسوخ بود، تا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فرمان امام جمعگی اصفهان به نام آقای آقا میر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به لقب سلطان العلماء معروف گردید</w:t>
      </w:r>
      <w:r>
        <w:rPr>
          <w:rFonts w:eastAsia="IRNazanin" w:cs="IRNazanin"/>
          <w:color w:val="111111"/>
          <w:sz w:val="28"/>
          <w:szCs w:val="28"/>
          <w:rtl w:val="true"/>
          <w:lang w:bidi="fa-IR"/>
        </w:rPr>
        <w:t>.</w:t>
      </w:r>
    </w:p>
    <w:p>
      <w:pPr>
        <w:pStyle w:val="Heading2"/>
        <w:numPr>
          <w:ilvl w:val="1"/>
          <w:numId w:val="1"/>
        </w:numPr>
        <w:rPr/>
      </w:pPr>
      <w:bookmarkStart w:id="622" w:name="__RefHeading___Toc216168_2322387425"/>
      <w:bookmarkStart w:id="623" w:name="_Toc250"/>
      <w:bookmarkEnd w:id="622"/>
      <w:r>
        <w:rPr>
          <w:rtl w:val="true"/>
        </w:rPr>
        <w:t>میر محمّد صادق کتاب فروش</w:t>
      </w:r>
      <w:bookmarkEnd w:id="623"/>
    </w:p>
    <w:p>
      <w:pPr>
        <w:pStyle w:val="Heading3"/>
        <w:numPr>
          <w:ilvl w:val="2"/>
          <w:numId w:val="1"/>
        </w:numPr>
        <w:rPr/>
      </w:pPr>
      <w:bookmarkStart w:id="624" w:name="__RefHeading___Toc216170_2322387425"/>
      <w:bookmarkStart w:id="625" w:name="_Toc251"/>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فرزند میر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متقّی، شاگرد و داماد سیّد حجّة الاسلام شفتی، از جملة فقهای ممتازین بوده، و در نزد علمای این شهر به علم و عمل و فقاهت شهرت داشته، </w:t>
      </w:r>
      <w:r>
        <w:rPr>
          <w:rStyle w:val="FootnoteAnchor"/>
          <w:rtl w:val="true"/>
        </w:rPr>
        <w:footnoteReference w:id="255"/>
      </w:r>
      <w:r>
        <w:rPr>
          <w:rFonts w:ascii="IRNazanin" w:hAnsi="IRNazanin" w:eastAsia="IRNazanin"/>
          <w:color w:val="111111"/>
          <w:sz w:val="28"/>
          <w:sz w:val="28"/>
          <w:szCs w:val="28"/>
          <w:rtl w:val="true"/>
          <w:lang w:bidi="fa-IR"/>
        </w:rPr>
        <w:t>در محلّة خواجو سکونت داشته، و عمر خویش را به تحصیل و تدریس و مطالعه و تألیف گذرانیده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فقه تدریس می نموده، و عدة کثیری در خدمت ایشان تحصیل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رسائلی در فقه نوشته اند، شرحی بر شرایع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بقعه ای مخصوص جنب تکیة میرزا رفیعا مدفون گردید که فعلاً جزو اراضی فرودگاه می باشد</w:t>
      </w:r>
      <w:r>
        <w:rPr>
          <w:rFonts w:eastAsia="IRNazanin" w:cs="IRNazanin"/>
          <w:color w:val="111111"/>
          <w:sz w:val="28"/>
          <w:szCs w:val="28"/>
          <w:rtl w:val="true"/>
          <w:lang w:bidi="fa-IR"/>
        </w:rPr>
        <w:t>.</w:t>
      </w:r>
      <w:bookmarkStart w:id="626" w:name="pg13210_123971"/>
    </w:p>
    <w:p>
      <w:pPr>
        <w:pStyle w:val="Heading3"/>
        <w:numPr>
          <w:ilvl w:val="2"/>
          <w:numId w:val="1"/>
        </w:numPr>
        <w:rPr/>
      </w:pPr>
      <w:bookmarkStart w:id="627" w:name="__RefHeading___Toc216172_2322387425"/>
      <w:bookmarkStart w:id="628" w:name="_Toc252"/>
      <w:bookmarkEnd w:id="626"/>
      <w:bookmarkEnd w:id="627"/>
      <w:r>
        <w:rPr>
          <w:rtl w:val="true"/>
        </w:rPr>
        <w:t>سید محمّد کتاب فروش</w:t>
      </w:r>
      <w:bookmarkEnd w:id="628"/>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 سید محمّد بن سید محمّد علی بن هادی افطسی حسینی نیز عالم و زاهد بوده، و بسیار پیرو معمّر شده، و در اصفهان سطوح فقه تدریس می نموده، پس از فوت در همین بقعه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در اصفهان ساکن، و عموماً اهل فضل و کمال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معروفین این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محمّد حسین کتابفروش فرزند میر علی نقی است که از علما و فضلا بوده، و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بقعة نام برده مدفون شده است</w:t>
      </w:r>
      <w:r>
        <w:rPr>
          <w:rFonts w:eastAsia="IRNazanin" w:cs="IRNazanin"/>
          <w:color w:val="111111"/>
          <w:sz w:val="28"/>
          <w:szCs w:val="28"/>
          <w:rtl w:val="true"/>
          <w:lang w:bidi="fa-IR"/>
        </w:rPr>
        <w:t xml:space="preserve">. </w:t>
      </w:r>
      <w:r>
        <w:rPr>
          <w:rStyle w:val="FootnoteAnchor"/>
          <w:rtl w:val="true"/>
        </w:rPr>
        <w:footnoteReference w:id="256"/>
      </w:r>
    </w:p>
    <w:p>
      <w:pPr>
        <w:pStyle w:val="Heading2"/>
        <w:numPr>
          <w:ilvl w:val="1"/>
          <w:numId w:val="1"/>
        </w:numPr>
        <w:rPr/>
      </w:pPr>
      <w:bookmarkStart w:id="629" w:name="__RefHeading___Toc216174_2322387425"/>
      <w:bookmarkStart w:id="630" w:name="_Toc253"/>
      <w:bookmarkEnd w:id="629"/>
      <w:r>
        <w:rPr>
          <w:rtl w:val="true"/>
        </w:rPr>
        <w:t>مولی محمّد صادق اردستانی</w:t>
      </w:r>
      <w:bookmarkEnd w:id="630"/>
    </w:p>
    <w:p>
      <w:pPr>
        <w:pStyle w:val="BookText"/>
        <w:rPr/>
      </w:pPr>
      <w:r>
        <w:rPr>
          <w:rFonts w:ascii="IRNazanin" w:hAnsi="IRNazanin" w:eastAsia="IRNazanin"/>
          <w:color w:val="111111"/>
          <w:sz w:val="28"/>
          <w:sz w:val="28"/>
          <w:szCs w:val="28"/>
          <w:rtl w:val="true"/>
          <w:lang w:bidi="fa-IR"/>
        </w:rPr>
        <w:t xml:space="preserve">حکیم متألّه، و عارف فیلسوف زاهد، فرزند حاج محمّد بن قاسم بن کمال الدین محمّد بن پیر جمال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پیر جمالی اردستانی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عموماً اهل فضل و کمال، و از جملة عرفا و متصوّفه بوده، و خود صاحب عنوان از اجلّة حکما و فلاسفة قرن دوازدهم هجری در اصفهان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آتشکدة اردستان شرح حال مفصّلی از او نقل نموده، و اقوال عموم نویسندگان را دربارة او جمع کرده، و این جامع ترین شرح حال اوست، طالبین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اصفهان حکمت عالیه تدریس می نموده، و جمعی کثیر از محضر او مستفیذ می گشته 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حمزة گیلانی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حزین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سعید خلخالی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صادق تقرشی؛ و غیره</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در سمت جنوب شرقی پل خواجو بر روی سکویی دفن شده، و در موقع تعریض خیابان، به تخت فولاد منتقل شده، جنب آب انبار تکیة کازرونی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زیر از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جعلیّة صادقیّه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جعلیّة دیگری به نام افادت ملاّ محمّد صادق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وجود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تفسیر آیة نور،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موسوم به تباشیر، در عرفان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شفا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 یا مفتاح الجنان؛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محمّد صادق را سه فرزند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براهیم، که به یزد رفته و در آنجا ساکن شده، و اولادش به پاشنه طلا معروفند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که در اردستان ساکن شده، و اولادش در آنجا معروفند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طاهر، که در اصفهان ساکن بوده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صادق، ادیب و شاعر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w:t>
      </w:r>
      <w:bookmarkStart w:id="631" w:name="pg13210_123973"/>
    </w:p>
    <w:p>
      <w:pPr>
        <w:pStyle w:val="BookText"/>
        <w:rPr/>
      </w:pPr>
      <w:bookmarkEnd w:id="631"/>
      <w:r>
        <w:rPr>
          <w:rFonts w:ascii="IRNazanin" w:hAnsi="IRNazanin" w:eastAsia="IRNazanin"/>
          <w:color w:val="111111"/>
          <w:sz w:val="28"/>
          <w:sz w:val="28"/>
          <w:szCs w:val="28"/>
          <w:rtl w:val="true"/>
          <w:lang w:bidi="fa-IR"/>
        </w:rPr>
        <w:t xml:space="preserve">می نموده، </w:t>
      </w:r>
      <w:r>
        <w:rPr>
          <w:rStyle w:val="FootnoteAnchor"/>
          <w:rtl w:val="true"/>
        </w:rPr>
        <w:footnoteReference w:id="259"/>
      </w:r>
      <w:r>
        <w:rPr>
          <w:rFonts w:ascii="IRNazanin" w:hAnsi="IRNazanin" w:eastAsia="IRNazanin"/>
          <w:color w:val="111111"/>
          <w:sz w:val="28"/>
          <w:sz w:val="28"/>
          <w:szCs w:val="28"/>
          <w:rtl w:val="true"/>
          <w:lang w:bidi="fa-IR"/>
        </w:rPr>
        <w:t xml:space="preserve">و لقب طریقتی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جنازه اش به عتبات نقل شده، و دیوان اشعارش به طبع رسیده است</w:t>
      </w:r>
      <w:r>
        <w:rPr>
          <w:rFonts w:eastAsia="IRNazanin" w:cs="IRNazanin"/>
          <w:color w:val="111111"/>
          <w:sz w:val="28"/>
          <w:szCs w:val="28"/>
          <w:rtl w:val="true"/>
          <w:lang w:bidi="fa-IR"/>
        </w:rPr>
        <w:t>.</w:t>
      </w:r>
    </w:p>
    <w:p>
      <w:pPr>
        <w:pStyle w:val="Heading2"/>
        <w:numPr>
          <w:ilvl w:val="1"/>
          <w:numId w:val="1"/>
        </w:numPr>
        <w:rPr/>
      </w:pPr>
      <w:bookmarkStart w:id="632" w:name="__RefHeading___Toc216176_2322387425"/>
      <w:bookmarkStart w:id="633" w:name="_Toc254"/>
      <w:bookmarkEnd w:id="632"/>
      <w:r>
        <w:rPr>
          <w:rtl w:val="true"/>
        </w:rPr>
        <w:t>آخوند ملاّ صالح فریدنی</w:t>
      </w:r>
      <w:bookmarkEnd w:id="633"/>
    </w:p>
    <w:p>
      <w:pPr>
        <w:pStyle w:val="BookText"/>
        <w:rPr/>
      </w:pPr>
      <w:r>
        <w:rPr>
          <w:rFonts w:ascii="IRNazanin" w:hAnsi="IRNazanin" w:eastAsia="IRNazanin"/>
          <w:color w:val="111111"/>
          <w:sz w:val="28"/>
          <w:sz w:val="28"/>
          <w:szCs w:val="28"/>
          <w:rtl w:val="true"/>
          <w:lang w:bidi="fa-IR"/>
        </w:rPr>
        <w:t>فرزند ملاّ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حکیم عارف 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قریة چادگان فریدن اصفهان متولد شده، مقدّمات علوم را در اصفهان آموخته، سپس سال ها در سبزوار از محضر حاجی ملاّ هادی حکیم سبزواری در حکمت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وسیلة آقا محمّد کاظم سعادت علی شاه اصفهانی در فقر و سلوک وارد شده، </w:t>
      </w:r>
      <w:r>
        <w:rPr>
          <w:rStyle w:val="FootnoteAnchor"/>
          <w:rtl w:val="true"/>
        </w:rPr>
        <w:footnoteReference w:id="261"/>
      </w:r>
      <w:r>
        <w:rPr>
          <w:rFonts w:ascii="IRNazanin" w:hAnsi="IRNazanin" w:eastAsia="IRNazanin"/>
          <w:color w:val="111111"/>
          <w:sz w:val="28"/>
          <w:sz w:val="28"/>
          <w:szCs w:val="28"/>
          <w:rtl w:val="true"/>
          <w:lang w:bidi="fa-IR"/>
        </w:rPr>
        <w:t>با حاج ملاّ سلطان محمّد گنابادی تجدید عهد نموده، سال ها در موطن خویش منزوی بوده، و به عبادت و ریاضت می گذرانیده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وفات یافته و مدفون گردید</w:t>
      </w:r>
      <w:r>
        <w:rPr>
          <w:rFonts w:eastAsia="IRNazanin" w:cs="IRNazanin"/>
          <w:color w:val="111111"/>
          <w:sz w:val="28"/>
          <w:szCs w:val="28"/>
          <w:rtl w:val="true"/>
          <w:lang w:bidi="fa-IR"/>
        </w:rPr>
        <w:t>.</w:t>
      </w:r>
    </w:p>
    <w:p>
      <w:pPr>
        <w:pStyle w:val="Heading2"/>
        <w:numPr>
          <w:ilvl w:val="1"/>
          <w:numId w:val="1"/>
        </w:numPr>
        <w:rPr/>
      </w:pPr>
      <w:bookmarkStart w:id="634" w:name="__RefHeading___Toc216178_2322387425"/>
      <w:bookmarkStart w:id="635" w:name="_Toc255"/>
      <w:bookmarkEnd w:id="634"/>
      <w:r>
        <w:rPr>
          <w:rtl w:val="true"/>
        </w:rPr>
        <w:t>ملاّ صالح مازندرانی</w:t>
      </w:r>
      <w:bookmarkEnd w:id="635"/>
    </w:p>
    <w:p>
      <w:pPr>
        <w:pStyle w:val="Heading3"/>
        <w:numPr>
          <w:ilvl w:val="2"/>
          <w:numId w:val="1"/>
        </w:numPr>
        <w:rPr/>
      </w:pPr>
      <w:bookmarkStart w:id="636" w:name="__RefHeading___Toc216180_2322387425"/>
      <w:bookmarkStart w:id="637" w:name="_Toc256"/>
      <w:bookmarkEnd w:id="636"/>
      <w:r>
        <w:rPr>
          <w:rtl w:val="true"/>
        </w:rPr>
        <w:t>اشاره</w:t>
      </w:r>
      <w:bookmarkEnd w:id="6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ابوالفضایل حسام الدین محمّد صالح بن احمد بن شمس الدین طبرسی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مدقّق فقیه جامع،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ملاّ محمّد تقی مجلسی، و شیخ بهائی، و ملاّ عبدالله شوشتری و دیگران</w:t>
      </w:r>
    </w:p>
    <w:p>
      <w:pPr>
        <w:pStyle w:val="BookText"/>
        <w:rPr/>
      </w:pPr>
      <w:r>
        <w:rPr>
          <w:rFonts w:ascii="IRNazanin" w:hAnsi="IRNazanin" w:eastAsia="IRNazanin"/>
          <w:color w:val="111111"/>
          <w:sz w:val="28"/>
          <w:sz w:val="28"/>
          <w:szCs w:val="28"/>
          <w:rtl w:val="true"/>
          <w:lang w:bidi="fa-IR"/>
        </w:rPr>
        <w:t>بوده، و آمنه بیگم دختر استاد را به عقد ازدواج در آورده</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شرح حال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حافظه بوده، به طوری که خانة استاد را گم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بسیار با تحقیق نوشته،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لمعه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مختصر الاصول عضدی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بُرده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اصول کافی، معروف ترین تألیف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روضة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زبدة الاصول استاد خود شیخ بهائی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من لا یحضر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معالم، غیر از حاشیه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قصیدة دریدیّه؛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ایوان بقعة مجلسی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 تاریخ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کی آن ذات مؤیّد شده فوت</w:t>
      </w:r>
    </w:p>
    <w:p>
      <w:pPr>
        <w:pStyle w:val="BookText"/>
        <w:rPr/>
      </w:pPr>
      <w:r>
        <w:rPr>
          <w:rFonts w:ascii="IRNazanin" w:hAnsi="IRNazanin" w:eastAsia="IRNazanin"/>
          <w:color w:val="111111"/>
          <w:sz w:val="28"/>
          <w:sz w:val="28"/>
          <w:szCs w:val="28"/>
          <w:rtl w:val="true"/>
          <w:lang w:bidi="fa-IR"/>
        </w:rPr>
        <w:t xml:space="preserve">هاتفی گفت به تاریخ که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دین محمّد شده فوت</w:t>
      </w:r>
    </w:p>
    <w:p>
      <w:pPr>
        <w:pStyle w:val="BookText"/>
        <w:rPr/>
      </w:pPr>
      <w:r>
        <w:rPr>
          <w:rFonts w:ascii="IRNazanin" w:hAnsi="IRNazanin" w:eastAsia="IRNazanin"/>
          <w:color w:val="111111"/>
          <w:sz w:val="28"/>
          <w:sz w:val="28"/>
          <w:szCs w:val="28"/>
          <w:rtl w:val="true"/>
          <w:lang w:bidi="fa-IR"/>
        </w:rPr>
        <w:t xml:space="preserve">آنچه برخی از مؤلّفین، تاریخ وفات او را در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به علت ناقص بودن ماده تاریخ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صالح از دختر مجلسی اول چندین پسر و دختر یافت که یکی از دخترها مادر آقا باقر بهبهانی می باشد</w:t>
      </w:r>
      <w:r>
        <w:rPr>
          <w:rFonts w:eastAsia="IRNazanin" w:cs="IRNazanin"/>
          <w:color w:val="111111"/>
          <w:sz w:val="28"/>
          <w:szCs w:val="28"/>
          <w:rtl w:val="true"/>
          <w:lang w:bidi="fa-IR"/>
        </w:rPr>
        <w:t>.</w:t>
      </w:r>
      <w:bookmarkStart w:id="638" w:name="pg13210_123975"/>
    </w:p>
    <w:p>
      <w:pPr>
        <w:pStyle w:val="BookText"/>
        <w:rPr/>
      </w:pPr>
      <w:bookmarkEnd w:id="638"/>
      <w:r>
        <w:rPr>
          <w:rFonts w:ascii="IRNazanin" w:hAnsi="IRNazanin" w:eastAsia="IRNazanin"/>
          <w:color w:val="111111"/>
          <w:sz w:val="28"/>
          <w:sz w:val="28"/>
          <w:szCs w:val="28"/>
          <w:rtl w:val="true"/>
          <w:lang w:bidi="fa-IR"/>
        </w:rPr>
        <w:t>پسرانش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اشرف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عبدالباقی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نورالدین محمّد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هادی مترجم که اعلم و اکمل و افضل اولاد ملاّ صالح می باشد</w:t>
      </w:r>
      <w:r>
        <w:rPr>
          <w:rFonts w:eastAsia="IRNazanin" w:cs="IRNazanin"/>
          <w:color w:val="111111"/>
          <w:sz w:val="28"/>
          <w:szCs w:val="28"/>
          <w:rtl w:val="true"/>
          <w:lang w:bidi="fa-IR"/>
        </w:rPr>
        <w:t>.</w:t>
      </w:r>
    </w:p>
    <w:p>
      <w:pPr>
        <w:pStyle w:val="Heading3"/>
        <w:numPr>
          <w:ilvl w:val="2"/>
          <w:numId w:val="1"/>
        </w:numPr>
        <w:rPr/>
      </w:pPr>
      <w:bookmarkStart w:id="639" w:name="__RefHeading___Toc216182_2322387425"/>
      <w:bookmarkStart w:id="640" w:name="_Toc257"/>
      <w:bookmarkEnd w:id="639"/>
      <w:r>
        <w:rPr>
          <w:rtl w:val="true"/>
        </w:rPr>
        <w:t>آقا هادی مازندرانی</w:t>
      </w:r>
      <w:bookmarkEnd w:id="64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جامع، و محقّق کامل بوده، </w:t>
      </w:r>
      <w:r>
        <w:rPr>
          <w:rStyle w:val="FootnoteAnchor"/>
          <w:rtl w:val="true"/>
        </w:rPr>
        <w:footnoteReference w:id="263"/>
      </w:r>
      <w:r>
        <w:rPr>
          <w:rFonts w:ascii="IRNazanin" w:hAnsi="IRNazanin" w:eastAsia="IRNazanin"/>
          <w:color w:val="111111"/>
          <w:sz w:val="28"/>
          <w:sz w:val="28"/>
          <w:szCs w:val="28"/>
          <w:rtl w:val="true"/>
          <w:lang w:bidi="fa-IR"/>
        </w:rPr>
        <w:t>و کتب و رسائل عدیده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قرآن مجید، و شأن نزول و نیک و بد استخاره، و به مناسبت این ترجمه، او را آقا هادی مترجم گویند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صحیفة کاملة سجّادیّه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شافیه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کافیة ابن حاجب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معالم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عربی بر تفسیر بیضاوی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مواریث قواعد الاحکام علاّمه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 دیات، فارسی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فروع کافی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کافیه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تلخیص المفتاح، فارسی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شافیه که به نام نوّاب حسین علی خان تألیف شده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نظام، به فارسی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صحیفة سجّادیّه، به فارسی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علاّمه، و ممکن است همان حاشیه باشد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رضاعیّه، که در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رسم الخطّ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البلاغة، در معانی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فارسی بر تفسیر بیضاوی،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العوائد، در کلام؛ و غیره</w:t>
      </w:r>
      <w:r>
        <w:rPr>
          <w:rFonts w:eastAsia="IRNazanin" w:cs="IRNazanin"/>
          <w:color w:val="111111"/>
          <w:sz w:val="28"/>
          <w:szCs w:val="28"/>
          <w:rtl w:val="true"/>
          <w:lang w:bidi="fa-IR"/>
        </w:rPr>
        <w:t>.</w:t>
      </w:r>
      <w:bookmarkStart w:id="641" w:name="pg13210_123976"/>
    </w:p>
    <w:p>
      <w:pPr>
        <w:pStyle w:val="BookText"/>
        <w:rPr/>
      </w:pPr>
      <w:bookmarkEnd w:id="641"/>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مجلسی در کنار ایوانچه مدفون گردید، و بر قبرش صندوق چوبی 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تاریخ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میر عبدالعال نجات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سال رحلتش گفت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رهنمای ایمان رفت</w:t>
      </w:r>
    </w:p>
    <w:p>
      <w:pPr>
        <w:pStyle w:val="BookText"/>
        <w:rPr/>
      </w:pPr>
      <w:r>
        <w:rPr>
          <w:rFonts w:ascii="IRNazanin" w:hAnsi="IRNazanin" w:eastAsia="IRNazanin"/>
          <w:color w:val="111111"/>
          <w:sz w:val="28"/>
          <w:sz w:val="28"/>
          <w:szCs w:val="28"/>
          <w:rtl w:val="true"/>
          <w:lang w:bidi="fa-IR"/>
        </w:rPr>
        <w:t>در قصص العلماء و رجال اصفهان شرحی راجع به سکته کردن و به هوش آمدنش در قبر، و نذر او جهت ترجمة قرآن نوشته، و نظیر این قضیّه را جهت فضل بن حسن طبرسی و ملاّ فتح الله کاشانی نیز نوشته اند</w:t>
      </w:r>
      <w:r>
        <w:rPr>
          <w:rFonts w:eastAsia="IRNazanin" w:cs="IRNazanin"/>
          <w:color w:val="111111"/>
          <w:sz w:val="28"/>
          <w:szCs w:val="28"/>
          <w:rtl w:val="true"/>
          <w:lang w:bidi="fa-IR"/>
        </w:rPr>
        <w:t>.</w:t>
      </w:r>
    </w:p>
    <w:p>
      <w:pPr>
        <w:pStyle w:val="Heading3"/>
        <w:numPr>
          <w:ilvl w:val="2"/>
          <w:numId w:val="1"/>
        </w:numPr>
        <w:rPr/>
      </w:pPr>
      <w:bookmarkStart w:id="642" w:name="__RefHeading___Toc216184_2322387425"/>
      <w:bookmarkStart w:id="643" w:name="_Toc258"/>
      <w:bookmarkEnd w:id="642"/>
      <w:r>
        <w:rPr>
          <w:rtl w:val="true"/>
        </w:rPr>
        <w:t>ملاّ صالح مازندرانی</w:t>
      </w:r>
      <w:bookmarkEnd w:id="643"/>
    </w:p>
    <w:p>
      <w:pPr>
        <w:pStyle w:val="BookText"/>
        <w:rPr/>
      </w:pPr>
      <w:r>
        <w:rPr>
          <w:rFonts w:ascii="IRNazanin" w:hAnsi="IRNazanin" w:eastAsia="IRNazanin"/>
          <w:color w:val="111111"/>
          <w:sz w:val="28"/>
          <w:sz w:val="28"/>
          <w:szCs w:val="28"/>
          <w:rtl w:val="true"/>
          <w:lang w:bidi="fa-IR"/>
        </w:rPr>
        <w:t>فرزند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متّقی،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نزدیک قبر ملاّ اسماعیل خواجوئی مدفون گردید</w:t>
      </w:r>
      <w:r>
        <w:rPr>
          <w:rFonts w:eastAsia="IRNazanin" w:cs="IRNazanin"/>
          <w:color w:val="111111"/>
          <w:sz w:val="28"/>
          <w:szCs w:val="28"/>
          <w:rtl w:val="true"/>
          <w:lang w:bidi="fa-IR"/>
        </w:rPr>
        <w:t>.</w:t>
      </w:r>
    </w:p>
    <w:p>
      <w:pPr>
        <w:pStyle w:val="Heading2"/>
        <w:numPr>
          <w:ilvl w:val="1"/>
          <w:numId w:val="1"/>
        </w:numPr>
        <w:rPr/>
      </w:pPr>
      <w:bookmarkStart w:id="644" w:name="__RefHeading___Toc216186_2322387425"/>
      <w:bookmarkStart w:id="645" w:name="_Toc259"/>
      <w:bookmarkEnd w:id="644"/>
      <w:r>
        <w:rPr>
          <w:rtl w:val="true"/>
        </w:rPr>
        <w:t>میر محمّد صالح خاتون آبادی</w:t>
      </w:r>
      <w:bookmarkEnd w:id="645"/>
    </w:p>
    <w:p>
      <w:pPr>
        <w:pStyle w:val="BookText"/>
        <w:rPr/>
      </w:pPr>
      <w:r>
        <w:rPr>
          <w:rFonts w:ascii="IRNazanin" w:hAnsi="IRNazanin" w:eastAsia="IRNazanin"/>
          <w:color w:val="111111"/>
          <w:sz w:val="28"/>
          <w:sz w:val="28"/>
          <w:szCs w:val="28"/>
          <w:rtl w:val="true"/>
          <w:lang w:bidi="fa-IR"/>
        </w:rPr>
        <w:t>فرزند میر عبدالواسع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 القدر و عظیم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سلسلة سادات خاتون آبادی، و خودداماد ملاّ محمّد باقر مجلسی، و از شاگردان علاّمة مجلسی و ملاّ میرزای شیروانی بوده، و پس از فوت علاّمه مجلسی، شیخ الاسلام اصفهان، و سپس امام جمعة اصفهان گردید، و مقام امام جمعگی اصفهان از آن تاریخ تاکنون در اولاد او باقی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موقعی که فتح علی شاه قاجار مسجد شاه طهران را ساخت یکی از اولاد او را به طهران برده، مقام امام جمعگی آنجا را به او مفوّض داشت،</w:t>
      </w:r>
      <w:bookmarkStart w:id="646" w:name="pg13210_123977"/>
    </w:p>
    <w:p>
      <w:pPr>
        <w:pStyle w:val="BookText"/>
        <w:rPr/>
      </w:pPr>
      <w:bookmarkEnd w:id="646"/>
      <w:r>
        <w:rPr>
          <w:rFonts w:ascii="IRNazanin" w:hAnsi="IRNazanin" w:eastAsia="IRNazanin"/>
          <w:color w:val="111111"/>
          <w:sz w:val="28"/>
          <w:sz w:val="28"/>
          <w:szCs w:val="28"/>
          <w:rtl w:val="true"/>
          <w:lang w:bidi="fa-IR"/>
        </w:rPr>
        <w:t>که تاکنون در اولاد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زیادی تألیف فرموده، </w:t>
      </w:r>
      <w:r>
        <w:rPr>
          <w:rStyle w:val="FootnoteAnchor"/>
          <w:rtl w:val="true"/>
        </w:rPr>
        <w:footnoteReference w:id="264"/>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ملائکه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العقاید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علمای سنّی که شیعه شده 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کفر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المشرقة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اخلاص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فاتحه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الصالحین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الشرعی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المؤمنین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التهلیلیّة، در حکم تهلیل آخر اقامه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مرآه العقول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فی اصول 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العقاید، شاید همان شماره قبل باشد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المقرّبین، در احوال ملائکه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مفصّل این کتاب در فهرست کتب خطی کتابخانه های اصفهان به شمارة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ذریعة النجاح، در اعمال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ثبوت هلال در اول رمضان و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حکم رؤیت هلال قبل از ظهر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اختلاجات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روادع النفوس، در اخلاق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من لا یحضر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استبصار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 اذا طلب فی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تهذیب شیخ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الشیعة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الوعد از مسائل فرعیّه؛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صاحب عنوان را در ماه صفر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قبرش در نجف در ایوان علما می باشد</w:t>
      </w:r>
      <w:r>
        <w:rPr>
          <w:rFonts w:eastAsia="IRNazanin" w:cs="IRNazanin"/>
          <w:color w:val="111111"/>
          <w:sz w:val="28"/>
          <w:szCs w:val="28"/>
          <w:rtl w:val="true"/>
          <w:lang w:bidi="fa-IR"/>
        </w:rPr>
        <w:t>.</w:t>
      </w:r>
    </w:p>
    <w:p>
      <w:pPr>
        <w:pStyle w:val="Heading2"/>
        <w:numPr>
          <w:ilvl w:val="1"/>
          <w:numId w:val="1"/>
        </w:numPr>
        <w:rPr/>
      </w:pPr>
      <w:bookmarkStart w:id="647" w:name="__RefHeading___Toc216188_2322387425"/>
      <w:bookmarkStart w:id="648" w:name="_Toc260"/>
      <w:bookmarkEnd w:id="647"/>
      <w:r>
        <w:rPr>
          <w:rtl w:val="true"/>
        </w:rPr>
        <w:t>ملاّ محمّد صالح مازندرانی جویباره ای</w:t>
      </w:r>
      <w:bookmarkEnd w:id="648"/>
    </w:p>
    <w:p>
      <w:pPr>
        <w:pStyle w:val="Heading3"/>
        <w:numPr>
          <w:ilvl w:val="2"/>
          <w:numId w:val="1"/>
        </w:numPr>
        <w:rPr/>
      </w:pPr>
      <w:bookmarkStart w:id="649" w:name="__RefHeading___Toc216190_2322387425"/>
      <w:bookmarkStart w:id="650" w:name="_Toc261"/>
      <w:bookmarkEnd w:id="649"/>
      <w:r>
        <w:rPr>
          <w:rtl w:val="true"/>
        </w:rPr>
        <w:t>اشاره</w:t>
      </w:r>
      <w:bookmarkEnd w:id="65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محسن بن ملاّ عبدالفتاح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علما، و از فقهای بزرگ معدود بوده، در کربلا و نجف به درس شریف العلماء؛ و شیخ موسی، و</w:t>
      </w:r>
      <w:bookmarkStart w:id="651" w:name="pg13210_123978"/>
    </w:p>
    <w:p>
      <w:pPr>
        <w:pStyle w:val="BookText"/>
        <w:rPr/>
      </w:pPr>
      <w:bookmarkEnd w:id="651"/>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شیخ جعفر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سپس به اصفهان مراجعت نموده، و مورد توجه واقع شده، و مرجعیت کلی یافته، به دامادی سید صدرالدین عاملی استاد خود مفتخر گردیده</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در غرّة محرّم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هشتاد سال وفات یافته، در بقعة تکیة مادر شاهزاده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کواشف الحجب، در اصول فقه؛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دو فرزند دانشمند از دختر سید صدرالدین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گردید</w:t>
      </w:r>
      <w:r>
        <w:rPr>
          <w:rFonts w:eastAsia="IRNazanin" w:cs="IRNazanin"/>
          <w:color w:val="111111"/>
          <w:sz w:val="28"/>
          <w:szCs w:val="28"/>
          <w:rtl w:val="true"/>
          <w:lang w:bidi="fa-IR"/>
        </w:rPr>
        <w:t>:</w:t>
      </w:r>
    </w:p>
    <w:p>
      <w:pPr>
        <w:pStyle w:val="Heading3"/>
        <w:numPr>
          <w:ilvl w:val="2"/>
          <w:numId w:val="1"/>
        </w:numPr>
        <w:rPr/>
      </w:pPr>
      <w:bookmarkStart w:id="652" w:name="__RefHeading___Toc216192_2322387425"/>
      <w:bookmarkStart w:id="653" w:name="_Toc262"/>
      <w:bookmarkEnd w:id="652"/>
      <w:r>
        <w:rPr/>
        <w:t>1</w:t>
      </w:r>
      <w:r>
        <w:rPr>
          <w:rtl w:val="true"/>
        </w:rPr>
        <w:t xml:space="preserve">- </w:t>
      </w:r>
      <w:r>
        <w:rPr>
          <w:rtl w:val="true"/>
        </w:rPr>
        <w:t>شیخ محمّد حسین جویباره ای</w:t>
      </w:r>
      <w:bookmarkEnd w:id="653"/>
    </w:p>
    <w:p>
      <w:pPr>
        <w:pStyle w:val="BookText"/>
        <w:rPr/>
      </w:pPr>
      <w:r>
        <w:rPr>
          <w:rFonts w:ascii="IRNazanin" w:hAnsi="IRNazanin" w:eastAsia="IRNazanin"/>
          <w:color w:val="111111"/>
          <w:sz w:val="28"/>
          <w:sz w:val="28"/>
          <w:szCs w:val="28"/>
          <w:rtl w:val="true"/>
          <w:lang w:bidi="fa-IR"/>
        </w:rPr>
        <w:t>عالم فاضل محقق بوده، در اصفهان و نجف تحصیل کرده، در مسجد شیره پزها به جای پدر امامت می نموده، و در اصفهان وفات یافته، در تکیة فاضل سراب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 رضا صالحی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و فاضل و زاهد بوده، و در استخاره از قرآن شهرت داشت، و الحق تفألات او اغلب صحیح و درست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غرّة رجب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متجاوز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در جنب پدر مدفون گردید</w:t>
      </w:r>
      <w:r>
        <w:rPr>
          <w:rFonts w:eastAsia="IRNazanin" w:cs="IRNazanin"/>
          <w:color w:val="111111"/>
          <w:sz w:val="28"/>
          <w:szCs w:val="28"/>
          <w:rtl w:val="true"/>
          <w:lang w:bidi="fa-IR"/>
        </w:rPr>
        <w:t>.</w:t>
      </w:r>
      <w:bookmarkStart w:id="654" w:name="pg13210_123979"/>
    </w:p>
    <w:p>
      <w:pPr>
        <w:pStyle w:val="Heading3"/>
        <w:numPr>
          <w:ilvl w:val="2"/>
          <w:numId w:val="1"/>
        </w:numPr>
        <w:rPr/>
      </w:pPr>
      <w:bookmarkStart w:id="655" w:name="__RefHeading___Toc216194_2322387425"/>
      <w:bookmarkStart w:id="656" w:name="_Toc263"/>
      <w:bookmarkEnd w:id="654"/>
      <w:bookmarkEnd w:id="655"/>
      <w:r>
        <w:rPr/>
        <w:t>2</w:t>
      </w:r>
      <w:r>
        <w:rPr>
          <w:rtl w:val="true"/>
        </w:rPr>
        <w:t xml:space="preserve">- </w:t>
      </w:r>
      <w:r>
        <w:rPr>
          <w:rtl w:val="true"/>
        </w:rPr>
        <w:t>حاج میرزا مهدی جویباره ای</w:t>
      </w:r>
      <w:bookmarkEnd w:id="656"/>
    </w:p>
    <w:p>
      <w:pPr>
        <w:pStyle w:val="BookText"/>
        <w:rPr/>
      </w:pPr>
      <w:r>
        <w:rPr>
          <w:rFonts w:ascii="IRNazanin" w:hAnsi="IRNazanin" w:eastAsia="IRNazanin"/>
          <w:color w:val="111111"/>
          <w:sz w:val="28"/>
          <w:sz w:val="28"/>
          <w:szCs w:val="28"/>
          <w:rtl w:val="true"/>
          <w:lang w:bidi="fa-IR"/>
        </w:rPr>
        <w:t>عالم و فاضل، و مرجع مرافعات در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شوّال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صبح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فاضل سراب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صدرالدین عاملی از زوجة خود که دختر شیخ جعفر نجفی بود سه دختر داشته که به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باقر مسجد شاهی، و آقا میرزا محمّد هاشم چهارسوقی، و ملاّ صالح جویباره ای در آمده اند</w:t>
      </w:r>
      <w:r>
        <w:rPr>
          <w:rFonts w:eastAsia="IRNazanin" w:cs="IRNazanin"/>
          <w:color w:val="111111"/>
          <w:sz w:val="28"/>
          <w:szCs w:val="28"/>
          <w:rtl w:val="true"/>
          <w:lang w:bidi="fa-IR"/>
        </w:rPr>
        <w:t>.</w:t>
      </w:r>
    </w:p>
    <w:p>
      <w:pPr>
        <w:pStyle w:val="Heading2"/>
        <w:numPr>
          <w:ilvl w:val="1"/>
          <w:numId w:val="1"/>
        </w:numPr>
        <w:rPr/>
      </w:pPr>
      <w:bookmarkStart w:id="657" w:name="__RefHeading___Toc216196_2322387425"/>
      <w:bookmarkStart w:id="658" w:name="_Toc264"/>
      <w:bookmarkEnd w:id="657"/>
      <w:r>
        <w:rPr>
          <w:rtl w:val="true"/>
        </w:rPr>
        <w:t>سید صدرالدین صدر</w:t>
      </w:r>
      <w:bookmarkEnd w:id="658"/>
    </w:p>
    <w:p>
      <w:pPr>
        <w:pStyle w:val="BookText"/>
        <w:rPr/>
      </w:pPr>
      <w:r>
        <w:rPr>
          <w:rFonts w:ascii="IRNazanin" w:hAnsi="IRNazanin" w:eastAsia="IRNazanin"/>
          <w:color w:val="111111"/>
          <w:sz w:val="28"/>
          <w:sz w:val="28"/>
          <w:szCs w:val="28"/>
          <w:rtl w:val="true"/>
          <w:lang w:bidi="fa-IR"/>
        </w:rPr>
        <w:t>سید محمدعلی، ابوالرضا، صدرالدین، فرزند علاّمه حاج سید اسماعیل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فقیه، از مراجع بزرگ تقلید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حال ایشان در عموم کتب رجال معاصر مضبوط است، </w:t>
      </w:r>
      <w:r>
        <w:rPr>
          <w:rStyle w:val="FootnoteAnchor"/>
          <w:rtl w:val="true"/>
        </w:rPr>
        <w:footnoteReference w:id="266"/>
      </w:r>
      <w:r>
        <w:rPr>
          <w:rFonts w:ascii="IRNazanin" w:hAnsi="IRNazanin" w:eastAsia="IRNazanin"/>
          <w:color w:val="111111"/>
          <w:sz w:val="28"/>
          <w:sz w:val="28"/>
          <w:szCs w:val="28"/>
          <w:rtl w:val="true"/>
          <w:lang w:bidi="fa-IR"/>
        </w:rPr>
        <w:t xml:space="preserve">خلاصه آن که در ماه رجب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متولد گردیده، و در شب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یافته، در مسجد بالا سر مدفون گردیده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 پدر و آخوند خراسانی و آقا ضیاء الدین عراقی تلمّذ نموده، و سال ها در مشهد مقدس مجاور بوده، و پس از آن که مرحوم حاج شیخ عبدالکریم حائری یزدی همّت به تأسیس حوزه علمیه قم نمود، از ایشان استمداد کرده، مشارالیه به قم مهاجرت نمود، و یکی از بنیان گزاران حوزة مقدّسة علمیّه به شمار می رود، و به خصوص زحمات</w:t>
      </w:r>
    </w:p>
    <w:p>
      <w:pPr>
        <w:pStyle w:val="BookText"/>
        <w:rPr/>
      </w:pPr>
      <w:r>
        <w:rPr>
          <w:rFonts w:ascii="IRNazanin" w:hAnsi="IRNazanin" w:eastAsia="IRNazanin"/>
          <w:color w:val="111111"/>
          <w:sz w:val="28"/>
          <w:sz w:val="28"/>
          <w:szCs w:val="28"/>
          <w:rtl w:val="true"/>
          <w:lang w:bidi="fa-IR"/>
        </w:rPr>
        <w:t>و فداکاری های ایشان پس از فوت علاّمة حائری در ابقای حوزه، موضوعی است که هرگز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داماد علاّمة فقیه مرحوم حاج آقا حسین قمی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مختصر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کفایه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انیس المقلّدین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وسیلة النجاة،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عروه الوثقی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مطبوع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الفصول، در دو جلد، مطبوع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عربی و فارسی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حکم آب غساله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تقیّه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امر به معروف و نهی از منکر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نکاح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حقوق زن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اثبات عدم تحریف کتاب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شبهات وهّابیّه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النجاة، فقه فارسی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لواء حمد، در اخبار خاصّه و عامّه،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مجموعة اخبار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حج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صوم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دربارة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مرتبه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دانشمند محترم محمّد جواد نجفی،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عالم بزرگوار حاج شیخ مهدی فقیه ایمانی، هر دو به طبع رسیده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آثار علمی و قلمی ایشان تعمیر قسمتی از مسجد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تأسیس حجرات فوقانی مدرسة دارالشفاء، و تعمیر مدارس فیضیّه و خان در قم، و تأسیس برق مسجد گوهر شاد در مرتبة اول، از آثار خیریّه و باقیات الصالحات ایشان است</w:t>
      </w:r>
      <w:r>
        <w:rPr>
          <w:rFonts w:eastAsia="IRNazanin" w:cs="IRNazanin"/>
          <w:color w:val="111111"/>
          <w:sz w:val="28"/>
          <w:szCs w:val="28"/>
          <w:rtl w:val="true"/>
          <w:lang w:bidi="fa-IR"/>
        </w:rPr>
        <w:t>.</w:t>
      </w:r>
      <w:bookmarkStart w:id="659" w:name="pg13210_123981"/>
    </w:p>
    <w:p>
      <w:pPr>
        <w:pStyle w:val="BookText"/>
        <w:rPr/>
      </w:pPr>
      <w:bookmarkEnd w:id="659"/>
      <w:r>
        <w:rPr>
          <w:rFonts w:ascii="IRNazanin" w:hAnsi="IRNazanin" w:eastAsia="IRNazanin"/>
          <w:color w:val="111111"/>
          <w:sz w:val="28"/>
          <w:sz w:val="28"/>
          <w:szCs w:val="28"/>
          <w:rtl w:val="true"/>
          <w:lang w:bidi="fa-IR"/>
        </w:rPr>
        <w:t xml:space="preserve">در تعمیرات مرقد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بنفسه عملگی می نموده و خشت و گل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نیز آثار خیریّة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از شرح حال ایشان به مدارک نامبرده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پدر و جدّشان در صفحات بعد ذکر شده است</w:t>
      </w:r>
      <w:r>
        <w:rPr>
          <w:rFonts w:eastAsia="IRNazanin" w:cs="IRNazanin"/>
          <w:color w:val="111111"/>
          <w:sz w:val="28"/>
          <w:szCs w:val="28"/>
          <w:rtl w:val="true"/>
          <w:lang w:bidi="fa-IR"/>
        </w:rPr>
        <w:t>.</w:t>
      </w:r>
    </w:p>
    <w:p>
      <w:pPr>
        <w:pStyle w:val="Heading2"/>
        <w:numPr>
          <w:ilvl w:val="1"/>
          <w:numId w:val="1"/>
        </w:numPr>
        <w:rPr/>
      </w:pPr>
      <w:bookmarkStart w:id="660" w:name="__RefHeading___Toc216198_2322387425"/>
      <w:bookmarkStart w:id="661" w:name="_Toc265"/>
      <w:bookmarkEnd w:id="660"/>
      <w:r>
        <w:rPr>
          <w:rtl w:val="true"/>
        </w:rPr>
        <w:t>حاج آقا سیّد صدرالدین کوپائی هاطلی</w:t>
      </w:r>
      <w:bookmarkEnd w:id="661"/>
    </w:p>
    <w:p>
      <w:pPr>
        <w:pStyle w:val="BookText"/>
        <w:rPr/>
      </w:pPr>
      <w:r>
        <w:rPr>
          <w:rFonts w:ascii="IRNazanin" w:hAnsi="IRNazanin" w:eastAsia="IRNazanin"/>
          <w:color w:val="111111"/>
          <w:sz w:val="28"/>
          <w:sz w:val="28"/>
          <w:szCs w:val="28"/>
          <w:rtl w:val="true"/>
          <w:lang w:bidi="fa-IR"/>
        </w:rPr>
        <w:t>فرزند سید حسن بن سید جعفر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زاهد فقیه حکیم مفسّر زاهد، در شب اربعین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قریة کوپا از بلوک کوهپایة اصفهان متولد گردیده، در اصفهان و نجف نزد علمای معروف تحصیل نموده، خصوصاً در اصفهان از محضر آخوند کاشی و جهانگیر خان قشقائی، و در نجف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الشریعة اصفهانی، و شیخ ابراهیم اردبیلی، و شیخ احمد شانه ساز شیرازی، و شیخ عبدالصمد سبزواری، و آقا سید محمّد فیروز آبادی، و آقا سید محمّد کاظم یزدی، و آخوند خراسانی استفاده برده، قبل از فوت استاد به اصفهان مراجعت نموده، </w:t>
      </w:r>
      <w:r>
        <w:rPr>
          <w:rStyle w:val="FootnoteAnchor"/>
          <w:rtl w:val="true"/>
        </w:rPr>
        <w:footnoteReference w:id="267"/>
      </w:r>
      <w:r>
        <w:rPr>
          <w:rFonts w:ascii="IRNazanin" w:hAnsi="IRNazanin" w:eastAsia="IRNazanin"/>
          <w:color w:val="111111"/>
          <w:sz w:val="28"/>
          <w:sz w:val="28"/>
          <w:szCs w:val="28"/>
          <w:rtl w:val="true"/>
          <w:lang w:bidi="fa-IR"/>
        </w:rPr>
        <w:t>و به آقایان مسجد شاهی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وارسته، و جامع جمیع ملکات و فضایل انسانی بود، و الحق ملکی بود به صورت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فقر و تهیدستی نسبت به متموّلین و اغنیا بی اعتنا، فقط متوجّه حضرت باری تعالی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مدرسة صدر حکمت و فلسفه تدریس می نمود، و در محافل خصوصی تفسیر می گفت</w:t>
      </w:r>
      <w:r>
        <w:rPr>
          <w:rFonts w:eastAsia="IRNazanin" w:cs="IRNazanin"/>
          <w:color w:val="111111"/>
          <w:sz w:val="28"/>
          <w:szCs w:val="28"/>
          <w:rtl w:val="true"/>
          <w:lang w:bidi="fa-IR"/>
        </w:rPr>
        <w:t>.</w:t>
      </w:r>
      <w:bookmarkStart w:id="662" w:name="pg13210_123982"/>
    </w:p>
    <w:p>
      <w:pPr>
        <w:pStyle w:val="BookText"/>
        <w:rPr/>
      </w:pPr>
      <w:bookmarkEnd w:id="662"/>
      <w:r>
        <w:rPr>
          <w:rFonts w:ascii="IRNazanin" w:hAnsi="IRNazanin" w:eastAsia="IRNazanin"/>
          <w:color w:val="111111"/>
          <w:sz w:val="28"/>
          <w:sz w:val="28"/>
          <w:szCs w:val="28"/>
          <w:rtl w:val="true"/>
          <w:lang w:bidi="fa-IR"/>
        </w:rPr>
        <w:t xml:space="preserve">در شب شنبه پنجم جمادی الاولی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عارضة سکته وفات یافته، در بقعة تکیة در کوشکی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قابل توجه آن که روز قبل، در مجلس ختم علاّمة فقیه مرحوم آقا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کمری در مدرسة صدر، در حضور جمعی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نوبت من است، و به همان کیفیت فردا وفات یافته، در همان محل، مجلس ختم جهت او گرفتند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شروق الحکمة است، در حلّ معضلات اسفار و منظومه، که آن را در دورة اشتغال خود در نجف مرقوم داشته، و کتاب بزرگی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مطالب کفایه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از فضلای اصفهان بوده، و قبل از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w:t>
      </w:r>
      <w:r>
        <w:rPr>
          <w:rFonts w:eastAsia="IRNazanin" w:cs="IRNazanin"/>
          <w:color w:val="111111"/>
          <w:sz w:val="28"/>
          <w:szCs w:val="28"/>
          <w:rtl w:val="true"/>
          <w:lang w:bidi="fa-IR"/>
        </w:rPr>
        <w:t>.</w:t>
      </w:r>
    </w:p>
    <w:p>
      <w:pPr>
        <w:pStyle w:val="Heading2"/>
        <w:numPr>
          <w:ilvl w:val="1"/>
          <w:numId w:val="1"/>
        </w:numPr>
        <w:rPr/>
      </w:pPr>
      <w:bookmarkStart w:id="663" w:name="__RefHeading___Toc216200_2322387425"/>
      <w:bookmarkStart w:id="664" w:name="_Toc266"/>
      <w:bookmarkEnd w:id="663"/>
      <w:r>
        <w:rPr>
          <w:rtl w:val="true"/>
        </w:rPr>
        <w:t>صعلوکی</w:t>
      </w:r>
      <w:bookmarkEnd w:id="664"/>
    </w:p>
    <w:p>
      <w:pPr>
        <w:pStyle w:val="BookText"/>
        <w:rPr/>
      </w:pPr>
      <w:r>
        <w:rPr>
          <w:rFonts w:ascii="IRNazanin" w:hAnsi="IRNazanin" w:eastAsia="IRNazanin"/>
          <w:color w:val="111111"/>
          <w:sz w:val="28"/>
          <w:sz w:val="28"/>
          <w:szCs w:val="28"/>
          <w:rtl w:val="true"/>
          <w:lang w:bidi="fa-IR"/>
        </w:rPr>
        <w:t>ابوالطیب سهل بن محمّد صعلوکی فقیه اصفهانی، ساکن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فقهای زمان خود بوده، فقیه و ادیب 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او بیشتر از پانصد دوات و قلم به کار می رفته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وفات یافته</w:t>
      </w:r>
      <w:r>
        <w:rPr>
          <w:rFonts w:eastAsia="IRNazanin" w:cs="IRNazanin"/>
          <w:color w:val="111111"/>
          <w:sz w:val="28"/>
          <w:szCs w:val="28"/>
          <w:rtl w:val="true"/>
          <w:lang w:bidi="fa-IR"/>
        </w:rPr>
        <w:t xml:space="preserve">. </w:t>
      </w:r>
      <w:r>
        <w:rPr>
          <w:rStyle w:val="FootnoteAnchor"/>
          <w:rtl w:val="true"/>
        </w:rPr>
        <w:footnoteReference w:id="269"/>
      </w:r>
      <w:bookmarkStart w:id="665" w:name="pg13210_123983"/>
    </w:p>
    <w:p>
      <w:pPr>
        <w:pStyle w:val="BookText"/>
        <w:rPr/>
      </w:pPr>
      <w:bookmarkEnd w:id="665"/>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سهل محمّد بن سلیمان بن هرون بن موسی عجلی، از اکابر علما و فقهای شافعی، فقیه مفسّر محدّث ادیب نحوی، در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نیشابور وفات یافته، و به خاک رفت</w:t>
      </w:r>
      <w:r>
        <w:rPr>
          <w:rFonts w:eastAsia="IRNazanin" w:cs="IRNazanin"/>
          <w:color w:val="111111"/>
          <w:sz w:val="28"/>
          <w:szCs w:val="28"/>
          <w:rtl w:val="true"/>
          <w:lang w:bidi="fa-IR"/>
        </w:rPr>
        <w:t>.</w:t>
      </w:r>
    </w:p>
    <w:p>
      <w:pPr>
        <w:pStyle w:val="Heading2"/>
        <w:numPr>
          <w:ilvl w:val="1"/>
          <w:numId w:val="1"/>
        </w:numPr>
        <w:rPr/>
      </w:pPr>
      <w:bookmarkStart w:id="666" w:name="__RefHeading___Toc216202_2322387425"/>
      <w:bookmarkStart w:id="667" w:name="_Toc267"/>
      <w:bookmarkEnd w:id="666"/>
      <w:r>
        <w:rPr>
          <w:rtl w:val="true"/>
        </w:rPr>
        <w:t>آقا شیخ صفر علی همدانی</w:t>
      </w:r>
      <w:bookmarkEnd w:id="667"/>
    </w:p>
    <w:p>
      <w:pPr>
        <w:pStyle w:val="Heading3"/>
        <w:numPr>
          <w:ilvl w:val="2"/>
          <w:numId w:val="1"/>
        </w:numPr>
        <w:rPr/>
      </w:pPr>
      <w:bookmarkStart w:id="668" w:name="__RefHeading___Toc216204_2322387425"/>
      <w:bookmarkStart w:id="669" w:name="_Toc268"/>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ابن شیخ غلام علی، عالم فاضل معمّر، از شاگردان حاج شیخ محمّد باقر مسجد شاهی و آقا میرزا محمّد باقر چهار سوقی، و مجاز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همدان متولد گردیده، و جهت کسب علم به اصفهان مهاجرت نموده، خدمت اساتید این شهر تحصیل نموده، در محلة دردشت ساکن، و در مسجد کوچة باغ دردشت امامت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نود سال وفات یافته، در تکیة ملک بالای سر قبر مرحوم آخوند کاشی استاد خود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برخی از تقریرات اساتید خود را در فقه و اصول به رشتة تحریر در آورده است</w:t>
      </w:r>
      <w:r>
        <w:rPr>
          <w:rFonts w:eastAsia="IRNazanin" w:cs="IRNazanin"/>
          <w:color w:val="111111"/>
          <w:sz w:val="28"/>
          <w:szCs w:val="28"/>
          <w:rtl w:val="true"/>
          <w:lang w:bidi="fa-IR"/>
        </w:rPr>
        <w:t>.</w:t>
      </w:r>
    </w:p>
    <w:p>
      <w:pPr>
        <w:pStyle w:val="Heading3"/>
        <w:numPr>
          <w:ilvl w:val="2"/>
          <w:numId w:val="1"/>
        </w:numPr>
        <w:rPr/>
      </w:pPr>
      <w:bookmarkStart w:id="670" w:name="__RefHeading___Toc216206_2322387425"/>
      <w:bookmarkStart w:id="671" w:name="_Toc269"/>
      <w:bookmarkEnd w:id="670"/>
      <w:r>
        <w:rPr>
          <w:rtl w:val="true"/>
        </w:rPr>
        <w:t>شیخ محمّد حسن همدانی</w:t>
      </w:r>
      <w:bookmarkEnd w:id="671"/>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محمّد حسن همدانی، عالم زاهد ورع، از اخیار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و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آقا سید محمّد باقر درچه ای، و آقا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سید محمّد نجف آبادی، و آقا شیخ محمّد رضا نجفی تحصیل نموده، در مسجد پدر امامت می نمود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هشتاد وفات</w:t>
      </w:r>
      <w:bookmarkStart w:id="672" w:name="pg13210_123984"/>
    </w:p>
    <w:p>
      <w:pPr>
        <w:pStyle w:val="BookText"/>
        <w:rPr/>
      </w:pPr>
      <w:bookmarkEnd w:id="672"/>
      <w:r>
        <w:rPr>
          <w:rFonts w:ascii="IRNazanin" w:hAnsi="IRNazanin" w:eastAsia="IRNazanin"/>
          <w:color w:val="111111"/>
          <w:sz w:val="28"/>
          <w:sz w:val="28"/>
          <w:szCs w:val="28"/>
          <w:rtl w:val="true"/>
          <w:lang w:bidi="fa-IR"/>
        </w:rPr>
        <w:t>یافتند، در یکی از اطاق های تکیة متصل به تکیة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مرقوم عده ای از فضلا و ادبای اصفهان وفات یافته، از آن جمله است</w:t>
      </w:r>
      <w:r>
        <w:rPr>
          <w:rFonts w:eastAsia="IRNazanin" w:cs="IRNazanin"/>
          <w:color w:val="111111"/>
          <w:sz w:val="28"/>
          <w:szCs w:val="28"/>
          <w:rtl w:val="true"/>
          <w:lang w:bidi="fa-IR"/>
        </w:rPr>
        <w:t>:</w:t>
      </w:r>
    </w:p>
    <w:p>
      <w:pPr>
        <w:pStyle w:val="Heading3"/>
        <w:numPr>
          <w:ilvl w:val="2"/>
          <w:numId w:val="1"/>
        </w:numPr>
        <w:rPr/>
      </w:pPr>
      <w:bookmarkStart w:id="673" w:name="__RefHeading___Toc216208_2322387425"/>
      <w:bookmarkStart w:id="674" w:name="_Toc270"/>
      <w:bookmarkEnd w:id="673"/>
      <w:r>
        <w:rPr/>
        <w:t>1</w:t>
      </w:r>
      <w:r>
        <w:rPr>
          <w:rtl w:val="true"/>
        </w:rPr>
        <w:t xml:space="preserve">- </w:t>
      </w:r>
      <w:r>
        <w:rPr>
          <w:rtl w:val="true"/>
        </w:rPr>
        <w:t>سید محمّد حسین آیت میردامادی</w:t>
      </w:r>
      <w:bookmarkEnd w:id="674"/>
    </w:p>
    <w:p>
      <w:pPr>
        <w:pStyle w:val="BookText"/>
        <w:rPr/>
      </w:pPr>
      <w:r>
        <w:rPr>
          <w:rFonts w:ascii="IRNazanin" w:hAnsi="IRNazanin" w:eastAsia="IRNazanin"/>
          <w:color w:val="111111"/>
          <w:sz w:val="28"/>
          <w:sz w:val="28"/>
          <w:szCs w:val="28"/>
          <w:rtl w:val="true"/>
          <w:lang w:bidi="fa-IR"/>
        </w:rPr>
        <w:t xml:space="preserve">ابن سید جعفر، عالم فاضل زاهد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نزد علمای اصفهان تحصیل نموده، و در سدة ماربین مولد و موطن خویش مرجع امور شرعیّه بوده، و در شب جمعه اوّل ربیع الثانی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امام زاده سید محمّد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صومیّه، در مواعظ ماه مبارک رمضان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علی الید، تقریرات استادش آقا میرزا محمّد حسین نائینی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عشریّه؛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وی قبلاً نیز ذکر شد</w:t>
      </w:r>
      <w:r>
        <w:rPr>
          <w:rFonts w:eastAsia="IRNazanin" w:cs="IRNazanin"/>
          <w:color w:val="111111"/>
          <w:sz w:val="28"/>
          <w:szCs w:val="28"/>
          <w:rtl w:val="true"/>
          <w:lang w:bidi="fa-IR"/>
        </w:rPr>
        <w:t>]</w:t>
      </w:r>
    </w:p>
    <w:p>
      <w:pPr>
        <w:pStyle w:val="Heading3"/>
        <w:numPr>
          <w:ilvl w:val="2"/>
          <w:numId w:val="1"/>
        </w:numPr>
        <w:rPr/>
      </w:pPr>
      <w:bookmarkStart w:id="675" w:name="__RefHeading___Toc216210_2322387425"/>
      <w:bookmarkStart w:id="676" w:name="_Toc271"/>
      <w:bookmarkEnd w:id="675"/>
      <w:r>
        <w:rPr/>
        <w:t>2</w:t>
      </w:r>
      <w:r>
        <w:rPr>
          <w:rtl w:val="true"/>
        </w:rPr>
        <w:t xml:space="preserve">- </w:t>
      </w:r>
      <w:r>
        <w:rPr>
          <w:rtl w:val="true"/>
        </w:rPr>
        <w:t>یدالله برخوردار</w:t>
      </w:r>
      <w:bookmarkEnd w:id="67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در سه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Style w:val="FootnoteAnchor"/>
          <w:rtl w:val="true"/>
        </w:rPr>
        <w:footnoteReference w:id="271"/>
      </w:r>
      <w:r>
        <w:rPr>
          <w:rFonts w:ascii="IRNazanin" w:hAnsi="IRNazanin" w:eastAsia="IRNazanin"/>
          <w:color w:val="111111"/>
          <w:sz w:val="28"/>
          <w:sz w:val="28"/>
          <w:szCs w:val="28"/>
          <w:rtl w:val="true"/>
          <w:lang w:bidi="fa-IR"/>
        </w:rPr>
        <w:t xml:space="preserve">و 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دارای دیوان اشعار است، متجاوز از چندین هزار بیت</w:t>
      </w:r>
      <w:r>
        <w:rPr>
          <w:rFonts w:eastAsia="IRNazanin" w:cs="IRNazanin"/>
          <w:color w:val="111111"/>
          <w:sz w:val="28"/>
          <w:szCs w:val="28"/>
          <w:rtl w:val="true"/>
          <w:lang w:bidi="fa-IR"/>
        </w:rPr>
        <w:t>.</w:t>
      </w:r>
      <w:bookmarkStart w:id="677" w:name="pg13210_123985"/>
    </w:p>
    <w:p>
      <w:pPr>
        <w:pStyle w:val="Heading3"/>
        <w:numPr>
          <w:ilvl w:val="2"/>
          <w:numId w:val="1"/>
        </w:numPr>
        <w:rPr/>
      </w:pPr>
      <w:bookmarkStart w:id="678" w:name="__RefHeading___Toc216212_2322387425"/>
      <w:bookmarkStart w:id="679" w:name="_Toc272"/>
      <w:bookmarkEnd w:id="677"/>
      <w:bookmarkEnd w:id="678"/>
      <w:r>
        <w:rPr/>
        <w:t>3</w:t>
      </w:r>
      <w:r>
        <w:rPr>
          <w:rtl w:val="true"/>
        </w:rPr>
        <w:t xml:space="preserve">- </w:t>
      </w:r>
      <w:r>
        <w:rPr>
          <w:rtl w:val="true"/>
        </w:rPr>
        <w:t>حاج سید مصطفی فقیه زانیانی</w:t>
      </w:r>
      <w:bookmarkEnd w:id="679"/>
    </w:p>
    <w:p>
      <w:pPr>
        <w:pStyle w:val="BookText"/>
        <w:rPr/>
      </w:pPr>
      <w:r>
        <w:rPr>
          <w:rFonts w:ascii="IRNazanin" w:hAnsi="IRNazanin" w:eastAsia="IRNazanin"/>
          <w:color w:val="111111"/>
          <w:sz w:val="28"/>
          <w:sz w:val="28"/>
          <w:szCs w:val="28"/>
          <w:rtl w:val="true"/>
          <w:lang w:bidi="fa-IR"/>
        </w:rPr>
        <w:t>عالم زاهد ورع، از علما و ائمّة جماعت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تکیة ظلمات امامت می فرمود، و مورد وثوق و اعتماد عموم بود، از شاگردان حاج میر محمّد صادق مدرّس و حاج سید علی نجف آبادی و دیگران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این سال وفات یافته، در نزدیک تکیة ملک، در روی سکویی مدفون گردید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بجمع خمسة ارّخ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الخلد عند المصطفی قد اسکنا</w:t>
      </w:r>
    </w:p>
    <w:p>
      <w:pPr>
        <w:pStyle w:val="BookText"/>
        <w:rPr/>
      </w:pPr>
      <w:r>
        <w:rPr>
          <w:rFonts w:ascii="IRNazanin" w:hAnsi="IRNazanin" w:eastAsia="IRNazanin"/>
          <w:color w:val="111111"/>
          <w:sz w:val="28"/>
          <w:sz w:val="28"/>
          <w:szCs w:val="28"/>
          <w:rtl w:val="true"/>
          <w:lang w:bidi="fa-IR"/>
        </w:rPr>
        <w:t>و در جنب اوست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عبدالحسین فقیه ایمانی، واعظ زاهد عادل،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هشتاد وفات یافته، در قسمت شمالی آب انبار حاج ملاّ حسین سمائیان مدفون گردید</w:t>
      </w:r>
      <w:r>
        <w:rPr>
          <w:rFonts w:eastAsia="IRNazanin" w:cs="IRNazanin"/>
          <w:color w:val="111111"/>
          <w:sz w:val="28"/>
          <w:szCs w:val="28"/>
          <w:rtl w:val="true"/>
          <w:lang w:bidi="fa-IR"/>
        </w:rPr>
        <w:t>.</w:t>
      </w:r>
    </w:p>
    <w:p>
      <w:pPr>
        <w:pStyle w:val="Heading2"/>
        <w:numPr>
          <w:ilvl w:val="1"/>
          <w:numId w:val="1"/>
        </w:numPr>
        <w:rPr/>
      </w:pPr>
      <w:bookmarkStart w:id="680" w:name="__RefHeading___Toc216214_2322387425"/>
      <w:bookmarkStart w:id="681" w:name="_Toc273"/>
      <w:bookmarkEnd w:id="680"/>
      <w:r>
        <w:rPr>
          <w:rtl w:val="true"/>
        </w:rPr>
        <w:t>صوفی اردستانی</w:t>
      </w:r>
      <w:bookmarkEnd w:id="681"/>
    </w:p>
    <w:p>
      <w:pPr>
        <w:pStyle w:val="BookText"/>
        <w:rPr/>
      </w:pPr>
      <w:r>
        <w:rPr>
          <w:rFonts w:ascii="IRNazanin" w:hAnsi="IRNazanin" w:eastAsia="IRNazanin"/>
          <w:color w:val="111111"/>
          <w:sz w:val="28"/>
          <w:sz w:val="28"/>
          <w:szCs w:val="28"/>
          <w:rtl w:val="true"/>
          <w:lang w:bidi="fa-IR"/>
        </w:rPr>
        <w:t xml:space="preserve">شاعر و ادیب خوش طبع، و از معاصرین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صفی مازندرانی، نامش محمّد، و در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وفات یافته</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صفی همدانی، طالب علم بوده، </w:t>
      </w:r>
      <w:r>
        <w:rPr>
          <w:rStyle w:val="FootnoteAnchor"/>
          <w:rtl w:val="true"/>
        </w:rPr>
        <w:footnoteReference w:id="275"/>
      </w:r>
      <w:r>
        <w:rPr>
          <w:rFonts w:ascii="IRNazanin" w:hAnsi="IRNazanin" w:eastAsia="IRNazanin"/>
          <w:color w:val="111111"/>
          <w:sz w:val="28"/>
          <w:sz w:val="28"/>
          <w:szCs w:val="28"/>
          <w:rtl w:val="true"/>
          <w:lang w:bidi="fa-IR"/>
        </w:rPr>
        <w:t>در اصفهان تحصیل نموده، و هم در این شهر وفات یافته</w:t>
      </w:r>
      <w:r>
        <w:rPr>
          <w:rFonts w:eastAsia="IRNazanin" w:cs="IRNazanin"/>
          <w:color w:val="111111"/>
          <w:sz w:val="28"/>
          <w:szCs w:val="28"/>
          <w:rtl w:val="true"/>
          <w:lang w:bidi="fa-IR"/>
        </w:rPr>
        <w:t>.</w:t>
      </w:r>
      <w:bookmarkStart w:id="682" w:name="pg13210_123986"/>
    </w:p>
    <w:p>
      <w:pPr>
        <w:pStyle w:val="BookText"/>
        <w:rPr/>
      </w:pPr>
      <w:bookmarkEnd w:id="682"/>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شرقی اصفهان در قریه ای که امروز آنجا را روشن دشت نامیده اند مقبره ای وجود داشت معروف به مولا صوفی یا مولینا صوفی که مورد توجه بوده، و ظاهراً مربوط به یکی از عرفا و ادبای عصر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مقبره از بین رفته، و بعد از مدت کمی نام او نیز از اذهان محو خواهد شد</w:t>
      </w:r>
      <w:r>
        <w:rPr>
          <w:rFonts w:eastAsia="IRNazanin" w:cs="IRNazanin"/>
          <w:color w:val="111111"/>
          <w:sz w:val="28"/>
          <w:szCs w:val="28"/>
          <w:rtl w:val="true"/>
          <w:lang w:bidi="fa-IR"/>
        </w:rPr>
        <w:t>.</w:t>
      </w:r>
    </w:p>
    <w:p>
      <w:pPr>
        <w:pStyle w:val="Heading2"/>
        <w:numPr>
          <w:ilvl w:val="1"/>
          <w:numId w:val="1"/>
        </w:numPr>
        <w:rPr/>
      </w:pPr>
      <w:bookmarkStart w:id="683" w:name="__RefHeading___Toc216216_2322387425"/>
      <w:bookmarkStart w:id="684" w:name="_Toc274"/>
      <w:bookmarkEnd w:id="683"/>
      <w:r>
        <w:rPr>
          <w:rtl w:val="true"/>
        </w:rPr>
        <w:t>ضحّاک</w:t>
      </w:r>
      <w:bookmarkEnd w:id="684"/>
    </w:p>
    <w:p>
      <w:pPr>
        <w:pStyle w:val="BookText"/>
        <w:rPr/>
      </w:pPr>
      <w:r>
        <w:rPr>
          <w:rFonts w:ascii="IRNazanin" w:hAnsi="IRNazanin" w:eastAsia="IRNazanin"/>
          <w:color w:val="111111"/>
          <w:sz w:val="28"/>
          <w:sz w:val="28"/>
          <w:szCs w:val="28"/>
          <w:rtl w:val="true"/>
          <w:lang w:bidi="fa-IR"/>
        </w:rPr>
        <w:t>حافظ ابوبکر احمد بن محمّد بن عمرو ظاهری شیبانی، از مشاهیر محدّثین، و اکابر فقهای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شانزده سال منصب قضاوت اصفهان را داشته</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آثارش کتاب الدیات در فقه ظاهریّه است که در قاهره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w:t>
      </w:r>
      <w:r>
        <w:rPr>
          <w:rFonts w:eastAsia="IRNazanin" w:cs="IRNazanin"/>
          <w:color w:val="111111"/>
          <w:sz w:val="28"/>
          <w:szCs w:val="28"/>
          <w:rtl w:val="true"/>
          <w:lang w:bidi="fa-IR"/>
        </w:rPr>
        <w:t>.</w:t>
      </w:r>
    </w:p>
    <w:p>
      <w:pPr>
        <w:pStyle w:val="Heading2"/>
        <w:numPr>
          <w:ilvl w:val="1"/>
          <w:numId w:val="1"/>
        </w:numPr>
        <w:rPr/>
      </w:pPr>
      <w:bookmarkStart w:id="685" w:name="__RefHeading___Toc216218_2322387425"/>
      <w:bookmarkStart w:id="686" w:name="_Toc275"/>
      <w:bookmarkEnd w:id="685"/>
      <w:r>
        <w:rPr>
          <w:rtl w:val="true"/>
        </w:rPr>
        <w:t>آقا ضیاء الدین درّی</w:t>
      </w:r>
      <w:bookmarkEnd w:id="686"/>
    </w:p>
    <w:p>
      <w:pPr>
        <w:pStyle w:val="Heading3"/>
        <w:numPr>
          <w:ilvl w:val="2"/>
          <w:numId w:val="1"/>
        </w:numPr>
        <w:rPr/>
      </w:pPr>
      <w:bookmarkStart w:id="687" w:name="__RefHeading___Toc216220_2322387425"/>
      <w:bookmarkStart w:id="688" w:name="_Toc276"/>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فرزند ملاّ غلامرضا بن محمّد علی بن تقی بن باقر بن محمّد سعید بن محمّد زکی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ادیب حکیم، از دانشمندان معروف قرن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دئر قریة درّ متولد گردید، و در اصفهان و طهران و نجف تحصیل نموده تا به مر تبة اجتهاد نایل گردیده، سپس در طهران ساکن شده، و به</w:t>
      </w:r>
    </w:p>
    <w:p>
      <w:pPr>
        <w:pStyle w:val="BookText"/>
        <w:rPr/>
      </w:pPr>
      <w:r>
        <w:rPr>
          <w:rFonts w:ascii="IRNazanin" w:hAnsi="IRNazanin" w:eastAsia="IRNazanin"/>
          <w:color w:val="111111"/>
          <w:sz w:val="28"/>
          <w:sz w:val="28"/>
          <w:szCs w:val="28"/>
          <w:rtl w:val="true"/>
          <w:lang w:bidi="fa-IR"/>
        </w:rPr>
        <w:t>تأسیس مدرسة جدید به نام دری اقدام نموده، و در نشر و اشاعة فرهنگ جدید رنج ها برده، و تا آخرین لحظات عمر خود دقیقه ای اهمال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انبیاء اولوالعزم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رجال عالم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وهّابیّه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تاریخ الحکماء شهروزی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رسالة تحفه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جبر و اختیار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حکمة العرشیّة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سرّ القدر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عشق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فیض الهی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ترعیب در دعا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توحید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رساله تقسیم نفوس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الواحد لا یصدر عنه الاّ الواحد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اقسام علوم عقلیّه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مبدأ و معاد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قصیدة عینیّه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کیفیت وقوع زمین در مکان فعلی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نبض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رسائل ابن سینا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رساله عمر خیام در حواس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اللسان، در علم میزان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اغلاط معروفه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علت العلل بدبختی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مبادی امور مهم تاریخی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الاخلاق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الصرف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یک دورة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فلسفة الاعتماد، معروف ترین تألیف 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 المسترشدین، یا اصول عقاید فارسی، مطبوع؛ و غیره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صاحب عنوان عموماً اهل علم و فضل و کمال بوده و در قریه در ساکن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دو نفر دیگر از این خاندان اشاره می شود</w:t>
      </w:r>
      <w:r>
        <w:rPr>
          <w:rFonts w:eastAsia="IRNazanin" w:cs="IRNazanin"/>
          <w:color w:val="111111"/>
          <w:sz w:val="28"/>
          <w:szCs w:val="28"/>
          <w:rtl w:val="true"/>
          <w:lang w:bidi="fa-IR"/>
        </w:rPr>
        <w:t>:</w:t>
      </w:r>
      <w:bookmarkStart w:id="689" w:name="pg13210_123988"/>
    </w:p>
    <w:p>
      <w:pPr>
        <w:pStyle w:val="Heading3"/>
        <w:numPr>
          <w:ilvl w:val="2"/>
          <w:numId w:val="1"/>
        </w:numPr>
        <w:rPr/>
      </w:pPr>
      <w:bookmarkStart w:id="690" w:name="__RefHeading___Toc216222_2322387425"/>
      <w:bookmarkStart w:id="691" w:name="_Toc277"/>
      <w:bookmarkEnd w:id="689"/>
      <w:bookmarkEnd w:id="690"/>
      <w:r>
        <w:rPr/>
        <w:t>1</w:t>
      </w:r>
      <w:r>
        <w:rPr>
          <w:rtl w:val="true"/>
        </w:rPr>
        <w:t xml:space="preserve">- </w:t>
      </w:r>
      <w:r>
        <w:rPr>
          <w:rtl w:val="true"/>
        </w:rPr>
        <w:t>حاج شیخ ابراهیم درّی</w:t>
      </w:r>
      <w:bookmarkEnd w:id="691"/>
    </w:p>
    <w:p>
      <w:pPr>
        <w:pStyle w:val="BookText"/>
        <w:rPr/>
      </w:pPr>
      <w:r>
        <w:rPr>
          <w:rFonts w:ascii="IRNazanin" w:hAnsi="IRNazanin" w:eastAsia="IRNazanin"/>
          <w:color w:val="111111"/>
          <w:sz w:val="28"/>
          <w:sz w:val="28"/>
          <w:szCs w:val="28"/>
          <w:rtl w:val="true"/>
          <w:lang w:bidi="fa-IR"/>
        </w:rPr>
        <w:t>عالم و فاضل بوده، و سال ها در اصفهان تحصیل نموده، به فکر کیمیا افتاده، سرمایة مادّی و معنوی خود را در این راه خرج کرده، در اواخر عمر در قریة درّ ساکن، و همانجا وفات یافت</w:t>
      </w:r>
      <w:r>
        <w:rPr>
          <w:rFonts w:eastAsia="IRNazanin" w:cs="IRNazanin"/>
          <w:color w:val="111111"/>
          <w:sz w:val="28"/>
          <w:szCs w:val="28"/>
          <w:rtl w:val="true"/>
          <w:lang w:bidi="fa-IR"/>
        </w:rPr>
        <w:t>.</w:t>
      </w:r>
    </w:p>
    <w:p>
      <w:pPr>
        <w:pStyle w:val="Heading3"/>
        <w:numPr>
          <w:ilvl w:val="2"/>
          <w:numId w:val="1"/>
        </w:numPr>
        <w:rPr/>
      </w:pPr>
      <w:bookmarkStart w:id="692" w:name="__RefHeading___Toc216224_2322387425"/>
      <w:bookmarkStart w:id="693" w:name="_Toc278"/>
      <w:bookmarkEnd w:id="692"/>
      <w:r>
        <w:rPr/>
        <w:t>2</w:t>
      </w:r>
      <w:r>
        <w:rPr>
          <w:rtl w:val="true"/>
        </w:rPr>
        <w:t xml:space="preserve">- </w:t>
      </w:r>
      <w:r>
        <w:rPr>
          <w:rtl w:val="true"/>
        </w:rPr>
        <w:t>حاج ملاّ فرج الله درّی</w:t>
      </w:r>
      <w:bookmarkEnd w:id="693"/>
    </w:p>
    <w:p>
      <w:pPr>
        <w:pStyle w:val="BookText"/>
        <w:rPr/>
      </w:pPr>
      <w:r>
        <w:rPr>
          <w:rFonts w:ascii="IRNazanin" w:hAnsi="IRNazanin" w:eastAsia="IRNazanin"/>
          <w:color w:val="111111"/>
          <w:sz w:val="28"/>
          <w:sz w:val="28"/>
          <w:szCs w:val="28"/>
          <w:rtl w:val="true"/>
          <w:lang w:bidi="fa-IR"/>
        </w:rPr>
        <w:t xml:space="preserve">فرزند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فاضل و مجتهد بوده، و انواع خطوط را نیکو می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 صبور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ادیب بوده، دیوان اشعاری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سعید بن محمّد 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محقق زاهد، از شاگردان آقا سید محمّد باقر درچه ای و آخوند کاشی، و ازمخصوصین و اصحاب سرّ ایشان بوده، ضمناً خدمت جهانگیر خان قشقائی و جمعی دیگر از علمای اصفهان تحصیل نموده، سال ها در مدرسة عربها ساکن، و جمعی کثیر از طلاب در خدمت او مستفیذ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نود سال وفات یافته، در تکیة حاج آقا باقر قزوینی که به تکیة خلیلیان معروف است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جلال الدین همایی در تاریخ وفات او قطعه ای سروده، از آن جمله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واحسرتا که کوکب درّی افول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نادرة بی مثال بود</w:t>
      </w:r>
      <w:bookmarkStart w:id="694" w:name="pg13210_123989"/>
    </w:p>
    <w:p>
      <w:pPr>
        <w:pStyle w:val="BookText"/>
        <w:rPr/>
      </w:pPr>
      <w:bookmarkEnd w:id="694"/>
      <w:r>
        <w:rPr>
          <w:rFonts w:ascii="IRNazanin" w:hAnsi="IRNazanin" w:eastAsia="IRNazanin"/>
          <w:color w:val="111111"/>
          <w:sz w:val="28"/>
          <w:sz w:val="28"/>
          <w:szCs w:val="28"/>
          <w:rtl w:val="true"/>
          <w:lang w:bidi="fa-IR"/>
        </w:rPr>
        <w:t xml:space="preserve">شیخ جلیل مافرج الله درّی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زمانه قدوة ارباب حال بود</w:t>
      </w:r>
    </w:p>
    <w:p>
      <w:pPr>
        <w:pStyle w:val="BookText"/>
        <w:rPr/>
      </w:pPr>
      <w:r>
        <w:rPr>
          <w:rFonts w:ascii="IRNazanin" w:hAnsi="IRNazanin" w:eastAsia="IRNazanin"/>
          <w:color w:val="111111"/>
          <w:sz w:val="28"/>
          <w:sz w:val="28"/>
          <w:szCs w:val="28"/>
          <w:rtl w:val="true"/>
          <w:lang w:bidi="fa-IR"/>
        </w:rPr>
        <w:t xml:space="preserve">فرزانه طبع، شیخ پسندیده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آزاده خوی، مرد ستوده خصال بود</w:t>
      </w:r>
    </w:p>
    <w:p>
      <w:pPr>
        <w:pStyle w:val="BookText"/>
        <w:rPr/>
      </w:pPr>
      <w:r>
        <w:rPr>
          <w:rFonts w:ascii="IRNazanin" w:hAnsi="IRNazanin" w:eastAsia="IRNazanin"/>
          <w:color w:val="111111"/>
          <w:sz w:val="28"/>
          <w:sz w:val="28"/>
          <w:szCs w:val="28"/>
          <w:rtl w:val="true"/>
          <w:lang w:bidi="fa-IR"/>
        </w:rPr>
        <w:t xml:space="preserve">رفت از جهان و داشت به وقت فراق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چنان که گفتی عید وصال بود</w:t>
      </w:r>
    </w:p>
    <w:p>
      <w:pPr>
        <w:pStyle w:val="BookText"/>
        <w:rPr/>
      </w:pPr>
      <w:r>
        <w:rPr>
          <w:rFonts w:ascii="IRNazanin" w:hAnsi="IRNazanin" w:eastAsia="IRNazanin"/>
          <w:color w:val="111111"/>
          <w:sz w:val="28"/>
          <w:sz w:val="28"/>
          <w:szCs w:val="28"/>
          <w:rtl w:val="true"/>
          <w:lang w:bidi="fa-IR"/>
        </w:rPr>
        <w:t xml:space="preserve">تاریخ را سنا به میان پا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دری ز مخزن علم و کمال بود</w:t>
      </w:r>
    </w:p>
    <w:p>
      <w:pPr>
        <w:pStyle w:val="Heading2"/>
        <w:numPr>
          <w:ilvl w:val="1"/>
          <w:numId w:val="1"/>
        </w:numPr>
        <w:rPr/>
      </w:pPr>
      <w:bookmarkStart w:id="695" w:name="__RefHeading___Toc216226_2322387425"/>
      <w:bookmarkStart w:id="696" w:name="_Toc279"/>
      <w:bookmarkEnd w:id="695"/>
      <w:r>
        <w:rPr>
          <w:rtl w:val="true"/>
        </w:rPr>
        <w:t>ضیاء اصفهانی</w:t>
      </w:r>
      <w:bookmarkEnd w:id="696"/>
    </w:p>
    <w:p>
      <w:pPr>
        <w:pStyle w:val="BookText"/>
        <w:rPr/>
      </w:pP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فرزند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فاضل، و شاعر ماهر، و از اساتید فنّ خطّ در قرن سیزدهم</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در اصفهان می زیسته، و جهت جمعی از فضلای این شهر ماده تاریخ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نزدیک فاضلان در تخت فولاد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سنگ قبر مادر شاهزاده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تاراج در تاریخ فوتش 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 زبان نامة تاراج زان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دیده مردم ضیا نماند</w:t>
      </w:r>
      <w:r>
        <w:rPr>
          <w:rFonts w:eastAsia="IRNazanin" w:cs="IRNazanin"/>
          <w:color w:val="111111"/>
          <w:sz w:val="28"/>
          <w:szCs w:val="28"/>
          <w:rtl w:val="true"/>
          <w:lang w:bidi="fa-IR"/>
        </w:rPr>
        <w:t>)</w:t>
      </w:r>
      <w:bookmarkStart w:id="697" w:name="pg13210_123990"/>
    </w:p>
    <w:p>
      <w:pPr>
        <w:pStyle w:val="Heading2"/>
        <w:numPr>
          <w:ilvl w:val="1"/>
          <w:numId w:val="1"/>
        </w:numPr>
        <w:rPr/>
      </w:pPr>
      <w:bookmarkStart w:id="698" w:name="__RefHeading___Toc216228_2322387425"/>
      <w:bookmarkStart w:id="699" w:name="_Toc280"/>
      <w:bookmarkEnd w:id="697"/>
      <w:bookmarkEnd w:id="698"/>
      <w:r>
        <w:rPr>
          <w:rtl w:val="true"/>
        </w:rPr>
        <w:t>ضیاء الدین شهشهانی</w:t>
      </w:r>
      <w:bookmarkEnd w:id="699"/>
    </w:p>
    <w:p>
      <w:pPr>
        <w:pStyle w:val="BookText"/>
        <w:rPr/>
      </w:pPr>
      <w:r>
        <w:rPr>
          <w:rFonts w:ascii="IRNazanin" w:hAnsi="IRNazanin" w:eastAsia="IRNazanin"/>
          <w:color w:val="111111"/>
          <w:sz w:val="28"/>
          <w:sz w:val="28"/>
          <w:szCs w:val="28"/>
          <w:rtl w:val="true"/>
          <w:lang w:bidi="fa-IR"/>
        </w:rPr>
        <w:t>سید فاضل 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الشیخ الی صباه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زیبای خود نوشته، و به طبع رسانیده است</w:t>
      </w:r>
      <w:r>
        <w:rPr>
          <w:rFonts w:eastAsia="IRNazanin" w:cs="IRNazanin"/>
          <w:color w:val="111111"/>
          <w:sz w:val="28"/>
          <w:szCs w:val="28"/>
          <w:rtl w:val="true"/>
          <w:lang w:bidi="fa-IR"/>
        </w:rPr>
        <w:t>.</w:t>
      </w:r>
    </w:p>
    <w:p>
      <w:pPr>
        <w:pStyle w:val="Heading2"/>
        <w:numPr>
          <w:ilvl w:val="1"/>
          <w:numId w:val="1"/>
        </w:numPr>
        <w:rPr/>
      </w:pPr>
      <w:bookmarkStart w:id="700" w:name="__RefHeading___Toc216230_2322387425"/>
      <w:bookmarkStart w:id="701" w:name="_Toc281"/>
      <w:bookmarkEnd w:id="700"/>
      <w:r>
        <w:rPr>
          <w:rtl w:val="true"/>
        </w:rPr>
        <w:t>ملاّ ضیاء</w:t>
      </w:r>
      <w:bookmarkEnd w:id="701"/>
    </w:p>
    <w:p>
      <w:pPr>
        <w:pStyle w:val="BookText"/>
        <w:rPr/>
      </w:pPr>
      <w:r>
        <w:rPr>
          <w:rFonts w:ascii="IRNazanin" w:hAnsi="IRNazanin" w:eastAsia="IRNazanin"/>
          <w:color w:val="111111"/>
          <w:sz w:val="28"/>
          <w:sz w:val="28"/>
          <w:szCs w:val="28"/>
          <w:rtl w:val="true"/>
          <w:lang w:bidi="fa-IR"/>
        </w:rPr>
        <w:t>ادیب و شاعر، مردی خلیق و با صفا بوده، و ابن عمّ سلیمان میرزا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که یارم شدم تا به آخرت یارم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عیبم اگر هست این هنر دارم</w:t>
      </w:r>
    </w:p>
    <w:p>
      <w:pPr>
        <w:pStyle w:val="Heading2"/>
        <w:numPr>
          <w:ilvl w:val="1"/>
          <w:numId w:val="1"/>
        </w:numPr>
        <w:rPr/>
      </w:pPr>
      <w:bookmarkStart w:id="702" w:name="__RefHeading___Toc216232_2322387425"/>
      <w:bookmarkStart w:id="703" w:name="_Toc282"/>
      <w:bookmarkEnd w:id="702"/>
      <w:r>
        <w:rPr>
          <w:rtl w:val="true"/>
        </w:rPr>
        <w:t>ضیاء کفرانی</w:t>
      </w:r>
      <w:bookmarkEnd w:id="703"/>
    </w:p>
    <w:p>
      <w:pPr>
        <w:pStyle w:val="BookText"/>
        <w:rPr/>
      </w:pPr>
      <w:r>
        <w:rPr>
          <w:rFonts w:ascii="IRNazanin" w:hAnsi="IRNazanin" w:eastAsia="IRNazanin"/>
          <w:color w:val="111111"/>
          <w:sz w:val="28"/>
          <w:sz w:val="28"/>
          <w:szCs w:val="28"/>
          <w:rtl w:val="true"/>
          <w:lang w:bidi="fa-IR"/>
        </w:rPr>
        <w:t>میرزا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کفران، از بلوک روی دشت اصفهان است</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در زمان شاه عباس کبیر از نویسندگان دفتر دیوان بوده، طبع خوشی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ترکیب بند معروف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بت هرزه گرد هر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آورده سر به رسوایی</w:t>
      </w:r>
    </w:p>
    <w:p>
      <w:pPr>
        <w:pStyle w:val="BookText"/>
        <w:rPr/>
      </w:pPr>
      <w:r>
        <w:rPr>
          <w:rFonts w:ascii="IRNazanin" w:hAnsi="IRNazanin" w:eastAsia="IRNazanin"/>
          <w:color w:val="111111"/>
          <w:sz w:val="28"/>
          <w:sz w:val="28"/>
          <w:szCs w:val="28"/>
          <w:rtl w:val="true"/>
          <w:lang w:bidi="fa-IR"/>
        </w:rPr>
        <w:t xml:space="preserve">هرزه گردی و باده پیمایی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می کشد به رسوایی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گفتم، زبان من فرسود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پند من ندارد سود</w:t>
      </w:r>
      <w:bookmarkStart w:id="704" w:name="pg13210_123991"/>
    </w:p>
    <w:p>
      <w:pPr>
        <w:pStyle w:val="Heading2"/>
        <w:numPr>
          <w:ilvl w:val="1"/>
          <w:numId w:val="1"/>
        </w:numPr>
        <w:rPr/>
      </w:pPr>
      <w:bookmarkStart w:id="705" w:name="__RefHeading___Toc216234_2322387425"/>
      <w:bookmarkStart w:id="706" w:name="_Toc283"/>
      <w:bookmarkEnd w:id="704"/>
      <w:bookmarkEnd w:id="705"/>
      <w:r>
        <w:rPr>
          <w:rtl w:val="true"/>
        </w:rPr>
        <w:t>مرحوم میرزا محمّد باقر خواجوئی</w:t>
      </w:r>
      <w:bookmarkEnd w:id="706"/>
    </w:p>
    <w:p>
      <w:pPr>
        <w:pStyle w:val="BookText"/>
        <w:rPr/>
      </w:pPr>
      <w:r>
        <w:rPr>
          <w:rFonts w:ascii="IRNazanin" w:hAnsi="IRNazanin" w:eastAsia="IRNazanin"/>
          <w:color w:val="111111"/>
          <w:sz w:val="28"/>
          <w:sz w:val="28"/>
          <w:szCs w:val="28"/>
          <w:rtl w:val="true"/>
          <w:lang w:bidi="fa-IR"/>
        </w:rPr>
        <w:t xml:space="preserve">ادیب و واعظ،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اعقاب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Style w:val="FootnoteAnchor"/>
          <w:rtl w:val="true"/>
        </w:rPr>
        <w:footnoteReference w:id="280"/>
      </w:r>
    </w:p>
    <w:p>
      <w:pPr>
        <w:pStyle w:val="Heading2"/>
        <w:numPr>
          <w:ilvl w:val="1"/>
          <w:numId w:val="1"/>
        </w:numPr>
        <w:rPr/>
      </w:pPr>
      <w:bookmarkStart w:id="707" w:name="__RefHeading___Toc216236_2322387425"/>
      <w:bookmarkStart w:id="708" w:name="_Toc284"/>
      <w:bookmarkEnd w:id="707"/>
      <w:r>
        <w:rPr>
          <w:rtl w:val="true"/>
        </w:rPr>
        <w:t>میرزا طالب تبریزی</w:t>
      </w:r>
      <w:bookmarkEnd w:id="708"/>
    </w:p>
    <w:p>
      <w:pPr>
        <w:pStyle w:val="BookText"/>
        <w:rPr/>
      </w:pPr>
      <w:r>
        <w:rPr>
          <w:rFonts w:ascii="IRNazanin" w:hAnsi="IRNazanin" w:eastAsia="IRNazanin"/>
          <w:color w:val="111111"/>
          <w:sz w:val="28"/>
          <w:sz w:val="28"/>
          <w:szCs w:val="28"/>
          <w:rtl w:val="true"/>
          <w:lang w:bidi="fa-IR"/>
        </w:rPr>
        <w:t>فرزند حاج میرزا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تبریزیان ساکن محلة عباس آباد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تحصیل نموده، و جوان قابلی بوده، دیوانی در جواب تحفة العراقین خاقانی سروده، و ساقی نامه ای گفته</w:t>
      </w:r>
      <w:r>
        <w:rPr>
          <w:rFonts w:eastAsia="IRNazanin" w:cs="IRNazanin"/>
          <w:color w:val="111111"/>
          <w:sz w:val="28"/>
          <w:szCs w:val="28"/>
          <w:rtl w:val="true"/>
          <w:lang w:bidi="fa-IR"/>
        </w:rPr>
        <w:t xml:space="preserve">. </w:t>
      </w:r>
      <w:r>
        <w:rPr>
          <w:rStyle w:val="FootnoteAnchor"/>
          <w:rtl w:val="true"/>
        </w:rPr>
        <w:footnoteReference w:id="281"/>
      </w:r>
    </w:p>
    <w:p>
      <w:pPr>
        <w:pStyle w:val="Heading2"/>
        <w:numPr>
          <w:ilvl w:val="1"/>
          <w:numId w:val="1"/>
        </w:numPr>
        <w:rPr/>
      </w:pPr>
      <w:bookmarkStart w:id="709" w:name="__RefHeading___Toc216238_2322387425"/>
      <w:bookmarkStart w:id="710" w:name="_Toc285"/>
      <w:bookmarkEnd w:id="709"/>
      <w:r>
        <w:rPr>
          <w:rtl w:val="true"/>
        </w:rPr>
        <w:t>مولی محمّد طالب اصفهانی</w:t>
      </w:r>
      <w:bookmarkEnd w:id="710"/>
    </w:p>
    <w:p>
      <w:pPr>
        <w:pStyle w:val="BookText"/>
        <w:rPr/>
      </w:pPr>
      <w:r>
        <w:rPr>
          <w:rFonts w:ascii="IRNazanin" w:hAnsi="IRNazanin" w:eastAsia="IRNazanin"/>
          <w:color w:val="111111"/>
          <w:sz w:val="28"/>
          <w:sz w:val="28"/>
          <w:szCs w:val="28"/>
          <w:rtl w:val="true"/>
          <w:lang w:bidi="fa-IR"/>
        </w:rPr>
        <w:t xml:space="preserve">ابن حیدر علی، عالم فاضل، مؤلف شرح خلاصة الحساب که آن را در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یک مقدمه و ده باب است</w:t>
      </w:r>
      <w:r>
        <w:rPr>
          <w:rFonts w:eastAsia="IRNazanin" w:cs="IRNazanin"/>
          <w:color w:val="111111"/>
          <w:sz w:val="28"/>
          <w:szCs w:val="28"/>
          <w:rtl w:val="true"/>
          <w:lang w:bidi="fa-IR"/>
        </w:rPr>
        <w:t>.</w:t>
      </w:r>
    </w:p>
    <w:p>
      <w:pPr>
        <w:pStyle w:val="Heading2"/>
        <w:numPr>
          <w:ilvl w:val="1"/>
          <w:numId w:val="1"/>
        </w:numPr>
        <w:rPr/>
      </w:pPr>
      <w:bookmarkStart w:id="711" w:name="__RefHeading___Toc216240_2322387425"/>
      <w:bookmarkStart w:id="712" w:name="_Toc286"/>
      <w:bookmarkEnd w:id="711"/>
      <w:r>
        <w:rPr>
          <w:rtl w:val="true"/>
        </w:rPr>
        <w:t>میر طاهر اصفهانی</w:t>
      </w:r>
      <w:bookmarkEnd w:id="712"/>
    </w:p>
    <w:p>
      <w:pPr>
        <w:pStyle w:val="BookText"/>
        <w:rPr/>
      </w:pPr>
      <w:r>
        <w:rPr>
          <w:rFonts w:ascii="IRNazanin" w:hAnsi="IRNazanin" w:eastAsia="IRNazanin"/>
          <w:color w:val="111111"/>
          <w:sz w:val="28"/>
          <w:sz w:val="28"/>
          <w:szCs w:val="28"/>
          <w:rtl w:val="true"/>
          <w:lang w:bidi="fa-IR"/>
        </w:rPr>
        <w:t>معروف به دیباچه نگار</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فاضل ادیب و شاعر مترسّل از سلسلة مشایخ بید آباد که نسب آنان به شیخ زاهد گیلانی می پیوندد می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مقدّمات علوم را در این شهر آموخته، به طهران رفته، و مورد نظر بزرگان واقع شده</w:t>
      </w:r>
      <w:r>
        <w:rPr>
          <w:rFonts w:eastAsia="IRNazanin" w:cs="IRNazanin"/>
          <w:color w:val="111111"/>
          <w:sz w:val="28"/>
          <w:szCs w:val="28"/>
          <w:rtl w:val="true"/>
          <w:lang w:bidi="fa-IR"/>
        </w:rPr>
        <w:t>.</w:t>
      </w:r>
      <w:bookmarkStart w:id="713" w:name="pg13210_123992"/>
    </w:p>
    <w:p>
      <w:pPr>
        <w:pStyle w:val="BookText"/>
        <w:rPr/>
      </w:pPr>
      <w:bookmarkEnd w:id="713"/>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تراجم شعرای مادح میرزا آقا خان نوری جمع آوری نموده، و در آن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آکنده شد به درج گهر گنج شایگان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دیوان اشعار است به عربی و فارسی،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را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یقیناً اشتباه است، لکن دانشمند محقق آقای آقا میرزا محمّد علی معلم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نمونة مختصر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این تاریخ به یقین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اعلای ایشان شیخ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شیخ عبدالله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عارف بوده و او را محمّد حسن خان قاجار به اصفهان آورده، و منصب قضاوت بدو داده، که تا این اواخر قضاوت اصفهان در سلسلة ایشان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صالح، عالم و فاضل بوده، در مدرسة دارالفنون تدریس، و در مسجد آنجا امامت می نموده، و در طهران فوت شده است</w:t>
      </w:r>
      <w:r>
        <w:rPr>
          <w:rFonts w:eastAsia="IRNazanin" w:cs="IRNazanin"/>
          <w:color w:val="111111"/>
          <w:sz w:val="28"/>
          <w:szCs w:val="28"/>
          <w:rtl w:val="true"/>
          <w:lang w:bidi="fa-IR"/>
        </w:rPr>
        <w:t>.</w:t>
      </w:r>
    </w:p>
    <w:p>
      <w:pPr>
        <w:pStyle w:val="Heading2"/>
        <w:numPr>
          <w:ilvl w:val="1"/>
          <w:numId w:val="1"/>
        </w:numPr>
        <w:rPr/>
      </w:pPr>
      <w:bookmarkStart w:id="714" w:name="__RefHeading___Toc216242_2322387425"/>
      <w:bookmarkStart w:id="715" w:name="_Toc287"/>
      <w:bookmarkEnd w:id="714"/>
      <w:r>
        <w:rPr>
          <w:rtl w:val="true"/>
        </w:rPr>
        <w:t>میرزا محمّد طاهر قاینی</w:t>
      </w:r>
      <w:bookmarkEnd w:id="715"/>
    </w:p>
    <w:p>
      <w:pPr>
        <w:pStyle w:val="BookText"/>
        <w:rPr/>
      </w:pPr>
      <w:r>
        <w:rPr>
          <w:rFonts w:ascii="IRNazanin" w:hAnsi="IRNazanin" w:eastAsia="IRNazanin"/>
          <w:color w:val="111111"/>
          <w:sz w:val="28"/>
          <w:sz w:val="28"/>
          <w:szCs w:val="28"/>
          <w:rtl w:val="true"/>
          <w:lang w:bidi="fa-IR"/>
        </w:rPr>
        <w:t>فرزند میرزا ابوالحسن، در ریاضیّات و اواسط حکمت، نادرة زمان بود و شرح تذکره و تحریر اقلیدس و تحریر مجسطی تدریس می کرد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استاد شیخ محمّد علی حزین مؤلف تذکره است</w:t>
      </w:r>
      <w:r>
        <w:rPr>
          <w:rFonts w:eastAsia="IRNazanin" w:cs="IRNazanin"/>
          <w:color w:val="111111"/>
          <w:sz w:val="28"/>
          <w:szCs w:val="28"/>
          <w:rtl w:val="true"/>
          <w:lang w:bidi="fa-IR"/>
        </w:rPr>
        <w:t>.</w:t>
      </w:r>
      <w:bookmarkStart w:id="716" w:name="pg13210_123993"/>
    </w:p>
    <w:p>
      <w:pPr>
        <w:pStyle w:val="Heading2"/>
        <w:numPr>
          <w:ilvl w:val="1"/>
          <w:numId w:val="1"/>
        </w:numPr>
        <w:rPr/>
      </w:pPr>
      <w:bookmarkStart w:id="717" w:name="__RefHeading___Toc216244_2322387425"/>
      <w:bookmarkStart w:id="718" w:name="_Toc288"/>
      <w:bookmarkEnd w:id="716"/>
      <w:bookmarkEnd w:id="717"/>
      <w:r>
        <w:rPr>
          <w:rtl w:val="true"/>
        </w:rPr>
        <w:t>استاد طاهر بنّا</w:t>
      </w:r>
      <w:bookmarkEnd w:id="718"/>
    </w:p>
    <w:p>
      <w:pPr>
        <w:pStyle w:val="BookText"/>
        <w:rPr/>
      </w:pPr>
      <w:r>
        <w:rPr>
          <w:rFonts w:ascii="IRNazanin" w:hAnsi="IRNazanin" w:eastAsia="IRNazanin"/>
          <w:color w:val="111111"/>
          <w:sz w:val="28"/>
          <w:sz w:val="28"/>
          <w:szCs w:val="28"/>
          <w:rtl w:val="true"/>
          <w:lang w:bidi="fa-IR"/>
        </w:rPr>
        <w:t>ولد استاد رضا بنّای اصفهانی، از معماران معروف زمان شاه سلیمان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ساختمان کاروان سرای شیخ علی خان زنگنه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719" w:name="__RefHeading___Toc216246_2322387425"/>
      <w:bookmarkStart w:id="720" w:name="_Toc289"/>
      <w:bookmarkEnd w:id="719"/>
      <w:r>
        <w:rPr>
          <w:rtl w:val="true"/>
        </w:rPr>
        <w:t>طاهر قاری اصفهانی</w:t>
      </w:r>
      <w:bookmarkEnd w:id="720"/>
    </w:p>
    <w:p>
      <w:pPr>
        <w:pStyle w:val="BookText"/>
        <w:rPr/>
      </w:pPr>
      <w:r>
        <w:rPr>
          <w:rFonts w:ascii="IRNazanin" w:hAnsi="IRNazanin" w:eastAsia="IRNazanin"/>
          <w:color w:val="111111"/>
          <w:sz w:val="28"/>
          <w:sz w:val="28"/>
          <w:szCs w:val="28"/>
          <w:rtl w:val="true"/>
          <w:lang w:bidi="fa-IR"/>
        </w:rPr>
        <w:t>حافظ ابوالحسن فخر الدین طاهر بنم عرب بن ابراهیم بن احمد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w:t>
      </w:r>
      <w:r>
        <w:rPr>
          <w:rStyle w:val="FootnoteAnchor"/>
          <w:rtl w:val="true"/>
        </w:rPr>
        <w:footnoteReference w:id="284"/>
      </w:r>
      <w:r>
        <w:rPr>
          <w:rFonts w:ascii="IRNazanin" w:hAnsi="IRNazanin" w:eastAsia="IRNazanin"/>
          <w:color w:val="111111"/>
          <w:sz w:val="28"/>
          <w:sz w:val="28"/>
          <w:szCs w:val="28"/>
          <w:rtl w:val="true"/>
          <w:lang w:bidi="fa-IR"/>
        </w:rPr>
        <w:t>محدّث قاری بصیر محقق، از اساتید فنّ تجوید و قرائت در اصفهان بوده، کتب عدیده در فنّ تجوید تألیف نموده، و عده ای کثیر شاگرد تربیت نموده، و جهت برخی از آنها اجازه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از شاگردان محمد بن محمّد بن الحرزی، متوفی به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جهت نجم الدین محمد السعدی الحموی یزدی به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خویش اجازه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قرآن،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التجرید فی التجوید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الفراید، در تجوید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شاطبیّه، ممکن است از تألیفات او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المفردة، از ابی عمرو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مفرده، از ابن عامر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مفرده، از حمزه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مفرده از نافع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درّ الفریدَ، و آن را در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 العطشان؛ و غیره</w:t>
      </w:r>
      <w:r>
        <w:rPr>
          <w:rFonts w:eastAsia="IRNazanin" w:cs="IRNazanin"/>
          <w:color w:val="111111"/>
          <w:sz w:val="28"/>
          <w:szCs w:val="28"/>
          <w:rtl w:val="true"/>
          <w:lang w:bidi="fa-IR"/>
        </w:rPr>
        <w:t>.</w:t>
      </w:r>
      <w:bookmarkStart w:id="721" w:name="pg13210_123994"/>
    </w:p>
    <w:p>
      <w:pPr>
        <w:pStyle w:val="BookText"/>
        <w:rPr/>
      </w:pPr>
      <w:bookmarkEnd w:id="721"/>
      <w:r>
        <w:rPr>
          <w:rFonts w:ascii="IRNazanin" w:hAnsi="IRNazanin" w:eastAsia="IRNazanin"/>
          <w:color w:val="111111"/>
          <w:sz w:val="28"/>
          <w:sz w:val="28"/>
          <w:szCs w:val="28"/>
          <w:rtl w:val="true"/>
          <w:lang w:bidi="fa-IR"/>
        </w:rPr>
        <w:t>در قرن یازدهم هجری نیز دانشمندی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طاهر قاری در اصفهان می زیسته، و کتابی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است، و تا اوایل قرن دوازدهم یعنی تا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Style w:val="FootnoteAnchor"/>
          <w:rtl w:val="true"/>
        </w:rPr>
        <w:footnoteReference w:id="285"/>
      </w:r>
    </w:p>
    <w:p>
      <w:pPr>
        <w:pStyle w:val="Heading2"/>
        <w:numPr>
          <w:ilvl w:val="1"/>
          <w:numId w:val="1"/>
        </w:numPr>
        <w:rPr/>
      </w:pPr>
      <w:bookmarkStart w:id="722" w:name="__RefHeading___Toc216248_2322387425"/>
      <w:bookmarkStart w:id="723" w:name="_Toc290"/>
      <w:bookmarkEnd w:id="722"/>
      <w:r>
        <w:rPr>
          <w:rtl w:val="true"/>
        </w:rPr>
        <w:t>مولی محمّد طاهر اصفهانی</w:t>
      </w:r>
      <w:bookmarkEnd w:id="723"/>
    </w:p>
    <w:p>
      <w:pPr>
        <w:pStyle w:val="BookText"/>
        <w:rPr/>
      </w:pPr>
      <w:r>
        <w:rPr>
          <w:rFonts w:ascii="IRNazanin" w:hAnsi="IRNazanin" w:eastAsia="IRNazanin"/>
          <w:color w:val="111111"/>
          <w:sz w:val="28"/>
          <w:sz w:val="28"/>
          <w:szCs w:val="28"/>
          <w:rtl w:val="true"/>
          <w:lang w:bidi="fa-IR"/>
        </w:rPr>
        <w:t xml:space="preserve">ابن محمّد کاظم، در اصفهان متولد شده، و جهت تکمیل تحصیلات به نجف اشرف رفته، </w:t>
      </w:r>
      <w:r>
        <w:rPr>
          <w:rStyle w:val="FootnoteAnchor"/>
          <w:rtl w:val="true"/>
        </w:rPr>
        <w:footnoteReference w:id="286"/>
      </w:r>
      <w:r>
        <w:rPr>
          <w:rFonts w:ascii="IRNazanin" w:hAnsi="IRNazanin" w:eastAsia="IRNazanin"/>
          <w:color w:val="111111"/>
          <w:sz w:val="28"/>
          <w:sz w:val="28"/>
          <w:szCs w:val="28"/>
          <w:rtl w:val="true"/>
          <w:lang w:bidi="fa-IR"/>
        </w:rPr>
        <w:t>به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ایروانی، و حاج میرزا حبیب الله رشتی، و شیخ زین العابدین مازندرانی و غیره حاضر شده، و از سه استاد نام برده اجازة روایت و اجتهاد گرفته، به ایران مراجعت کرده، در قصبة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شده، در آنجا مرجعیت تامّه یافته، در امر ترویج دین، و دفع بدعت های معاندین و مخالفین اهتمام زیاد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قبرش در وسط صحن حضرت عبدالعظیم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جزواتی در فقه و اصول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نیز از علمای اعلام بوده است و فرزندش شیخ محمّد جواد نیز از علما و فضلا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محمّد طاهر اصفهانی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مقصود علی، از علما و مجازین از علاّمه ملاّ محمّد باقر مجلسی است؛ تاریخ اجازه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کتابی است در ادعیه و زیارات، و آن را</w:t>
      </w:r>
      <w:bookmarkStart w:id="724" w:name="pg13210_123995"/>
    </w:p>
    <w:p>
      <w:pPr>
        <w:pStyle w:val="BookText"/>
        <w:rPr/>
      </w:pPr>
      <w:bookmarkEnd w:id="724"/>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Style w:val="FootnoteAnchor"/>
          <w:rtl w:val="true"/>
        </w:rPr>
        <w:footnoteReference w:id="287"/>
      </w:r>
    </w:p>
    <w:p>
      <w:pPr>
        <w:pStyle w:val="Heading2"/>
        <w:numPr>
          <w:ilvl w:val="1"/>
          <w:numId w:val="1"/>
        </w:numPr>
        <w:rPr/>
      </w:pPr>
      <w:bookmarkStart w:id="725" w:name="__RefHeading___Toc216250_2322387425"/>
      <w:bookmarkStart w:id="726" w:name="_Toc291"/>
      <w:bookmarkEnd w:id="725"/>
      <w:r>
        <w:rPr>
          <w:rtl w:val="true"/>
        </w:rPr>
        <w:t>میرزا محمّد طاهر حسینی</w:t>
      </w:r>
      <w:bookmarkEnd w:id="726"/>
    </w:p>
    <w:p>
      <w:pPr>
        <w:pStyle w:val="BookText"/>
        <w:rPr/>
      </w:pPr>
      <w:r>
        <w:rPr>
          <w:rFonts w:ascii="IRNazanin" w:hAnsi="IRNazanin" w:eastAsia="IRNazanin"/>
          <w:color w:val="111111"/>
          <w:sz w:val="28"/>
          <w:sz w:val="28"/>
          <w:szCs w:val="28"/>
          <w:rtl w:val="true"/>
          <w:lang w:bidi="fa-IR"/>
        </w:rPr>
        <w:t xml:space="preserve">ابن رضی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نوشتة نصر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ارشد میرزا رضی، ولد حوّا بیگم صبیة شاه عباس ماضی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اگر چه در اوایل سنّ است اما نهایت شعور و ادراک دریافت معانی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Style w:val="FootnoteAnchor"/>
          <w:rtl w:val="true"/>
        </w:rPr>
        <w:footnoteReference w:id="289"/>
      </w:r>
    </w:p>
    <w:p>
      <w:pPr>
        <w:pStyle w:val="Heading2"/>
        <w:numPr>
          <w:ilvl w:val="1"/>
          <w:numId w:val="1"/>
        </w:numPr>
        <w:rPr/>
      </w:pPr>
      <w:bookmarkStart w:id="727" w:name="__RefHeading___Toc216252_2322387425"/>
      <w:bookmarkStart w:id="728" w:name="_Toc292"/>
      <w:bookmarkEnd w:id="727"/>
      <w:r>
        <w:rPr>
          <w:rtl w:val="true"/>
        </w:rPr>
        <w:t>طباطبا</w:t>
      </w:r>
      <w:bookmarkEnd w:id="728"/>
    </w:p>
    <w:p>
      <w:pPr>
        <w:pStyle w:val="BookText"/>
        <w:rPr/>
      </w:pPr>
      <w:r>
        <w:rPr>
          <w:rFonts w:ascii="IRNazanin" w:hAnsi="IRNazanin" w:eastAsia="IRNazanin"/>
          <w:color w:val="111111"/>
          <w:sz w:val="28"/>
          <w:sz w:val="28"/>
          <w:szCs w:val="28"/>
          <w:rtl w:val="true"/>
          <w:lang w:bidi="fa-IR"/>
        </w:rPr>
        <w:t xml:space="preserve">لقب جناب ابراهیم بن اسماعیل بن ابراهیم عمر بن حسن بن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بزرگان سادات و محدثین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شهرت او به طباطبا مطالبی گفته شده که مقام گنجایش ذکر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 سادات طباطبائی می باشد که از سلاسل معروف سادات، و به کثرت نسل</w:t>
      </w:r>
      <w:bookmarkStart w:id="729" w:name="pg13210_123996"/>
    </w:p>
    <w:p>
      <w:pPr>
        <w:pStyle w:val="BookText"/>
        <w:rPr/>
      </w:pPr>
      <w:bookmarkEnd w:id="729"/>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کثیری عالم و فقیه و محدّث و شاعر و نویسنده در بین آنها بوده که به نام برخی از اصفهانی های آنها اشاره شده و می شود</w:t>
      </w:r>
      <w:r>
        <w:rPr>
          <w:rFonts w:eastAsia="IRNazanin" w:cs="IRNazanin"/>
          <w:color w:val="111111"/>
          <w:sz w:val="28"/>
          <w:szCs w:val="28"/>
          <w:rtl w:val="true"/>
          <w:lang w:bidi="fa-IR"/>
        </w:rPr>
        <w:t>.</w:t>
      </w:r>
    </w:p>
    <w:p>
      <w:pPr>
        <w:pStyle w:val="Heading2"/>
        <w:numPr>
          <w:ilvl w:val="1"/>
          <w:numId w:val="1"/>
        </w:numPr>
        <w:rPr/>
      </w:pPr>
      <w:bookmarkStart w:id="730" w:name="__RefHeading___Toc216254_2322387425"/>
      <w:bookmarkStart w:id="731" w:name="_Toc293"/>
      <w:bookmarkEnd w:id="730"/>
      <w:r>
        <w:rPr>
          <w:rtl w:val="true"/>
        </w:rPr>
        <w:t>طبرانی</w:t>
      </w:r>
      <w:bookmarkEnd w:id="731"/>
    </w:p>
    <w:p>
      <w:pPr>
        <w:pStyle w:val="BookText"/>
        <w:rPr/>
      </w:pPr>
      <w:r>
        <w:rPr>
          <w:rFonts w:ascii="IRNazanin" w:hAnsi="IRNazanin" w:eastAsia="IRNazanin"/>
          <w:color w:val="111111"/>
          <w:sz w:val="28"/>
          <w:sz w:val="28"/>
          <w:szCs w:val="28"/>
          <w:rtl w:val="true"/>
          <w:lang w:bidi="fa-IR"/>
        </w:rPr>
        <w:t>شیخ ابوالقاسم سلیمان بن احمد بن ایّوب بن مطیر لخمی 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مشاهیر محدّثین و حفّاظ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و سه سال جهت تحصیل علم در اطراف شهرها و ممالک به سیاحت پرداخته، و از هزار تن از مشایخ استماع حدیث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بر روی حصیر خوابیده، و برای خویش رختخواب نگسترده، و به جمع احادیث و حفظ اخبار پرداخته</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طبریه شام متولد شده، و در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جنب قبر حممة بن ابی حممة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طوقچی مجاور مقبره صاحب بن عباد مقبره ای قدیمی با گنبدی خشتی بود که اخیرا آن را خراب کرده و حسینیه بنا کردند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در بین عوام آن بود که نام مدفون در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ظاهراً تبردار تصحیف شده طبرانی است</w:t>
      </w:r>
      <w:r>
        <w:rPr>
          <w:rFonts w:eastAsia="IRNazanin" w:cs="IRNazanin"/>
          <w:color w:val="111111"/>
          <w:sz w:val="28"/>
          <w:szCs w:val="28"/>
          <w:rtl w:val="true"/>
          <w:lang w:bidi="fa-IR"/>
        </w:rPr>
        <w:t>.</w:t>
      </w:r>
      <w:bookmarkStart w:id="732" w:name="pg13210_123997"/>
    </w:p>
    <w:p>
      <w:pPr>
        <w:pStyle w:val="Heading2"/>
        <w:numPr>
          <w:ilvl w:val="1"/>
          <w:numId w:val="1"/>
        </w:numPr>
        <w:rPr/>
      </w:pPr>
      <w:bookmarkStart w:id="733" w:name="__RefHeading___Toc216256_2322387425"/>
      <w:bookmarkStart w:id="734" w:name="_Toc294"/>
      <w:bookmarkEnd w:id="732"/>
      <w:bookmarkEnd w:id="733"/>
      <w:r>
        <w:rPr>
          <w:rtl w:val="true"/>
        </w:rPr>
        <w:t>حافظ ابو عبدالله طبری</w:t>
      </w:r>
      <w:bookmarkEnd w:id="734"/>
    </w:p>
    <w:p>
      <w:pPr>
        <w:pStyle w:val="BookText"/>
        <w:rPr/>
      </w:pPr>
      <w:r>
        <w:rPr>
          <w:rFonts w:ascii="IRNazanin" w:hAnsi="IRNazanin" w:eastAsia="IRNazanin"/>
          <w:color w:val="111111"/>
          <w:sz w:val="28"/>
          <w:sz w:val="28"/>
          <w:szCs w:val="28"/>
          <w:rtl w:val="true"/>
          <w:lang w:bidi="fa-IR"/>
        </w:rPr>
        <w:t>از اکابر فقها و محدثین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w:t>
      </w:r>
    </w:p>
    <w:p>
      <w:pPr>
        <w:pStyle w:val="Heading2"/>
        <w:numPr>
          <w:ilvl w:val="1"/>
          <w:numId w:val="1"/>
        </w:numPr>
        <w:rPr/>
      </w:pPr>
      <w:bookmarkStart w:id="735" w:name="__RefHeading___Toc216258_2322387425"/>
      <w:bookmarkStart w:id="736" w:name="_Toc295"/>
      <w:bookmarkEnd w:id="735"/>
      <w:r>
        <w:rPr>
          <w:rtl w:val="true"/>
        </w:rPr>
        <w:t>طبیب</w:t>
      </w:r>
      <w:bookmarkEnd w:id="736"/>
    </w:p>
    <w:p>
      <w:pPr>
        <w:pStyle w:val="BookText"/>
        <w:rPr/>
      </w:pPr>
      <w:r>
        <w:rPr>
          <w:rFonts w:ascii="IRNazanin" w:hAnsi="IRNazanin" w:eastAsia="IRNazanin"/>
          <w:color w:val="111111"/>
          <w:sz w:val="28"/>
          <w:sz w:val="28"/>
          <w:szCs w:val="28"/>
          <w:rtl w:val="true"/>
          <w:lang w:bidi="fa-IR"/>
        </w:rPr>
        <w:t>میرزا عبدالباقی موسوی طیب فرزند میرا محمد رحیم حکیم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سادات حکیم سلمانی است که اصل آنها از جهرم فارس بوده، و حکیم سلمان در حدود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شاه عباس به اصفهان آمده، و طبیب مخصوص دربار شده، و هم در این شهر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او تا حکیم سلمان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عبدالباقی بن محمد رحیم بن میرزا محمد باقر بن میرا رضا بزرگ بن حکیم احمد بن حکیم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سادات شاپور آباد اصفهان نیز به حکیم سلمان می رسد، و نسب حکیم سلمان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شیخ صفی الدین اردبیلی می پیوندد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به دستور افاغنه کشته شده، و خود در سال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جنب لسان الارض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صهبا گوید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کلک صهبا از پی تاریخ فوتش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جنّت منزل آن زبدة سادات باد</w:t>
      </w:r>
    </w:p>
    <w:p>
      <w:pPr>
        <w:pStyle w:val="BookText"/>
        <w:rPr/>
      </w:pPr>
      <w:r>
        <w:rPr>
          <w:rFonts w:ascii="IRNazanin" w:hAnsi="IRNazanin" w:eastAsia="IRNazanin"/>
          <w:color w:val="111111"/>
          <w:sz w:val="28"/>
          <w:sz w:val="28"/>
          <w:szCs w:val="28"/>
          <w:rtl w:val="true"/>
          <w:lang w:bidi="fa-IR"/>
        </w:rPr>
        <w:t>دیوان اشعاری دارد حاوی قریب دو هزار بیت که نمونة بهترین شعر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به نام محمود و ایاز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سوانح عمری او آن که در رکاب نادر شاه به عنوان حکیم باشی و ندیم او به هند رفته، و در آنجا با علی قلی خان لکزی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عبدالباقی مدتی کلانتر اصفهان بوده و استعفا نموده، و آن را به برادر کوچک خود میرزا عبدالوهاب واگذار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رحیم کلانتر، و 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کلانتر نام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فامیل کلانتری اصفهان که از سادات جلیل، و عموماً اهل فضل و ادب و شعر دوست و فقیر نواز می باشند، از اولاد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عبدالوهّاب نیز مردی ادیب و فاضل و ادب پرور و شاعر نواز بوده، منزلش مجمع شعرا و ادبا بوده، و هر شب عده ای از آنان بدانجا روی نموده و از خدمت او مستفیض می شدند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آنها عبارت بوده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رفیق، صافی، صهبا، عاشق، درویش، عبدالمجید، غیرت، نصیب، و نیازی، و غیره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صادق نامی برادر زاده است، و ممکن است فرزند همین میرزا عبدالوهّاب باشد</w:t>
      </w:r>
      <w:r>
        <w:rPr>
          <w:rFonts w:eastAsia="IRNazanin" w:cs="IRNazanin"/>
          <w:color w:val="111111"/>
          <w:sz w:val="28"/>
          <w:szCs w:val="28"/>
          <w:rtl w:val="true"/>
          <w:lang w:bidi="fa-IR"/>
        </w:rPr>
        <w:t>.</w:t>
      </w:r>
      <w:bookmarkStart w:id="737" w:name="pg13210_123999"/>
    </w:p>
    <w:p>
      <w:pPr>
        <w:pStyle w:val="Heading2"/>
        <w:numPr>
          <w:ilvl w:val="1"/>
          <w:numId w:val="1"/>
        </w:numPr>
        <w:rPr/>
      </w:pPr>
      <w:bookmarkStart w:id="738" w:name="__RefHeading___Toc216260_2322387425"/>
      <w:bookmarkStart w:id="739" w:name="_Toc296"/>
      <w:bookmarkEnd w:id="737"/>
      <w:bookmarkEnd w:id="738"/>
      <w:r>
        <w:rPr>
          <w:rtl w:val="true"/>
        </w:rPr>
        <w:t>باقی</w:t>
      </w:r>
      <w:bookmarkEnd w:id="739"/>
    </w:p>
    <w:p>
      <w:pPr>
        <w:pStyle w:val="BookText"/>
        <w:rPr/>
      </w:pPr>
      <w:r>
        <w:rPr>
          <w:rFonts w:ascii="IRNazanin" w:hAnsi="IRNazanin" w:eastAsia="IRNazanin"/>
          <w:color w:val="111111"/>
          <w:sz w:val="28"/>
          <w:sz w:val="28"/>
          <w:szCs w:val="28"/>
          <w:rtl w:val="true"/>
          <w:lang w:bidi="fa-IR"/>
        </w:rPr>
        <w:t xml:space="preserve">دیگر از معروفین این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میرزا رحیم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عبدالباقی کلانتر، ادیب شاعر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کلانتری اصفهان را داشته، استعفا نموده، به عتبات رفته و پس از مراجعت، ندیم شاهزاده محمّد علی میرزا شده، و در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قریب چهار هزار بیت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مرحوم انصاری در بدایع و نوادر، طبیب را با باقی یکی دانسته، و غزل معروف طبیب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غمت در نهانخانة دل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نازی که لیلی به محمل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گلبن تو نباشد گلی هوس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غیر نچیند گل تو بس ما را</w:t>
      </w:r>
    </w:p>
    <w:p>
      <w:pPr>
        <w:pStyle w:val="Heading2"/>
        <w:numPr>
          <w:ilvl w:val="1"/>
          <w:numId w:val="1"/>
        </w:numPr>
        <w:rPr/>
      </w:pPr>
      <w:bookmarkStart w:id="740" w:name="__RefHeading___Toc216262_2322387425"/>
      <w:bookmarkStart w:id="741" w:name="_Toc297"/>
      <w:bookmarkEnd w:id="740"/>
      <w:r>
        <w:rPr>
          <w:rtl w:val="true"/>
        </w:rPr>
        <w:t>طبیب اصفهانی</w:t>
      </w:r>
      <w:bookmarkEnd w:id="741"/>
    </w:p>
    <w:p>
      <w:pPr>
        <w:pStyle w:val="BookText"/>
        <w:rPr/>
      </w:pPr>
      <w:r>
        <w:rPr>
          <w:rFonts w:ascii="IRNazanin" w:hAnsi="IRNazanin" w:eastAsia="IRNazanin"/>
          <w:color w:val="111111"/>
          <w:sz w:val="28"/>
          <w:sz w:val="28"/>
          <w:szCs w:val="28"/>
          <w:rtl w:val="true"/>
          <w:lang w:bidi="fa-IR"/>
        </w:rPr>
        <w:t>میرزا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عالی درجات معاصرین، و طبیبی عیسوی وش بوده، نه طبیب آدمی کش</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چنان بی تو به این سوخته جان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 گفت چنین یا که چنان می گذرد</w:t>
      </w:r>
      <w:bookmarkStart w:id="742" w:name="pg13210_124000"/>
    </w:p>
    <w:p>
      <w:pPr>
        <w:pStyle w:val="Heading2"/>
        <w:numPr>
          <w:ilvl w:val="1"/>
          <w:numId w:val="1"/>
        </w:numPr>
        <w:rPr/>
      </w:pPr>
      <w:bookmarkStart w:id="743" w:name="__RefHeading___Toc216264_2322387425"/>
      <w:bookmarkStart w:id="744" w:name="_Toc298"/>
      <w:bookmarkEnd w:id="742"/>
      <w:bookmarkEnd w:id="743"/>
      <w:r>
        <w:rPr>
          <w:rtl w:val="true"/>
        </w:rPr>
        <w:t>طرب نائینی اصفهانی</w:t>
      </w:r>
      <w:bookmarkEnd w:id="744"/>
    </w:p>
    <w:p>
      <w:pPr>
        <w:pStyle w:val="BookText"/>
        <w:rPr/>
      </w:pPr>
      <w:r>
        <w:rPr>
          <w:rFonts w:ascii="IRNazanin" w:hAnsi="IRNazanin" w:eastAsia="IRNazanin"/>
          <w:color w:val="111111"/>
          <w:sz w:val="28"/>
          <w:sz w:val="28"/>
          <w:szCs w:val="28"/>
          <w:rtl w:val="true"/>
          <w:lang w:bidi="fa-IR"/>
        </w:rPr>
        <w:t>میرزا محمّد جعفر بن میرزا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شده، و به وسیلة معتمد الدولة نشاط به خدمت فتحعلی شاه رسید، مورد نظر واقع شده، و در خدمت ملا علی عقدایی،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واحد العین،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نوری، و ملاّ ولی الله مازندرانی در منطق و کلام و حکمت و صرف و نحو تحصیل نموده، عروض و قوافی را نزد آقا محمّد کاظم واله فرا گرفته، به ترکی و عربی و فارسی شعر گفته، دیوانش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خزینة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نیز به سبک تاریخ وصّاف نوشته</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چون زنده شمع دل؟ که 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عنانش را به دست باد دادند</w:t>
      </w:r>
    </w:p>
    <w:p>
      <w:pPr>
        <w:pStyle w:val="Heading2"/>
        <w:numPr>
          <w:ilvl w:val="1"/>
          <w:numId w:val="1"/>
        </w:numPr>
        <w:rPr/>
      </w:pPr>
      <w:bookmarkStart w:id="745" w:name="__RefHeading___Toc216266_2322387425"/>
      <w:bookmarkStart w:id="746" w:name="_Toc299"/>
      <w:bookmarkEnd w:id="745"/>
      <w:r>
        <w:rPr>
          <w:rtl w:val="true"/>
        </w:rPr>
        <w:t>طرب اصفهانی</w:t>
      </w:r>
      <w:bookmarkEnd w:id="746"/>
    </w:p>
    <w:p>
      <w:pPr>
        <w:pStyle w:val="BookText"/>
        <w:rPr/>
      </w:pPr>
      <w:r>
        <w:rPr>
          <w:rFonts w:ascii="IRNazanin" w:hAnsi="IRNazanin" w:eastAsia="IRNazanin"/>
          <w:color w:val="111111"/>
          <w:sz w:val="28"/>
          <w:sz w:val="28"/>
          <w:szCs w:val="28"/>
          <w:rtl w:val="true"/>
          <w:lang w:bidi="fa-IR"/>
        </w:rPr>
        <w:t>میرزا ابوالقاسم محمّد نصیر، فرزند رضا قلی خان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خطّاط،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ظهر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امام زاده احمد، پای ستون شمالی مدفون گردید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مفصّل او و دیوانش به همّت فرزند دانشمندش جناب استاد جلال الدین همائی استاد دانشگاه طهران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قریب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از انواع و اقسام شعر، از غزل و قصیده و رباعی و مصائب است</w:t>
      </w:r>
      <w:r>
        <w:rPr>
          <w:rFonts w:eastAsia="IRNazanin" w:cs="IRNazanin"/>
          <w:color w:val="111111"/>
          <w:sz w:val="28"/>
          <w:szCs w:val="28"/>
          <w:rtl w:val="true"/>
          <w:lang w:bidi="fa-IR"/>
        </w:rPr>
        <w:t>.</w:t>
      </w:r>
      <w:bookmarkStart w:id="747" w:name="pg13210_124001"/>
    </w:p>
    <w:p>
      <w:pPr>
        <w:pStyle w:val="BookText"/>
        <w:rPr/>
      </w:pPr>
      <w:bookmarkEnd w:id="7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ابو اسماعیل فخر الکتّاب مؤیّد الدین علی معروف به طغرائی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ابو سلمان داود بن علی بن خلف، و فرزندش ابوبکر محمّد است</w:t>
      </w:r>
      <w:r>
        <w:rPr>
          <w:rFonts w:eastAsia="IRNazanin" w:cs="IRNazanin"/>
          <w:color w:val="111111"/>
          <w:sz w:val="28"/>
          <w:szCs w:val="28"/>
          <w:rtl w:val="true"/>
          <w:lang w:bidi="fa-IR"/>
        </w:rPr>
        <w:t>.</w:t>
      </w:r>
    </w:p>
    <w:p>
      <w:pPr>
        <w:pStyle w:val="Heading2"/>
        <w:numPr>
          <w:ilvl w:val="1"/>
          <w:numId w:val="1"/>
        </w:numPr>
        <w:rPr/>
      </w:pPr>
      <w:bookmarkStart w:id="748" w:name="__RefHeading___Toc216268_2322387425"/>
      <w:bookmarkStart w:id="749" w:name="_Toc300"/>
      <w:bookmarkEnd w:id="748"/>
      <w:r>
        <w:rPr>
          <w:rtl w:val="true"/>
        </w:rPr>
        <w:t>ظلّ السلطان</w:t>
      </w:r>
      <w:bookmarkEnd w:id="749"/>
    </w:p>
    <w:p>
      <w:pPr>
        <w:pStyle w:val="BookText"/>
        <w:rPr/>
      </w:pPr>
      <w:r>
        <w:rPr>
          <w:rFonts w:ascii="IRNazanin" w:hAnsi="IRNazanin" w:eastAsia="IRNazanin"/>
          <w:color w:val="111111"/>
          <w:sz w:val="28"/>
          <w:sz w:val="28"/>
          <w:szCs w:val="28"/>
          <w:rtl w:val="true"/>
          <w:lang w:bidi="fa-IR"/>
        </w:rPr>
        <w:t>شاهزاده مسعود میرزا، فرزند ناصرالدین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سال ها حکومت اصفهان و برخی از شهرهای دیگر را داشته، و با کمال قدرت و نفوذ ریاست نمود، لکن متأسّفانه هیچ گونه اثر خیری از او باقی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انصاری در تاریخ اصفهان و 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اصفهان را به ظلّ السلطان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تا آخر عمر غیر از مدت اندکی حکومت کرد، و تمام آن را به ظلم و ستم و گرفتن حقوق مردم و کشتن مخالفین و بی عفتی و عیاشی و خراب کردن آثار صفوی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کتاب سرگذشت مسعودی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اطلاع بیشتر از احوالات او به تاریخ اصفهان و ری انصاری از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750" w:name="__RefHeading___Toc216270_2322387425"/>
      <w:bookmarkStart w:id="751" w:name="_Toc301"/>
      <w:bookmarkEnd w:id="750"/>
      <w:r>
        <w:rPr>
          <w:rtl w:val="true"/>
        </w:rPr>
        <w:t>عابد اصفهانی</w:t>
      </w:r>
      <w:bookmarkEnd w:id="75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الدولة والدین عابد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حاکم قم بوده،</w:t>
      </w:r>
      <w:bookmarkStart w:id="752" w:name="pg13210_124002"/>
    </w:p>
    <w:p>
      <w:pPr>
        <w:pStyle w:val="BookText"/>
        <w:rPr/>
      </w:pPr>
      <w:bookmarkEnd w:id="752"/>
      <w:r>
        <w:rPr>
          <w:rFonts w:ascii="IRNazanin" w:hAnsi="IRNazanin" w:eastAsia="IRNazanin"/>
          <w:color w:val="111111"/>
          <w:sz w:val="28"/>
          <w:sz w:val="28"/>
          <w:szCs w:val="28"/>
          <w:rtl w:val="true"/>
          <w:lang w:bidi="fa-IR"/>
        </w:rPr>
        <w:t xml:space="preserve">و شمس فخری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رسید، و از او اکرام یافته است</w:t>
      </w:r>
      <w:r>
        <w:rPr>
          <w:rFonts w:eastAsia="IRNazanin" w:cs="IRNazanin"/>
          <w:color w:val="111111"/>
          <w:sz w:val="28"/>
          <w:szCs w:val="28"/>
          <w:rtl w:val="true"/>
          <w:lang w:bidi="fa-IR"/>
        </w:rPr>
        <w:t xml:space="preserve">. </w:t>
      </w:r>
      <w:r>
        <w:rPr>
          <w:rStyle w:val="FootnoteAnchor"/>
          <w:rtl w:val="true"/>
        </w:rPr>
        <w:footnoteReference w:id="296"/>
      </w:r>
    </w:p>
    <w:p>
      <w:pPr>
        <w:pStyle w:val="Heading2"/>
        <w:numPr>
          <w:ilvl w:val="1"/>
          <w:numId w:val="1"/>
        </w:numPr>
        <w:rPr/>
      </w:pPr>
      <w:bookmarkStart w:id="753" w:name="__RefHeading___Toc216272_2322387425"/>
      <w:bookmarkStart w:id="754" w:name="_Toc302"/>
      <w:bookmarkEnd w:id="753"/>
      <w:r>
        <w:rPr>
          <w:rtl w:val="true"/>
        </w:rPr>
        <w:t>عاصم قاری</w:t>
      </w:r>
      <w:bookmarkEnd w:id="754"/>
    </w:p>
    <w:p>
      <w:pPr>
        <w:pStyle w:val="BookText"/>
        <w:rPr/>
      </w:pPr>
      <w:r>
        <w:rPr>
          <w:rFonts w:ascii="IRNazanin" w:hAnsi="IRNazanin" w:eastAsia="IRNazanin"/>
          <w:color w:val="111111"/>
          <w:sz w:val="28"/>
          <w:sz w:val="28"/>
          <w:szCs w:val="28"/>
          <w:rtl w:val="true"/>
          <w:lang w:bidi="fa-IR"/>
        </w:rPr>
        <w:t xml:space="preserve">محمّد بن محمّد باقر شریف کاشانی اصفهانی، استاد فنّ تجوید و قرائت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بوده، و در نزد اساتید فن و کاشان و اصفهان قراءات را آموخته، و قریب چهل سال در اصفهان استاد قرّاء این شهر بوده، و عده ای کثیر شاگرد تربیت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وجیزة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مزبور را شاگرد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عبدالغفور شمس القراء استنساخ و تصحیح نموده، و پس از قریب چهل سال از فوت او به طبع رسانیده است، و در مقدّمة آن عالم جلیل مرحوم آقا شیخ محمّد حسین مشکینی تفریظ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عاصم در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نامبرده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خود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النشر فی 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عاصم می رسانم</w:t>
      </w:r>
      <w:r>
        <w:rPr>
          <w:rFonts w:eastAsia="IRNazanin" w:cs="IRNazanin"/>
          <w:color w:val="111111"/>
          <w:sz w:val="28"/>
          <w:szCs w:val="28"/>
          <w:rtl w:val="true"/>
          <w:lang w:bidi="fa-IR"/>
        </w:rPr>
        <w:t>.</w:t>
      </w:r>
    </w:p>
    <w:p>
      <w:pPr>
        <w:pStyle w:val="Heading2"/>
        <w:numPr>
          <w:ilvl w:val="1"/>
          <w:numId w:val="1"/>
        </w:numPr>
        <w:rPr/>
      </w:pPr>
      <w:bookmarkStart w:id="755" w:name="__RefHeading___Toc216274_2322387425"/>
      <w:bookmarkStart w:id="756" w:name="_Toc303"/>
      <w:bookmarkEnd w:id="755"/>
      <w:r>
        <w:rPr>
          <w:rtl w:val="true"/>
        </w:rPr>
        <w:t>مرحوم شیخ محمّد حسین مشکینی</w:t>
      </w:r>
      <w:bookmarkEnd w:id="75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شیخ علی بن شیخ ابوالقاسم عاملی، از اعقاب شهید ثانی، عالم</w:t>
      </w:r>
      <w:bookmarkStart w:id="757" w:name="pg13210_124003"/>
    </w:p>
    <w:p>
      <w:pPr>
        <w:pStyle w:val="BookText"/>
        <w:rPr/>
      </w:pPr>
      <w:bookmarkEnd w:id="757"/>
      <w:r>
        <w:rPr>
          <w:rFonts w:ascii="IRNazanin" w:hAnsi="IRNazanin" w:eastAsia="IRNazanin"/>
          <w:color w:val="111111"/>
          <w:sz w:val="28"/>
          <w:sz w:val="28"/>
          <w:szCs w:val="28"/>
          <w:rtl w:val="true"/>
          <w:lang w:bidi="fa-IR"/>
        </w:rPr>
        <w:t>فاضل، مدرّس معقول،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علی مجتهد نجف آبادی، و آقا سیّد محمّد مدرّس نجف آبادی، و آقا شیخ محمّد حکیم خراسانی، و حاج میر محمّد صادق خاتون آبادی بوده، </w:t>
      </w:r>
      <w:r>
        <w:rPr>
          <w:rStyle w:val="FootnoteAnchor"/>
          <w:rtl w:val="true"/>
        </w:rPr>
        <w:footnoteReference w:id="297"/>
      </w:r>
      <w:r>
        <w:rPr>
          <w:rFonts w:ascii="IRNazanin" w:hAnsi="IRNazanin" w:eastAsia="IRNazanin"/>
          <w:color w:val="111111"/>
          <w:sz w:val="28"/>
          <w:sz w:val="28"/>
          <w:szCs w:val="28"/>
          <w:rtl w:val="true"/>
          <w:lang w:bidi="fa-IR"/>
        </w:rPr>
        <w:t>و در مدرسة جدّه کوچک، فقه و اصول و حکمت تدریس می نمود، و در مسجد کوچة تلّ عاشقان امامت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 گمنام و منزوی بود، که عمری را به زهد و قناعت و اعراض از مردم به سر برد، و سرانجام در شب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قریب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تکیة آقا باقر دردشتی مدفون گردید</w:t>
      </w:r>
      <w:r>
        <w:rPr>
          <w:rFonts w:eastAsia="IRNazanin" w:cs="IRNazanin"/>
          <w:color w:val="111111"/>
          <w:sz w:val="28"/>
          <w:szCs w:val="28"/>
          <w:rtl w:val="true"/>
          <w:lang w:bidi="fa-IR"/>
        </w:rPr>
        <w:t>.</w:t>
      </w:r>
    </w:p>
    <w:p>
      <w:pPr>
        <w:pStyle w:val="Heading2"/>
        <w:numPr>
          <w:ilvl w:val="1"/>
          <w:numId w:val="1"/>
        </w:numPr>
        <w:rPr/>
      </w:pPr>
      <w:bookmarkStart w:id="758" w:name="__RefHeading___Toc216276_2322387425"/>
      <w:bookmarkStart w:id="759" w:name="_Toc304"/>
      <w:bookmarkEnd w:id="758"/>
      <w:r>
        <w:rPr>
          <w:rtl w:val="true"/>
        </w:rPr>
        <w:t>(</w:t>
      </w:r>
      <w:r>
        <w:rPr>
          <w:rtl w:val="true"/>
        </w:rPr>
        <w:t>مرحوم میرزا عبدالغفور شمس القرّاء</w:t>
      </w:r>
      <w:r>
        <w:rPr>
          <w:rtl w:val="true"/>
        </w:rPr>
        <w:t>)</w:t>
      </w:r>
      <w:bookmarkEnd w:id="759"/>
    </w:p>
    <w:p>
      <w:pPr>
        <w:pStyle w:val="BookText"/>
        <w:rPr/>
      </w:pPr>
      <w:r>
        <w:rPr>
          <w:rFonts w:ascii="IRNazanin" w:hAnsi="IRNazanin" w:eastAsia="IRNazanin"/>
          <w:color w:val="111111"/>
          <w:sz w:val="28"/>
          <w:sz w:val="28"/>
          <w:szCs w:val="28"/>
          <w:rtl w:val="true"/>
          <w:lang w:bidi="fa-IR"/>
        </w:rPr>
        <w:t>از اساتید فنّ قراءت و تجوید در اصفهان، و در این اواخر استاد مسلّم و وحید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آقا نور جلسة قراءت منعقد نموده، و در برخی از منازل و مساجد دیگر نیز جلساتی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قرّاء کنونی اصفهان از شاگردان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سه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نود وفات یافته، در تخت فولاد مدفون گردید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جمعی از فضلا و دانشمندان اصفهان غیر از آنچه نوشته شده است وفات یافتند</w:t>
      </w:r>
      <w:r>
        <w:rPr>
          <w:rFonts w:eastAsia="IRNazanin" w:cs="IRNazanin"/>
          <w:color w:val="111111"/>
          <w:sz w:val="28"/>
          <w:szCs w:val="28"/>
          <w:rtl w:val="true"/>
          <w:lang w:bidi="fa-IR"/>
        </w:rPr>
        <w:t>.</w:t>
      </w:r>
      <w:bookmarkStart w:id="760" w:name="pg13210_124004"/>
    </w:p>
    <w:p>
      <w:pPr>
        <w:pStyle w:val="BookText"/>
        <w:rPr/>
      </w:pPr>
      <w:bookmarkEnd w:id="760"/>
      <w:r>
        <w:rPr>
          <w:rFonts w:ascii="IRNazanin" w:hAnsi="IRNazanin" w:eastAsia="IRNazanin"/>
          <w:color w:val="111111"/>
          <w:sz w:val="28"/>
          <w:sz w:val="28"/>
          <w:szCs w:val="28"/>
          <w:rtl w:val="true"/>
          <w:lang w:bidi="fa-IR"/>
        </w:rPr>
        <w:t>ذیلاً به نام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الدین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سادات بهشتی، واعظ،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ولی اللهی</w:t>
      </w:r>
    </w:p>
    <w:p>
      <w:pPr>
        <w:pStyle w:val="BookText"/>
        <w:rPr/>
      </w:pPr>
      <w:r>
        <w:rPr>
          <w:rFonts w:ascii="IRNazanin" w:hAnsi="IRNazanin" w:eastAsia="IRNazanin"/>
          <w:color w:val="111111"/>
          <w:sz w:val="28"/>
          <w:sz w:val="28"/>
          <w:szCs w:val="28"/>
          <w:rtl w:val="true"/>
          <w:lang w:bidi="fa-IR"/>
        </w:rPr>
        <w:t xml:space="preserve">استاد فنّ نقاشی، از دبیران فرهنگ اصفهان،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نوری رنانی</w:t>
      </w:r>
    </w:p>
    <w:p>
      <w:pPr>
        <w:pStyle w:val="BookText"/>
        <w:rPr/>
      </w:pPr>
      <w:r>
        <w:rPr>
          <w:rFonts w:ascii="IRNazanin" w:hAnsi="IRNazanin" w:eastAsia="IRNazanin"/>
          <w:color w:val="111111"/>
          <w:sz w:val="28"/>
          <w:sz w:val="28"/>
          <w:szCs w:val="28"/>
          <w:rtl w:val="true"/>
          <w:lang w:bidi="fa-IR"/>
        </w:rPr>
        <w:t xml:space="preserve">از فضلا و علما و ائمّة جماعت، و از شاگردان آقا سیّد محمّد باقر درچه 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حسین فاضل</w:t>
      </w:r>
    </w:p>
    <w:p>
      <w:pPr>
        <w:pStyle w:val="BookText"/>
        <w:rPr/>
      </w:pPr>
      <w:r>
        <w:rPr>
          <w:rFonts w:ascii="IRNazanin" w:hAnsi="IRNazanin" w:eastAsia="IRNazanin"/>
          <w:color w:val="111111"/>
          <w:sz w:val="28"/>
          <w:sz w:val="28"/>
          <w:szCs w:val="28"/>
          <w:rtl w:val="true"/>
          <w:lang w:bidi="fa-IR"/>
        </w:rPr>
        <w:t>فرزند ملاّ محمّد نجف آبادی، نوادة ملاّ عبدالرحیم، اواخر شوّال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عبدالحسین حکمت یار</w:t>
      </w:r>
    </w:p>
    <w:p>
      <w:pPr>
        <w:pStyle w:val="BookText"/>
        <w:rPr/>
      </w:pPr>
      <w:r>
        <w:rPr>
          <w:rFonts w:ascii="IRNazanin" w:hAnsi="IRNazanin" w:eastAsia="IRNazanin"/>
          <w:color w:val="111111"/>
          <w:sz w:val="28"/>
          <w:sz w:val="28"/>
          <w:szCs w:val="28"/>
          <w:rtl w:val="true"/>
          <w:lang w:bidi="fa-IR"/>
        </w:rPr>
        <w:t>از اطبّای معروف، از شاگردان دارالفنون طهران، ربیع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فتح الله خان اخگر</w:t>
      </w:r>
    </w:p>
    <w:p>
      <w:pPr>
        <w:pStyle w:val="BookText"/>
        <w:rPr/>
      </w:pPr>
      <w:r>
        <w:rPr>
          <w:rFonts w:ascii="IRNazanin" w:hAnsi="IRNazanin" w:eastAsia="IRNazanin"/>
          <w:color w:val="111111"/>
          <w:sz w:val="28"/>
          <w:sz w:val="28"/>
          <w:szCs w:val="28"/>
          <w:rtl w:val="true"/>
          <w:lang w:bidi="fa-IR"/>
        </w:rPr>
        <w:t>ابن میرزا اسدالله خان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 و نویسندگان و قضات، صاحب امتیاز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جمادی الاولی</w:t>
      </w:r>
      <w:r>
        <w:rPr>
          <w:rFonts w:eastAsia="IRNazanin" w:cs="IRNazanin"/>
          <w:color w:val="111111"/>
          <w:sz w:val="28"/>
          <w:szCs w:val="28"/>
          <w:rtl w:val="true"/>
          <w:lang w:bidi="fa-IR"/>
        </w:rPr>
        <w:t>.</w:t>
      </w:r>
    </w:p>
    <w:p>
      <w:pPr>
        <w:pStyle w:val="Heading2"/>
        <w:numPr>
          <w:ilvl w:val="1"/>
          <w:numId w:val="1"/>
        </w:numPr>
        <w:rPr/>
      </w:pPr>
      <w:bookmarkStart w:id="761" w:name="__RefHeading___Toc216278_2322387425"/>
      <w:bookmarkStart w:id="762" w:name="_Toc305"/>
      <w:bookmarkEnd w:id="761"/>
      <w:r>
        <w:rPr>
          <w:rtl w:val="true"/>
        </w:rPr>
        <w:t>آقا میرزا عباس پاقلعه ای</w:t>
      </w:r>
      <w:bookmarkEnd w:id="7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صوفی نعمت اللهی، ملقّب به صابر علی، فرزند میر محمّد هادی، از مشایخ سلسلة نعمت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سلوک و بسط ید و اخلاق و ملکات فاضله از بسیاری از معاصرین ممتاز بود، در زمان او سلسلة ایشان در این شهر رونقی داشت</w:t>
      </w:r>
      <w:r>
        <w:rPr>
          <w:rFonts w:eastAsia="IRNazanin" w:cs="IRNazanin"/>
          <w:color w:val="111111"/>
          <w:sz w:val="28"/>
          <w:szCs w:val="28"/>
          <w:rtl w:val="true"/>
          <w:lang w:bidi="fa-IR"/>
        </w:rPr>
        <w:t>.</w:t>
      </w:r>
      <w:bookmarkStart w:id="763" w:name="pg13210_124005"/>
    </w:p>
    <w:p>
      <w:pPr>
        <w:pStyle w:val="BookText"/>
        <w:rPr/>
      </w:pPr>
      <w:bookmarkEnd w:id="763"/>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مقبرة خانودگی خود در تکیة آغا باشی جنب تکیة خاتون آبادی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فرزانه آقای معلّم در تاریخ فوتش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برون کرد یکی ناگه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جهان عارف ربانی رفت</w:t>
      </w:r>
    </w:p>
    <w:p>
      <w:pPr>
        <w:pStyle w:val="BookText"/>
        <w:rPr/>
      </w:pPr>
      <w:r>
        <w:rPr>
          <w:rFonts w:ascii="IRNazanin" w:hAnsi="IRNazanin" w:eastAsia="IRNazanin"/>
          <w:color w:val="111111"/>
          <w:sz w:val="28"/>
          <w:sz w:val="28"/>
          <w:szCs w:val="28"/>
          <w:rtl w:val="true"/>
          <w:lang w:bidi="fa-IR"/>
        </w:rPr>
        <w:t>به نام پدرش میر محمّد هادی قبلاً اشاره شده است</w:t>
      </w:r>
      <w:r>
        <w:rPr>
          <w:rFonts w:eastAsia="IRNazanin" w:cs="IRNazanin"/>
          <w:color w:val="111111"/>
          <w:sz w:val="28"/>
          <w:szCs w:val="28"/>
          <w:rtl w:val="true"/>
          <w:lang w:bidi="fa-IR"/>
        </w:rPr>
        <w:t>.</w:t>
      </w:r>
    </w:p>
    <w:p>
      <w:pPr>
        <w:pStyle w:val="Heading2"/>
        <w:numPr>
          <w:ilvl w:val="1"/>
          <w:numId w:val="1"/>
        </w:numPr>
        <w:rPr/>
      </w:pPr>
      <w:bookmarkStart w:id="764" w:name="__RefHeading___Toc216280_2322387425"/>
      <w:bookmarkStart w:id="765" w:name="_Toc306"/>
      <w:bookmarkEnd w:id="764"/>
      <w:r>
        <w:rPr>
          <w:rtl w:val="true"/>
        </w:rPr>
        <w:t>مولی عباس ناسخ</w:t>
      </w:r>
      <w:bookmarkEnd w:id="765"/>
    </w:p>
    <w:p>
      <w:pPr>
        <w:pStyle w:val="BookText"/>
        <w:rPr/>
      </w:pPr>
      <w:r>
        <w:rPr>
          <w:rFonts w:ascii="IRNazanin" w:hAnsi="IRNazanin" w:eastAsia="IRNazanin"/>
          <w:color w:val="111111"/>
          <w:sz w:val="28"/>
          <w:sz w:val="28"/>
          <w:szCs w:val="28"/>
          <w:rtl w:val="true"/>
          <w:lang w:bidi="fa-IR"/>
        </w:rPr>
        <w:t xml:space="preserve">ابن محمّد بیک بن زیاد اوغلی، ساکن محلة عباس آباد بوده، قصیده ای در مدح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را برخی از معاصرینش شرح نموده، و مولی محمّد امین ابن عبدالفتاح و قاری طبسی بر آن مقدّمه نوشته، </w:t>
      </w:r>
      <w:r>
        <w:rPr>
          <w:rStyle w:val="FootnoteAnchor"/>
          <w:rtl w:val="true"/>
        </w:rPr>
        <w:footnoteReference w:id="298"/>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گلدستة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وارد کرده است</w:t>
      </w:r>
      <w:r>
        <w:rPr>
          <w:rFonts w:eastAsia="IRNazanin" w:cs="IRNazanin"/>
          <w:color w:val="111111"/>
          <w:sz w:val="28"/>
          <w:szCs w:val="28"/>
          <w:rtl w:val="true"/>
          <w:lang w:bidi="fa-IR"/>
        </w:rPr>
        <w:t xml:space="preserve">. </w:t>
      </w:r>
      <w:r>
        <w:rPr>
          <w:rStyle w:val="FootnoteAnchor"/>
          <w:rtl w:val="true"/>
        </w:rPr>
        <w:footnoteReference w:id="299"/>
      </w:r>
    </w:p>
    <w:p>
      <w:pPr>
        <w:pStyle w:val="Heading2"/>
        <w:numPr>
          <w:ilvl w:val="1"/>
          <w:numId w:val="1"/>
        </w:numPr>
        <w:rPr/>
      </w:pPr>
      <w:bookmarkStart w:id="766" w:name="__RefHeading___Toc216282_2322387425"/>
      <w:bookmarkStart w:id="767" w:name="_Toc307"/>
      <w:bookmarkEnd w:id="766"/>
      <w:r>
        <w:rPr>
          <w:rtl w:val="true"/>
        </w:rPr>
        <w:t>حاج شیخ عبّاس علی معین الواعظین</w:t>
      </w:r>
      <w:bookmarkEnd w:id="767"/>
    </w:p>
    <w:p>
      <w:pPr>
        <w:pStyle w:val="BookText"/>
        <w:rPr/>
      </w:pPr>
      <w:r>
        <w:rPr>
          <w:rFonts w:ascii="IRNazanin" w:hAnsi="IRNazanin" w:eastAsia="IRNazanin"/>
          <w:color w:val="111111"/>
          <w:sz w:val="28"/>
          <w:sz w:val="28"/>
          <w:szCs w:val="28"/>
          <w:rtl w:val="true"/>
          <w:lang w:bidi="fa-IR"/>
        </w:rPr>
        <w:t>معروف به معین الحسینی، فرزند ملاّ علی محمّد گورتانی</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محّدثّ و واعظ زاهد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w:t>
      </w:r>
      <w:bookmarkStart w:id="768" w:name="pg13210_124006"/>
    </w:p>
    <w:p>
      <w:pPr>
        <w:pStyle w:val="BookText"/>
        <w:rPr/>
      </w:pPr>
      <w:bookmarkEnd w:id="768"/>
      <w:r>
        <w:rPr>
          <w:rFonts w:ascii="IRNazanin" w:hAnsi="IRNazanin" w:eastAsia="IRNazanin"/>
          <w:color w:val="111111"/>
          <w:sz w:val="28"/>
          <w:sz w:val="28"/>
          <w:szCs w:val="28"/>
          <w:rtl w:val="true"/>
          <w:lang w:bidi="fa-IR"/>
        </w:rPr>
        <w:t>در اصفهان و نجف نزد فضلای این دو شهر تحصیل نموده، جهت ارشاد و هدایت مردم منبر رفته، کتب چندی تألیف نموده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تسلیة الفقراء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العاصین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الظهور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الصلوات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مجازاة النسوان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الظهور، در دو مجلّد، مطبوع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الوالدین، جلد دوم علائم الظهور؛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سوم ربیع الثانی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سید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چندین برادر می باشد که عموماً اهل فضل و کمال، و از منبریان اصفهان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اسدالله بن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جورتانی</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واعظ فاضل صالح بوده، و در حدود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مؤلف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و اخلاق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جلد اول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Style w:val="FootnoteAnchor"/>
          <w:rtl w:val="true"/>
        </w:rPr>
        <w:footnoteReference w:id="302"/>
      </w:r>
    </w:p>
    <w:p>
      <w:pPr>
        <w:pStyle w:val="Heading2"/>
        <w:numPr>
          <w:ilvl w:val="1"/>
          <w:numId w:val="1"/>
        </w:numPr>
        <w:rPr/>
      </w:pPr>
      <w:bookmarkStart w:id="769" w:name="__RefHeading___Toc216284_2322387425"/>
      <w:bookmarkStart w:id="770" w:name="_Toc308"/>
      <w:bookmarkEnd w:id="769"/>
      <w:r>
        <w:rPr>
          <w:rtl w:val="true"/>
        </w:rPr>
        <w:t>شیخ عبّاس علی علویجه ای</w:t>
      </w:r>
      <w:bookmarkEnd w:id="77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فقیه جامع، در غرّة شعبان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علویجه از بلوک عربستان اصفهان متولد گردید، در اصفهان مقدمات</w:t>
      </w:r>
      <w:bookmarkStart w:id="771" w:name="pg13210_124007"/>
    </w:p>
    <w:p>
      <w:pPr>
        <w:pStyle w:val="BookText"/>
        <w:rPr/>
      </w:pPr>
      <w:bookmarkEnd w:id="771"/>
      <w:r>
        <w:rPr>
          <w:rFonts w:ascii="IRNazanin" w:hAnsi="IRNazanin" w:eastAsia="IRNazanin"/>
          <w:color w:val="111111"/>
          <w:sz w:val="28"/>
          <w:sz w:val="28"/>
          <w:szCs w:val="28"/>
          <w:rtl w:val="true"/>
          <w:lang w:bidi="fa-IR"/>
        </w:rPr>
        <w:t xml:space="preserve">علوم را فرا گرفته،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مهاجرت نموده، به درس حاج میرزا حسین خلیلی و جمعی دیگر حاضر شده، و به آیة اللاهّ صفهانی اختصاص یافته؛ در حسن خلق و تقوی و زهد معروف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وادی السلام مدفون گردید</w:t>
      </w:r>
      <w:r>
        <w:rPr>
          <w:rFonts w:eastAsia="IRNazanin" w:cs="IRNazanin"/>
          <w:color w:val="111111"/>
          <w:sz w:val="28"/>
          <w:szCs w:val="28"/>
          <w:rtl w:val="true"/>
          <w:lang w:bidi="fa-IR"/>
        </w:rPr>
        <w:t xml:space="preserve">. </w:t>
      </w:r>
      <w:r>
        <w:rPr>
          <w:rStyle w:val="FootnoteAnchor"/>
          <w:rtl w:val="true"/>
        </w:rPr>
        <w:footnoteReference w:id="303"/>
      </w:r>
    </w:p>
    <w:p>
      <w:pPr>
        <w:pStyle w:val="Heading2"/>
        <w:numPr>
          <w:ilvl w:val="1"/>
          <w:numId w:val="1"/>
        </w:numPr>
        <w:rPr/>
      </w:pPr>
      <w:bookmarkStart w:id="772" w:name="__RefHeading___Toc216286_2322387425"/>
      <w:bookmarkStart w:id="773" w:name="_Toc309"/>
      <w:bookmarkEnd w:id="772"/>
      <w:r>
        <w:rPr>
          <w:rtl w:val="true"/>
        </w:rPr>
        <w:t>عبدالباقی صوفی تبریزی</w:t>
      </w:r>
      <w:bookmarkEnd w:id="773"/>
    </w:p>
    <w:p>
      <w:pPr>
        <w:pStyle w:val="BookText"/>
        <w:rPr/>
      </w:pPr>
      <w:r>
        <w:rPr>
          <w:rFonts w:ascii="IRNazanin" w:hAnsi="IRNazanin" w:eastAsia="IRNazanin"/>
          <w:color w:val="111111"/>
          <w:sz w:val="28"/>
          <w:sz w:val="28"/>
          <w:szCs w:val="28"/>
          <w:rtl w:val="true"/>
          <w:lang w:bidi="fa-IR"/>
        </w:rPr>
        <w:t xml:space="preserve">از مشاهیر خطاطان دورة شاه عبّاس کبیر صفوی </w:t>
      </w:r>
      <w:r>
        <w:rPr>
          <w:rStyle w:val="FootnoteAnchor"/>
          <w:rtl w:val="true"/>
        </w:rPr>
        <w:footnoteReference w:id="304"/>
      </w:r>
      <w:r>
        <w:rPr>
          <w:rFonts w:ascii="IRNazanin" w:hAnsi="IRNazanin" w:eastAsia="IRNazanin"/>
          <w:color w:val="111111"/>
          <w:sz w:val="28"/>
          <w:sz w:val="28"/>
          <w:szCs w:val="28"/>
          <w:rtl w:val="true"/>
          <w:lang w:bidi="fa-IR"/>
        </w:rPr>
        <w:t xml:space="preserve">است که خطوط ثلث و نسخ و رقاع را در کمال استادی می نوشته، و خود مردی ادیب و عارف و حکیم و شاعر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داشته،و برخی از کتیبه های مسجد شاه اصفهان به خط زیبای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بغداد ساکن بوده، و بنا به دعوت شاه عباس به اصفهان آمده، و ملقب به دانشمند بوده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آثارش غیر از دیوان اشعار </w:t>
      </w:r>
      <w:r>
        <w:rPr>
          <w:rStyle w:val="FootnoteAnchor"/>
          <w:rtl w:val="true"/>
        </w:rPr>
        <w:footnoteReference w:id="305"/>
      </w:r>
      <w:r>
        <w:rPr>
          <w:rFonts w:ascii="IRNazanin" w:hAnsi="IRNazanin" w:eastAsia="IRNazanin"/>
          <w:color w:val="111111"/>
          <w:sz w:val="28"/>
          <w:sz w:val="28"/>
          <w:szCs w:val="28"/>
          <w:rtl w:val="true"/>
          <w:lang w:bidi="fa-IR"/>
        </w:rPr>
        <w:t>شرحی است بر نهج البلاغه</w:t>
      </w:r>
      <w:r>
        <w:rPr>
          <w:rFonts w:eastAsia="IRNazanin" w:cs="IRNazanin"/>
          <w:color w:val="111111"/>
          <w:sz w:val="28"/>
          <w:szCs w:val="28"/>
          <w:rtl w:val="true"/>
          <w:lang w:bidi="fa-IR"/>
        </w:rPr>
        <w:t xml:space="preserve">. </w:t>
      </w:r>
      <w:r>
        <w:rPr>
          <w:rStyle w:val="FootnoteAnchor"/>
          <w:rtl w:val="true"/>
        </w:rPr>
        <w:footnoteReference w:id="306"/>
      </w:r>
      <w:bookmarkStart w:id="774" w:name="pg13210_124008"/>
    </w:p>
    <w:p>
      <w:pPr>
        <w:pStyle w:val="Heading2"/>
        <w:numPr>
          <w:ilvl w:val="1"/>
          <w:numId w:val="1"/>
        </w:numPr>
        <w:rPr/>
      </w:pPr>
      <w:bookmarkStart w:id="775" w:name="__RefHeading___Toc216288_2322387425"/>
      <w:bookmarkStart w:id="776" w:name="_Toc310"/>
      <w:bookmarkEnd w:id="774"/>
      <w:bookmarkEnd w:id="775"/>
      <w:r>
        <w:rPr>
          <w:rtl w:val="true"/>
        </w:rPr>
        <w:t>میر عبدالباقی خطّاط</w:t>
      </w:r>
      <w:bookmarkEnd w:id="776"/>
    </w:p>
    <w:p>
      <w:pPr>
        <w:pStyle w:val="BookText"/>
        <w:rPr/>
      </w:pPr>
      <w:r>
        <w:rPr>
          <w:rFonts w:ascii="IRNazanin" w:hAnsi="IRNazanin" w:eastAsia="IRNazanin"/>
          <w:color w:val="111111"/>
          <w:sz w:val="28"/>
          <w:sz w:val="28"/>
          <w:szCs w:val="28"/>
          <w:rtl w:val="true"/>
          <w:lang w:bidi="fa-IR"/>
        </w:rPr>
        <w:t xml:space="preserve">از معاصرین شاه اسماعیل اول صفوی بوده، و در انواع فنون و هنر ماهر بوده، </w:t>
      </w:r>
      <w:r>
        <w:rPr>
          <w:rStyle w:val="FootnoteAnchor"/>
          <w:rtl w:val="true"/>
        </w:rPr>
        <w:footnoteReference w:id="307"/>
      </w:r>
      <w:r>
        <w:rPr>
          <w:rFonts w:ascii="IRNazanin" w:hAnsi="IRNazanin" w:eastAsia="IRNazanin"/>
          <w:color w:val="111111"/>
          <w:sz w:val="28"/>
          <w:sz w:val="28"/>
          <w:szCs w:val="28"/>
          <w:rtl w:val="true"/>
          <w:lang w:bidi="fa-IR"/>
        </w:rPr>
        <w:t xml:space="preserve">علاوه بر ادب و شعر و خط، در طباخی نیز استاد بوده، و چون در قزوین جهت شاه غذایی طبخ کرد که مقبول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تخلّص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کتابخانة شاهی به نوشتن کتب مشغول بوده تا وفات یافته است</w:t>
      </w:r>
      <w:r>
        <w:rPr>
          <w:rFonts w:eastAsia="IRNazanin" w:cs="IRNazanin"/>
          <w:color w:val="111111"/>
          <w:sz w:val="28"/>
          <w:szCs w:val="28"/>
          <w:rtl w:val="true"/>
          <w:lang w:bidi="fa-IR"/>
        </w:rPr>
        <w:t>.</w:t>
      </w:r>
    </w:p>
    <w:p>
      <w:pPr>
        <w:pStyle w:val="Heading2"/>
        <w:numPr>
          <w:ilvl w:val="1"/>
          <w:numId w:val="1"/>
        </w:numPr>
        <w:rPr/>
      </w:pPr>
      <w:bookmarkStart w:id="777" w:name="__RefHeading___Toc216290_2322387425"/>
      <w:bookmarkStart w:id="778" w:name="_Toc311"/>
      <w:bookmarkEnd w:id="777"/>
      <w:r>
        <w:rPr>
          <w:rtl w:val="true"/>
        </w:rPr>
        <w:t>میر عبدالباقی اصفهانی</w:t>
      </w:r>
      <w:bookmarkEnd w:id="778"/>
    </w:p>
    <w:p>
      <w:pPr>
        <w:pStyle w:val="BookText"/>
        <w:rPr/>
      </w:pPr>
      <w:r>
        <w:rPr>
          <w:rFonts w:ascii="IRNazanin" w:hAnsi="IRNazanin" w:eastAsia="IRNazanin"/>
          <w:color w:val="111111"/>
          <w:sz w:val="28"/>
          <w:sz w:val="28"/>
          <w:szCs w:val="28"/>
          <w:rtl w:val="true"/>
          <w:lang w:bidi="fa-IR"/>
        </w:rPr>
        <w:t xml:space="preserve">عالم فاضل، متوفّی در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و مدفون در بقعة مجلسی است، </w:t>
      </w:r>
      <w:r>
        <w:rPr>
          <w:rStyle w:val="FootnoteAnchor"/>
          <w:rtl w:val="true"/>
        </w:rPr>
        <w:footnoteReference w:id="308"/>
      </w:r>
      <w:r>
        <w:rPr>
          <w:rFonts w:ascii="IRNazanin" w:hAnsi="IRNazanin" w:eastAsia="IRNazanin"/>
          <w:color w:val="111111"/>
          <w:sz w:val="28"/>
          <w:sz w:val="28"/>
          <w:szCs w:val="28"/>
          <w:rtl w:val="true"/>
          <w:lang w:bidi="fa-IR"/>
        </w:rPr>
        <w:t>و او غیر از میر عبدالباقی امام جمعه است</w:t>
      </w:r>
      <w:r>
        <w:rPr>
          <w:rFonts w:eastAsia="IRNazanin" w:cs="IRNazanin"/>
          <w:color w:val="111111"/>
          <w:sz w:val="28"/>
          <w:szCs w:val="28"/>
          <w:rtl w:val="true"/>
          <w:lang w:bidi="fa-IR"/>
        </w:rPr>
        <w:t>.</w:t>
      </w:r>
    </w:p>
    <w:p>
      <w:pPr>
        <w:pStyle w:val="Heading2"/>
        <w:numPr>
          <w:ilvl w:val="1"/>
          <w:numId w:val="1"/>
        </w:numPr>
        <w:rPr/>
      </w:pPr>
      <w:bookmarkStart w:id="779" w:name="__RefHeading___Toc216292_2322387425"/>
      <w:bookmarkStart w:id="780" w:name="_Toc312"/>
      <w:bookmarkEnd w:id="779"/>
      <w:r>
        <w:rPr>
          <w:rtl w:val="true"/>
        </w:rPr>
        <w:t>سیّد عبدالباقی قزوینی</w:t>
      </w:r>
      <w:bookmarkEnd w:id="780"/>
    </w:p>
    <w:p>
      <w:pPr>
        <w:pStyle w:val="BookText"/>
        <w:rPr/>
      </w:pPr>
      <w:r>
        <w:rPr>
          <w:rFonts w:ascii="IRNazanin" w:hAnsi="IRNazanin" w:eastAsia="IRNazanin"/>
          <w:color w:val="111111"/>
          <w:sz w:val="28"/>
          <w:sz w:val="28"/>
          <w:szCs w:val="28"/>
          <w:rtl w:val="true"/>
          <w:lang w:bidi="fa-IR"/>
        </w:rPr>
        <w:t xml:space="preserve">از سادات سیفی قزوین، عالم فاضل محقق، امام مسجد سرخی بوده،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آقا رضی مدفون گردید</w:t>
      </w:r>
      <w:r>
        <w:rPr>
          <w:rFonts w:eastAsia="IRNazanin" w:cs="IRNazanin"/>
          <w:color w:val="111111"/>
          <w:sz w:val="28"/>
          <w:szCs w:val="28"/>
          <w:rtl w:val="true"/>
          <w:lang w:bidi="fa-IR"/>
        </w:rPr>
        <w:t xml:space="preserve">. </w:t>
      </w:r>
      <w:r>
        <w:rPr>
          <w:rStyle w:val="FootnoteAnchor"/>
          <w:rtl w:val="true"/>
        </w:rPr>
        <w:footnoteReference w:id="309"/>
      </w:r>
    </w:p>
    <w:p>
      <w:pPr>
        <w:pStyle w:val="Heading2"/>
        <w:numPr>
          <w:ilvl w:val="1"/>
          <w:numId w:val="1"/>
        </w:numPr>
        <w:rPr/>
      </w:pPr>
      <w:bookmarkStart w:id="781" w:name="__RefHeading___Toc216294_2322387425"/>
      <w:bookmarkStart w:id="782" w:name="_Toc313"/>
      <w:bookmarkEnd w:id="781"/>
      <w:r>
        <w:rPr>
          <w:rtl w:val="true"/>
        </w:rPr>
        <w:t>میر عبدالباقی خاتون آبادی</w:t>
      </w:r>
      <w:bookmarkEnd w:id="782"/>
    </w:p>
    <w:p>
      <w:pPr>
        <w:pStyle w:val="Heading3"/>
        <w:numPr>
          <w:ilvl w:val="2"/>
          <w:numId w:val="1"/>
        </w:numPr>
        <w:rPr/>
      </w:pPr>
      <w:bookmarkStart w:id="783" w:name="__RefHeading___Toc216296_2322387425"/>
      <w:bookmarkStart w:id="784" w:name="_Toc314"/>
      <w:bookmarkEnd w:id="783"/>
      <w:r>
        <w:rPr>
          <w:rtl w:val="true"/>
        </w:rPr>
        <w:t>اشاره</w:t>
      </w:r>
      <w:bookmarkEnd w:id="7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 محمّد حسین بن میر محمّد صالح خاتون آبادی</w:t>
      </w:r>
      <w:r>
        <w:rPr>
          <w:rFonts w:eastAsia="IRNazanin" w:cs="IRNazanin"/>
          <w:color w:val="111111"/>
          <w:sz w:val="28"/>
          <w:szCs w:val="28"/>
          <w:rtl w:val="true"/>
          <w:lang w:bidi="fa-IR"/>
        </w:rPr>
        <w:t>.</w:t>
      </w:r>
      <w:bookmarkStart w:id="785" w:name="pg13210_124009"/>
    </w:p>
    <w:p>
      <w:pPr>
        <w:pStyle w:val="Heading3"/>
        <w:numPr>
          <w:ilvl w:val="2"/>
          <w:numId w:val="1"/>
        </w:numPr>
        <w:rPr/>
      </w:pPr>
      <w:bookmarkStart w:id="786" w:name="__RefHeading___Toc216298_2322387425"/>
      <w:bookmarkStart w:id="787" w:name="_Toc315"/>
      <w:bookmarkEnd w:id="785"/>
      <w:bookmarkEnd w:id="786"/>
      <w:r>
        <w:rPr>
          <w:rtl w:val="true"/>
        </w:rPr>
        <w:t>میر محمّد حسین خاتون آبادی</w:t>
      </w:r>
      <w:bookmarkEnd w:id="787"/>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 عالم فاضل زاهد محقق جلیل القدر، فقیه جامع، از اکابر علمای شیعه، در انواع علوم ماهر بوده، و خطّ را نیکو می نوشته، و در نزد شاه سلطان حسین صفوی کمال قدرت را داشته، و خود نوادة دختر علاّمة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تاریخ دربارة او و میرزا رحیم حکیم باشی مطالبی نوشته ند که مقام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چندی تألیف نموده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الالواح السماویّة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جدید تجرید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لمعه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النکاح بین العبدین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سنه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زکات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الثمانی، در زیارات ائمّة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التقوی، در حکم غیبت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الفرج، در استخاره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الفضلاء، که آن را در اجازه جهت شیخ زین الدین خوانساری نوشته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زیارات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جنازه به مشهد منتقل گردیده، و در آن ارض اقدس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دو فرزند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عبدالباقی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مهدی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عبدالباقی صاحب عنوان از اکابر علمای امامیّه، و از مشایخ اجازة سید بحرالعلوم، و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مدرس، و شیخ یوسف بحرینی و جمعی دیگر از فحول علما بوده، و سال ها امام جمعة اصفهان</w:t>
      </w:r>
      <w:bookmarkStart w:id="788" w:name="pg13210_124010"/>
    </w:p>
    <w:p>
      <w:pPr>
        <w:pStyle w:val="BookText"/>
        <w:rPr/>
      </w:pPr>
      <w:bookmarkEnd w:id="788"/>
      <w:r>
        <w:rPr>
          <w:rFonts w:ascii="IRNazanin" w:hAnsi="IRNazanin" w:eastAsia="IRNazanin"/>
          <w:color w:val="111111"/>
          <w:sz w:val="28"/>
          <w:sz w:val="28"/>
          <w:szCs w:val="28"/>
          <w:rtl w:val="true"/>
          <w:lang w:bidi="fa-IR"/>
        </w:rPr>
        <w:t>بوده، و در علوم عقول و منقول تدریس می فرموده</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وی را تألیفات چندی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الاعمال، در استکمال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در اعمال ماه مبارک رمضان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رضوان، در زیارات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نسخة آن نزد نگارنده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نجف در ایوان علم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سه نفر فرزند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حسین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تقی</w:t>
      </w:r>
    </w:p>
    <w:p>
      <w:pPr>
        <w:pStyle w:val="BookText"/>
        <w:rPr/>
      </w:pPr>
      <w:r>
        <w:rPr>
          <w:rFonts w:ascii="IRNazanin" w:hAnsi="IRNazanin" w:eastAsia="IRNazanin"/>
          <w:color w:val="111111"/>
          <w:sz w:val="28"/>
          <w:sz w:val="28"/>
          <w:szCs w:val="28"/>
          <w:rtl w:val="true"/>
          <w:lang w:bidi="fa-IR"/>
        </w:rPr>
        <w:t xml:space="preserve">میر محمّد مهدی برادر صاحب عنوان، </w:t>
      </w:r>
      <w:r>
        <w:rPr>
          <w:rStyle w:val="FootnoteAnchor"/>
          <w:rtl w:val="true"/>
        </w:rPr>
        <w:footnoteReference w:id="311"/>
      </w:r>
      <w:r>
        <w:rPr>
          <w:rFonts w:ascii="IRNazanin" w:hAnsi="IRNazanin" w:eastAsia="IRNazanin"/>
          <w:color w:val="111111"/>
          <w:sz w:val="28"/>
          <w:sz w:val="28"/>
          <w:szCs w:val="28"/>
          <w:rtl w:val="true"/>
          <w:lang w:bidi="fa-IR"/>
        </w:rPr>
        <w:t xml:space="preserve">عالم و فاضل بوده، و در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سید محمّد امام جمعه، فرزند صاحب عنوان معروف به حاجی سید، عالم محقق، 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مجلسی مدفون گردید، قبر او در وسط بقعه و آخر سکّو می باشد</w:t>
      </w:r>
      <w:r>
        <w:rPr>
          <w:rFonts w:eastAsia="IRNazanin" w:cs="IRNazanin"/>
          <w:color w:val="111111"/>
          <w:sz w:val="28"/>
          <w:szCs w:val="28"/>
          <w:rtl w:val="true"/>
          <w:lang w:bidi="fa-IR"/>
        </w:rPr>
        <w:t xml:space="preserve">. </w:t>
      </w:r>
      <w:r>
        <w:rPr>
          <w:rStyle w:val="FootnoteAnchor"/>
          <w:rtl w:val="true"/>
        </w:rPr>
        <w:footnoteReference w:id="312"/>
      </w:r>
    </w:p>
    <w:p>
      <w:pPr>
        <w:pStyle w:val="Heading3"/>
        <w:numPr>
          <w:ilvl w:val="2"/>
          <w:numId w:val="1"/>
        </w:numPr>
        <w:rPr/>
      </w:pPr>
      <w:bookmarkStart w:id="789" w:name="__RefHeading___Toc216300_2322387425"/>
      <w:bookmarkStart w:id="790" w:name="_Toc316"/>
      <w:bookmarkEnd w:id="789"/>
      <w:r>
        <w:rPr>
          <w:rtl w:val="true"/>
        </w:rPr>
        <w:t>میر عبدالباقی خاتون آبادی</w:t>
      </w:r>
      <w:bookmarkEnd w:id="79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میر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میر عبدالباقی بن میر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میر عبدالباقی صغیر، در برابر میر عبدالباقی سابق الذکر که او</w:t>
      </w:r>
      <w:bookmarkStart w:id="791" w:name="pg13210_124011"/>
    </w:p>
    <w:p>
      <w:pPr>
        <w:pStyle w:val="BookText"/>
        <w:rPr/>
      </w:pPr>
      <w:bookmarkEnd w:id="791"/>
      <w:r>
        <w:rPr>
          <w:rFonts w:ascii="IRNazanin" w:hAnsi="IRNazanin" w:eastAsia="IRNazanin"/>
          <w:color w:val="111111"/>
          <w:sz w:val="28"/>
          <w:sz w:val="28"/>
          <w:szCs w:val="28"/>
          <w:rtl w:val="true"/>
          <w:lang w:bidi="fa-IR"/>
        </w:rPr>
        <w:t>را کبیر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اجلاّء بوده، </w:t>
      </w:r>
      <w:r>
        <w:rPr>
          <w:rStyle w:val="FootnoteAnchor"/>
          <w:rtl w:val="true"/>
        </w:rPr>
        <w:footnoteReference w:id="313"/>
      </w:r>
      <w:r>
        <w:rPr>
          <w:rFonts w:ascii="IRNazanin" w:hAnsi="IRNazanin" w:eastAsia="IRNazanin"/>
          <w:color w:val="111111"/>
          <w:sz w:val="28"/>
          <w:sz w:val="28"/>
          <w:szCs w:val="28"/>
          <w:rtl w:val="true"/>
          <w:lang w:bidi="fa-IR"/>
        </w:rPr>
        <w:t>مانند دو برادرش میر علی نقی و حاج میرزا حسن امام جمعه و در اصفهان می زیسته، و هم در این شهر وفات یافته است</w:t>
      </w:r>
      <w:r>
        <w:rPr>
          <w:rFonts w:eastAsia="IRNazanin" w:cs="IRNazanin"/>
          <w:color w:val="111111"/>
          <w:sz w:val="28"/>
          <w:szCs w:val="28"/>
          <w:rtl w:val="true"/>
          <w:lang w:bidi="fa-IR"/>
        </w:rPr>
        <w:t>.</w:t>
      </w:r>
    </w:p>
    <w:p>
      <w:pPr>
        <w:pStyle w:val="Heading2"/>
        <w:numPr>
          <w:ilvl w:val="1"/>
          <w:numId w:val="1"/>
        </w:numPr>
        <w:rPr/>
      </w:pPr>
      <w:bookmarkStart w:id="792" w:name="__RefHeading___Toc216302_2322387425"/>
      <w:bookmarkStart w:id="793" w:name="_Toc317"/>
      <w:bookmarkEnd w:id="792"/>
      <w:r>
        <w:rPr>
          <w:rtl w:val="true"/>
        </w:rPr>
        <w:t>شیخ عبدالجلیل اصفهانی</w:t>
      </w:r>
      <w:bookmarkEnd w:id="793"/>
    </w:p>
    <w:p>
      <w:pPr>
        <w:pStyle w:val="BookText"/>
        <w:rPr/>
      </w:pPr>
      <w:r>
        <w:rPr>
          <w:rFonts w:ascii="IRNazanin" w:hAnsi="IRNazanin" w:eastAsia="IRNazanin"/>
          <w:color w:val="111111"/>
          <w:sz w:val="28"/>
          <w:sz w:val="28"/>
          <w:szCs w:val="28"/>
          <w:rtl w:val="true"/>
          <w:lang w:bidi="fa-IR"/>
        </w:rPr>
        <w:t xml:space="preserve">ابن زین العابدین طبیب مخصوص ناصر الدین شاه بود، </w:t>
      </w:r>
      <w:r>
        <w:rPr>
          <w:rStyle w:val="FootnoteAnchor"/>
          <w:rtl w:val="true"/>
        </w:rPr>
        <w:footnoteReference w:id="314"/>
      </w:r>
      <w:r>
        <w:rPr>
          <w:rFonts w:ascii="IRNazanin" w:hAnsi="IRNazanin" w:eastAsia="IRNazanin"/>
          <w:color w:val="111111"/>
          <w:sz w:val="28"/>
          <w:sz w:val="28"/>
          <w:szCs w:val="28"/>
          <w:rtl w:val="true"/>
          <w:lang w:bidi="fa-IR"/>
        </w:rPr>
        <w:t>و عالمی فاضل، و حکیمی ماهر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رودخانة جاجرود غرق شده، جسدش را در سر قبر آقا طهران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زین العابدین از خطاطین خطّ نسخ بوده، و به خوبی خط، مشهور و معروف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غیر از آقا زین العابدین اشرف الکتاب مذکور در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کتاب الفیّة الفنون است که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به طبع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خان اعلم الممالک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از دانشمندان معروف، و فضلای مشهور، و ساکن طهران بوده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الصحّة</w:t>
      </w:r>
      <w:r>
        <w:rPr>
          <w:rFonts w:eastAsia="IRNazanin" w:cs="IRNazanin"/>
          <w:color w:val="111111"/>
          <w:sz w:val="28"/>
          <w:szCs w:val="28"/>
          <w:rtl w:val="true"/>
          <w:lang w:bidi="fa-IR"/>
        </w:rPr>
        <w:t>.</w:t>
      </w:r>
    </w:p>
    <w:p>
      <w:pPr>
        <w:pStyle w:val="Heading2"/>
        <w:numPr>
          <w:ilvl w:val="1"/>
          <w:numId w:val="1"/>
        </w:numPr>
        <w:rPr/>
      </w:pPr>
      <w:bookmarkStart w:id="794" w:name="__RefHeading___Toc216304_2322387425"/>
      <w:bookmarkStart w:id="795" w:name="_Toc318"/>
      <w:bookmarkEnd w:id="794"/>
      <w:r>
        <w:rPr>
          <w:rtl w:val="true"/>
        </w:rPr>
        <w:t>حاج میرزا عبدالجواد مشکی</w:t>
      </w:r>
      <w:bookmarkEnd w:id="79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اصفهانی ساکن مصر،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الشاهد فی تاریخ</w:t>
      </w:r>
      <w:bookmarkStart w:id="796" w:name="pg13210_124012"/>
    </w:p>
    <w:p>
      <w:pPr>
        <w:pStyle w:val="BookText"/>
        <w:rPr/>
      </w:pPr>
      <w:bookmarkEnd w:id="796"/>
      <w:r>
        <w:rPr>
          <w:rFonts w:ascii="IRNazanin" w:hAnsi="IRNazanin" w:eastAsia="IRNazanin"/>
          <w:color w:val="111111"/>
          <w:sz w:val="28"/>
          <w:sz w:val="28"/>
          <w:szCs w:val="28"/>
          <w:rtl w:val="true"/>
          <w:lang w:bidi="fa-IR"/>
        </w:rPr>
        <w:t>المشاهد، مطبوع</w:t>
      </w:r>
      <w:r>
        <w:rPr>
          <w:rFonts w:eastAsia="IRNazanin" w:cs="IRNazanin"/>
          <w:color w:val="111111"/>
          <w:sz w:val="28"/>
          <w:szCs w:val="28"/>
          <w:rtl w:val="true"/>
          <w:lang w:bidi="fa-IR"/>
        </w:rPr>
        <w:t xml:space="preserve">. </w:t>
      </w:r>
      <w:r>
        <w:rPr>
          <w:rStyle w:val="FootnoteAnchor"/>
          <w:rtl w:val="true"/>
        </w:rPr>
        <w:footnoteReference w:id="315"/>
      </w:r>
    </w:p>
    <w:p>
      <w:pPr>
        <w:pStyle w:val="Heading2"/>
        <w:numPr>
          <w:ilvl w:val="1"/>
          <w:numId w:val="1"/>
        </w:numPr>
        <w:rPr/>
      </w:pPr>
      <w:bookmarkStart w:id="797" w:name="__RefHeading___Toc216306_2322387425"/>
      <w:bookmarkStart w:id="798" w:name="_Toc319"/>
      <w:bookmarkEnd w:id="797"/>
      <w:r>
        <w:rPr>
          <w:rtl w:val="true"/>
        </w:rPr>
        <w:t>میرزا عبدالجواد خطیب</w:t>
      </w:r>
      <w:bookmarkEnd w:id="798"/>
    </w:p>
    <w:p>
      <w:pPr>
        <w:pStyle w:val="BookText"/>
        <w:rPr/>
      </w:pPr>
      <w:r>
        <w:rPr>
          <w:rFonts w:ascii="IRNazanin" w:hAnsi="IRNazanin" w:eastAsia="IRNazanin"/>
          <w:color w:val="111111"/>
          <w:sz w:val="28"/>
          <w:sz w:val="28"/>
          <w:szCs w:val="28"/>
          <w:rtl w:val="true"/>
          <w:lang w:bidi="fa-IR"/>
        </w:rPr>
        <w:t>فرزند مرحوم ملاّ عبدالله بن ملاّ محمّد حسین بن حسن ریزی لنجانی، ملقّب به لسان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و خطیب ادیب شاعر، </w:t>
      </w:r>
      <w:r>
        <w:rPr>
          <w:rStyle w:val="FootnoteAnchor"/>
          <w:rtl w:val="true"/>
        </w:rPr>
        <w:footnoteReference w:id="31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و نزد فضلای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نجفی، حاج میرزا بدیع درب امامی، آخوند گزی، میرزا محمّد حسن نجفی تحصیل نموده، و از طرف امام جمعة اصفهان منصب خطابت یافته، در اعیاد و مجالس فاتحه خطبه می خواند، و جهت بسیاری از علما و بزرگان اصفهان ماده تاریخ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سمت جنوبی آب انبار تکیة کازرونی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دیوان اشعاری است حدود سه هزار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نیز از فضلای اهل منبر و فاضل بوده،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نزدیک بقعة فیض مدفون گردید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خطیب، ادیب خطاط، از خوشنویسان اصفهان، در سال های اخیر فوت شده، در جنب پدر مدفون گردید</w:t>
      </w:r>
      <w:r>
        <w:rPr>
          <w:rFonts w:eastAsia="IRNazanin" w:cs="IRNazanin"/>
          <w:color w:val="111111"/>
          <w:sz w:val="28"/>
          <w:szCs w:val="28"/>
          <w:rtl w:val="true"/>
          <w:lang w:bidi="fa-IR"/>
        </w:rPr>
        <w:t>.</w:t>
      </w:r>
      <w:bookmarkStart w:id="799" w:name="pg13210_124013"/>
    </w:p>
    <w:p>
      <w:pPr>
        <w:pStyle w:val="Heading2"/>
        <w:numPr>
          <w:ilvl w:val="1"/>
          <w:numId w:val="1"/>
        </w:numPr>
        <w:rPr/>
      </w:pPr>
      <w:bookmarkStart w:id="800" w:name="__RefHeading___Toc216308_2322387425"/>
      <w:bookmarkStart w:id="801" w:name="_Toc320"/>
      <w:bookmarkEnd w:id="799"/>
      <w:bookmarkEnd w:id="800"/>
      <w:r>
        <w:rPr>
          <w:rtl w:val="true"/>
        </w:rPr>
        <w:t>ملاّ عبدالجواد</w:t>
      </w:r>
      <w:bookmarkEnd w:id="801"/>
    </w:p>
    <w:p>
      <w:pPr>
        <w:pStyle w:val="BookText"/>
        <w:rPr/>
      </w:pPr>
      <w:r>
        <w:rPr>
          <w:rFonts w:ascii="IRNazanin" w:hAnsi="IRNazanin" w:eastAsia="IRNazanin"/>
          <w:color w:val="111111"/>
          <w:sz w:val="28"/>
          <w:sz w:val="28"/>
          <w:szCs w:val="28"/>
          <w:rtl w:val="true"/>
          <w:lang w:bidi="fa-IR"/>
        </w:rPr>
        <w:t>فرزند ملاّ محسن بن ملاّ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کامل،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نزدیک قبر خواجوئی مدفون گردید</w:t>
      </w:r>
      <w:r>
        <w:rPr>
          <w:rFonts w:eastAsia="IRNazanin" w:cs="IRNazanin"/>
          <w:color w:val="111111"/>
          <w:sz w:val="28"/>
          <w:szCs w:val="28"/>
          <w:rtl w:val="true"/>
          <w:lang w:bidi="fa-IR"/>
        </w:rPr>
        <w:t>.</w:t>
      </w:r>
    </w:p>
    <w:p>
      <w:pPr>
        <w:pStyle w:val="Heading2"/>
        <w:numPr>
          <w:ilvl w:val="1"/>
          <w:numId w:val="1"/>
        </w:numPr>
        <w:rPr/>
      </w:pPr>
      <w:bookmarkStart w:id="802" w:name="__RefHeading___Toc216310_2322387425"/>
      <w:bookmarkStart w:id="803" w:name="_Toc321"/>
      <w:bookmarkEnd w:id="802"/>
      <w:r>
        <w:rPr>
          <w:rtl w:val="true"/>
        </w:rPr>
        <w:t>حاج میرزا عبدالجواد کلباسی</w:t>
      </w:r>
      <w:bookmarkEnd w:id="803"/>
    </w:p>
    <w:p>
      <w:pPr>
        <w:pStyle w:val="Heading3"/>
        <w:numPr>
          <w:ilvl w:val="2"/>
          <w:numId w:val="1"/>
        </w:numPr>
        <w:rPr/>
      </w:pPr>
      <w:bookmarkStart w:id="804" w:name="__RefHeading___Toc216312_2322387425"/>
      <w:bookmarkStart w:id="805" w:name="_Toc322"/>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فرزند آقا محمّد مهدی بن علاّمه حاج محمّد ابراهیم 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جلیل، در نزد پدر خود و جمعی دیگر </w:t>
      </w:r>
      <w:r>
        <w:rPr>
          <w:rStyle w:val="FootnoteAnchor"/>
          <w:rtl w:val="true"/>
        </w:rPr>
        <w:footnoteReference w:id="317"/>
      </w:r>
      <w:r>
        <w:rPr>
          <w:rFonts w:ascii="IRNazanin" w:hAnsi="IRNazanin" w:eastAsia="IRNazanin"/>
          <w:color w:val="111111"/>
          <w:sz w:val="28"/>
          <w:sz w:val="28"/>
          <w:szCs w:val="28"/>
          <w:rtl w:val="true"/>
          <w:lang w:bidi="fa-IR"/>
        </w:rPr>
        <w:t xml:space="preserve">از علما تحصیل نموده، و پس از فوت پدر در مسجد حکیم امامت نموده،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در مقبرة خانوادگی خود مدفون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الاصول در شرح 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تحصیل نزد پدر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چندین فرزند بوده</w:t>
      </w:r>
      <w:r>
        <w:rPr>
          <w:rFonts w:eastAsia="IRNazanin" w:cs="IRNazanin"/>
          <w:color w:val="111111"/>
          <w:sz w:val="28"/>
          <w:szCs w:val="28"/>
          <w:rtl w:val="true"/>
          <w:lang w:bidi="fa-IR"/>
        </w:rPr>
        <w:t>:</w:t>
      </w:r>
    </w:p>
    <w:p>
      <w:pPr>
        <w:pStyle w:val="Heading3"/>
        <w:numPr>
          <w:ilvl w:val="2"/>
          <w:numId w:val="1"/>
        </w:numPr>
        <w:rPr/>
      </w:pPr>
      <w:bookmarkStart w:id="806" w:name="__RefHeading___Toc216314_2322387425"/>
      <w:bookmarkStart w:id="807" w:name="_Toc323"/>
      <w:bookmarkEnd w:id="806"/>
      <w:r>
        <w:rPr/>
        <w:t>1</w:t>
      </w:r>
      <w:r>
        <w:rPr>
          <w:rtl w:val="true"/>
        </w:rPr>
        <w:t xml:space="preserve">- </w:t>
      </w:r>
      <w:r>
        <w:rPr>
          <w:rtl w:val="true"/>
        </w:rPr>
        <w:t>حاج میرزا محمّد علی کلباسی</w:t>
      </w:r>
      <w:bookmarkEnd w:id="80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علمای متنفّذ اصفهان بوده، و به آقای کلباسی، و در بین عوام به آقا مشدی شهرت داشته، و در قضایای رضاخان و جعفر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یاغیان اصفهان در دورة جنگ بین الملل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او نقل می شود که مناسب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w:t>
      </w:r>
      <w:bookmarkStart w:id="808" w:name="pg13210_124014"/>
    </w:p>
    <w:p>
      <w:pPr>
        <w:pStyle w:val="Heading3"/>
        <w:numPr>
          <w:ilvl w:val="2"/>
          <w:numId w:val="1"/>
        </w:numPr>
        <w:rPr/>
      </w:pPr>
      <w:bookmarkStart w:id="809" w:name="__RefHeading___Toc216316_2322387425"/>
      <w:bookmarkStart w:id="810" w:name="_Toc324"/>
      <w:bookmarkEnd w:id="808"/>
      <w:bookmarkEnd w:id="809"/>
      <w:r>
        <w:rPr/>
        <w:t>2</w:t>
      </w:r>
      <w:r>
        <w:rPr>
          <w:rtl w:val="true"/>
        </w:rPr>
        <w:t xml:space="preserve">- </w:t>
      </w:r>
      <w:r>
        <w:rPr>
          <w:rtl w:val="true"/>
        </w:rPr>
        <w:t xml:space="preserve">حاج میرزا هاشم </w:t>
      </w:r>
      <w:r>
        <w:rPr>
          <w:rtl w:val="true"/>
        </w:rPr>
        <w:t>(</w:t>
      </w:r>
      <w:r>
        <w:rPr>
          <w:rtl w:val="true"/>
        </w:rPr>
        <w:t>کلباسی</w:t>
      </w:r>
      <w:r>
        <w:rPr>
          <w:rtl w:val="true"/>
        </w:rPr>
        <w:t>)</w:t>
      </w:r>
      <w:bookmarkEnd w:id="810"/>
    </w:p>
    <w:p>
      <w:pPr>
        <w:pStyle w:val="BookText"/>
        <w:rPr/>
      </w:pPr>
      <w:r>
        <w:rPr>
          <w:rFonts w:ascii="IRNazanin" w:hAnsi="IRNazanin" w:eastAsia="IRNazanin"/>
          <w:color w:val="111111"/>
          <w:sz w:val="28"/>
          <w:sz w:val="28"/>
          <w:szCs w:val="28"/>
          <w:rtl w:val="true"/>
          <w:lang w:bidi="fa-IR"/>
        </w:rPr>
        <w:t>عالم فاضل زاهد، از علمای اخیار، و فضلای ابرار، در مسجد حکیم امامت می نمود، و مورد وثوق قاطبة مردم از عارف و عامی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وفات یافته، در بقعة تکیة کازرونی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مرحوم حاج شیخ عبدالجواد است که قبلاً نامی از او برده شد</w:t>
      </w:r>
      <w:r>
        <w:rPr>
          <w:rFonts w:eastAsia="IRNazanin" w:cs="IRNazanin"/>
          <w:color w:val="111111"/>
          <w:sz w:val="28"/>
          <w:szCs w:val="28"/>
          <w:rtl w:val="true"/>
          <w:lang w:bidi="fa-IR"/>
        </w:rPr>
        <w:t>.</w:t>
      </w:r>
    </w:p>
    <w:p>
      <w:pPr>
        <w:pStyle w:val="Heading2"/>
        <w:numPr>
          <w:ilvl w:val="1"/>
          <w:numId w:val="1"/>
        </w:numPr>
        <w:rPr/>
      </w:pPr>
      <w:bookmarkStart w:id="811" w:name="__RefHeading___Toc216318_2322387425"/>
      <w:bookmarkStart w:id="812" w:name="_Toc325"/>
      <w:bookmarkEnd w:id="811"/>
      <w:r>
        <w:rPr>
          <w:rtl w:val="true"/>
        </w:rPr>
        <w:t>سیّد عبدالحسین شهشهانی اصفهانی همدانی</w:t>
      </w:r>
      <w:bookmarkEnd w:id="812"/>
    </w:p>
    <w:p>
      <w:pPr>
        <w:pStyle w:val="BookText"/>
        <w:rPr/>
      </w:pPr>
      <w:r>
        <w:rPr>
          <w:rFonts w:ascii="IRNazanin" w:hAnsi="IRNazanin" w:eastAsia="IRNazanin"/>
          <w:color w:val="111111"/>
          <w:sz w:val="28"/>
          <w:sz w:val="28"/>
          <w:szCs w:val="28"/>
          <w:rtl w:val="true"/>
          <w:lang w:bidi="fa-IR"/>
        </w:rPr>
        <w:t xml:space="preserve">عالم فاضل، </w:t>
      </w:r>
      <w:r>
        <w:rPr>
          <w:rStyle w:val="FootnoteAnchor"/>
          <w:rtl w:val="true"/>
        </w:rPr>
        <w:footnoteReference w:id="318"/>
      </w:r>
      <w:r>
        <w:rPr>
          <w:rFonts w:ascii="IRNazanin" w:hAnsi="IRNazanin" w:eastAsia="IRNazanin"/>
          <w:color w:val="111111"/>
          <w:sz w:val="28"/>
          <w:sz w:val="28"/>
          <w:szCs w:val="28"/>
          <w:rtl w:val="true"/>
          <w:lang w:bidi="fa-IR"/>
        </w:rPr>
        <w:t>و مجتهد اصولی، در اصفهان و نجف تحصیل نموده، و سپس در همدان ساکن شده، و دست ارادت به سید محمّد غمام عارف مشهور همدانی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عارف و ادیب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دورة اول انتخابات مجلس شورای ملی از خراسان به عنوان نمایندة ملت در مجلس شرکت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دورة تحصیل در نجف از شرکای درس علاّمه حاج شیخ محمّد تقی بجنوردی بوده است</w:t>
      </w:r>
      <w:r>
        <w:rPr>
          <w:rFonts w:eastAsia="IRNazanin" w:cs="IRNazanin"/>
          <w:color w:val="111111"/>
          <w:sz w:val="28"/>
          <w:szCs w:val="28"/>
          <w:rtl w:val="true"/>
          <w:lang w:bidi="fa-IR"/>
        </w:rPr>
        <w:t>.</w:t>
      </w:r>
    </w:p>
    <w:p>
      <w:pPr>
        <w:pStyle w:val="Heading2"/>
        <w:numPr>
          <w:ilvl w:val="1"/>
          <w:numId w:val="1"/>
        </w:numPr>
        <w:rPr/>
      </w:pPr>
      <w:bookmarkStart w:id="813" w:name="__RefHeading___Toc216320_2322387425"/>
      <w:bookmarkStart w:id="814" w:name="_Toc326"/>
      <w:bookmarkEnd w:id="813"/>
      <w:r>
        <w:rPr>
          <w:rtl w:val="true"/>
        </w:rPr>
        <w:t>حاج میرزا عبدالحسین نوری</w:t>
      </w:r>
      <w:bookmarkEnd w:id="81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میرزا ابوالقاسم، فاضل و واعظ کامل،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شهشهانی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bookmarkStart w:id="815" w:name="pg13210_124015"/>
    </w:p>
    <w:p>
      <w:pPr>
        <w:pStyle w:val="Heading2"/>
        <w:numPr>
          <w:ilvl w:val="1"/>
          <w:numId w:val="1"/>
        </w:numPr>
        <w:rPr/>
      </w:pPr>
      <w:bookmarkStart w:id="816" w:name="__RefHeading___Toc216322_2322387425"/>
      <w:bookmarkStart w:id="817" w:name="_Toc327"/>
      <w:bookmarkEnd w:id="815"/>
      <w:bookmarkEnd w:id="816"/>
      <w:r>
        <w:rPr>
          <w:rtl w:val="true"/>
        </w:rPr>
        <w:t>عبدالحسین ادیب فرهمند</w:t>
      </w:r>
      <w:bookmarkEnd w:id="817"/>
    </w:p>
    <w:p>
      <w:pPr>
        <w:pStyle w:val="BookText"/>
        <w:rPr/>
      </w:pPr>
      <w:r>
        <w:rPr>
          <w:rFonts w:ascii="IRNazanin" w:hAnsi="IRNazanin" w:eastAsia="IRNazanin"/>
          <w:color w:val="111111"/>
          <w:sz w:val="28"/>
          <w:sz w:val="28"/>
          <w:szCs w:val="28"/>
          <w:rtl w:val="true"/>
          <w:lang w:bidi="fa-IR"/>
        </w:rPr>
        <w:t xml:space="preserve">فرزند خلیل، معروف به بنان السلطنة بروجنی اصفهانی، شاعر و ادیب و فاضل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بروجن متولد، و در شب جمعه رجب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تکیة ملک در یکی از اطاق ها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انجمن ادبی شیدا شرکت داشته، و پس از تعطیل شدن آن، به اذن مرحوم شیدا در منزل خود انجمن تأسیس نموده، و تقریباً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دایر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مرحوم گلشن ایران پور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بهر سال وفاتش نوشت خامه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 ادیب فرهمند پای زد چو مسیحا</w:t>
      </w:r>
    </w:p>
    <w:p>
      <w:pPr>
        <w:pStyle w:val="BookText"/>
        <w:rPr/>
      </w:pPr>
      <w:r>
        <w:rPr>
          <w:rFonts w:ascii="IRNazanin" w:hAnsi="IRNazanin" w:eastAsia="IRNazanin"/>
          <w:color w:val="111111"/>
          <w:sz w:val="28"/>
          <w:sz w:val="28"/>
          <w:szCs w:val="28"/>
          <w:rtl w:val="true"/>
          <w:lang w:bidi="fa-IR"/>
        </w:rPr>
        <w:t>آثار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تحفة الادباء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گیتی نما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جشن جغدها</w:t>
      </w:r>
      <w:r>
        <w:rPr>
          <w:rFonts w:eastAsia="IRNazanin" w:cs="IRNazanin"/>
          <w:color w:val="111111"/>
          <w:sz w:val="28"/>
          <w:szCs w:val="28"/>
          <w:rtl w:val="true"/>
          <w:lang w:bidi="fa-IR"/>
        </w:rPr>
        <w:t>.</w:t>
      </w:r>
    </w:p>
    <w:p>
      <w:pPr>
        <w:pStyle w:val="Heading2"/>
        <w:numPr>
          <w:ilvl w:val="1"/>
          <w:numId w:val="1"/>
        </w:numPr>
        <w:rPr/>
      </w:pPr>
      <w:bookmarkStart w:id="818" w:name="__RefHeading___Toc216324_2322387425"/>
      <w:bookmarkStart w:id="819" w:name="_Toc328"/>
      <w:bookmarkEnd w:id="818"/>
      <w:r>
        <w:rPr>
          <w:rtl w:val="true"/>
        </w:rPr>
        <w:t>شیخ عبدالحسین بغدادی</w:t>
      </w:r>
      <w:bookmarkEnd w:id="819"/>
    </w:p>
    <w:p>
      <w:pPr>
        <w:pStyle w:val="BookText"/>
        <w:rPr/>
      </w:pPr>
      <w:r>
        <w:rPr>
          <w:rFonts w:ascii="IRNazanin" w:hAnsi="IRNazanin" w:eastAsia="IRNazanin"/>
          <w:color w:val="111111"/>
          <w:sz w:val="28"/>
          <w:sz w:val="28"/>
          <w:szCs w:val="28"/>
          <w:rtl w:val="true"/>
          <w:lang w:bidi="fa-IR"/>
        </w:rPr>
        <w:t>فرزند حاج داود حدیدی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اصلش از بغداد، و پدرش سنّی مذهب بوده، به اصفهان مسافرت نموده، و زنی از آنجا گرفته، فرزندش از او حاصل شده و به مذهب مادر گرویده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کاظمین و بغداد تحصیل نموده، مدّتی در سامرّا به درس میرزای</w:t>
      </w:r>
      <w:bookmarkStart w:id="820" w:name="pg13210_124016"/>
    </w:p>
    <w:p>
      <w:pPr>
        <w:pStyle w:val="BookText"/>
        <w:rPr/>
      </w:pPr>
      <w:bookmarkEnd w:id="820"/>
      <w:r>
        <w:rPr>
          <w:rFonts w:ascii="IRNazanin" w:hAnsi="IRNazanin" w:eastAsia="IRNazanin"/>
          <w:color w:val="111111"/>
          <w:sz w:val="28"/>
          <w:sz w:val="28"/>
          <w:szCs w:val="28"/>
          <w:rtl w:val="true"/>
          <w:lang w:bidi="fa-IR"/>
        </w:rPr>
        <w:t>بزرگ شیرازی و آقا سیّد محمّد فشارکی اصفهانی حاضر شده، در زمان حیات استاد به اصرار جمعی از تجّار اصفهان و بستگان مادرش به اصفهان مهاجرت نموده، و به ترویج دین و نشر احکام پرداخته، و هم در این شهر وفات یافته است</w:t>
      </w:r>
      <w:r>
        <w:rPr>
          <w:rFonts w:eastAsia="IRNazanin" w:cs="IRNazanin"/>
          <w:color w:val="111111"/>
          <w:sz w:val="28"/>
          <w:szCs w:val="28"/>
          <w:rtl w:val="true"/>
          <w:lang w:bidi="fa-IR"/>
        </w:rPr>
        <w:t>.</w:t>
      </w:r>
    </w:p>
    <w:p>
      <w:pPr>
        <w:pStyle w:val="Heading2"/>
        <w:numPr>
          <w:ilvl w:val="1"/>
          <w:numId w:val="1"/>
        </w:numPr>
        <w:rPr/>
      </w:pPr>
      <w:bookmarkStart w:id="821" w:name="__RefHeading___Toc216326_2322387425"/>
      <w:bookmarkStart w:id="822" w:name="_Toc329"/>
      <w:bookmarkEnd w:id="821"/>
      <w:r>
        <w:rPr>
          <w:rtl w:val="true"/>
        </w:rPr>
        <w:t>شیخ عبدالحسین کاظمینی</w:t>
      </w:r>
      <w:bookmarkEnd w:id="822"/>
    </w:p>
    <w:p>
      <w:pPr>
        <w:pStyle w:val="BookText"/>
        <w:rPr/>
      </w:pPr>
      <w:r>
        <w:rPr>
          <w:rFonts w:ascii="IRNazanin" w:hAnsi="IRNazanin" w:eastAsia="IRNazanin"/>
          <w:color w:val="111111"/>
          <w:sz w:val="28"/>
          <w:sz w:val="28"/>
          <w:szCs w:val="28"/>
          <w:rtl w:val="true"/>
          <w:lang w:bidi="fa-IR"/>
        </w:rPr>
        <w:t>فرزند عبدالرضا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متولد، و در بغداد تحصیل نموده، ساکن اصفهان بوده، و در این شهر تحصیلات خویش را به پایان رسانیده، عالم و شاعر و ادیب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العابدیّة، در نظم جعفریّه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به دست نیامد</w:t>
      </w:r>
      <w:r>
        <w:rPr>
          <w:rFonts w:eastAsia="IRNazanin" w:cs="IRNazanin"/>
          <w:color w:val="111111"/>
          <w:sz w:val="28"/>
          <w:szCs w:val="28"/>
          <w:rtl w:val="true"/>
          <w:lang w:bidi="fa-IR"/>
        </w:rPr>
        <w:t>.</w:t>
      </w:r>
    </w:p>
    <w:p>
      <w:pPr>
        <w:pStyle w:val="Heading2"/>
        <w:numPr>
          <w:ilvl w:val="1"/>
          <w:numId w:val="1"/>
        </w:numPr>
        <w:rPr/>
      </w:pPr>
      <w:bookmarkStart w:id="823" w:name="__RefHeading___Toc216328_2322387425"/>
      <w:bookmarkStart w:id="824" w:name="_Toc330"/>
      <w:bookmarkEnd w:id="823"/>
      <w:r>
        <w:rPr>
          <w:rtl w:val="true"/>
        </w:rPr>
        <w:t>شیخ عبدالحسین محلاّتی</w:t>
      </w:r>
      <w:bookmarkEnd w:id="824"/>
    </w:p>
    <w:p>
      <w:pPr>
        <w:pStyle w:val="BookText"/>
        <w:rPr/>
      </w:pPr>
      <w:r>
        <w:rPr>
          <w:rFonts w:ascii="IRNazanin" w:hAnsi="IRNazanin" w:eastAsia="IRNazanin"/>
          <w:color w:val="111111"/>
          <w:sz w:val="28"/>
          <w:sz w:val="28"/>
          <w:szCs w:val="28"/>
          <w:rtl w:val="true"/>
          <w:lang w:bidi="fa-IR"/>
        </w:rPr>
        <w:t>فرزند علی معروف به میرزا بابا بن حسین بن احمد بن محمّد شفیع اصفهانی معروف به آخوند شفیعا خوش ابرو</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ادیب شاعر محقق جامع، </w:t>
      </w:r>
      <w:r>
        <w:rPr>
          <w:rStyle w:val="FootnoteAnchor"/>
          <w:rtl w:val="true"/>
        </w:rPr>
        <w:footnoteReference w:id="321"/>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محلات متولد گردیده، در قم و اصفهان و نجف تحصیل نموده، مدتها به درس حاج میرزا حبیب الله رشتی حاضر شده، پس از نیل به مقام اجتهاد</w:t>
      </w:r>
      <w:bookmarkStart w:id="825" w:name="pg13210_124017"/>
    </w:p>
    <w:p>
      <w:pPr>
        <w:pStyle w:val="BookText"/>
        <w:rPr/>
      </w:pPr>
      <w:bookmarkEnd w:id="825"/>
      <w:r>
        <w:rPr>
          <w:rFonts w:ascii="IRNazanin" w:hAnsi="IRNazanin" w:eastAsia="IRNazanin"/>
          <w:color w:val="111111"/>
          <w:sz w:val="28"/>
          <w:sz w:val="28"/>
          <w:szCs w:val="28"/>
          <w:rtl w:val="true"/>
          <w:lang w:bidi="fa-IR"/>
        </w:rPr>
        <w:t>به اصفهان مهاجرت کرده و خواهر علاّمة فقیه حاج آقا منیرالدین بروجردی را به زوجیت گرفته، و در مدرسة صدر خارج درس می فرموده، و جمعی از افاضل طلاّب به درس او حاضر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حوالی قبر فاضل هندی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بر 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قوانین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عربی و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شرط ضمن العقد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مسافت سفر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تأخیر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عدالت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سجده سهو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لباس مشکوک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بلوغ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جماعت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اشتغال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اصل برائت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فحص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تعریف علم اصول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سهو در نماز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زیارت عاشورا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تطهیر به آب قلیل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قاعدة بیّنه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اصل تعارض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تیمّم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اصل لزوم عقد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اصول کشف الغطاء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مغتنم الدرر، در سه جزء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متفرّقات؛ و غیره</w:t>
      </w:r>
      <w:r>
        <w:rPr>
          <w:rFonts w:eastAsia="IRNazanin" w:cs="IRNazanin"/>
          <w:color w:val="111111"/>
          <w:sz w:val="28"/>
          <w:szCs w:val="28"/>
          <w:rtl w:val="true"/>
          <w:lang w:bidi="fa-IR"/>
        </w:rPr>
        <w:t>.</w:t>
      </w:r>
    </w:p>
    <w:p>
      <w:pPr>
        <w:pStyle w:val="Heading2"/>
        <w:numPr>
          <w:ilvl w:val="1"/>
          <w:numId w:val="1"/>
        </w:numPr>
        <w:rPr/>
      </w:pPr>
      <w:bookmarkStart w:id="826" w:name="__RefHeading___Toc216330_2322387425"/>
      <w:bookmarkStart w:id="827" w:name="_Toc331"/>
      <w:bookmarkEnd w:id="826"/>
      <w:r>
        <w:rPr>
          <w:rtl w:val="true"/>
        </w:rPr>
        <w:t>میرزا عبدالحسین قدسی</w:t>
      </w:r>
      <w:bookmarkEnd w:id="827"/>
    </w:p>
    <w:p>
      <w:pPr>
        <w:pStyle w:val="Heading3"/>
        <w:numPr>
          <w:ilvl w:val="2"/>
          <w:numId w:val="1"/>
        </w:numPr>
        <w:rPr/>
      </w:pPr>
      <w:bookmarkStart w:id="828" w:name="__RefHeading___Toc216332_2322387425"/>
      <w:bookmarkStart w:id="829" w:name="_Toc332"/>
      <w:bookmarkEnd w:id="828"/>
      <w:r>
        <w:rPr>
          <w:rtl w:val="true"/>
        </w:rPr>
        <w:t>اشاره</w:t>
      </w:r>
      <w:bookmarkEnd w:id="829"/>
    </w:p>
    <w:p>
      <w:pPr>
        <w:pStyle w:val="BookText"/>
        <w:rPr/>
      </w:pPr>
      <w:r>
        <w:rPr>
          <w:rFonts w:ascii="IRNazanin" w:hAnsi="IRNazanin" w:eastAsia="IRNazanin"/>
          <w:color w:val="111111"/>
          <w:sz w:val="28"/>
          <w:sz w:val="28"/>
          <w:szCs w:val="28"/>
          <w:rtl w:val="true"/>
          <w:lang w:bidi="fa-IR"/>
        </w:rPr>
        <w:t>فرزند میرزا محمّد علی خوشنویس بن محمّد کریم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فاضل و شاعر، جامع فضایل و کمالات صوری و معنوی، از</w:t>
      </w:r>
      <w:bookmarkStart w:id="830" w:name="pg13210_124018"/>
    </w:p>
    <w:p>
      <w:pPr>
        <w:pStyle w:val="BookText"/>
        <w:rPr/>
      </w:pPr>
      <w:bookmarkEnd w:id="830"/>
      <w:r>
        <w:rPr>
          <w:rFonts w:ascii="IRNazanin" w:hAnsi="IRNazanin" w:eastAsia="IRNazanin"/>
          <w:color w:val="111111"/>
          <w:sz w:val="28"/>
          <w:sz w:val="28"/>
          <w:szCs w:val="28"/>
          <w:rtl w:val="true"/>
          <w:lang w:bidi="fa-IR"/>
        </w:rPr>
        <w:t>فرهنگیان اصفهان بود که با تأسیس مدرسة قدسیّه فرهنگ جدید را در این شهر پی ریزی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تویسرکانی مدفون گردید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از آثارش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الفاطمیّة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مدارس جدید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نیّر در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فقدت ادیباً قل لرحلته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اتی فی جنّة القدس</w:t>
      </w:r>
    </w:p>
    <w:p>
      <w:pPr>
        <w:pStyle w:val="BookText"/>
        <w:rPr/>
      </w:pPr>
      <w:r>
        <w:rPr>
          <w:rFonts w:ascii="IRNazanin" w:hAnsi="IRNazanin" w:eastAsia="IRNazanin"/>
          <w:color w:val="111111"/>
          <w:sz w:val="28"/>
          <w:sz w:val="28"/>
          <w:szCs w:val="28"/>
          <w:rtl w:val="true"/>
          <w:lang w:bidi="fa-IR"/>
        </w:rPr>
        <w:t xml:space="preserve">پدرش از خطاطین معروف، و به خوشنویسی مشهور بوده، و حدود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یافته است، و از او چهار پسر هنرمند، و سه دختر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دامادهای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باقر قزوینی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باقر واثق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حسن کاشانی</w:t>
      </w:r>
    </w:p>
    <w:p>
      <w:pPr>
        <w:pStyle w:val="BookText"/>
        <w:rPr/>
      </w:pPr>
      <w:r>
        <w:rPr>
          <w:rFonts w:ascii="IRNazanin" w:hAnsi="IRNazanin" w:eastAsia="IRNazanin"/>
          <w:color w:val="111111"/>
          <w:sz w:val="28"/>
          <w:sz w:val="28"/>
          <w:szCs w:val="28"/>
          <w:rtl w:val="true"/>
          <w:lang w:bidi="fa-IR"/>
        </w:rPr>
        <w:t>و اما پسران عبارتند از</w:t>
      </w:r>
      <w:r>
        <w:rPr>
          <w:rFonts w:eastAsia="IRNazanin" w:cs="IRNazanin"/>
          <w:color w:val="111111"/>
          <w:sz w:val="28"/>
          <w:szCs w:val="28"/>
          <w:rtl w:val="true"/>
          <w:lang w:bidi="fa-IR"/>
        </w:rPr>
        <w:t>:</w:t>
      </w:r>
    </w:p>
    <w:p>
      <w:pPr>
        <w:pStyle w:val="Heading3"/>
        <w:numPr>
          <w:ilvl w:val="2"/>
          <w:numId w:val="1"/>
        </w:numPr>
        <w:rPr/>
      </w:pPr>
      <w:bookmarkStart w:id="831" w:name="__RefHeading___Toc216334_2322387425"/>
      <w:bookmarkStart w:id="832" w:name="_Toc333"/>
      <w:bookmarkEnd w:id="831"/>
      <w:r>
        <w:rPr/>
        <w:t>1</w:t>
      </w:r>
      <w:r>
        <w:rPr>
          <w:rtl w:val="true"/>
        </w:rPr>
        <w:t xml:space="preserve">- </w:t>
      </w:r>
      <w:r>
        <w:rPr>
          <w:rtl w:val="true"/>
        </w:rPr>
        <w:t>میرزا ابوالقاسم قدسی</w:t>
      </w:r>
      <w:bookmarkEnd w:id="83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نسخ نویس، متوفی جمادی الثانیة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bookmarkStart w:id="833" w:name="pg13210_124019"/>
    </w:p>
    <w:p>
      <w:pPr>
        <w:pStyle w:val="BookText"/>
        <w:rPr/>
      </w:pPr>
      <w:bookmarkEnd w:id="833"/>
      <w:r>
        <w:rPr>
          <w:rFonts w:ascii="IRNazanin" w:hAnsi="IRNazanin" w:eastAsia="IRNazanin"/>
          <w:color w:val="111111"/>
          <w:sz w:val="28"/>
          <w:sz w:val="28"/>
          <w:szCs w:val="28"/>
          <w:rtl w:val="true"/>
          <w:lang w:bidi="fa-IR"/>
        </w:rPr>
        <w:t>ماده تاریخ وفاتش را مرحوم نیّر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تاریخ وفات خال خود نیّر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قدسی مسکن بوالقاسم قرآن نویس</w:t>
      </w:r>
    </w:p>
    <w:p>
      <w:pPr>
        <w:pStyle w:val="Heading3"/>
        <w:numPr>
          <w:ilvl w:val="2"/>
          <w:numId w:val="1"/>
        </w:numPr>
        <w:rPr/>
      </w:pPr>
      <w:bookmarkStart w:id="834" w:name="__RefHeading___Toc216336_2322387425"/>
      <w:bookmarkStart w:id="835" w:name="_Toc334"/>
      <w:bookmarkEnd w:id="834"/>
      <w:r>
        <w:rPr/>
        <w:t>2</w:t>
      </w:r>
      <w:r>
        <w:rPr>
          <w:rtl w:val="true"/>
        </w:rPr>
        <w:t xml:space="preserve">- </w:t>
      </w:r>
      <w:r>
        <w:rPr>
          <w:rtl w:val="true"/>
        </w:rPr>
        <w:t>میرزا حسن قدسی</w:t>
      </w:r>
      <w:bookmarkEnd w:id="835"/>
    </w:p>
    <w:p>
      <w:pPr>
        <w:pStyle w:val="BookText"/>
        <w:rPr/>
      </w:pPr>
      <w:r>
        <w:rPr>
          <w:rFonts w:ascii="IRNazanin" w:hAnsi="IRNazanin" w:eastAsia="IRNazanin"/>
          <w:color w:val="111111"/>
          <w:sz w:val="28"/>
          <w:sz w:val="28"/>
          <w:szCs w:val="28"/>
          <w:rtl w:val="true"/>
          <w:lang w:bidi="fa-IR"/>
        </w:rPr>
        <w:t xml:space="preserve">فاضل و ادیب و خطّاط، از بنیان گزاران فرهنگ جدید در اصفهان،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مرحوم هور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قدس، روان حسن قدسی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روانه حسن قدسی در عالم قدس</w:t>
      </w:r>
    </w:p>
    <w:p>
      <w:pPr>
        <w:pStyle w:val="Heading3"/>
        <w:numPr>
          <w:ilvl w:val="2"/>
          <w:numId w:val="1"/>
        </w:numPr>
        <w:rPr/>
      </w:pPr>
      <w:bookmarkStart w:id="836" w:name="__RefHeading___Toc216338_2322387425"/>
      <w:bookmarkStart w:id="837" w:name="_Toc335"/>
      <w:bookmarkEnd w:id="836"/>
      <w:r>
        <w:rPr/>
        <w:t>3</w:t>
      </w:r>
      <w:r>
        <w:rPr>
          <w:rtl w:val="true"/>
        </w:rPr>
        <w:t xml:space="preserve">- </w:t>
      </w:r>
      <w:r>
        <w:rPr>
          <w:rtl w:val="true"/>
        </w:rPr>
        <w:t>میرزا عبدالحسین</w:t>
      </w:r>
      <w:bookmarkEnd w:id="837"/>
    </w:p>
    <w:p>
      <w:pPr>
        <w:pStyle w:val="BookText"/>
        <w:rPr/>
      </w:pPr>
      <w:r>
        <w:rPr>
          <w:rFonts w:ascii="IRNazanin" w:hAnsi="IRNazanin" w:eastAsia="IRNazanin"/>
          <w:color w:val="111111"/>
          <w:sz w:val="28"/>
          <w:sz w:val="28"/>
          <w:szCs w:val="28"/>
          <w:rtl w:val="true"/>
          <w:lang w:bidi="fa-IR"/>
        </w:rPr>
        <w:t>صاحب دیوان</w:t>
      </w:r>
    </w:p>
    <w:p>
      <w:pPr>
        <w:pStyle w:val="Heading3"/>
        <w:numPr>
          <w:ilvl w:val="2"/>
          <w:numId w:val="1"/>
        </w:numPr>
        <w:rPr/>
      </w:pPr>
      <w:bookmarkStart w:id="838" w:name="__RefHeading___Toc216340_2322387425"/>
      <w:bookmarkStart w:id="839" w:name="_Toc336"/>
      <w:bookmarkEnd w:id="838"/>
      <w:r>
        <w:rPr/>
        <w:t>4</w:t>
      </w:r>
      <w:r>
        <w:rPr>
          <w:rtl w:val="true"/>
        </w:rPr>
        <w:t xml:space="preserve">- </w:t>
      </w:r>
      <w:r>
        <w:rPr>
          <w:rtl w:val="true"/>
        </w:rPr>
        <w:t>میرزا مهدی خوشنویس</w:t>
      </w:r>
      <w:bookmarkEnd w:id="839"/>
    </w:p>
    <w:p>
      <w:pPr>
        <w:pStyle w:val="BookText"/>
        <w:rPr/>
      </w:pPr>
      <w:r>
        <w:rPr>
          <w:rFonts w:ascii="Amiri" w:hAnsi="Amiri" w:eastAsia="Amiri" w:cs="Amiri"/>
          <w:color w:val="111111"/>
          <w:sz w:val="28"/>
          <w:sz w:val="28"/>
          <w:szCs w:val="28"/>
          <w:rtl w:val="true"/>
          <w:lang w:bidi="ar-SA"/>
        </w:rPr>
        <w:t>خطّاط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همگی برادران و دامادها در تکیة تویسرکانی مدفون می باشند</w:t>
      </w:r>
      <w:r>
        <w:rPr>
          <w:rFonts w:eastAsia="IRNazanin" w:cs="IRNazanin"/>
          <w:color w:val="111111"/>
          <w:sz w:val="28"/>
          <w:szCs w:val="28"/>
          <w:rtl w:val="true"/>
          <w:lang w:bidi="fa-IR"/>
        </w:rPr>
        <w:t>.</w:t>
      </w:r>
    </w:p>
    <w:p>
      <w:pPr>
        <w:pStyle w:val="Heading2"/>
        <w:numPr>
          <w:ilvl w:val="1"/>
          <w:numId w:val="1"/>
        </w:numPr>
        <w:rPr/>
      </w:pPr>
      <w:bookmarkStart w:id="840" w:name="__RefHeading___Toc216342_2322387425"/>
      <w:bookmarkStart w:id="841" w:name="_Toc337"/>
      <w:bookmarkEnd w:id="840"/>
      <w:r>
        <w:rPr>
          <w:rtl w:val="true"/>
        </w:rPr>
        <w:t>عبدالحسین سپنتا</w:t>
      </w:r>
      <w:bookmarkEnd w:id="841"/>
    </w:p>
    <w:p>
      <w:pPr>
        <w:pStyle w:val="BookText"/>
        <w:rPr/>
      </w:pPr>
      <w:r>
        <w:rPr>
          <w:rFonts w:ascii="IRNazanin" w:hAnsi="IRNazanin" w:eastAsia="IRNazanin"/>
          <w:color w:val="111111"/>
          <w:sz w:val="28"/>
          <w:sz w:val="28"/>
          <w:szCs w:val="28"/>
          <w:rtl w:val="true"/>
          <w:lang w:bidi="fa-IR"/>
        </w:rPr>
        <w:t>فرزند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نویسنده، و شاعر توانا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گردیده </w:t>
      </w:r>
      <w:r>
        <w:rPr>
          <w:rStyle w:val="FootnoteAnchor"/>
          <w:rtl w:val="true"/>
        </w:rPr>
        <w:footnoteReference w:id="323"/>
      </w:r>
      <w:r>
        <w:rPr>
          <w:rFonts w:ascii="IRNazanin" w:hAnsi="IRNazanin" w:eastAsia="IRNazanin"/>
          <w:color w:val="111111"/>
          <w:sz w:val="28"/>
          <w:sz w:val="28"/>
          <w:szCs w:val="28"/>
          <w:rtl w:val="true"/>
          <w:lang w:bidi="fa-IR"/>
        </w:rPr>
        <w:t>و در ایران و هندوستان تحصیل نموده، ده سال در هند ساکن، و سپس به ایران مراجعت کرده و در اصفهان متوطّن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شب جمعه نهم محرّم الحرام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عارضة سکته</w:t>
      </w:r>
      <w:bookmarkStart w:id="842" w:name="pg13210_124020"/>
    </w:p>
    <w:p>
      <w:pPr>
        <w:pStyle w:val="BookText"/>
        <w:rPr/>
      </w:pPr>
      <w:bookmarkEnd w:id="842"/>
      <w:r>
        <w:rPr>
          <w:rFonts w:ascii="IRNazanin" w:hAnsi="IRNazanin" w:eastAsia="IRNazanin"/>
          <w:color w:val="111111"/>
          <w:sz w:val="28"/>
          <w:sz w:val="28"/>
          <w:szCs w:val="28"/>
          <w:rtl w:val="true"/>
          <w:lang w:bidi="fa-IR"/>
        </w:rPr>
        <w:t>وفات یافته، در جنب تکیة بابا رکن الدین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ایرانیان باستان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جنگل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اهمیت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فلسفة ایرانیان باستان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دیوان عارف به انگلیسی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های دور نمای ایران در بمبئی به زبان انگلیسی، و روزنامه سپنتا در اصفهان؛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آقای عبدالکریم بصیر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بصیرا بگو از پی سال فوتش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سپنتای آگاه روشن روان کو</w:t>
      </w:r>
      <w:r>
        <w:rPr>
          <w:rFonts w:eastAsia="IRNazanin" w:cs="IRNazanin"/>
          <w:color w:val="111111"/>
          <w:sz w:val="28"/>
          <w:szCs w:val="28"/>
          <w:rtl w:val="true"/>
          <w:lang w:bidi="fa-IR"/>
        </w:rPr>
        <w:t>»</w:t>
      </w:r>
    </w:p>
    <w:p>
      <w:pPr>
        <w:pStyle w:val="Heading2"/>
        <w:numPr>
          <w:ilvl w:val="1"/>
          <w:numId w:val="1"/>
        </w:numPr>
        <w:rPr/>
      </w:pPr>
      <w:bookmarkStart w:id="843" w:name="__RefHeading___Toc216344_2322387425"/>
      <w:bookmarkStart w:id="844" w:name="_Toc338"/>
      <w:bookmarkEnd w:id="843"/>
      <w:r>
        <w:rPr>
          <w:rtl w:val="true"/>
        </w:rPr>
        <w:t>حافظ عبدالرحمن اصفهانی</w:t>
      </w:r>
      <w:bookmarkEnd w:id="844"/>
    </w:p>
    <w:p>
      <w:pPr>
        <w:pStyle w:val="BookText"/>
        <w:rPr/>
      </w:pPr>
      <w:r>
        <w:rPr>
          <w:rFonts w:ascii="IRNazanin" w:hAnsi="IRNazanin" w:eastAsia="IRNazanin"/>
          <w:color w:val="111111"/>
          <w:sz w:val="28"/>
          <w:sz w:val="28"/>
          <w:szCs w:val="28"/>
          <w:rtl w:val="true"/>
          <w:lang w:bidi="fa-IR"/>
        </w:rPr>
        <w:t xml:space="preserve">حافظ ابو صالح عبدالرحمان بن سعید اصفهانی بغدادی، از بزرگان محدّثین به شمار می رود، </w:t>
      </w:r>
      <w:r>
        <w:rPr>
          <w:rStyle w:val="FootnoteAnchor"/>
          <w:rtl w:val="true"/>
        </w:rPr>
        <w:footnoteReference w:id="324"/>
      </w:r>
      <w:r>
        <w:rPr>
          <w:rFonts w:ascii="IRNazanin" w:hAnsi="IRNazanin" w:eastAsia="IRNazanin"/>
          <w:color w:val="111111"/>
          <w:sz w:val="28"/>
          <w:sz w:val="28"/>
          <w:szCs w:val="28"/>
          <w:rtl w:val="true"/>
          <w:lang w:bidi="fa-IR"/>
        </w:rPr>
        <w:t xml:space="preserve">و از عبدالرحمان بن رستة اصفهانی و ابو مسعود رازی اخذ حدیث نموده، در جمادی الآخره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از دنیا رفته است</w:t>
      </w:r>
      <w:r>
        <w:rPr>
          <w:rFonts w:eastAsia="IRNazanin" w:cs="IRNazanin"/>
          <w:color w:val="111111"/>
          <w:sz w:val="28"/>
          <w:szCs w:val="28"/>
          <w:rtl w:val="true"/>
          <w:lang w:bidi="fa-IR"/>
        </w:rPr>
        <w:t>.</w:t>
      </w:r>
    </w:p>
    <w:p>
      <w:pPr>
        <w:pStyle w:val="Heading2"/>
        <w:numPr>
          <w:ilvl w:val="1"/>
          <w:numId w:val="1"/>
        </w:numPr>
        <w:rPr/>
      </w:pPr>
      <w:bookmarkStart w:id="845" w:name="__RefHeading___Toc216346_2322387425"/>
      <w:bookmarkStart w:id="846" w:name="_Toc339"/>
      <w:bookmarkEnd w:id="845"/>
      <w:r>
        <w:rPr>
          <w:rtl w:val="true"/>
        </w:rPr>
        <w:t>ملاّ عبدالرحیم کوشکی</w:t>
      </w:r>
      <w:bookmarkEnd w:id="84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فقیه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ائمه جماعت، در ماه محرّم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جنب فاضلان مدفون گردید</w:t>
      </w:r>
      <w:r>
        <w:rPr>
          <w:rFonts w:eastAsia="IRNazanin" w:cs="IRNazanin"/>
          <w:color w:val="111111"/>
          <w:sz w:val="28"/>
          <w:szCs w:val="28"/>
          <w:rtl w:val="true"/>
          <w:lang w:bidi="fa-IR"/>
        </w:rPr>
        <w:t>.</w:t>
      </w:r>
      <w:bookmarkStart w:id="847" w:name="pg13210_124021"/>
    </w:p>
    <w:p>
      <w:pPr>
        <w:pStyle w:val="Heading2"/>
        <w:numPr>
          <w:ilvl w:val="1"/>
          <w:numId w:val="1"/>
        </w:numPr>
        <w:rPr/>
      </w:pPr>
      <w:bookmarkStart w:id="848" w:name="__RefHeading___Toc216348_2322387425"/>
      <w:bookmarkStart w:id="849" w:name="_Toc340"/>
      <w:bookmarkEnd w:id="847"/>
      <w:bookmarkEnd w:id="848"/>
      <w:r>
        <w:rPr>
          <w:rtl w:val="true"/>
        </w:rPr>
        <w:t>حاج ملاّ عبدالرحیم نجف آبادی</w:t>
      </w:r>
      <w:bookmarkEnd w:id="849"/>
    </w:p>
    <w:p>
      <w:pPr>
        <w:pStyle w:val="BookText"/>
        <w:rPr/>
      </w:pPr>
      <w:r>
        <w:rPr>
          <w:rFonts w:ascii="IRNazanin" w:hAnsi="IRNazanin" w:eastAsia="IRNazanin"/>
          <w:color w:val="111111"/>
          <w:sz w:val="28"/>
          <w:sz w:val="28"/>
          <w:szCs w:val="28"/>
          <w:rtl w:val="true"/>
          <w:lang w:bidi="fa-IR"/>
        </w:rPr>
        <w:t>فرزند ملاّ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مجتهد فقیه اصولی، </w:t>
      </w:r>
      <w:r>
        <w:rPr>
          <w:rStyle w:val="FootnoteAnchor"/>
          <w:rtl w:val="true"/>
        </w:rPr>
        <w:footnoteReference w:id="325"/>
      </w:r>
      <w:r>
        <w:rPr>
          <w:rFonts w:ascii="IRNazanin" w:hAnsi="IRNazanin" w:eastAsia="IRNazanin"/>
          <w:color w:val="111111"/>
          <w:sz w:val="28"/>
          <w:sz w:val="28"/>
          <w:szCs w:val="28"/>
          <w:rtl w:val="true"/>
          <w:lang w:bidi="fa-IR"/>
        </w:rPr>
        <w:t>در اصفهان در نجف اشرف تحصیل نموده، عمدة تحصیلاتی نزد شریف العلماء مازندرانی بوده، و پس از مراجعت به اصفهان مورد وثوق حاج سید اسدالله بید آبادی واقع شده، و در محل تولد خود ساکن، و حوزة درس و بحث داشته، و از آثارش علاوه بر کتب و رسائلی که در فقه و اصول نوشته مسجدی است بزرگ در محلة حکیم که فعلاً در کنار خیابان حکیم خاقانی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ایشان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و پس از این سال وفات یافته، جنازه حسب الوصیّة به نجف اشرف نقل شده، در ایوان طلای حضرت 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دو فرزند عالم باقیمانده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ملاّ محمّد باقر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ملاّ محمّد</w:t>
      </w:r>
    </w:p>
    <w:p>
      <w:pPr>
        <w:pStyle w:val="BookText"/>
        <w:rPr/>
      </w:pPr>
      <w:r>
        <w:rPr>
          <w:rFonts w:ascii="IRNazanin" w:hAnsi="IRNazanin" w:eastAsia="IRNazanin"/>
          <w:color w:val="111111"/>
          <w:sz w:val="28"/>
          <w:sz w:val="28"/>
          <w:szCs w:val="28"/>
          <w:rtl w:val="true"/>
          <w:lang w:bidi="fa-IR"/>
        </w:rPr>
        <w:t xml:space="preserve">بیشتر اولاد اینان تاکنون در لباس اهل علم و روحانیت، و به فامیل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مورد وثوق علما و مردم نجف آباد می باشند، و ریاست علمی و روحانی آنجا را دارند</w:t>
      </w:r>
      <w:r>
        <w:rPr>
          <w:rFonts w:eastAsia="IRNazanin" w:cs="IRNazanin"/>
          <w:color w:val="111111"/>
          <w:sz w:val="28"/>
          <w:szCs w:val="28"/>
          <w:rtl w:val="true"/>
          <w:lang w:bidi="fa-IR"/>
        </w:rPr>
        <w:t>.</w:t>
      </w:r>
    </w:p>
    <w:p>
      <w:pPr>
        <w:pStyle w:val="Heading2"/>
        <w:numPr>
          <w:ilvl w:val="1"/>
          <w:numId w:val="1"/>
        </w:numPr>
        <w:rPr/>
      </w:pPr>
      <w:bookmarkStart w:id="850" w:name="__RefHeading___Toc216350_2322387425"/>
      <w:bookmarkStart w:id="851" w:name="_Toc341"/>
      <w:bookmarkEnd w:id="850"/>
      <w:r>
        <w:rPr>
          <w:rtl w:val="true"/>
        </w:rPr>
        <w:t>ملاّ عبدالرحیم دماوندی</w:t>
      </w:r>
      <w:bookmarkEnd w:id="85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محمّد یونس اصفهانی کربلائی، عالم فاضل مصنّف، </w:t>
      </w:r>
      <w:r>
        <w:rPr>
          <w:rStyle w:val="FootnoteAnchor"/>
          <w:rtl w:val="true"/>
        </w:rPr>
        <w:footnoteReference w:id="326"/>
      </w:r>
      <w:r>
        <w:rPr>
          <w:rFonts w:ascii="IRNazanin" w:hAnsi="IRNazanin" w:eastAsia="IRNazanin"/>
          <w:color w:val="111111"/>
          <w:sz w:val="28"/>
          <w:sz w:val="28"/>
          <w:szCs w:val="28"/>
          <w:rtl w:val="true"/>
          <w:lang w:bidi="fa-IR"/>
        </w:rPr>
        <w:t>از</w:t>
      </w:r>
      <w:bookmarkStart w:id="852" w:name="pg13210_124022"/>
    </w:p>
    <w:p>
      <w:pPr>
        <w:pStyle w:val="BookText"/>
        <w:rPr/>
      </w:pPr>
      <w:bookmarkEnd w:id="852"/>
      <w:r>
        <w:rPr>
          <w:rFonts w:ascii="IRNazanin" w:hAnsi="IRNazanin" w:eastAsia="IRNazanin"/>
          <w:color w:val="111111"/>
          <w:sz w:val="28"/>
          <w:sz w:val="28"/>
          <w:szCs w:val="28"/>
          <w:rtl w:val="true"/>
          <w:lang w:bidi="fa-IR"/>
        </w:rPr>
        <w:t xml:space="preserve">علما و ائمة جماعت حائر حسینی، در حدود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حقیقت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اسرار حسینی؛ و غیره</w:t>
      </w:r>
      <w:r>
        <w:rPr>
          <w:rFonts w:eastAsia="IRNazanin" w:cs="IRNazanin"/>
          <w:color w:val="111111"/>
          <w:sz w:val="28"/>
          <w:szCs w:val="28"/>
          <w:rtl w:val="true"/>
          <w:lang w:bidi="fa-IR"/>
        </w:rPr>
        <w:t xml:space="preserve">. </w:t>
      </w:r>
      <w:r>
        <w:rPr>
          <w:rStyle w:val="FootnoteAnchor"/>
          <w:rtl w:val="true"/>
        </w:rPr>
        <w:footnoteReference w:id="327"/>
      </w:r>
    </w:p>
    <w:p>
      <w:pPr>
        <w:pStyle w:val="Heading2"/>
        <w:numPr>
          <w:ilvl w:val="1"/>
          <w:numId w:val="1"/>
        </w:numPr>
        <w:rPr/>
      </w:pPr>
      <w:bookmarkStart w:id="853" w:name="__RefHeading___Toc216352_2322387425"/>
      <w:bookmarkStart w:id="854" w:name="_Toc342"/>
      <w:bookmarkEnd w:id="853"/>
      <w:r>
        <w:rPr>
          <w:rtl w:val="true"/>
        </w:rPr>
        <w:t>میرزا عبدالرحیم شیخ الاسلام</w:t>
      </w:r>
      <w:bookmarkEnd w:id="854"/>
    </w:p>
    <w:p>
      <w:pPr>
        <w:pStyle w:val="BookText"/>
        <w:rPr/>
      </w:pPr>
      <w:r>
        <w:rPr>
          <w:rFonts w:ascii="IRNazanin" w:hAnsi="IRNazanin" w:eastAsia="IRNazanin"/>
          <w:color w:val="111111"/>
          <w:sz w:val="28"/>
          <w:sz w:val="28"/>
          <w:szCs w:val="28"/>
          <w:rtl w:val="true"/>
          <w:lang w:bidi="fa-IR"/>
        </w:rPr>
        <w:t xml:space="preserve">ابن شیخ جعفر بن مولی محمد باقر سبزواری، عالم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مشاهیر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جزو علما که در سلطانیّه جمع شدند بوده، </w:t>
      </w:r>
      <w:r>
        <w:rPr>
          <w:rStyle w:val="FootnoteAnchor"/>
          <w:rtl w:val="true"/>
        </w:rPr>
        <w:footnoteReference w:id="328"/>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وفات یافته است</w:t>
      </w:r>
      <w:r>
        <w:rPr>
          <w:rFonts w:eastAsia="IRNazanin" w:cs="IRNazanin"/>
          <w:color w:val="111111"/>
          <w:sz w:val="28"/>
          <w:szCs w:val="28"/>
          <w:rtl w:val="true"/>
          <w:lang w:bidi="fa-IR"/>
        </w:rPr>
        <w:t xml:space="preserve">. </w:t>
      </w:r>
      <w:r>
        <w:rPr>
          <w:rStyle w:val="FootnoteAnchor"/>
          <w:rtl w:val="true"/>
        </w:rPr>
        <w:footnoteReference w:id="329"/>
      </w:r>
    </w:p>
    <w:p>
      <w:pPr>
        <w:pStyle w:val="Heading2"/>
        <w:numPr>
          <w:ilvl w:val="1"/>
          <w:numId w:val="1"/>
        </w:numPr>
        <w:rPr/>
      </w:pPr>
      <w:bookmarkStart w:id="855" w:name="__RefHeading___Toc216354_2322387425"/>
      <w:bookmarkStart w:id="856" w:name="_Toc343"/>
      <w:bookmarkEnd w:id="855"/>
      <w:r>
        <w:rPr>
          <w:rtl w:val="true"/>
        </w:rPr>
        <w:t>عبدالرحیم جزایری</w:t>
      </w:r>
      <w:bookmarkEnd w:id="856"/>
    </w:p>
    <w:p>
      <w:pPr>
        <w:pStyle w:val="Heading3"/>
        <w:numPr>
          <w:ilvl w:val="2"/>
          <w:numId w:val="1"/>
        </w:numPr>
        <w:rPr/>
      </w:pPr>
      <w:bookmarkStart w:id="857" w:name="__RefHeading___Toc216356_2322387425"/>
      <w:bookmarkStart w:id="858" w:name="_Toc344"/>
      <w:bookmarkEnd w:id="857"/>
      <w:r>
        <w:rPr>
          <w:rtl w:val="true"/>
        </w:rPr>
        <w:t>اشاره</w:t>
      </w:r>
      <w:bookmarkEnd w:id="85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خوشنویسان معروف اواخر عهد صفویّه است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برخی از خطوط</w:t>
      </w:r>
      <w:bookmarkStart w:id="859" w:name="pg13210_124023"/>
    </w:p>
    <w:p>
      <w:pPr>
        <w:pStyle w:val="BookText"/>
        <w:rPr/>
      </w:pPr>
      <w:bookmarkEnd w:id="859"/>
      <w:r>
        <w:rPr>
          <w:rFonts w:ascii="IRNazanin" w:hAnsi="IRNazanin" w:eastAsia="IRNazanin"/>
          <w:color w:val="111111"/>
          <w:sz w:val="28"/>
          <w:sz w:val="28"/>
          <w:szCs w:val="28"/>
          <w:rtl w:val="true"/>
          <w:lang w:bidi="fa-IR"/>
        </w:rPr>
        <w:t xml:space="preserve">مدرسة چهارباغ که به خطّ ثلث جلی و نستعلیق نوشته شده است از نوشته های اوست، و از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تاریخ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Heading3"/>
        <w:numPr>
          <w:ilvl w:val="2"/>
          <w:numId w:val="1"/>
        </w:numPr>
        <w:rPr/>
      </w:pPr>
      <w:bookmarkStart w:id="860" w:name="__RefHeading___Toc216358_2322387425"/>
      <w:bookmarkStart w:id="861" w:name="_Toc345"/>
      <w:bookmarkEnd w:id="860"/>
      <w:r>
        <w:rPr>
          <w:rtl w:val="true"/>
        </w:rPr>
        <w:t>سه خوشنویس دیگر</w:t>
      </w:r>
      <w:r>
        <w:rPr>
          <w:rtl w:val="true"/>
        </w:rPr>
        <w:t>:</w:t>
      </w:r>
      <w:bookmarkEnd w:id="861"/>
    </w:p>
    <w:p>
      <w:pPr>
        <w:pStyle w:val="Heading4"/>
        <w:numPr>
          <w:ilvl w:val="3"/>
          <w:numId w:val="1"/>
        </w:numPr>
        <w:rPr/>
      </w:pPr>
      <w:bookmarkStart w:id="862" w:name="__RefHeading___Toc216360_2322387425"/>
      <w:bookmarkStart w:id="863" w:name="_Toc346"/>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در اواخر زمان صفویّه، اصفهان مرکز علم و هنر بوده، خطاطین معروفی در آن می زیسته اند، و آثاری از هر یک باقی مانده است، از آن جمله</w:t>
      </w:r>
      <w:r>
        <w:rPr>
          <w:rFonts w:eastAsia="IRNazanin" w:cs="IRNazanin"/>
          <w:color w:val="111111"/>
          <w:sz w:val="28"/>
          <w:szCs w:val="28"/>
          <w:rtl w:val="true"/>
          <w:lang w:bidi="fa-IR"/>
        </w:rPr>
        <w:t>:</w:t>
      </w:r>
    </w:p>
    <w:p>
      <w:pPr>
        <w:pStyle w:val="Heading4"/>
        <w:numPr>
          <w:ilvl w:val="3"/>
          <w:numId w:val="1"/>
        </w:numPr>
        <w:rPr/>
      </w:pPr>
      <w:bookmarkStart w:id="864" w:name="__RefHeading___Toc216362_2322387425"/>
      <w:bookmarkStart w:id="865" w:name="_Toc347"/>
      <w:bookmarkEnd w:id="864"/>
      <w:r>
        <w:rPr/>
        <w:t>1</w:t>
      </w:r>
      <w:r>
        <w:rPr>
          <w:rtl w:val="true"/>
        </w:rPr>
        <w:t xml:space="preserve">- </w:t>
      </w:r>
      <w:r>
        <w:rPr>
          <w:rtl w:val="true"/>
        </w:rPr>
        <w:t>علی نقی امامی</w:t>
      </w:r>
      <w:bookmarkEnd w:id="865"/>
    </w:p>
    <w:p>
      <w:pPr>
        <w:pStyle w:val="BookText"/>
        <w:rPr/>
      </w:pPr>
      <w:r>
        <w:rPr>
          <w:rFonts w:ascii="IRNazanin" w:hAnsi="IRNazanin" w:eastAsia="IRNazanin"/>
          <w:color w:val="111111"/>
          <w:sz w:val="28"/>
          <w:sz w:val="28"/>
          <w:szCs w:val="28"/>
          <w:rtl w:val="true"/>
          <w:lang w:bidi="fa-IR"/>
        </w:rPr>
        <w:t xml:space="preserve">فرزند محمّد محسن خطّاط است که در بیشتر از مساجد اصفهان از نوشته های او آثاری موجود است، و از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علی قلی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w:t>
      </w:r>
    </w:p>
    <w:p>
      <w:pPr>
        <w:pStyle w:val="Heading4"/>
        <w:numPr>
          <w:ilvl w:val="3"/>
          <w:numId w:val="1"/>
        </w:numPr>
        <w:rPr/>
      </w:pPr>
      <w:bookmarkStart w:id="866" w:name="__RefHeading___Toc216364_2322387425"/>
      <w:bookmarkStart w:id="867" w:name="_Toc348"/>
      <w:bookmarkEnd w:id="866"/>
      <w:r>
        <w:rPr/>
        <w:t>2</w:t>
      </w:r>
      <w:r>
        <w:rPr>
          <w:rtl w:val="true"/>
        </w:rPr>
        <w:t xml:space="preserve">- </w:t>
      </w:r>
      <w:r>
        <w:rPr>
          <w:rtl w:val="true"/>
        </w:rPr>
        <w:t>محمّد محسن بن محمّد رضا امامی خطّاط</w:t>
      </w:r>
      <w:bookmarkEnd w:id="867"/>
    </w:p>
    <w:p>
      <w:pPr>
        <w:pStyle w:val="BookText"/>
        <w:rPr/>
      </w:pPr>
      <w:r>
        <w:rPr>
          <w:rFonts w:ascii="IRNazanin" w:hAnsi="IRNazanin" w:eastAsia="IRNazanin"/>
          <w:color w:val="111111"/>
          <w:sz w:val="28"/>
          <w:sz w:val="28"/>
          <w:szCs w:val="28"/>
          <w:rtl w:val="true"/>
          <w:lang w:bidi="fa-IR"/>
        </w:rPr>
        <w:t>از مردم اصفهان، و از مفاخر هنری این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از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باغ قلندرها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خان به همین تاریخ کتیبه دیگری است به خطّ عباس مولوی که او نیز از خطاطین آن عصر بوده است</w:t>
      </w:r>
      <w:r>
        <w:rPr>
          <w:rFonts w:eastAsia="IRNazanin" w:cs="IRNazanin"/>
          <w:color w:val="111111"/>
          <w:sz w:val="28"/>
          <w:szCs w:val="28"/>
          <w:rtl w:val="true"/>
          <w:lang w:bidi="fa-IR"/>
        </w:rPr>
        <w:t>.</w:t>
      </w:r>
    </w:p>
    <w:p>
      <w:pPr>
        <w:pStyle w:val="Heading4"/>
        <w:numPr>
          <w:ilvl w:val="3"/>
          <w:numId w:val="1"/>
        </w:numPr>
        <w:rPr/>
      </w:pPr>
      <w:bookmarkStart w:id="868" w:name="__RefHeading___Toc216366_2322387425"/>
      <w:bookmarkStart w:id="869" w:name="_Toc349"/>
      <w:bookmarkEnd w:id="868"/>
      <w:r>
        <w:rPr/>
        <w:t>3</w:t>
      </w:r>
      <w:r>
        <w:rPr>
          <w:rtl w:val="true"/>
        </w:rPr>
        <w:t xml:space="preserve">- </w:t>
      </w:r>
      <w:r>
        <w:rPr>
          <w:rtl w:val="true"/>
        </w:rPr>
        <w:t>محمّد رضا امامی</w:t>
      </w:r>
      <w:bookmarkEnd w:id="86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خطّاط هنرمند که با محمّد صالح خطّاط اصفهانی در خدمت علی رضای تبریزی تربیت شده اند، و آثاری از او در اصفهان از </w:t>
      </w:r>
      <w:r>
        <w:rPr>
          <w:rFonts w:eastAsia="IRNazanin" w:cs="IRNazanin"/>
          <w:color w:val="111111"/>
          <w:sz w:val="28"/>
          <w:szCs w:val="28"/>
          <w:lang w:bidi="fa-IR"/>
        </w:rPr>
        <w:t>1038</w:t>
      </w:r>
      <w:bookmarkStart w:id="870" w:name="pg13210_124024"/>
    </w:p>
    <w:p>
      <w:pPr>
        <w:pStyle w:val="BookText"/>
        <w:rPr/>
      </w:pPr>
      <w:bookmarkEnd w:id="8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استاد خط در اصفهان بوده، و او را امام الخطاطین لقب داده اند</w:t>
      </w:r>
      <w:r>
        <w:rPr>
          <w:rFonts w:eastAsia="IRNazanin" w:cs="IRNazanin"/>
          <w:color w:val="111111"/>
          <w:sz w:val="28"/>
          <w:szCs w:val="28"/>
          <w:rtl w:val="true"/>
          <w:lang w:bidi="fa-IR"/>
        </w:rPr>
        <w:t>.</w:t>
      </w:r>
    </w:p>
    <w:p>
      <w:pPr>
        <w:pStyle w:val="Heading2"/>
        <w:numPr>
          <w:ilvl w:val="1"/>
          <w:numId w:val="1"/>
        </w:numPr>
        <w:rPr/>
      </w:pPr>
      <w:bookmarkStart w:id="871" w:name="__RefHeading___Toc216368_2322387425"/>
      <w:bookmarkStart w:id="872" w:name="_Toc350"/>
      <w:bookmarkEnd w:id="871"/>
      <w:r>
        <w:rPr>
          <w:rtl w:val="true"/>
        </w:rPr>
        <w:t>میرزا عبدالرزّاق طبیب اصفهانی</w:t>
      </w:r>
      <w:bookmarkEnd w:id="872"/>
    </w:p>
    <w:p>
      <w:pPr>
        <w:pStyle w:val="BookText"/>
        <w:rPr/>
      </w:pPr>
      <w:r>
        <w:rPr>
          <w:rFonts w:ascii="IRNazanin" w:hAnsi="IRNazanin" w:eastAsia="IRNazanin"/>
          <w:color w:val="111111"/>
          <w:sz w:val="28"/>
          <w:sz w:val="28"/>
          <w:szCs w:val="28"/>
          <w:rtl w:val="true"/>
          <w:lang w:bidi="fa-IR"/>
        </w:rPr>
        <w:t xml:space="preserve">ادیب فاضل، و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الطب</w:t>
      </w:r>
      <w:r>
        <w:rPr>
          <w:rFonts w:eastAsia="IRNazanin" w:cs="IRNazanin"/>
          <w:color w:val="111111"/>
          <w:sz w:val="28"/>
          <w:szCs w:val="28"/>
          <w:rtl w:val="true"/>
          <w:lang w:bidi="fa-IR"/>
        </w:rPr>
        <w:t xml:space="preserve">. </w:t>
      </w:r>
      <w:r>
        <w:rPr>
          <w:rStyle w:val="FootnoteAnchor"/>
          <w:rtl w:val="true"/>
        </w:rPr>
        <w:footnoteReference w:id="331"/>
      </w:r>
    </w:p>
    <w:p>
      <w:pPr>
        <w:pStyle w:val="Heading2"/>
        <w:numPr>
          <w:ilvl w:val="1"/>
          <w:numId w:val="1"/>
        </w:numPr>
        <w:rPr/>
      </w:pPr>
      <w:bookmarkStart w:id="873" w:name="__RefHeading___Toc216370_2322387425"/>
      <w:bookmarkStart w:id="874" w:name="_Toc351"/>
      <w:bookmarkEnd w:id="873"/>
      <w:r>
        <w:rPr>
          <w:rtl w:val="true"/>
        </w:rPr>
        <w:t>میرزا عبدالرزّاق محدّث حائری همدانی</w:t>
      </w:r>
      <w:bookmarkEnd w:id="874"/>
    </w:p>
    <w:p>
      <w:pPr>
        <w:pStyle w:val="BookText"/>
        <w:rPr/>
      </w:pPr>
      <w:r>
        <w:rPr>
          <w:rFonts w:ascii="IRNazanin" w:hAnsi="IRNazanin" w:eastAsia="IRNazanin"/>
          <w:color w:val="111111"/>
          <w:sz w:val="28"/>
          <w:sz w:val="28"/>
          <w:szCs w:val="28"/>
          <w:rtl w:val="true"/>
          <w:lang w:bidi="fa-IR"/>
        </w:rPr>
        <w:t>فرزند علی رضا بن عبدالحسین بن ابی طالب بن عبدالکریم بن یحیی بن محمّد شفیع بن محمّد رفیع بن فتح الله قزوینی حائری اصفهانی</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اجدادش عموماً اهل فضل و کمال بوده، به طوری که مولی عبدالکریم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محمّد یحیی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قاموس مطبوع می باشد، 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محمد شفیع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و محمّد رفیع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عنوان در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خدمت جمعی کثیر از فضلای این شهر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بدیع درب امامی، و آخوند کاشی، و حاج آقا منیر بروجردی، و آخوند گزی، و آقا نجفی، و آقا سید محمّد باقر درچه ای؛ و در همدان از سید عبدالمجید گرّوسی؛ و در نجف به درس جمعی از بزرگان حاضر شده؛ سپس به همدان مهاجرت</w:t>
      </w:r>
      <w:bookmarkStart w:id="875" w:name="pg13210_124025"/>
    </w:p>
    <w:p>
      <w:pPr>
        <w:pStyle w:val="BookText"/>
        <w:rPr/>
      </w:pPr>
      <w:bookmarkEnd w:id="875"/>
      <w:r>
        <w:rPr>
          <w:rFonts w:ascii="IRNazanin" w:hAnsi="IRNazanin" w:eastAsia="IRNazanin"/>
          <w:color w:val="111111"/>
          <w:sz w:val="28"/>
          <w:sz w:val="28"/>
          <w:szCs w:val="28"/>
          <w:rtl w:val="true"/>
          <w:lang w:bidi="fa-IR"/>
        </w:rPr>
        <w:t xml:space="preserve">نموده، و تا آخر عمر در آنجا به ترویج دین و نشر احکام از راه تألیف و تصنیف و منبر و محراب پرداخته، سرانجام در اوایل شوّال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او بالغ بر هفتاد مجلد کتاب و رساله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ذریعة المعاد، در شرح نجاة العباد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غنا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درایه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خلافیّه بین شیخیّه و امامیّه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هدایه، در ردّ معتقدات صوفیّه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 الحدید فی عنق الفرید، در ردّ عبدالوهّاب فرید، در موضوع رجعت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حجاب، مطبوع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امامت از اسلام و خلافت، مطبوع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 الثاقبة</w:t>
      </w:r>
      <w:r>
        <w:rPr>
          <w:rFonts w:eastAsia="IRNazanin" w:cs="IRNazanin"/>
          <w:color w:val="111111"/>
          <w:sz w:val="28"/>
          <w:szCs w:val="28"/>
          <w:rtl w:val="true"/>
          <w:lang w:bidi="fa-IR"/>
        </w:rPr>
        <w:t>.</w:t>
      </w:r>
    </w:p>
    <w:p>
      <w:pPr>
        <w:pStyle w:val="Heading2"/>
        <w:numPr>
          <w:ilvl w:val="1"/>
          <w:numId w:val="1"/>
        </w:numPr>
        <w:rPr/>
      </w:pPr>
      <w:bookmarkStart w:id="876" w:name="__RefHeading___Toc216372_2322387425"/>
      <w:bookmarkStart w:id="877" w:name="_Toc352"/>
      <w:bookmarkEnd w:id="876"/>
      <w:r>
        <w:rPr>
          <w:rtl w:val="true"/>
        </w:rPr>
        <w:t>سیّد عبدالرزاق موسوی احمدآبادی</w:t>
      </w:r>
      <w:bookmarkEnd w:id="877"/>
    </w:p>
    <w:p>
      <w:pPr>
        <w:pStyle w:val="BookText"/>
        <w:rPr/>
      </w:pP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مسجد امام زاده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متوفی به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قبرش نزدیک به لسان الارض</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مشارالیه پدر دانشمند فقیه آقای سید محمّد تقی می باشد</w:t>
      </w:r>
      <w:r>
        <w:rPr>
          <w:rFonts w:eastAsia="IRNazanin" w:cs="IRNazanin"/>
          <w:color w:val="111111"/>
          <w:sz w:val="28"/>
          <w:szCs w:val="28"/>
          <w:rtl w:val="true"/>
          <w:lang w:bidi="fa-IR"/>
        </w:rPr>
        <w:t>.</w:t>
      </w:r>
    </w:p>
    <w:p>
      <w:pPr>
        <w:pStyle w:val="Heading2"/>
        <w:numPr>
          <w:ilvl w:val="1"/>
          <w:numId w:val="1"/>
        </w:numPr>
        <w:rPr/>
      </w:pPr>
      <w:bookmarkStart w:id="878" w:name="__RefHeading___Toc216374_2322387425"/>
      <w:bookmarkStart w:id="879" w:name="_Toc353"/>
      <w:bookmarkEnd w:id="878"/>
      <w:r>
        <w:rPr>
          <w:rtl w:val="true"/>
        </w:rPr>
        <w:t>حاج میرزا عبدالرزاق رشتی</w:t>
      </w:r>
      <w:bookmarkEnd w:id="879"/>
    </w:p>
    <w:p>
      <w:pPr>
        <w:pStyle w:val="Heading3"/>
        <w:numPr>
          <w:ilvl w:val="2"/>
          <w:numId w:val="1"/>
        </w:numPr>
        <w:rPr/>
      </w:pPr>
      <w:bookmarkStart w:id="880" w:name="__RefHeading___Toc216376_2322387425"/>
      <w:bookmarkStart w:id="881" w:name="_Toc354"/>
      <w:bookmarkEnd w:id="880"/>
      <w:r>
        <w:rPr>
          <w:rtl w:val="true"/>
        </w:rPr>
        <w:t>اشاره</w:t>
      </w:r>
      <w:bookmarkEnd w:id="88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قرن سیزدهم دو عالم جلیل بدین نام در اصفهان می زیسته اند</w:t>
      </w:r>
      <w:r>
        <w:rPr>
          <w:rFonts w:eastAsia="IRNazanin" w:cs="IRNazanin"/>
          <w:color w:val="111111"/>
          <w:sz w:val="28"/>
          <w:szCs w:val="28"/>
          <w:rtl w:val="true"/>
          <w:lang w:bidi="fa-IR"/>
        </w:rPr>
        <w:t>:</w:t>
      </w:r>
      <w:bookmarkStart w:id="882" w:name="pg13210_124026"/>
    </w:p>
    <w:p>
      <w:pPr>
        <w:pStyle w:val="Heading3"/>
        <w:numPr>
          <w:ilvl w:val="2"/>
          <w:numId w:val="1"/>
        </w:numPr>
        <w:rPr/>
      </w:pPr>
      <w:bookmarkStart w:id="883" w:name="__RefHeading___Toc216378_2322387425"/>
      <w:bookmarkStart w:id="884" w:name="_Toc355"/>
      <w:bookmarkEnd w:id="882"/>
      <w:bookmarkEnd w:id="883"/>
      <w:r>
        <w:rPr/>
        <w:t>1</w:t>
      </w:r>
      <w:r>
        <w:rPr>
          <w:rtl w:val="true"/>
        </w:rPr>
        <w:t xml:space="preserve">- </w:t>
      </w:r>
      <w:r>
        <w:rPr>
          <w:rtl w:val="true"/>
        </w:rPr>
        <w:t>میرزا عبدالرزاق رشتی</w:t>
      </w:r>
      <w:bookmarkEnd w:id="884"/>
    </w:p>
    <w:p>
      <w:pPr>
        <w:pStyle w:val="BookText"/>
        <w:rPr/>
      </w:pPr>
      <w:r>
        <w:rPr>
          <w:rFonts w:ascii="IRNazanin" w:hAnsi="IRNazanin" w:eastAsia="IRNazanin"/>
          <w:color w:val="111111"/>
          <w:sz w:val="28"/>
          <w:sz w:val="28"/>
          <w:szCs w:val="28"/>
          <w:rtl w:val="true"/>
          <w:lang w:bidi="fa-IR"/>
        </w:rPr>
        <w:t xml:space="preserve">امام مسجد پای گلدسته در دشت فرزند ملاّ علی محمّد، از اهالی لنگرود، در اصفهان تحصیل نموده،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قبر ستان سر قبر آقا مدفون شده، و پس از تغییر وضع قبرستان مزبور به تخت فولاد منتقل گردیده، در جنب آب انبار حاج محمّد حسین سمائیان در قسمت شرقی مدفون گردید</w:t>
      </w:r>
      <w:r>
        <w:rPr>
          <w:rFonts w:eastAsia="IRNazanin" w:cs="IRNazanin"/>
          <w:color w:val="111111"/>
          <w:sz w:val="28"/>
          <w:szCs w:val="28"/>
          <w:rtl w:val="true"/>
          <w:lang w:bidi="fa-IR"/>
        </w:rPr>
        <w:t>.</w:t>
      </w:r>
    </w:p>
    <w:p>
      <w:pPr>
        <w:pStyle w:val="Heading3"/>
        <w:numPr>
          <w:ilvl w:val="2"/>
          <w:numId w:val="1"/>
        </w:numPr>
        <w:rPr/>
      </w:pPr>
      <w:bookmarkStart w:id="885" w:name="__RefHeading___Toc216380_2322387425"/>
      <w:bookmarkStart w:id="886" w:name="_Toc356"/>
      <w:bookmarkEnd w:id="885"/>
      <w:r>
        <w:rPr/>
        <w:t>2</w:t>
      </w:r>
      <w:r>
        <w:rPr>
          <w:rtl w:val="true"/>
        </w:rPr>
        <w:t xml:space="preserve">- </w:t>
      </w:r>
      <w:r>
        <w:rPr>
          <w:rtl w:val="true"/>
        </w:rPr>
        <w:t>میرزا عبدالرزاق رشتی</w:t>
      </w:r>
      <w:bookmarkEnd w:id="886"/>
    </w:p>
    <w:p>
      <w:pPr>
        <w:pStyle w:val="BookText"/>
        <w:rPr/>
      </w:pPr>
      <w:r>
        <w:rPr>
          <w:rFonts w:ascii="IRNazanin" w:hAnsi="IRNazanin" w:eastAsia="IRNazanin"/>
          <w:color w:val="111111"/>
          <w:sz w:val="28"/>
          <w:sz w:val="28"/>
          <w:szCs w:val="28"/>
          <w:rtl w:val="true"/>
          <w:lang w:bidi="fa-IR"/>
        </w:rPr>
        <w:t>فرزند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آقا میر سید محمّد شهشهانی و حاج سید اسدالله بید آبادی، و داماد حاج سید جعفر بید آبادی بوده، و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عتبات در نجف وفات یافته است</w:t>
      </w:r>
      <w:r>
        <w:rPr>
          <w:rFonts w:eastAsia="IRNazanin" w:cs="IRNazanin"/>
          <w:color w:val="111111"/>
          <w:sz w:val="28"/>
          <w:szCs w:val="28"/>
          <w:rtl w:val="true"/>
          <w:lang w:bidi="fa-IR"/>
        </w:rPr>
        <w:t xml:space="preserve">. </w:t>
      </w:r>
      <w:r>
        <w:rPr>
          <w:rStyle w:val="FootnoteAnchor"/>
          <w:rtl w:val="true"/>
        </w:rPr>
        <w:footnoteReference w:id="334"/>
      </w:r>
    </w:p>
    <w:p>
      <w:pPr>
        <w:pStyle w:val="Heading2"/>
        <w:numPr>
          <w:ilvl w:val="1"/>
          <w:numId w:val="1"/>
        </w:numPr>
        <w:rPr/>
      </w:pPr>
      <w:bookmarkStart w:id="887" w:name="__RefHeading___Toc216382_2322387425"/>
      <w:bookmarkStart w:id="888" w:name="_Toc357"/>
      <w:bookmarkEnd w:id="887"/>
      <w:r>
        <w:rPr>
          <w:rtl w:val="true"/>
        </w:rPr>
        <w:t>شیخ عبدالرسول اصفهانی</w:t>
      </w:r>
      <w:bookmarkEnd w:id="888"/>
    </w:p>
    <w:p>
      <w:pPr>
        <w:pStyle w:val="BookText"/>
        <w:rPr/>
      </w:pPr>
      <w:r>
        <w:rPr>
          <w:rFonts w:ascii="IRNazanin" w:hAnsi="IRNazanin" w:eastAsia="IRNazanin"/>
          <w:color w:val="111111"/>
          <w:sz w:val="28"/>
          <w:sz w:val="28"/>
          <w:szCs w:val="28"/>
          <w:rtl w:val="true"/>
          <w:lang w:bidi="fa-IR"/>
        </w:rPr>
        <w:t xml:space="preserve">از شاگردان آخوند خراسانی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الدین معروفته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از تقریرات استاد خویش تألیف نموده است، </w:t>
      </w:r>
      <w:r>
        <w:rPr>
          <w:rStyle w:val="FootnoteAnchor"/>
          <w:rtl w:val="true"/>
        </w:rPr>
        <w:footnoteReference w:id="335"/>
      </w:r>
      <w:r>
        <w:rPr>
          <w:rFonts w:ascii="IRNazanin" w:hAnsi="IRNazanin" w:eastAsia="IRNazanin"/>
          <w:color w:val="111111"/>
          <w:sz w:val="28"/>
          <w:sz w:val="28"/>
          <w:szCs w:val="28"/>
          <w:rtl w:val="true"/>
          <w:lang w:bidi="fa-IR"/>
        </w:rPr>
        <w:t xml:space="preserve">و در حدود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وفات یافته است</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عبدالرسول الیادرانی چهار سوقی، عالم فاضل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عبدالرسول بزمی، شاعر ادیب</w:t>
      </w:r>
      <w:r>
        <w:rPr>
          <w:rFonts w:eastAsia="IRNazanin" w:cs="IRNazanin"/>
          <w:color w:val="111111"/>
          <w:sz w:val="28"/>
          <w:szCs w:val="28"/>
          <w:rtl w:val="true"/>
          <w:lang w:bidi="fa-IR"/>
        </w:rPr>
        <w:t>.</w:t>
      </w:r>
      <w:bookmarkStart w:id="889" w:name="pg13210_124027"/>
    </w:p>
    <w:p>
      <w:pPr>
        <w:pStyle w:val="Heading2"/>
        <w:numPr>
          <w:ilvl w:val="1"/>
          <w:numId w:val="1"/>
        </w:numPr>
        <w:rPr/>
      </w:pPr>
      <w:bookmarkStart w:id="890" w:name="__RefHeading___Toc216384_2322387425"/>
      <w:bookmarkStart w:id="891" w:name="_Toc358"/>
      <w:bookmarkEnd w:id="889"/>
      <w:bookmarkEnd w:id="890"/>
      <w:r>
        <w:rPr>
          <w:rtl w:val="true"/>
        </w:rPr>
        <w:t>عبدالصمد نطنزی</w:t>
      </w:r>
      <w:bookmarkEnd w:id="891"/>
    </w:p>
    <w:p>
      <w:pPr>
        <w:pStyle w:val="BookText"/>
        <w:rPr/>
      </w:pPr>
      <w:r>
        <w:rPr>
          <w:rFonts w:ascii="IRNazanin" w:hAnsi="IRNazanin" w:eastAsia="IRNazanin"/>
          <w:color w:val="111111"/>
          <w:sz w:val="28"/>
          <w:sz w:val="28"/>
          <w:szCs w:val="28"/>
          <w:rtl w:val="true"/>
          <w:lang w:bidi="fa-IR"/>
        </w:rPr>
        <w:t>شیخ نور الدین عبدالصمد بن علی اصفهانی نطنزی، از مشایخ و اقطاب صوفیّه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نجیب الدین علی بزغش خرقه پوشیده، و شیخ کمال الدین عبدالرزّاق کاشی متوفای سوم محرم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خرقه پوشیاده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نورالدین در نطنز ساکن بوده و خانقاه داشته، و آنجا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مقبرة او از آثار باستانی به شمار می رود، و کتیبة سر در خانقاه مورخ به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892" w:name="__RefHeading___Toc216386_2322387425"/>
      <w:bookmarkStart w:id="893" w:name="_Toc359"/>
      <w:bookmarkEnd w:id="892"/>
      <w:r>
        <w:rPr>
          <w:rtl w:val="true"/>
        </w:rPr>
        <w:t>سید عبدالعظیم لنجانی</w:t>
      </w:r>
      <w:bookmarkEnd w:id="893"/>
    </w:p>
    <w:p>
      <w:pPr>
        <w:pStyle w:val="BookText"/>
        <w:rPr/>
      </w:pPr>
      <w:r>
        <w:rPr>
          <w:rFonts w:ascii="IRNazanin" w:hAnsi="IRNazanin" w:eastAsia="IRNazanin"/>
          <w:color w:val="111111"/>
          <w:sz w:val="28"/>
          <w:sz w:val="28"/>
          <w:szCs w:val="28"/>
          <w:rtl w:val="true"/>
          <w:lang w:bidi="fa-IR"/>
        </w:rPr>
        <w:t xml:space="preserve">ابن علی رضا حسینی لنجانی، از شاگردان میرزای قمی، و سید محمّد مجاهد کربلایی، و آقا سید علی طباطبائی صاحب ریاض </w:t>
      </w:r>
      <w:r>
        <w:rPr>
          <w:rStyle w:val="FootnoteAnchor"/>
          <w:rtl w:val="true"/>
        </w:rPr>
        <w:footnoteReference w:id="337"/>
      </w:r>
      <w:r>
        <w:rPr>
          <w:rFonts w:ascii="IRNazanin" w:hAnsi="IRNazanin" w:eastAsia="IRNazanin"/>
          <w:color w:val="111111"/>
          <w:sz w:val="28"/>
          <w:sz w:val="28"/>
          <w:szCs w:val="28"/>
          <w:rtl w:val="true"/>
          <w:lang w:bidi="fa-IR"/>
        </w:rPr>
        <w:t>بوده، و خود عالمی جلیل، و فقیهی بارع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الاصحاب، رسالة عملیّه به صورت سؤال و جواب،س و در آن از فتاوای میرزای قمی و آقا سید علی استاد خود نقل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اللامع در شرح مختصر الشرایع</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bookmarkStart w:id="894" w:name="pg13210_124028"/>
    </w:p>
    <w:p>
      <w:pPr>
        <w:pStyle w:val="Heading2"/>
        <w:numPr>
          <w:ilvl w:val="1"/>
          <w:numId w:val="1"/>
        </w:numPr>
        <w:rPr/>
      </w:pPr>
      <w:bookmarkStart w:id="895" w:name="__RefHeading___Toc216388_2322387425"/>
      <w:bookmarkStart w:id="896" w:name="_Toc360"/>
      <w:bookmarkEnd w:id="894"/>
      <w:bookmarkEnd w:id="895"/>
      <w:r>
        <w:rPr>
          <w:rtl w:val="true"/>
        </w:rPr>
        <w:t>شیخ عبدالعلی اصفهانی</w:t>
      </w:r>
      <w:bookmarkEnd w:id="896"/>
    </w:p>
    <w:p>
      <w:pPr>
        <w:pStyle w:val="BookText"/>
        <w:rPr/>
      </w:pPr>
      <w:r>
        <w:rPr>
          <w:rFonts w:ascii="IRNazanin" w:hAnsi="IRNazanin" w:eastAsia="IRNazanin"/>
          <w:color w:val="111111"/>
          <w:sz w:val="28"/>
          <w:sz w:val="28"/>
          <w:szCs w:val="28"/>
          <w:rtl w:val="true"/>
          <w:lang w:bidi="fa-IR"/>
        </w:rPr>
        <w:t xml:space="preserve">عالم فاضل جلیل، اوائل عمر، زمان میرزای قمی را درک نموده، در نجف خدمت صاحب جواهر رسیده، و ظاهراً تا اواخر قرن سیزدهم، و شاید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و در نجف می زیسته 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انه کان جامعاً للمعقول و المنقول، و مصرّحاً باجتهاده استاد الکل الشیخ مرتضی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خوانسار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احسن الودیعه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مشایخ سید ابوتراب خوانساری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الفاضل المحقق، و الفقیه الوجیه المدقق، الحبر الماهر العلی، مولینا الشیخ عبدالعلی الاصفهانی منشأ، و النجفی مسکناً و مدفنا، و کان هذا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اکابر علماء زمانه، و افاضل فقهاء اوانه، زاهداً عابداً صاحب مقامات و کشف و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مؤلفات جیّدة تلفت بفقده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اقف علی تاریخ ولادة شیخنا هذا و لات وفاته تفصیلاً الاّ انّ المظنون انّه توفّی فی حدود 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 کان سیدنا الاستاد صاحب عنوان متی یذکره یثنی علیه و یعظّمه</w:t>
      </w:r>
      <w:r>
        <w:rPr>
          <w:rFonts w:eastAsia="IRNazanin" w:cs="IRNazanin"/>
          <w:color w:val="111111"/>
          <w:sz w:val="28"/>
          <w:szCs w:val="28"/>
          <w:rtl w:val="true"/>
          <w:lang w:bidi="fa-IR"/>
        </w:rPr>
        <w:t>.</w:t>
      </w:r>
    </w:p>
    <w:p>
      <w:pPr>
        <w:pStyle w:val="Heading2"/>
        <w:numPr>
          <w:ilvl w:val="1"/>
          <w:numId w:val="1"/>
        </w:numPr>
        <w:rPr/>
      </w:pPr>
      <w:bookmarkStart w:id="897" w:name="__RefHeading___Toc216390_2322387425"/>
      <w:bookmarkStart w:id="898" w:name="_Toc361"/>
      <w:bookmarkEnd w:id="897"/>
      <w:r>
        <w:rPr>
          <w:rtl w:val="true"/>
        </w:rPr>
        <w:t>حاج میرزا عبدالعلی مرندی</w:t>
      </w:r>
      <w:bookmarkEnd w:id="89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احمد، سید جلیل، عالم فاضل زاهد، از شاگردان آقا سیّد محمّد باقر درچه ای و آقا شیخ مرتضی ریزی بوده، و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تکیة مروم ریزی مدفون گردید</w:t>
      </w:r>
      <w:r>
        <w:rPr>
          <w:rFonts w:eastAsia="IRNazanin" w:cs="IRNazanin"/>
          <w:color w:val="111111"/>
          <w:sz w:val="28"/>
          <w:szCs w:val="28"/>
          <w:rtl w:val="true"/>
          <w:lang w:bidi="fa-IR"/>
        </w:rPr>
        <w:t>.</w:t>
      </w:r>
      <w:bookmarkStart w:id="899" w:name="pg13210_124029"/>
    </w:p>
    <w:p>
      <w:pPr>
        <w:pStyle w:val="Heading2"/>
        <w:numPr>
          <w:ilvl w:val="1"/>
          <w:numId w:val="1"/>
        </w:numPr>
        <w:rPr/>
      </w:pPr>
      <w:bookmarkStart w:id="900" w:name="__RefHeading___Toc216392_2322387425"/>
      <w:bookmarkStart w:id="901" w:name="_Toc362"/>
      <w:bookmarkEnd w:id="899"/>
      <w:bookmarkEnd w:id="900"/>
      <w:r>
        <w:rPr>
          <w:rtl w:val="true"/>
        </w:rPr>
        <w:t>حاج میرزا عبدالغفّار تویسرکانی</w:t>
      </w:r>
      <w:bookmarkEnd w:id="901"/>
    </w:p>
    <w:p>
      <w:pPr>
        <w:pStyle w:val="BookText"/>
        <w:rPr/>
      </w:pPr>
      <w:r>
        <w:rPr>
          <w:rFonts w:ascii="IRNazanin" w:hAnsi="IRNazanin" w:eastAsia="IRNazanin"/>
          <w:color w:val="111111"/>
          <w:sz w:val="28"/>
          <w:sz w:val="28"/>
          <w:szCs w:val="28"/>
          <w:rtl w:val="true"/>
          <w:lang w:bidi="fa-IR"/>
        </w:rPr>
        <w:t>فرزند محمّد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محقق جلیل، و مجتهد بارع</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از شاگردان حاج ملاّ حسین علی تویسرکانی و آقا میر سید حسن مدرس بوده، و از استاد اول و آقا میرزا محمّد باقر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درس و رفیق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داشته،و یکی از مشوّقین صاحب روضات در تألیف کتاب خویش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تویسرکان متولد، و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مهاجرت نموده،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تکیه ای مخصوص معروف به نام خود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پای خود نهاد به جمع و چنین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افسوش افقه العلماء از جهان برفت</w:t>
      </w:r>
    </w:p>
    <w:p>
      <w:pPr>
        <w:pStyle w:val="BookText"/>
        <w:rPr/>
      </w:pPr>
      <w:r>
        <w:rPr>
          <w:rFonts w:ascii="IRNazanin" w:hAnsi="IRNazanin" w:eastAsia="IRNazanin"/>
          <w:color w:val="111111"/>
          <w:sz w:val="28"/>
          <w:sz w:val="28"/>
          <w:szCs w:val="28"/>
          <w:rtl w:val="true"/>
          <w:lang w:bidi="fa-IR"/>
        </w:rPr>
        <w:t>کتاب الجراب مانند کشکول، و جواهر المعارف از تألیفات اوست</w:t>
      </w:r>
      <w:r>
        <w:rPr>
          <w:rFonts w:eastAsia="IRNazanin" w:cs="IRNazanin"/>
          <w:color w:val="111111"/>
          <w:sz w:val="28"/>
          <w:szCs w:val="28"/>
          <w:rtl w:val="true"/>
          <w:lang w:bidi="fa-IR"/>
        </w:rPr>
        <w:t xml:space="preserve">. </w:t>
      </w:r>
      <w:r>
        <w:rPr>
          <w:rStyle w:val="FootnoteAnchor"/>
          <w:rtl w:val="true"/>
        </w:rPr>
        <w:footnoteReference w:id="341"/>
      </w:r>
    </w:p>
    <w:p>
      <w:pPr>
        <w:pStyle w:val="Heading2"/>
        <w:numPr>
          <w:ilvl w:val="1"/>
          <w:numId w:val="1"/>
        </w:numPr>
        <w:rPr/>
      </w:pPr>
      <w:bookmarkStart w:id="902" w:name="__RefHeading___Toc216394_2322387425"/>
      <w:bookmarkStart w:id="903" w:name="_Toc363"/>
      <w:bookmarkEnd w:id="902"/>
      <w:r>
        <w:rPr>
          <w:rtl w:val="true"/>
        </w:rPr>
        <w:t>میرزا عبدالغفّار خان حاج نجم الدولة</w:t>
      </w:r>
      <w:bookmarkEnd w:id="903"/>
    </w:p>
    <w:p>
      <w:pPr>
        <w:pStyle w:val="Heading3"/>
        <w:numPr>
          <w:ilvl w:val="2"/>
          <w:numId w:val="1"/>
        </w:numPr>
        <w:rPr/>
      </w:pPr>
      <w:bookmarkStart w:id="904" w:name="__RefHeading___Toc216396_2322387425"/>
      <w:bookmarkStart w:id="905" w:name="_Toc364"/>
      <w:bookmarkEnd w:id="904"/>
      <w:r>
        <w:rPr>
          <w:rtl w:val="true"/>
        </w:rPr>
        <w:t>اشاره</w:t>
      </w:r>
      <w:bookmarkEnd w:id="90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علی محمّد بن محمّد حسین اصفهانی</w:t>
      </w:r>
      <w:r>
        <w:rPr>
          <w:rFonts w:eastAsia="IRNazanin" w:cs="IRNazanin"/>
          <w:color w:val="111111"/>
          <w:sz w:val="28"/>
          <w:szCs w:val="28"/>
          <w:rtl w:val="true"/>
          <w:lang w:bidi="fa-IR"/>
        </w:rPr>
        <w:t>.</w:t>
      </w:r>
      <w:bookmarkStart w:id="906" w:name="pg13210_124030"/>
    </w:p>
    <w:p>
      <w:pPr>
        <w:pStyle w:val="BookText"/>
        <w:rPr/>
      </w:pPr>
      <w:bookmarkEnd w:id="906"/>
      <w:r>
        <w:rPr>
          <w:rFonts w:ascii="IRNazanin" w:hAnsi="IRNazanin" w:eastAsia="IRNazanin"/>
          <w:color w:val="111111"/>
          <w:sz w:val="28"/>
          <w:sz w:val="28"/>
          <w:szCs w:val="28"/>
          <w:rtl w:val="true"/>
          <w:lang w:bidi="fa-IR"/>
        </w:rPr>
        <w:t>ادیب فاضل ریاضی دان معروف، از مفاخر علمی و ادبی ایران، و به خصوص در ریاضیّات، شهرت و عنوان داشته، و سال ها در مدرسة دارالفنون تدریس می نموده</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در ذی قعدة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طهران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 زیادی نوشته و عموماً به طبع رسیده،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علم جغرافیا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هندسه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الجبر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الحساب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النجوم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الهندسه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تطبیقیّه، در تطبیق سال های قمری و شمسی و میلادی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الخوزیّة، در سفر نامة خوزستان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الحساب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الهندسه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المثلثات البسیطة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مثلثات مستقیمة الخطوط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ناصری در هیئت 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w:t>
      </w:r>
    </w:p>
    <w:p>
      <w:pPr>
        <w:pStyle w:val="Heading3"/>
        <w:numPr>
          <w:ilvl w:val="2"/>
          <w:numId w:val="1"/>
        </w:numPr>
        <w:rPr/>
      </w:pPr>
      <w:bookmarkStart w:id="907" w:name="__RefHeading___Toc216398_2322387425"/>
      <w:bookmarkStart w:id="908" w:name="_Toc365"/>
      <w:bookmarkEnd w:id="907"/>
      <w:r>
        <w:rPr>
          <w:rtl w:val="true"/>
        </w:rPr>
        <w:t>ملاّ علی محمّد اصفهانی</w:t>
      </w:r>
      <w:bookmarkEnd w:id="90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محمّد اصفهانی طهرانی معروف به جمشید ثانی، و به مناسبت سکونتش در اصفهان در محله نو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در این شهر تحصیل نموده، و چون شهرت علمیش جهان گیر شد، شاهزاده اعتضاد السلطنه وزیر علوم او را از اصفهان به طهران برده، و مورد توجّه و التفات قرار داده، و به</w:t>
      </w:r>
      <w:bookmarkStart w:id="909" w:name="pg13210_124031"/>
    </w:p>
    <w:p>
      <w:pPr>
        <w:pStyle w:val="BookText"/>
        <w:rPr/>
      </w:pPr>
      <w:bookmarkEnd w:id="909"/>
      <w:r>
        <w:rPr>
          <w:rFonts w:ascii="IRNazanin" w:hAnsi="IRNazanin" w:eastAsia="IRNazanin"/>
          <w:color w:val="111111"/>
          <w:sz w:val="28"/>
          <w:sz w:val="28"/>
          <w:szCs w:val="28"/>
          <w:rtl w:val="true"/>
          <w:lang w:bidi="fa-IR"/>
        </w:rPr>
        <w:t xml:space="preserve">تدریس و تألیف کتب پرداخته، </w:t>
      </w:r>
      <w:r>
        <w:rPr>
          <w:rStyle w:val="FootnoteAnchor"/>
          <w:rtl w:val="true"/>
        </w:rPr>
        <w:footnoteReference w:id="343"/>
      </w:r>
      <w:r>
        <w:rPr>
          <w:rFonts w:ascii="IRNazanin" w:hAnsi="IRNazanin" w:eastAsia="IRNazanin"/>
          <w:color w:val="111111"/>
          <w:sz w:val="28"/>
          <w:sz w:val="28"/>
          <w:szCs w:val="28"/>
          <w:rtl w:val="true"/>
          <w:lang w:bidi="fa-IR"/>
        </w:rPr>
        <w:t xml:space="preserve">تا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وفات یافته و به خاک 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العیون، در مسائل جبر و هندسه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بیان قاعدة کلی برای گشایش معادلات جبری در هر درجه 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مبسوط در علم اعداد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جداول اعداد؛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اول کسی است از دانشمندان ایران که جدول لگاریتم را اختراع نمود، و شایسته بود که از تحقیقات علمیش به نفع مملکت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دو فرزند پسر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عبدالغفار خان سالف الترجمة</w:t>
      </w:r>
      <w:r>
        <w:rPr>
          <w:rFonts w:eastAsia="IRNazanin" w:cs="IRNazanin"/>
          <w:color w:val="111111"/>
          <w:sz w:val="28"/>
          <w:szCs w:val="28"/>
          <w:rtl w:val="true"/>
          <w:lang w:bidi="fa-IR"/>
        </w:rPr>
        <w:t>.</w:t>
      </w:r>
    </w:p>
    <w:p>
      <w:pPr>
        <w:pStyle w:val="Heading3"/>
        <w:numPr>
          <w:ilvl w:val="2"/>
          <w:numId w:val="1"/>
        </w:numPr>
        <w:rPr/>
      </w:pPr>
      <w:bookmarkStart w:id="910" w:name="__RefHeading___Toc216400_2322387425"/>
      <w:bookmarkStart w:id="911" w:name="_Toc366"/>
      <w:bookmarkEnd w:id="910"/>
      <w:r>
        <w:rPr>
          <w:rtl w:val="true"/>
        </w:rPr>
        <w:t>میرزا عبدالوهّاب منجّم</w:t>
      </w:r>
      <w:bookmarkEnd w:id="911"/>
    </w:p>
    <w:p>
      <w:pPr>
        <w:pStyle w:val="BookText"/>
        <w:rPr/>
      </w:pP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عبدالوهّاب، منجم باشی مهد علیا،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از ریاضی دانان معروف به شمار می رفت</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در دارالفنون تحصیل نموده، و در آنجا نیز سال ها تدریس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کشف الآیات به زبان لاتین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القرآن فی اطراف الفرقان به طبع رسیده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خان نیز در قشون وارد بوده، و درجة سرتیپ</w:t>
      </w:r>
      <w:bookmarkStart w:id="912" w:name="pg13210_124032"/>
    </w:p>
    <w:p>
      <w:pPr>
        <w:pStyle w:val="BookText"/>
        <w:rPr/>
      </w:pPr>
      <w:bookmarkEnd w:id="912"/>
      <w:r>
        <w:rPr>
          <w:rFonts w:ascii="IRNazanin" w:hAnsi="IRNazanin" w:eastAsia="IRNazanin"/>
          <w:color w:val="111111"/>
          <w:sz w:val="28"/>
          <w:sz w:val="28"/>
          <w:szCs w:val="28"/>
          <w:rtl w:val="true"/>
          <w:lang w:bidi="fa-IR"/>
        </w:rPr>
        <w:t xml:space="preserve">اولی داشته، و سال ها تقویم استخراج نموده و چاپ کرده است،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و اعقاب مرحوم ملاّ علی محمّد عموماً اهل علم و دانش، به خصوص ریاضی و نجوم بوده، و در مملکت منشأ خدمات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ابوالقاسم نجم، نوادة میرزا عبدالغفار خان، سال ها وکیل و وزیر بوده، و در طهران سکونت می نموده، و چندین سال تقویم استخراج نموده و به طبع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علی محمّد را دختری بوده که زوجة شیخ عبدالجلیل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اصفهانی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مادر میرزا علی خان ناصر الحکماء معروف به اعلم الممالک می باشاد</w:t>
      </w:r>
      <w:r>
        <w:rPr>
          <w:rFonts w:eastAsia="IRNazanin" w:cs="IRNazanin"/>
          <w:color w:val="111111"/>
          <w:sz w:val="28"/>
          <w:szCs w:val="28"/>
          <w:rtl w:val="true"/>
          <w:lang w:bidi="fa-IR"/>
        </w:rPr>
        <w:t>.</w:t>
      </w:r>
    </w:p>
    <w:p>
      <w:pPr>
        <w:pStyle w:val="Heading2"/>
        <w:numPr>
          <w:ilvl w:val="1"/>
          <w:numId w:val="1"/>
        </w:numPr>
        <w:rPr/>
      </w:pPr>
      <w:bookmarkStart w:id="913" w:name="__RefHeading___Toc216402_2322387425"/>
      <w:bookmarkStart w:id="914" w:name="_Toc367"/>
      <w:bookmarkEnd w:id="913"/>
      <w:r>
        <w:rPr>
          <w:rtl w:val="true"/>
        </w:rPr>
        <w:t>میر عبدالغنی تفرشی</w:t>
      </w:r>
      <w:bookmarkEnd w:id="914"/>
    </w:p>
    <w:p>
      <w:pPr>
        <w:pStyle w:val="BookText"/>
        <w:rPr/>
      </w:pPr>
      <w:r>
        <w:rPr>
          <w:rFonts w:ascii="IRNazanin" w:hAnsi="IRNazanin" w:eastAsia="IRNazanin"/>
          <w:color w:val="111111"/>
          <w:sz w:val="28"/>
          <w:sz w:val="28"/>
          <w:szCs w:val="28"/>
          <w:rtl w:val="true"/>
          <w:lang w:bidi="fa-IR"/>
        </w:rPr>
        <w:t>شاعر ادیب فاضل، معاصر حزین مؤلف تذکره است</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در جوانی به اصفهان وفات یافته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عمری به ره وفا نشستیم 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جز تو به دیگری نبستیم عبث</w:t>
      </w:r>
      <w:bookmarkStart w:id="915" w:name="pg13210_124033"/>
    </w:p>
    <w:p>
      <w:pPr>
        <w:pStyle w:val="BookText"/>
        <w:rPr/>
      </w:pPr>
      <w:bookmarkEnd w:id="915"/>
      <w:r>
        <w:rPr>
          <w:rFonts w:ascii="IRNazanin" w:hAnsi="IRNazanin" w:eastAsia="IRNazanin"/>
          <w:color w:val="111111"/>
          <w:sz w:val="28"/>
          <w:sz w:val="28"/>
          <w:szCs w:val="28"/>
          <w:rtl w:val="true"/>
          <w:lang w:bidi="fa-IR"/>
        </w:rPr>
        <w:t xml:space="preserve">در کوی تو قرب هر سگی بیش 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همه استخوان شکستیم عبث</w:t>
      </w:r>
    </w:p>
    <w:p>
      <w:pPr>
        <w:pStyle w:val="Heading2"/>
        <w:numPr>
          <w:ilvl w:val="1"/>
          <w:numId w:val="1"/>
        </w:numPr>
        <w:rPr/>
      </w:pPr>
      <w:bookmarkStart w:id="916" w:name="__RefHeading___Toc216404_2322387425"/>
      <w:bookmarkStart w:id="917" w:name="_Toc368"/>
      <w:bookmarkEnd w:id="916"/>
      <w:r>
        <w:rPr>
          <w:rtl w:val="true"/>
        </w:rPr>
        <w:t>میر عبدالغنی خاتون آبادی</w:t>
      </w:r>
      <w:bookmarkEnd w:id="917"/>
    </w:p>
    <w:p>
      <w:pPr>
        <w:pStyle w:val="BookText"/>
        <w:rPr/>
      </w:pPr>
      <w:r>
        <w:rPr>
          <w:rFonts w:ascii="IRNazanin" w:hAnsi="IRNazanin" w:eastAsia="IRNazanin"/>
          <w:color w:val="111111"/>
          <w:sz w:val="28"/>
          <w:sz w:val="28"/>
          <w:szCs w:val="28"/>
          <w:rtl w:val="true"/>
          <w:lang w:bidi="fa-IR"/>
        </w:rPr>
        <w:t xml:space="preserve">ابن میر معصوم عالم فاضل، و شیخ الاسلام اصفهان بوده، و در روز دوشنبه غرّة رمضان المبارک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Style w:val="FootnoteAnchor"/>
          <w:rtl w:val="true"/>
        </w:rPr>
        <w:footnoteReference w:id="347"/>
      </w:r>
    </w:p>
    <w:p>
      <w:pPr>
        <w:pStyle w:val="Heading2"/>
        <w:numPr>
          <w:ilvl w:val="1"/>
          <w:numId w:val="1"/>
        </w:numPr>
        <w:rPr/>
      </w:pPr>
      <w:bookmarkStart w:id="918" w:name="__RefHeading___Toc216406_2322387425"/>
      <w:bookmarkStart w:id="919" w:name="_Toc369"/>
      <w:bookmarkEnd w:id="918"/>
      <w:r>
        <w:rPr>
          <w:rtl w:val="true"/>
        </w:rPr>
        <w:t>سید عبدالفتّاح مرعشی خلیفه سلطانی</w:t>
      </w:r>
      <w:bookmarkEnd w:id="9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ضیاء الدین محمّد بن محمّد صادق بن محمّد طاهر بن سید علی نوّاب بن سید علاء الدین خلیفه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جدّش سید محمّد صادق مجاز از علاّمة مجلسی بوده، و تاریخ اجازه </w:t>
      </w:r>
      <w:r>
        <w:rPr>
          <w:rFonts w:eastAsia="IRNazanin" w:cs="IRNazanin"/>
          <w:color w:val="111111"/>
          <w:sz w:val="28"/>
          <w:szCs w:val="28"/>
          <w:lang w:bidi="fa-IR"/>
        </w:rPr>
        <w:t>1092</w:t>
      </w:r>
      <w:bookmarkStart w:id="920" w:name="pg13210_124034"/>
    </w:p>
    <w:p>
      <w:pPr>
        <w:pStyle w:val="BookText"/>
        <w:rPr/>
      </w:pPr>
      <w:bookmarkEnd w:id="920"/>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کتب زیر از صاحب عنوان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 المذاب، در مواعظ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نما، در جغرافیای اصفهان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برین، در مواعظ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خلوتخانه، ردّ صوفیّه، به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نشان، در ردّ جمیع فرق صوفیّه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تذییل تذکرة الشعراء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جوشن داود در ادعیه؛ و غیره</w:t>
      </w:r>
      <w:r>
        <w:rPr>
          <w:rFonts w:eastAsia="IRNazanin" w:cs="IRNazanin"/>
          <w:color w:val="111111"/>
          <w:sz w:val="28"/>
          <w:szCs w:val="28"/>
          <w:rtl w:val="true"/>
          <w:lang w:bidi="fa-IR"/>
        </w:rPr>
        <w:t>.</w:t>
      </w:r>
    </w:p>
    <w:p>
      <w:pPr>
        <w:pStyle w:val="Heading2"/>
        <w:numPr>
          <w:ilvl w:val="1"/>
          <w:numId w:val="1"/>
        </w:numPr>
        <w:rPr/>
      </w:pPr>
      <w:bookmarkStart w:id="921" w:name="__RefHeading___Toc216408_2322387425"/>
      <w:bookmarkStart w:id="922" w:name="_Toc370"/>
      <w:bookmarkEnd w:id="921"/>
      <w:r>
        <w:rPr>
          <w:rtl w:val="true"/>
        </w:rPr>
        <w:t>ملاّ عبدالکریم دستجردی</w:t>
      </w:r>
      <w:bookmarkEnd w:id="922"/>
    </w:p>
    <w:p>
      <w:pPr>
        <w:pStyle w:val="Heading3"/>
        <w:numPr>
          <w:ilvl w:val="2"/>
          <w:numId w:val="1"/>
        </w:numPr>
        <w:rPr/>
      </w:pPr>
      <w:bookmarkStart w:id="923" w:name="__RefHeading___Toc216410_2322387425"/>
      <w:bookmarkStart w:id="924" w:name="_Toc371"/>
      <w:bookmarkEnd w:id="923"/>
      <w:r>
        <w:rPr>
          <w:rtl w:val="true"/>
        </w:rPr>
        <w:t>اشاره</w:t>
      </w:r>
      <w:bookmarkEnd w:id="924"/>
    </w:p>
    <w:p>
      <w:pPr>
        <w:pStyle w:val="BookText"/>
        <w:rPr/>
      </w:pPr>
      <w:r>
        <w:rPr>
          <w:rFonts w:ascii="IRNazanin" w:hAnsi="IRNazanin" w:eastAsia="IRNazanin"/>
          <w:color w:val="111111"/>
          <w:sz w:val="28"/>
          <w:sz w:val="28"/>
          <w:szCs w:val="28"/>
          <w:rtl w:val="true"/>
          <w:lang w:bidi="fa-IR"/>
        </w:rPr>
        <w:t xml:space="preserve">ادیب الشریعة، عالم فاضل، و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حاج آخوند فرزند ملاّ عبدالرزّاق بن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شعرای معروف و فضلای مشهور اصفهان است</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در غرّة محّرم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دستگرد خیار متولد گردیده، و نزد آقا میرزا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دیگر از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 مسجد شاهی، میرزا محمّد حسین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نموده، و از استاد نامبرده به کسب اجازه مفتخر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 زیر از اوست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اجمالی در احوالات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الدرر، ترجمة کلمات قصار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طیّبه، مجموعة اشعار خود در مناقب و مرائی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قصاید و غزلیّات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و رباعیات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و قهقهه، به جز خسرو و شیرین نظامی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الابصار فی</w:t>
      </w:r>
      <w:bookmarkStart w:id="925" w:name="pg13210_124035"/>
    </w:p>
    <w:p>
      <w:pPr>
        <w:pStyle w:val="BookText"/>
        <w:rPr/>
      </w:pPr>
      <w:bookmarkEnd w:id="925"/>
      <w:r>
        <w:rPr>
          <w:rFonts w:ascii="IRNazanin" w:hAnsi="IRNazanin" w:eastAsia="IRNazanin"/>
          <w:color w:val="111111"/>
          <w:sz w:val="28"/>
          <w:sz w:val="28"/>
          <w:szCs w:val="28"/>
          <w:rtl w:val="true"/>
          <w:lang w:bidi="fa-IR"/>
        </w:rPr>
        <w:t xml:space="preserve">احوال الاطهار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نام قسمتی از اشعار اوست، و به طبع رسیده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ملتقط اللغة، و در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لغت عربی به فارسی ترجمه شده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انوار سهیلی، معروف ترین اثر اوست، و به همینجهت به ناظم السهیلی معروف بود، و نام فامیلی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قریة دستگرد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چندین فرزند فاضل و دانشمند به جای ماند، از آن جمله</w:t>
      </w:r>
      <w:r>
        <w:rPr>
          <w:rFonts w:eastAsia="IRNazanin" w:cs="IRNazanin"/>
          <w:color w:val="111111"/>
          <w:sz w:val="28"/>
          <w:szCs w:val="28"/>
          <w:rtl w:val="true"/>
          <w:lang w:bidi="fa-IR"/>
        </w:rPr>
        <w:t>:</w:t>
      </w:r>
    </w:p>
    <w:p>
      <w:pPr>
        <w:pStyle w:val="Heading3"/>
        <w:numPr>
          <w:ilvl w:val="2"/>
          <w:numId w:val="1"/>
        </w:numPr>
        <w:rPr/>
      </w:pPr>
      <w:bookmarkStart w:id="926" w:name="__RefHeading___Toc216412_2322387425"/>
      <w:bookmarkStart w:id="927" w:name="_Toc372"/>
      <w:bookmarkEnd w:id="926"/>
      <w:r>
        <w:rPr/>
        <w:t>1</w:t>
      </w:r>
      <w:r>
        <w:rPr>
          <w:rtl w:val="true"/>
        </w:rPr>
        <w:t xml:space="preserve">- </w:t>
      </w:r>
      <w:r>
        <w:rPr>
          <w:rtl w:val="true"/>
        </w:rPr>
        <w:t>دکتر ابراهیم انواری</w:t>
      </w:r>
      <w:bookmarkEnd w:id="927"/>
    </w:p>
    <w:p>
      <w:pPr>
        <w:pStyle w:val="BookText"/>
        <w:rPr/>
      </w:pPr>
      <w:r>
        <w:rPr>
          <w:rFonts w:ascii="IRNazanin" w:hAnsi="IRNazanin" w:eastAsia="IRNazanin"/>
          <w:color w:val="111111"/>
          <w:sz w:val="28"/>
          <w:sz w:val="28"/>
          <w:szCs w:val="28"/>
          <w:rtl w:val="true"/>
          <w:lang w:bidi="fa-IR"/>
        </w:rPr>
        <w:t>طبیب حاذق، و ادیب شاعر</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در جمادی الاولی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خدمت جمعی از دانشمندان معروف تحصیل کرده،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محمّد باقر حکیم باشی، و صدر الاطباء، و میرزا محمود حافظ الصحّة، و آقا شیخ اسدالله حکیم قمیشه ای؛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از اطبّای مورد احترام قاطبة اهالی اصفهان، و به حذاقت و استادی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همّت به طبع و نشر آثار پدر نموده و گلزار را به طبع رسانید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حفظ الصحّة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دام مالک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است</w:t>
      </w:r>
      <w:r>
        <w:rPr>
          <w:rFonts w:eastAsia="IRNazanin" w:cs="IRNazanin"/>
          <w:color w:val="111111"/>
          <w:sz w:val="28"/>
          <w:szCs w:val="28"/>
          <w:rtl w:val="true"/>
          <w:lang w:bidi="fa-IR"/>
        </w:rPr>
        <w:t>.</w:t>
      </w:r>
      <w:bookmarkStart w:id="928" w:name="pg13210_124036"/>
    </w:p>
    <w:p>
      <w:pPr>
        <w:pStyle w:val="Heading3"/>
        <w:numPr>
          <w:ilvl w:val="2"/>
          <w:numId w:val="1"/>
        </w:numPr>
        <w:rPr/>
      </w:pPr>
      <w:bookmarkStart w:id="929" w:name="__RefHeading___Toc216414_2322387425"/>
      <w:bookmarkStart w:id="930" w:name="_Toc373"/>
      <w:bookmarkEnd w:id="928"/>
      <w:bookmarkEnd w:id="929"/>
      <w:r>
        <w:rPr/>
        <w:t>2</w:t>
      </w:r>
      <w:r>
        <w:rPr>
          <w:rtl w:val="true"/>
        </w:rPr>
        <w:t xml:space="preserve">- </w:t>
      </w:r>
      <w:r>
        <w:rPr>
          <w:rtl w:val="true"/>
        </w:rPr>
        <w:t>محمّد باقر انواری</w:t>
      </w:r>
      <w:bookmarkEnd w:id="930"/>
    </w:p>
    <w:p>
      <w:pPr>
        <w:pStyle w:val="BookText"/>
        <w:rPr/>
      </w:pPr>
      <w:r>
        <w:rPr>
          <w:rFonts w:ascii="IRNazanin" w:hAnsi="IRNazanin" w:eastAsia="IRNazanin"/>
          <w:color w:val="111111"/>
          <w:sz w:val="28"/>
          <w:sz w:val="28"/>
          <w:szCs w:val="28"/>
          <w:rtl w:val="true"/>
          <w:lang w:bidi="fa-IR"/>
        </w:rPr>
        <w:t xml:space="preserve">شاعر ادیب فاضل،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گزاران صدّیق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دستگرد متولد، و تحصیلات خویش را در مدارس قدیم و جدید این شهر به پایان رسانیده، مدتی به محراب و منبر سرگرم بوده، </w:t>
      </w:r>
      <w:r>
        <w:rPr>
          <w:rStyle w:val="FootnoteAnchor"/>
          <w:rtl w:val="true"/>
        </w:rPr>
        <w:footnoteReference w:id="352"/>
      </w:r>
      <w:r>
        <w:rPr>
          <w:rFonts w:ascii="IRNazanin" w:hAnsi="IRNazanin" w:eastAsia="IRNazanin"/>
          <w:color w:val="111111"/>
          <w:sz w:val="28"/>
          <w:sz w:val="28"/>
          <w:szCs w:val="28"/>
          <w:rtl w:val="true"/>
          <w:lang w:bidi="fa-IR"/>
        </w:rPr>
        <w:t>سپس ترک نموده به خدمت فرهنگ اشتغال جسته، سال ها مدیریّت دبستان حسین آباد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شعرا شرکت می کرد، و از آثارش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های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شیخ مرتضی ریزی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علی، از فضلا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العقده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شده</w:t>
      </w:r>
      <w:r>
        <w:rPr>
          <w:rFonts w:eastAsia="IRNazanin" w:cs="IRNazanin"/>
          <w:color w:val="111111"/>
          <w:sz w:val="28"/>
          <w:szCs w:val="28"/>
          <w:rtl w:val="true"/>
          <w:lang w:bidi="fa-IR"/>
        </w:rPr>
        <w:t>.</w:t>
      </w:r>
    </w:p>
    <w:p>
      <w:pPr>
        <w:pStyle w:val="Heading2"/>
        <w:numPr>
          <w:ilvl w:val="1"/>
          <w:numId w:val="1"/>
        </w:numPr>
        <w:rPr/>
      </w:pPr>
      <w:bookmarkStart w:id="931" w:name="__RefHeading___Toc216416_2322387425"/>
      <w:bookmarkStart w:id="932" w:name="_Toc374"/>
      <w:bookmarkEnd w:id="931"/>
      <w:r>
        <w:rPr>
          <w:rtl w:val="true"/>
        </w:rPr>
        <w:t>ملاّ عبدالکریم گزی</w:t>
      </w:r>
      <w:bookmarkEnd w:id="932"/>
    </w:p>
    <w:p>
      <w:pPr>
        <w:pStyle w:val="Heading3"/>
        <w:numPr>
          <w:ilvl w:val="2"/>
          <w:numId w:val="1"/>
        </w:numPr>
        <w:rPr/>
      </w:pPr>
      <w:bookmarkStart w:id="933" w:name="__RefHeading___Toc216418_2322387425"/>
      <w:bookmarkStart w:id="934" w:name="_Toc375"/>
      <w:bookmarkEnd w:id="933"/>
      <w:r>
        <w:rPr>
          <w:rtl w:val="true"/>
        </w:rPr>
        <w:t>اشاره</w:t>
      </w:r>
      <w:bookmarkEnd w:id="934"/>
    </w:p>
    <w:p>
      <w:pPr>
        <w:pStyle w:val="BookText"/>
        <w:rPr/>
      </w:pPr>
      <w:r>
        <w:rPr>
          <w:rFonts w:ascii="IRNazanin" w:hAnsi="IRNazanin" w:eastAsia="IRNazanin"/>
          <w:color w:val="111111"/>
          <w:sz w:val="28"/>
          <w:sz w:val="28"/>
          <w:szCs w:val="28"/>
          <w:rtl w:val="true"/>
          <w:lang w:bidi="fa-IR"/>
        </w:rPr>
        <w:t>فرزند ملاّ مهدی بن حاج محمّد بن حاج محمّد باقر بن ملاّ علی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اجلّة علما و فقها و مدرّسین، و از مجتهدین بزرگ، و مراجع در اصفهان بوده، در حدود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در اصفهان خدمت میر محمّد صادق کتابفروش، و میرزا محمّد حسن نجفی؛ و در نجف در محضر حاج سید حسین ترک، و حاج میرزا حسین خلیلی تحصیل نموده، پس از مراجعت، در مدرسة نیم آورد ساکن، و به تدریس و تألیف</w:t>
      </w:r>
    </w:p>
    <w:p>
      <w:pPr>
        <w:pStyle w:val="BookText"/>
        <w:rPr/>
      </w:pPr>
      <w:r>
        <w:rPr>
          <w:rFonts w:ascii="IRNazanin" w:hAnsi="IRNazanin" w:eastAsia="IRNazanin"/>
          <w:color w:val="111111"/>
          <w:sz w:val="28"/>
          <w:sz w:val="28"/>
          <w:szCs w:val="28"/>
          <w:rtl w:val="true"/>
          <w:lang w:bidi="fa-IR"/>
        </w:rPr>
        <w:t>و ترویج اشتغال جسته، و در اثر حسن سلیقه و اخلاق پسندیده و صفات حمیده که در بین امثال و اقران خویش بدآنها ممتاز بوده، خواصّ و عوام را به خود جذب نموده، و مورد توجه قاطبة طبقات گردیده، و ریاست و شهرتی زاید الوصف به هم رسانیده، و تقریباً مدت ده سال آخر عمر، مرجع تمام مرافعات و حکومات شرعیّة اصفهان و توابع بوده، و چون محضر او از کلیّة پیرایه ها عاری و مبرّا بوده، و خود شخصاً به امور رسیدگی می فرموده، و ملاحظة هیچ کدام از دو طرف دعوا نمی نموده، و از رشوه و ارتشا به غایت دور بوده، و دعوت هر فقیری را از محلات بعیده بدون تحمیل کلفتی اجابت می فرموده، محبوب القلوب عموم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خوش بیان، و مجلس درس و مباحثه و مجالس خصوصی او مشحون از لطایف و ظرایف بوده، و شوخی های لطیف، و خوش صحبتی ها از او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طهارت شیخ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اصول 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صیغ عقود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عملیّه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حجّیّت مظنه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شهرت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القبور، که معروف ترین تألیفات ایشان است، و در آن شرح حال قریب یکصد نفر از دانشمندان و علما و عرفا و شعرای مدفون در شهر و توابع اصفهان را به طور خلاصه ذکر می کند، و کتاب کوچک و مفیدی است، و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مؤلف به طبع رسیده، و از همان روزهای اوّل مورد</w:t>
      </w:r>
      <w:bookmarkStart w:id="935" w:name="pg13210_124038"/>
    </w:p>
    <w:p>
      <w:pPr>
        <w:pStyle w:val="BookText"/>
        <w:rPr/>
      </w:pPr>
      <w:bookmarkEnd w:id="935"/>
      <w:r>
        <w:rPr>
          <w:rFonts w:ascii="IRNazanin" w:hAnsi="IRNazanin" w:eastAsia="IRNazanin"/>
          <w:color w:val="111111"/>
          <w:sz w:val="28"/>
          <w:sz w:val="28"/>
          <w:szCs w:val="28"/>
          <w:rtl w:val="true"/>
          <w:lang w:bidi="fa-IR"/>
        </w:rPr>
        <w:t>توجّه واقع شده، و جمعی از دانشمندان بر آن حواشی و تتمیم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نویسندة این کتاب،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مرتبة دوم آن را با ملحقات و اضافاتی که چندین برابر اصل کتاب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گزی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 و سپس مرحوم آقا سید محمّد باقر درچه ای را در جنب او دفن کرده، و مرحوم حاج محمّد حسین کازرونی جهت ایشان تکیه ای بنیان نهاده که در آن جمعی کثیر از علمای اخیار، و فضلا و تجّار مدفون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ملاّ مهدی چنان که آخوند گزی دربارة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خیرخواهی و اصلاح امور شرعیّه و غیرها ممتاز بوده، قبرش در قبرستان قریة گز می باشد</w:t>
      </w:r>
      <w:r>
        <w:rPr>
          <w:rFonts w:eastAsia="IRNazanin" w:cs="IRNazanin"/>
          <w:color w:val="111111"/>
          <w:sz w:val="28"/>
          <w:szCs w:val="28"/>
          <w:rtl w:val="true"/>
          <w:lang w:bidi="fa-IR"/>
        </w:rPr>
        <w:t>.</w:t>
      </w:r>
    </w:p>
    <w:p>
      <w:pPr>
        <w:pStyle w:val="Heading3"/>
        <w:numPr>
          <w:ilvl w:val="2"/>
          <w:numId w:val="1"/>
        </w:numPr>
        <w:rPr/>
      </w:pPr>
      <w:bookmarkStart w:id="936" w:name="__RefHeading___Toc216420_2322387425"/>
      <w:bookmarkStart w:id="937" w:name="_Toc376"/>
      <w:bookmarkEnd w:id="936"/>
      <w:r>
        <w:rPr>
          <w:rtl w:val="true"/>
        </w:rPr>
        <w:t>ملاّ محمّدی تقی گزی</w:t>
      </w:r>
      <w:bookmarkEnd w:id="93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مادری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تقی نام داشته، و از علمای مقدّسین، و پیشوایان مردم برخوار، و از معاصرین حاج سید محمّد باقر حجّة الاسلام و حاجی کلباسی، و مقبول القول نزد آن دو و دیگران بوده، و در موطن خویش وفات یافته، تکیه ای دارد معروف به مقبره،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ابوالفقراء دایی مرحوم گزی صاحب عنوان است</w:t>
      </w:r>
      <w:r>
        <w:rPr>
          <w:rFonts w:eastAsia="IRNazanin" w:cs="IRNazanin"/>
          <w:color w:val="111111"/>
          <w:sz w:val="28"/>
          <w:szCs w:val="28"/>
          <w:rtl w:val="true"/>
          <w:lang w:bidi="fa-IR"/>
        </w:rPr>
        <w:t>.</w:t>
      </w:r>
      <w:bookmarkStart w:id="938" w:name="pg13210_124039"/>
    </w:p>
    <w:p>
      <w:pPr>
        <w:pStyle w:val="Heading2"/>
        <w:numPr>
          <w:ilvl w:val="1"/>
          <w:numId w:val="1"/>
        </w:numPr>
        <w:rPr/>
      </w:pPr>
      <w:bookmarkStart w:id="939" w:name="__RefHeading___Toc216422_2322387425"/>
      <w:bookmarkStart w:id="940" w:name="_Toc377"/>
      <w:bookmarkEnd w:id="938"/>
      <w:bookmarkEnd w:id="939"/>
      <w:r>
        <w:rPr>
          <w:rtl w:val="true"/>
        </w:rPr>
        <w:t>(</w:t>
      </w:r>
      <w:r>
        <w:rPr>
          <w:rtl w:val="true"/>
        </w:rPr>
        <w:t>حاج محمّد حسین کازرونی</w:t>
      </w:r>
      <w:r>
        <w:rPr>
          <w:rtl w:val="true"/>
        </w:rPr>
        <w:t>)</w:t>
      </w:r>
      <w:bookmarkEnd w:id="940"/>
    </w:p>
    <w:p>
      <w:pPr>
        <w:pStyle w:val="BookText"/>
        <w:rPr/>
      </w:pPr>
      <w:r>
        <w:rPr>
          <w:rFonts w:ascii="IRNazanin" w:hAnsi="IRNazanin" w:eastAsia="IRNazanin"/>
          <w:color w:val="111111"/>
          <w:sz w:val="28"/>
          <w:sz w:val="28"/>
          <w:szCs w:val="28"/>
          <w:rtl w:val="true"/>
          <w:lang w:bidi="fa-IR"/>
        </w:rPr>
        <w:t>فرزند حاج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 محترم اصفهان، و در دیانت و تقوا و خدمت به علما و سادات، از افراد ممتاز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طول زندگانی خود منشأ خدمات عمده، از تأسیس شرکت اسلامیه، و بنیان کارخانة وطن، و ساختمان مساجد و تعمیرات آنها شده، و بدین جهان در این کتاب نامی از او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بقعه مدفون شده، و سپس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منتقل گردیده، در یکی از حجرات صحن مقّدس مدفون گردید</w:t>
      </w:r>
      <w:r>
        <w:rPr>
          <w:rFonts w:eastAsia="IRNazanin" w:cs="IRNazanin"/>
          <w:color w:val="111111"/>
          <w:sz w:val="28"/>
          <w:szCs w:val="28"/>
          <w:rtl w:val="true"/>
          <w:lang w:bidi="fa-IR"/>
        </w:rPr>
        <w:t>.</w:t>
      </w:r>
    </w:p>
    <w:p>
      <w:pPr>
        <w:pStyle w:val="Heading2"/>
        <w:numPr>
          <w:ilvl w:val="1"/>
          <w:numId w:val="1"/>
        </w:numPr>
        <w:rPr/>
      </w:pPr>
      <w:bookmarkStart w:id="941" w:name="__RefHeading___Toc216424_2322387425"/>
      <w:bookmarkStart w:id="942" w:name="_Toc378"/>
      <w:bookmarkEnd w:id="941"/>
      <w:r>
        <w:rPr>
          <w:rtl w:val="true"/>
        </w:rPr>
        <w:t>سید عبدالله کربلایی اصفهانی</w:t>
      </w:r>
      <w:bookmarkEnd w:id="94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حسابی، </w:t>
      </w:r>
      <w:r>
        <w:rPr>
          <w:rStyle w:val="FootnoteAnchor"/>
          <w:rtl w:val="true"/>
        </w:rPr>
        <w:footnoteReference w:id="353"/>
      </w:r>
      <w:r>
        <w:rPr>
          <w:rFonts w:ascii="IRNazanin" w:hAnsi="IRNazanin" w:eastAsia="IRNazanin"/>
          <w:color w:val="111111"/>
          <w:sz w:val="28"/>
          <w:sz w:val="28"/>
          <w:szCs w:val="28"/>
          <w:rtl w:val="true"/>
          <w:lang w:bidi="fa-IR"/>
        </w:rPr>
        <w:t xml:space="preserve">از سادات حائری و صاحب فضایل و کمالات باطنی و ظاهری بوده، خطّ نسخ را نیکو می نوشته، </w:t>
      </w:r>
      <w:r>
        <w:rPr>
          <w:rStyle w:val="FootnoteAnchor"/>
          <w:rtl w:val="true"/>
        </w:rPr>
        <w:footnoteReference w:id="354"/>
      </w:r>
      <w:r>
        <w:rPr>
          <w:rFonts w:ascii="IRNazanin" w:hAnsi="IRNazanin" w:eastAsia="IRNazanin"/>
          <w:color w:val="111111"/>
          <w:sz w:val="28"/>
          <w:sz w:val="28"/>
          <w:szCs w:val="28"/>
          <w:rtl w:val="true"/>
          <w:lang w:bidi="fa-IR"/>
        </w:rPr>
        <w:t>شعر خوب می گفته، دیوانش قریب پنج هزار بیت بوده، به سنّ کهولت در اصفهان وفات یافته است</w:t>
      </w:r>
      <w:r>
        <w:rPr>
          <w:rFonts w:eastAsia="IRNazanin" w:cs="IRNazanin"/>
          <w:color w:val="111111"/>
          <w:sz w:val="28"/>
          <w:szCs w:val="28"/>
          <w:rtl w:val="true"/>
          <w:lang w:bidi="fa-IR"/>
        </w:rPr>
        <w:t xml:space="preserve">. </w:t>
      </w:r>
      <w:r>
        <w:rPr>
          <w:rStyle w:val="FootnoteAnchor"/>
          <w:rtl w:val="true"/>
        </w:rPr>
        <w:footnoteReference w:id="355"/>
      </w:r>
      <w:bookmarkStart w:id="943" w:name="pg13210_124040"/>
    </w:p>
    <w:p>
      <w:pPr>
        <w:pStyle w:val="Heading2"/>
        <w:numPr>
          <w:ilvl w:val="1"/>
          <w:numId w:val="1"/>
        </w:numPr>
        <w:rPr/>
      </w:pPr>
      <w:bookmarkStart w:id="944" w:name="__RefHeading___Toc216426_2322387425"/>
      <w:bookmarkStart w:id="945" w:name="_Toc379"/>
      <w:bookmarkEnd w:id="943"/>
      <w:bookmarkEnd w:id="944"/>
      <w:r>
        <w:rPr>
          <w:rtl w:val="true"/>
        </w:rPr>
        <w:t>شیخ عبدالله گیلانی</w:t>
      </w:r>
      <w:bookmarkEnd w:id="945"/>
    </w:p>
    <w:p>
      <w:pPr>
        <w:pStyle w:val="BookText"/>
        <w:rPr/>
      </w:pPr>
      <w:r>
        <w:rPr>
          <w:rFonts w:ascii="IRNazanin" w:hAnsi="IRNazanin" w:eastAsia="IRNazanin"/>
          <w:color w:val="111111"/>
          <w:sz w:val="28"/>
          <w:sz w:val="28"/>
          <w:szCs w:val="28"/>
          <w:rtl w:val="true"/>
          <w:lang w:bidi="fa-IR"/>
        </w:rPr>
        <w:t>فاضل نحریر، به غایت ستوده خصال بود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در اواخر عهد صفویّه در اصفهان وفات یافته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عبدالله اصفهانی</w:t>
      </w:r>
    </w:p>
    <w:p>
      <w:pPr>
        <w:pStyle w:val="BookText"/>
        <w:rPr/>
      </w:pPr>
      <w:r>
        <w:rPr>
          <w:rFonts w:ascii="IRNazanin" w:hAnsi="IRNazanin" w:eastAsia="IRNazanin"/>
          <w:color w:val="111111"/>
          <w:sz w:val="28"/>
          <w:sz w:val="28"/>
          <w:szCs w:val="28"/>
          <w:rtl w:val="true"/>
          <w:lang w:bidi="fa-IR"/>
        </w:rPr>
        <w:t xml:space="preserve">عالم فاضل، از شاگردان حاج میرزا حبیب الله رشتی، و مقرّر درس او بوده، </w:t>
      </w:r>
      <w:r>
        <w:rPr>
          <w:rStyle w:val="FootnoteAnchor"/>
          <w:rtl w:val="true"/>
        </w:rPr>
        <w:footnoteReference w:id="358"/>
      </w:r>
      <w:r>
        <w:rPr>
          <w:rFonts w:ascii="IRNazanin" w:hAnsi="IRNazanin" w:eastAsia="IRNazanin"/>
          <w:color w:val="111111"/>
          <w:sz w:val="28"/>
          <w:sz w:val="28"/>
          <w:szCs w:val="28"/>
          <w:rtl w:val="true"/>
          <w:lang w:bidi="fa-IR"/>
        </w:rPr>
        <w:t>و در نجف سکونت داشته، و هم در آن زمین مقدّس مدفون گردید</w:t>
      </w:r>
      <w:r>
        <w:rPr>
          <w:rFonts w:eastAsia="IRNazanin" w:cs="IRNazanin"/>
          <w:color w:val="111111"/>
          <w:sz w:val="28"/>
          <w:szCs w:val="28"/>
          <w:rtl w:val="true"/>
          <w:lang w:bidi="fa-IR"/>
        </w:rPr>
        <w:t xml:space="preserve">. </w:t>
      </w:r>
      <w:r>
        <w:rPr>
          <w:rStyle w:val="FootnoteAnchor"/>
          <w:rtl w:val="true"/>
        </w:rPr>
        <w:footnoteReference w:id="359"/>
      </w:r>
    </w:p>
    <w:p>
      <w:pPr>
        <w:pStyle w:val="Heading2"/>
        <w:numPr>
          <w:ilvl w:val="1"/>
          <w:numId w:val="1"/>
        </w:numPr>
        <w:rPr/>
      </w:pPr>
      <w:bookmarkStart w:id="946" w:name="__RefHeading___Toc216428_2322387425"/>
      <w:bookmarkStart w:id="947" w:name="_Toc380"/>
      <w:bookmarkEnd w:id="946"/>
      <w:r>
        <w:rPr>
          <w:rtl w:val="true"/>
        </w:rPr>
        <w:t>ملاّ عبدالله قمیشه ای</w:t>
      </w:r>
      <w:bookmarkEnd w:id="947"/>
    </w:p>
    <w:p>
      <w:pPr>
        <w:pStyle w:val="BookText"/>
        <w:rPr/>
      </w:pPr>
      <w:r>
        <w:rPr>
          <w:rFonts w:ascii="IRNazanin" w:hAnsi="IRNazanin" w:eastAsia="IRNazanin"/>
          <w:color w:val="111111"/>
          <w:sz w:val="28"/>
          <w:sz w:val="28"/>
          <w:szCs w:val="28"/>
          <w:rtl w:val="true"/>
          <w:lang w:bidi="fa-IR"/>
        </w:rPr>
        <w:t xml:space="preserve">از علمای اخیار، متوفی به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صحن تکیة آقا حسین خوانساری</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علمای کاملین، متوفی به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قبرش نزدیک مقبرة خواجوئی </w:t>
      </w:r>
      <w:r>
        <w:rPr>
          <w:rStyle w:val="FootnoteAnchor"/>
          <w:rtl w:val="true"/>
        </w:rPr>
        <w:footnoteReference w:id="361"/>
      </w:r>
      <w:r>
        <w:rPr>
          <w:rFonts w:ascii="IRNazanin" w:hAnsi="IRNazanin" w:eastAsia="IRNazanin"/>
          <w:color w:val="111111"/>
          <w:sz w:val="28"/>
          <w:sz w:val="28"/>
          <w:szCs w:val="28"/>
          <w:rtl w:val="true"/>
          <w:lang w:bidi="fa-IR"/>
        </w:rPr>
        <w:t>در تخت فولاد</w:t>
      </w:r>
      <w:r>
        <w:rPr>
          <w:rFonts w:eastAsia="IRNazanin" w:cs="IRNazanin"/>
          <w:color w:val="111111"/>
          <w:sz w:val="28"/>
          <w:szCs w:val="28"/>
          <w:rtl w:val="true"/>
          <w:lang w:bidi="fa-IR"/>
        </w:rPr>
        <w:t xml:space="preserve">. </w:t>
      </w:r>
      <w:r>
        <w:rPr>
          <w:rStyle w:val="FootnoteAnchor"/>
          <w:rtl w:val="true"/>
        </w:rPr>
        <w:footnoteReference w:id="362"/>
      </w:r>
      <w:bookmarkStart w:id="948" w:name="pg13210_124041"/>
    </w:p>
    <w:p>
      <w:pPr>
        <w:pStyle w:val="Heading2"/>
        <w:numPr>
          <w:ilvl w:val="1"/>
          <w:numId w:val="1"/>
        </w:numPr>
        <w:rPr/>
      </w:pPr>
      <w:bookmarkStart w:id="949" w:name="__RefHeading___Toc216430_2322387425"/>
      <w:bookmarkStart w:id="950" w:name="_Toc381"/>
      <w:bookmarkEnd w:id="948"/>
      <w:bookmarkEnd w:id="949"/>
      <w:r>
        <w:rPr>
          <w:rtl w:val="true"/>
        </w:rPr>
        <w:t>ملاّ عبدالله خوانساری</w:t>
      </w:r>
      <w:bookmarkEnd w:id="950"/>
    </w:p>
    <w:p>
      <w:pPr>
        <w:pStyle w:val="Heading3"/>
        <w:numPr>
          <w:ilvl w:val="2"/>
          <w:numId w:val="1"/>
        </w:numPr>
        <w:rPr/>
      </w:pPr>
      <w:bookmarkStart w:id="951" w:name="__RefHeading___Toc216432_2322387425"/>
      <w:bookmarkStart w:id="952" w:name="_Toc382"/>
      <w:bookmarkEnd w:id="951"/>
      <w:r>
        <w:rPr>
          <w:rtl w:val="true"/>
        </w:rPr>
        <w:t>اشاره</w:t>
      </w:r>
      <w:bookmarkEnd w:id="952"/>
    </w:p>
    <w:p>
      <w:pPr>
        <w:pStyle w:val="BookText"/>
        <w:rPr/>
      </w:pPr>
      <w:r>
        <w:rPr>
          <w:rFonts w:ascii="IRNazanin" w:hAnsi="IRNazanin" w:eastAsia="IRNazanin"/>
          <w:color w:val="111111"/>
          <w:sz w:val="28"/>
          <w:sz w:val="28"/>
          <w:szCs w:val="28"/>
          <w:rtl w:val="true"/>
          <w:lang w:bidi="fa-IR"/>
        </w:rPr>
        <w:t xml:space="preserve">از منبریان معروف، و روضه خوانان مشهور اصفهان بوده، و در شدّت مرض نیز ترک ذکر مصیبت ننموده،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تکیه آباده ای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پرتو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تاریخ آن پرتو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حسینی گفت پس دم در کشید</w:t>
      </w:r>
    </w:p>
    <w:p>
      <w:pPr>
        <w:pStyle w:val="Heading3"/>
        <w:numPr>
          <w:ilvl w:val="2"/>
          <w:numId w:val="1"/>
        </w:numPr>
        <w:rPr/>
      </w:pPr>
      <w:bookmarkStart w:id="953" w:name="__RefHeading___Toc216434_2322387425"/>
      <w:bookmarkStart w:id="954" w:name="_Toc383"/>
      <w:bookmarkEnd w:id="953"/>
      <w:r>
        <w:rPr>
          <w:rtl w:val="true"/>
        </w:rPr>
        <w:t>میرزا محمود صدر المحدّثین</w:t>
      </w:r>
      <w:bookmarkEnd w:id="954"/>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محمود صدر المحدثین از منبریان معروف اصفهان بوده که در نقل مطالب و ذکر مصائب سلیقه ای مخصوص داشت، و به حسن صوت و لحن زیبا شهرت داشته، و به همین علل در عداد روضه خوانان طراز اوّل به شمار می رفته،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افمزای و گو به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صدر المحدّثین محمود</w:t>
      </w:r>
    </w:p>
    <w:p>
      <w:pPr>
        <w:pStyle w:val="Heading3"/>
        <w:numPr>
          <w:ilvl w:val="2"/>
          <w:numId w:val="1"/>
        </w:numPr>
        <w:rPr/>
      </w:pPr>
      <w:bookmarkStart w:id="955" w:name="__RefHeading___Toc216436_2322387425"/>
      <w:bookmarkStart w:id="956" w:name="_Toc384"/>
      <w:bookmarkEnd w:id="955"/>
      <w:r>
        <w:rPr>
          <w:rtl w:val="true"/>
        </w:rPr>
        <w:t>میرزا عبدالحسین صدر المحدّثین</w:t>
      </w:r>
      <w:bookmarkEnd w:id="9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عبدالحسین صدر المحدّثین، از وعّاظ معروف اصفهان بلکه ایران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گردیده، و در نزد جمعی از فضلای این شهر تحصیل نموده، به طهران رفته، آنجا نیز چندین سال به تحصیلات جدید و قدیم</w:t>
      </w:r>
      <w:bookmarkStart w:id="957" w:name="pg13210_124042"/>
    </w:p>
    <w:p>
      <w:pPr>
        <w:pStyle w:val="BookText"/>
        <w:rPr/>
      </w:pPr>
      <w:bookmarkEnd w:id="957"/>
      <w:r>
        <w:rPr>
          <w:rFonts w:ascii="IRNazanin" w:hAnsi="IRNazanin" w:eastAsia="IRNazanin"/>
          <w:color w:val="111111"/>
          <w:sz w:val="28"/>
          <w:sz w:val="28"/>
          <w:szCs w:val="28"/>
          <w:rtl w:val="true"/>
          <w:lang w:bidi="fa-IR"/>
        </w:rPr>
        <w:t>پرداخته، و به ترویج دین پرداخته، در نهضت تجدّد خواهی و دگرگونی وضع قدیم به صورت تمدّن جدید، و تشکیل شرکت ها و تأسیس کارخانجات، در اصفهان و سایر شهرهای ایران، مردم را با بیانات شافیه و سحر کلام خویش مشغول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عمر، سودا بر مزاج ایشان غلبه یافته، در حدود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خود را در چاه انداخته، وفات یافت</w:t>
      </w:r>
      <w:r>
        <w:rPr>
          <w:rFonts w:eastAsia="IRNazanin" w:cs="IRNazanin"/>
          <w:color w:val="111111"/>
          <w:sz w:val="28"/>
          <w:szCs w:val="28"/>
          <w:rtl w:val="true"/>
          <w:lang w:bidi="fa-IR"/>
        </w:rPr>
        <w:t>.</w:t>
      </w:r>
    </w:p>
    <w:p>
      <w:pPr>
        <w:pStyle w:val="Heading2"/>
        <w:numPr>
          <w:ilvl w:val="1"/>
          <w:numId w:val="1"/>
        </w:numPr>
        <w:rPr/>
      </w:pPr>
      <w:bookmarkStart w:id="958" w:name="__RefHeading___Toc216438_2322387425"/>
      <w:bookmarkStart w:id="959" w:name="_Toc385"/>
      <w:bookmarkEnd w:id="958"/>
      <w:r>
        <w:rPr>
          <w:rtl w:val="true"/>
        </w:rPr>
        <w:t>میرزا عبدالله خوراسکانی اصفهانی</w:t>
      </w:r>
      <w:bookmarkEnd w:id="959"/>
    </w:p>
    <w:p>
      <w:pPr>
        <w:pStyle w:val="BookText"/>
        <w:rPr/>
      </w:pPr>
      <w:r>
        <w:rPr>
          <w:rFonts w:ascii="IRNazanin" w:hAnsi="IRNazanin" w:eastAsia="IRNazanin"/>
          <w:color w:val="111111"/>
          <w:sz w:val="28"/>
          <w:sz w:val="28"/>
          <w:szCs w:val="28"/>
          <w:rtl w:val="true"/>
          <w:lang w:bidi="fa-IR"/>
        </w:rPr>
        <w:t>ابن محمّد حسن، فاضل ادیب شاعر، معروف به وثوق العلماء، و مشهور به ملک النجاة، ساکن مدرسة عبدالله خان در طهران بوده، از فضلای معروف زمان خود به شمار می رفته، و مجلس او مجمع فضلا و دانشمندان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المؤمنین، در اصول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العقاید، هر دو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Style w:val="FootnoteAnchor"/>
          <w:rtl w:val="true"/>
        </w:rPr>
        <w:footnoteReference w:id="363"/>
      </w:r>
    </w:p>
    <w:p>
      <w:pPr>
        <w:pStyle w:val="Heading2"/>
        <w:numPr>
          <w:ilvl w:val="1"/>
          <w:numId w:val="1"/>
        </w:numPr>
        <w:rPr/>
      </w:pPr>
      <w:bookmarkStart w:id="960" w:name="__RefHeading___Toc216440_2322387425"/>
      <w:bookmarkStart w:id="961" w:name="_Toc386"/>
      <w:bookmarkEnd w:id="960"/>
      <w:r>
        <w:rPr>
          <w:rtl w:val="true"/>
        </w:rPr>
        <w:t>ملاّ عبدالله بن حسن اصفهانی</w:t>
      </w:r>
      <w:bookmarkEnd w:id="96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عامل، و فقیه کامل، متوفی در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Style w:val="FootnoteAnchor"/>
          <w:rtl w:val="true"/>
        </w:rPr>
        <w:footnoteReference w:id="364"/>
      </w:r>
      <w:r>
        <w:rPr>
          <w:rFonts w:ascii="IRNazanin" w:hAnsi="IRNazanin" w:eastAsia="IRNazanin"/>
          <w:color w:val="111111"/>
          <w:sz w:val="28"/>
          <w:sz w:val="28"/>
          <w:szCs w:val="28"/>
          <w:rtl w:val="true"/>
          <w:lang w:bidi="fa-IR"/>
        </w:rPr>
        <w:t>قبرش نزدیک</w:t>
      </w:r>
      <w:bookmarkStart w:id="962" w:name="pg13210_124043"/>
    </w:p>
    <w:p>
      <w:pPr>
        <w:pStyle w:val="BookText"/>
        <w:rPr/>
      </w:pPr>
      <w:bookmarkEnd w:id="962"/>
      <w:r>
        <w:rPr>
          <w:rFonts w:ascii="IRNazanin" w:hAnsi="IRNazanin" w:eastAsia="IRNazanin"/>
          <w:color w:val="111111"/>
          <w:sz w:val="28"/>
          <w:sz w:val="28"/>
          <w:szCs w:val="28"/>
          <w:rtl w:val="true"/>
          <w:lang w:bidi="fa-IR"/>
        </w:rPr>
        <w:t>قبر خواجوئی در تخت فولاد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صهبا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جهان رفت آه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در اخلاق و فضل کامل حیف</w:t>
      </w:r>
    </w:p>
    <w:p>
      <w:pPr>
        <w:pStyle w:val="BookText"/>
        <w:rPr/>
      </w:pPr>
      <w:r>
        <w:rPr>
          <w:rFonts w:ascii="IRNazanin" w:hAnsi="IRNazanin" w:eastAsia="IRNazanin"/>
          <w:color w:val="111111"/>
          <w:sz w:val="28"/>
          <w:sz w:val="28"/>
          <w:szCs w:val="28"/>
          <w:rtl w:val="true"/>
          <w:lang w:bidi="fa-IR"/>
        </w:rPr>
        <w:t xml:space="preserve">کلک صهبا نوشت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زان زبدة افاضل حیف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 بن ملاّ حسین اصفهانی، عالم فاضل جلیل، از زمرة علمای حاضر در مجلس نادر شاه و جلسة اتّحاد عامّه و خاصّه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نزدیک قبر خواجوئی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963" w:name="__RefHeading___Toc216442_2322387425"/>
      <w:bookmarkStart w:id="964" w:name="_Toc387"/>
      <w:bookmarkEnd w:id="963"/>
      <w:r>
        <w:rPr>
          <w:rtl w:val="true"/>
        </w:rPr>
        <w:t>سیّد عبدالله بکاء</w:t>
      </w:r>
      <w:bookmarkEnd w:id="964"/>
    </w:p>
    <w:p>
      <w:pPr>
        <w:pStyle w:val="BookText"/>
        <w:rPr/>
      </w:pPr>
      <w:r>
        <w:rPr>
          <w:rFonts w:ascii="IRNazanin" w:hAnsi="IRNazanin" w:eastAsia="IRNazanin"/>
          <w:color w:val="111111"/>
          <w:sz w:val="28"/>
          <w:sz w:val="28"/>
          <w:szCs w:val="28"/>
          <w:rtl w:val="true"/>
          <w:lang w:bidi="fa-IR"/>
        </w:rPr>
        <w:t>فرزند سید حسین بحرانی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بحرین است، اسلافش به اصفهان مهاجرت نموده و در این شهر ساکن بوده اند</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مشارالیه از علمای اجلاّء، و اهل فضل و صلاح بوده، و در جسر کوفه ساکن، و وکیل حاج میرزا حسین خلیلی بوده، و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جنازه سر دست به نجف منتقل گردیده</w:t>
      </w:r>
      <w:r>
        <w:rPr>
          <w:rFonts w:eastAsia="IRNazanin" w:cs="IRNazanin"/>
          <w:color w:val="111111"/>
          <w:sz w:val="28"/>
          <w:szCs w:val="28"/>
          <w:rtl w:val="true"/>
          <w:lang w:bidi="fa-IR"/>
        </w:rPr>
        <w:t>.</w:t>
      </w:r>
      <w:bookmarkStart w:id="965" w:name="pg13210_124044"/>
    </w:p>
    <w:p>
      <w:pPr>
        <w:pStyle w:val="BookText"/>
        <w:rPr/>
      </w:pPr>
      <w:bookmarkEnd w:id="965"/>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نیز عالم جلیل، و ساکن کوفه بوده، و در مسجد پدر امامت می نموده، و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جنازه به نجف منتقل شده، در آنجا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زادة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قاری فرزند شیخ محمّد علی بن محمّد امین نجف آبادی است که ساکن نجف بوده، و پدرش از شاگردان شیخ مرتضی انصاری بوده، و حدود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مولی عبدالله بن حسین یزدی اصفهانی متوفی به سال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مؤلف شرح الفیّة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966" w:name="__RefHeading___Toc216444_2322387425"/>
      <w:bookmarkStart w:id="967" w:name="_Toc388"/>
      <w:bookmarkEnd w:id="966"/>
      <w:r>
        <w:rPr>
          <w:rtl w:val="true"/>
        </w:rPr>
        <w:t>ملاّ عبدالله بروجردی</w:t>
      </w:r>
      <w:bookmarkEnd w:id="967"/>
    </w:p>
    <w:p>
      <w:pPr>
        <w:pStyle w:val="BookText"/>
        <w:rPr/>
      </w:pPr>
      <w:r>
        <w:rPr>
          <w:rFonts w:ascii="IRNazanin" w:hAnsi="IRNazanin" w:eastAsia="IRNazanin"/>
          <w:color w:val="111111"/>
          <w:sz w:val="28"/>
          <w:sz w:val="28"/>
          <w:szCs w:val="28"/>
          <w:rtl w:val="true"/>
          <w:lang w:bidi="fa-IR"/>
        </w:rPr>
        <w:t>فرزند حاج محمّد رحیم، عالم فاضل مصنّف، از اکابر فقها و دانشمندان قرن دوازدهم در اصفهان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ربیع الاول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مجلسی جنب مسجد جامع مدفون گردید</w:t>
      </w:r>
      <w:r>
        <w:rPr>
          <w:rFonts w:eastAsia="IRNazanin" w:cs="IRNazanin"/>
          <w:color w:val="111111"/>
          <w:sz w:val="28"/>
          <w:szCs w:val="28"/>
          <w:rtl w:val="true"/>
          <w:lang w:bidi="fa-IR"/>
        </w:rPr>
        <w:t xml:space="preserve">. </w:t>
      </w:r>
      <w:r>
        <w:rPr>
          <w:rStyle w:val="FootnoteAnchor"/>
          <w:rtl w:val="true"/>
        </w:rPr>
        <w:footnoteReference w:id="366"/>
      </w:r>
      <w:bookmarkStart w:id="968" w:name="pg13210_124045"/>
    </w:p>
    <w:p>
      <w:pPr>
        <w:pStyle w:val="Heading2"/>
        <w:numPr>
          <w:ilvl w:val="1"/>
          <w:numId w:val="1"/>
        </w:numPr>
        <w:rPr/>
      </w:pPr>
      <w:bookmarkStart w:id="969" w:name="__RefHeading___Toc216446_2322387425"/>
      <w:bookmarkStart w:id="970" w:name="_Toc389"/>
      <w:bookmarkEnd w:id="968"/>
      <w:bookmarkEnd w:id="969"/>
      <w:r>
        <w:rPr>
          <w:rtl w:val="true"/>
        </w:rPr>
        <w:t>سیّد عبدالله میر دامادی سدهی</w:t>
      </w:r>
      <w:bookmarkEnd w:id="970"/>
    </w:p>
    <w:p>
      <w:pPr>
        <w:pStyle w:val="BookText"/>
        <w:rPr/>
      </w:pPr>
      <w:r>
        <w:rPr>
          <w:rFonts w:ascii="IRNazanin" w:hAnsi="IRNazanin" w:eastAsia="IRNazanin"/>
          <w:color w:val="111111"/>
          <w:sz w:val="28"/>
          <w:sz w:val="28"/>
          <w:szCs w:val="28"/>
          <w:rtl w:val="true"/>
          <w:lang w:bidi="fa-IR"/>
        </w:rPr>
        <w:t>فرزند حاج محمّد رحیم کبیر بن میر مرتضی بن میر محمّد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در چهارشنبه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خوزان سده مدفون گردید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المحتاجین، در 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ترصیع الاسماء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از شاگردان وحید بهبهانی و میرزای قمی بوده، و به سید حجّة الاسلام و حاجی کلباسی اختصاص داشته، در سدة امامت داشته، و بیشتر مواقع در شهر ساکن بوده است</w:t>
      </w:r>
      <w:r>
        <w:rPr>
          <w:rFonts w:eastAsia="IRNazanin" w:cs="IRNazanin"/>
          <w:color w:val="111111"/>
          <w:sz w:val="28"/>
          <w:szCs w:val="28"/>
          <w:rtl w:val="true"/>
          <w:lang w:bidi="fa-IR"/>
        </w:rPr>
        <w:t>.</w:t>
      </w:r>
    </w:p>
    <w:p>
      <w:pPr>
        <w:pStyle w:val="Heading2"/>
        <w:numPr>
          <w:ilvl w:val="1"/>
          <w:numId w:val="1"/>
        </w:numPr>
        <w:rPr/>
      </w:pPr>
      <w:bookmarkStart w:id="971" w:name="__RefHeading___Toc216448_2322387425"/>
      <w:bookmarkStart w:id="972" w:name="_Toc390"/>
      <w:bookmarkEnd w:id="971"/>
      <w:r>
        <w:rPr>
          <w:rtl w:val="true"/>
        </w:rPr>
        <w:t>عبدالله بن عاشور رنانی</w:t>
      </w:r>
      <w:bookmarkEnd w:id="972"/>
    </w:p>
    <w:p>
      <w:pPr>
        <w:pStyle w:val="BookText"/>
        <w:rPr/>
      </w:pPr>
      <w:r>
        <w:rPr>
          <w:rFonts w:ascii="IRNazanin" w:hAnsi="IRNazanin" w:eastAsia="IRNazanin"/>
          <w:color w:val="111111"/>
          <w:sz w:val="28"/>
          <w:sz w:val="28"/>
          <w:szCs w:val="28"/>
          <w:rtl w:val="true"/>
          <w:lang w:bidi="fa-IR"/>
        </w:rPr>
        <w:t>از مشاهیر خطّاطان قرن دوازدهم و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یکصد قرآن غیر از کتب ادعیه و زیارات به خطّ زیبای خود نوشته و تا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است</w:t>
      </w:r>
      <w:r>
        <w:rPr>
          <w:rFonts w:eastAsia="IRNazanin" w:cs="IRNazanin"/>
          <w:color w:val="111111"/>
          <w:sz w:val="28"/>
          <w:szCs w:val="28"/>
          <w:rtl w:val="true"/>
          <w:lang w:bidi="fa-IR"/>
        </w:rPr>
        <w:t xml:space="preserve">. </w:t>
      </w:r>
      <w:r>
        <w:rPr>
          <w:rStyle w:val="FootnoteAnchor"/>
          <w:rtl w:val="true"/>
        </w:rPr>
        <w:footnoteReference w:id="368"/>
      </w:r>
    </w:p>
    <w:p>
      <w:pPr>
        <w:pStyle w:val="Heading2"/>
        <w:numPr>
          <w:ilvl w:val="1"/>
          <w:numId w:val="1"/>
        </w:numPr>
        <w:rPr/>
      </w:pPr>
      <w:bookmarkStart w:id="973" w:name="__RefHeading___Toc216450_2322387425"/>
      <w:bookmarkStart w:id="974" w:name="_Toc391"/>
      <w:bookmarkEnd w:id="973"/>
      <w:r>
        <w:rPr>
          <w:rtl w:val="true"/>
        </w:rPr>
        <w:t>شیخ عبدالله کفرانی رویدشتی</w:t>
      </w:r>
      <w:bookmarkEnd w:id="97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علی بن محمّد بن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و در نجف در خدمت جمعی از افاضل تحصیل نموده، و اخیراً به درس حاج میرزا حبیب الله رشتی حاضر شده، و سال ها در محضر او تلمّذ فرموده، و به</w:t>
      </w:r>
      <w:bookmarkStart w:id="975" w:name="pg13210_124046"/>
    </w:p>
    <w:p>
      <w:pPr>
        <w:pStyle w:val="BookText"/>
        <w:rPr/>
      </w:pPr>
      <w:bookmarkEnd w:id="975"/>
      <w:r>
        <w:rPr>
          <w:rFonts w:ascii="IRNazanin" w:hAnsi="IRNazanin" w:eastAsia="IRNazanin"/>
          <w:color w:val="111111"/>
          <w:sz w:val="28"/>
          <w:sz w:val="28"/>
          <w:szCs w:val="28"/>
          <w:rtl w:val="true"/>
          <w:lang w:bidi="fa-IR"/>
        </w:rPr>
        <w:t xml:space="preserve">ایشان اختصاص یافته، </w:t>
      </w:r>
      <w:r>
        <w:rPr>
          <w:rStyle w:val="FootnoteAnchor"/>
          <w:rtl w:val="true"/>
        </w:rPr>
        <w:footnoteReference w:id="369"/>
      </w:r>
      <w:r>
        <w:rPr>
          <w:rFonts w:ascii="IRNazanin" w:hAnsi="IRNazanin" w:eastAsia="IRNazanin"/>
          <w:color w:val="111111"/>
          <w:sz w:val="28"/>
          <w:sz w:val="28"/>
          <w:szCs w:val="28"/>
          <w:rtl w:val="true"/>
          <w:lang w:bidi="fa-IR"/>
        </w:rPr>
        <w:t>و مقرّر درس ایشان بوده، و پس از فوت استاد حوزة درس داشته، و د ر مسجد هندی تدریس می نموده، و جمعی از افاضل به درس او حاضر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نجف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پدرانش عموماً اهل علم و فضل بوده، و اخیراً اولاد ملاّ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مشارالیه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آنها علما و صلحا می باشند نام فامیل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کتب و رسائلی تألیف نموده، و تقریرات اساتید خود را به رشتة تحریر در آورده است</w:t>
      </w:r>
      <w:r>
        <w:rPr>
          <w:rFonts w:eastAsia="IRNazanin" w:cs="IRNazanin"/>
          <w:color w:val="111111"/>
          <w:sz w:val="28"/>
          <w:szCs w:val="28"/>
          <w:rtl w:val="true"/>
          <w:lang w:bidi="fa-IR"/>
        </w:rPr>
        <w:t>.</w:t>
      </w:r>
    </w:p>
    <w:p>
      <w:pPr>
        <w:pStyle w:val="Heading2"/>
        <w:numPr>
          <w:ilvl w:val="1"/>
          <w:numId w:val="1"/>
        </w:numPr>
        <w:rPr/>
      </w:pPr>
      <w:bookmarkStart w:id="976" w:name="__RefHeading___Toc216452_2322387425"/>
      <w:bookmarkStart w:id="977" w:name="_Toc392"/>
      <w:bookmarkEnd w:id="976"/>
      <w:r>
        <w:rPr>
          <w:rtl w:val="true"/>
        </w:rPr>
        <w:t>عمو عبدالله سقلا</w:t>
      </w:r>
      <w:bookmarkEnd w:id="977"/>
    </w:p>
    <w:p>
      <w:pPr>
        <w:pStyle w:val="BookText"/>
        <w:rPr/>
      </w:pPr>
      <w:r>
        <w:rPr>
          <w:rFonts w:ascii="IRNazanin" w:hAnsi="IRNazanin" w:eastAsia="IRNazanin"/>
          <w:color w:val="111111"/>
          <w:sz w:val="28"/>
          <w:sz w:val="28"/>
          <w:szCs w:val="28"/>
          <w:rtl w:val="true"/>
          <w:lang w:bidi="fa-IR"/>
        </w:rPr>
        <w:t>فرزند محمّد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عارف، و صوفی زاهد، در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مقبرة معروف به مناز جنبان اصفهان است؛ شرح حال او مانند بسیاری دیگر از عرفا و دانشمندان مجهول است</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مقبره او جزو آثار باستانی اصفهان است و مناره های او و حرکت کردن یکی از آنها به حرکت دادن دیگری مشهور است، و علت آن را دانشمند بزروار جناب آقای معزّ الدین مهدوی که از فضلای معروف و نویسندگان نامدار می باشند در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جنبان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نموده اند</w:t>
      </w:r>
      <w:r>
        <w:rPr>
          <w:rFonts w:eastAsia="IRNazanin" w:cs="IRNazanin"/>
          <w:color w:val="111111"/>
          <w:sz w:val="28"/>
          <w:szCs w:val="28"/>
          <w:rtl w:val="true"/>
          <w:lang w:bidi="fa-IR"/>
        </w:rPr>
        <w:t>.</w:t>
      </w:r>
      <w:bookmarkStart w:id="978" w:name="pg13210_124047"/>
    </w:p>
    <w:p>
      <w:pPr>
        <w:pStyle w:val="Heading2"/>
        <w:numPr>
          <w:ilvl w:val="1"/>
          <w:numId w:val="1"/>
        </w:numPr>
        <w:rPr/>
      </w:pPr>
      <w:bookmarkStart w:id="979" w:name="__RefHeading___Toc216454_2322387425"/>
      <w:bookmarkStart w:id="980" w:name="_Toc393"/>
      <w:bookmarkEnd w:id="978"/>
      <w:bookmarkEnd w:id="979"/>
      <w:r>
        <w:rPr>
          <w:rtl w:val="true"/>
        </w:rPr>
        <w:t>میرزا عبدالله محزون</w:t>
      </w:r>
      <w:bookmarkEnd w:id="980"/>
    </w:p>
    <w:p>
      <w:pPr>
        <w:pStyle w:val="BookText"/>
        <w:rPr/>
      </w:pPr>
      <w:r>
        <w:rPr>
          <w:rFonts w:ascii="IRNazanin" w:hAnsi="IRNazanin" w:eastAsia="IRNazanin"/>
          <w:color w:val="111111"/>
          <w:sz w:val="28"/>
          <w:sz w:val="28"/>
          <w:szCs w:val="28"/>
          <w:rtl w:val="true"/>
          <w:lang w:bidi="fa-IR"/>
        </w:rPr>
        <w:t>فرزند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ادیب زاهد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احفاد شاه عباس ثانی صفوی بوده، </w:t>
      </w:r>
      <w:r>
        <w:rPr>
          <w:rStyle w:val="FootnoteAnchor"/>
          <w:rtl w:val="true"/>
        </w:rPr>
        <w:footnoteReference w:id="37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قبرستان آب بخشان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عبدالله بن یحیی حسینی کربلایی اصفهانی، عالم فاضل، و ادیب و شاعر بوده، در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تخت فولاد نزدیک مسجد مصلّی مدفون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ذکر شد</w:t>
      </w:r>
      <w:r>
        <w:rPr>
          <w:rFonts w:eastAsia="IRNazanin" w:cs="IRNazanin"/>
          <w:color w:val="111111"/>
          <w:sz w:val="28"/>
          <w:szCs w:val="28"/>
          <w:rtl w:val="true"/>
          <w:lang w:bidi="fa-IR"/>
        </w:rPr>
        <w:t>.]</w:t>
      </w:r>
    </w:p>
    <w:p>
      <w:pPr>
        <w:pStyle w:val="Heading2"/>
        <w:numPr>
          <w:ilvl w:val="1"/>
          <w:numId w:val="1"/>
        </w:numPr>
        <w:rPr/>
      </w:pPr>
      <w:bookmarkStart w:id="981" w:name="__RefHeading___Toc216456_2322387425"/>
      <w:bookmarkStart w:id="982" w:name="_Toc394"/>
      <w:bookmarkEnd w:id="981"/>
      <w:r>
        <w:rPr>
          <w:rtl w:val="true"/>
        </w:rPr>
        <w:t>حاج عبدالمطلّب اصفهانی</w:t>
      </w:r>
      <w:bookmarkEnd w:id="982"/>
    </w:p>
    <w:p>
      <w:pPr>
        <w:pStyle w:val="BookText"/>
        <w:rPr/>
      </w:pPr>
      <w:r>
        <w:rPr>
          <w:rFonts w:ascii="IRNazanin" w:hAnsi="IRNazanin" w:eastAsia="IRNazanin"/>
          <w:color w:val="111111"/>
          <w:sz w:val="28"/>
          <w:sz w:val="28"/>
          <w:szCs w:val="28"/>
          <w:rtl w:val="true"/>
          <w:lang w:bidi="fa-IR"/>
        </w:rPr>
        <w:t>فرزند محمّد حسن کاظمینی، معروف به عباس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از شاگردان شیخ احمد احسائی و پیروان او بوده، </w:t>
      </w:r>
      <w:r>
        <w:rPr>
          <w:rStyle w:val="FootnoteAnchor"/>
          <w:rtl w:val="true"/>
        </w:rPr>
        <w:footnoteReference w:id="372"/>
      </w:r>
      <w:r>
        <w:rPr>
          <w:rFonts w:ascii="IRNazanin" w:hAnsi="IRNazanin" w:eastAsia="IRNazanin"/>
          <w:color w:val="111111"/>
          <w:sz w:val="28"/>
          <w:sz w:val="28"/>
          <w:szCs w:val="28"/>
          <w:rtl w:val="true"/>
          <w:lang w:bidi="fa-IR"/>
        </w:rPr>
        <w:t>و در کتب خویش طعن زیاد به مخالففین شیخیّه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البالغة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حجّیّت مظنّه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هفتم کتاب الحجة البالغه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بداء، در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نجاة الدارین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پنجم الحجة البالغه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وفاتش پس از ا</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bookmarkStart w:id="983" w:name="pg13210_124048"/>
    </w:p>
    <w:p>
      <w:pPr>
        <w:pStyle w:val="Heading2"/>
        <w:numPr>
          <w:ilvl w:val="1"/>
          <w:numId w:val="1"/>
        </w:numPr>
        <w:rPr/>
      </w:pPr>
      <w:bookmarkStart w:id="984" w:name="__RefHeading___Toc216458_2322387425"/>
      <w:bookmarkStart w:id="985" w:name="_Toc395"/>
      <w:bookmarkEnd w:id="983"/>
      <w:bookmarkEnd w:id="984"/>
      <w:r>
        <w:rPr>
          <w:rtl w:val="true"/>
        </w:rPr>
        <w:t>عبدالمولی اصفهانی</w:t>
      </w:r>
      <w:bookmarkEnd w:id="985"/>
    </w:p>
    <w:p>
      <w:pPr>
        <w:pStyle w:val="BookText"/>
        <w:rPr/>
      </w:pPr>
      <w:r>
        <w:rPr>
          <w:rFonts w:ascii="IRNazanin" w:hAnsi="IRNazanin" w:eastAsia="IRNazanin"/>
          <w:color w:val="111111"/>
          <w:sz w:val="28"/>
          <w:sz w:val="28"/>
          <w:szCs w:val="28"/>
          <w:rtl w:val="true"/>
          <w:lang w:bidi="fa-IR"/>
        </w:rPr>
        <w:t xml:space="preserve">قدوة مستعدّان روزگار، خطّ نسخ و شکسته را خوب می نوشته، </w:t>
      </w:r>
      <w:r>
        <w:rPr>
          <w:rStyle w:val="FootnoteAnchor"/>
          <w:rtl w:val="true"/>
        </w:rPr>
        <w:footnoteReference w:id="373"/>
      </w:r>
      <w:r>
        <w:rPr>
          <w:rFonts w:ascii="IRNazanin" w:hAnsi="IRNazanin" w:eastAsia="IRNazanin"/>
          <w:color w:val="111111"/>
          <w:sz w:val="28"/>
          <w:sz w:val="28"/>
          <w:szCs w:val="28"/>
          <w:rtl w:val="true"/>
          <w:lang w:bidi="fa-IR"/>
        </w:rPr>
        <w:t>شعر را به حلاوت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قبل از تألیف تذکرة حزین به کهولت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عجز من و غرور تو شد آشنا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نوی است الفت شاه و گدا به هم</w:t>
      </w:r>
    </w:p>
    <w:p>
      <w:pPr>
        <w:pStyle w:val="Heading2"/>
        <w:numPr>
          <w:ilvl w:val="1"/>
          <w:numId w:val="1"/>
        </w:numPr>
        <w:rPr/>
      </w:pPr>
      <w:bookmarkStart w:id="986" w:name="__RefHeading___Toc216460_2322387425"/>
      <w:bookmarkStart w:id="987" w:name="_Toc396"/>
      <w:bookmarkEnd w:id="986"/>
      <w:r>
        <w:rPr>
          <w:rtl w:val="true"/>
        </w:rPr>
        <w:t>عبدالواسع خاتون آبادی</w:t>
      </w:r>
      <w:bookmarkEnd w:id="987"/>
    </w:p>
    <w:p>
      <w:pPr>
        <w:pStyle w:val="BookText"/>
        <w:rPr/>
      </w:pPr>
      <w:r>
        <w:rPr>
          <w:rFonts w:ascii="IRNazanin" w:hAnsi="IRNazanin" w:eastAsia="IRNazanin"/>
          <w:color w:val="111111"/>
          <w:sz w:val="28"/>
          <w:sz w:val="28"/>
          <w:szCs w:val="28"/>
          <w:rtl w:val="true"/>
          <w:lang w:bidi="fa-IR"/>
        </w:rPr>
        <w:t xml:space="preserve">فرزند میر محمّد مهدی، مانند عموم خاندان خود عالم و فاضل بوده، و در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قبرستان آب بخشان مدفون شده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سید عبدالوهّاب معین الاطبّاء اردستانی</w:t>
      </w:r>
    </w:p>
    <w:p>
      <w:pPr>
        <w:pStyle w:val="BookText"/>
        <w:rPr/>
      </w:pPr>
      <w:r>
        <w:rPr>
          <w:rFonts w:ascii="IRNazanin" w:hAnsi="IRNazanin" w:eastAsia="IRNazanin"/>
          <w:color w:val="111111"/>
          <w:sz w:val="28"/>
          <w:sz w:val="28"/>
          <w:szCs w:val="28"/>
          <w:rtl w:val="true"/>
          <w:lang w:bidi="fa-IR"/>
        </w:rPr>
        <w:t>از پزشکان معروف، و به حذاقت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نزدیک فاضلان در تخت فولاد مدفون گردید</w:t>
      </w:r>
      <w:r>
        <w:rPr>
          <w:rFonts w:eastAsia="IRNazanin" w:cs="IRNazanin"/>
          <w:color w:val="111111"/>
          <w:sz w:val="28"/>
          <w:szCs w:val="28"/>
          <w:rtl w:val="true"/>
          <w:lang w:bidi="fa-IR"/>
        </w:rPr>
        <w:t xml:space="preserve">. </w:t>
      </w:r>
      <w:r>
        <w:rPr>
          <w:rStyle w:val="FootnoteAnchor"/>
          <w:rtl w:val="true"/>
        </w:rPr>
        <w:footnoteReference w:id="375"/>
      </w:r>
    </w:p>
    <w:p>
      <w:pPr>
        <w:pStyle w:val="Heading2"/>
        <w:numPr>
          <w:ilvl w:val="1"/>
          <w:numId w:val="1"/>
        </w:numPr>
        <w:rPr/>
      </w:pPr>
      <w:bookmarkStart w:id="988" w:name="__RefHeading___Toc216462_2322387425"/>
      <w:bookmarkStart w:id="989" w:name="_Toc397"/>
      <w:bookmarkEnd w:id="988"/>
      <w:r>
        <w:rPr>
          <w:rtl w:val="true"/>
        </w:rPr>
        <w:t>شیخ عبدالوهّاب نصرآبادی</w:t>
      </w:r>
      <w:bookmarkEnd w:id="98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زاهد، از شاگردان آقا سید محمّد باقر درچه ای و حاج سید مهدی نحوی بوده،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قبر استاد خود جهانگیر خان مدفون شد</w:t>
      </w:r>
      <w:r>
        <w:rPr>
          <w:rFonts w:eastAsia="IRNazanin" w:cs="IRNazanin"/>
          <w:color w:val="111111"/>
          <w:sz w:val="28"/>
          <w:szCs w:val="28"/>
          <w:rtl w:val="true"/>
          <w:lang w:bidi="fa-IR"/>
        </w:rPr>
        <w:t>.</w:t>
      </w:r>
      <w:bookmarkStart w:id="990" w:name="pg13210_124049"/>
    </w:p>
    <w:p>
      <w:pPr>
        <w:pStyle w:val="Heading2"/>
        <w:numPr>
          <w:ilvl w:val="1"/>
          <w:numId w:val="1"/>
        </w:numPr>
        <w:rPr/>
      </w:pPr>
      <w:bookmarkStart w:id="991" w:name="__RefHeading___Toc216464_2322387425"/>
      <w:bookmarkStart w:id="992" w:name="_Toc398"/>
      <w:bookmarkEnd w:id="990"/>
      <w:bookmarkEnd w:id="991"/>
      <w:r>
        <w:rPr>
          <w:rtl w:val="true"/>
        </w:rPr>
        <w:t>سیّد عبدالوهّاب اصفهانی</w:t>
      </w:r>
      <w:bookmarkEnd w:id="992"/>
    </w:p>
    <w:p>
      <w:pPr>
        <w:pStyle w:val="BookText"/>
        <w:rPr/>
      </w:pPr>
      <w:r>
        <w:rPr>
          <w:rFonts w:ascii="IRNazanin" w:hAnsi="IRNazanin" w:eastAsia="IRNazanin"/>
          <w:color w:val="111111"/>
          <w:sz w:val="28"/>
          <w:sz w:val="28"/>
          <w:szCs w:val="28"/>
          <w:rtl w:val="true"/>
          <w:lang w:bidi="fa-IR"/>
        </w:rPr>
        <w:t>فرزند سید احمد، عالم فاضل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اهل علم و صلاح بوده، و برادرش سید محمّد صادق در قریة دولت آباد ساکن، و به ترویج دین مشغول بوده،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صاحب عنوان بنا به تقاضای اهل محل بدانجا رفته، و به ارشاد و هدایت مردم پرداخته، </w:t>
      </w:r>
      <w:r>
        <w:rPr>
          <w:rStyle w:val="FootnoteAnchor"/>
          <w:rtl w:val="true"/>
        </w:rPr>
        <w:footnoteReference w:id="37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امام زاداه نرمی مدفون گردید، و تألیفاتی دارد</w:t>
      </w:r>
      <w:r>
        <w:rPr>
          <w:rFonts w:eastAsia="IRNazanin" w:cs="IRNazanin"/>
          <w:color w:val="111111"/>
          <w:sz w:val="28"/>
          <w:szCs w:val="28"/>
          <w:rtl w:val="true"/>
          <w:lang w:bidi="fa-IR"/>
        </w:rPr>
        <w:t>.</w:t>
      </w:r>
    </w:p>
    <w:p>
      <w:pPr>
        <w:pStyle w:val="Heading2"/>
        <w:numPr>
          <w:ilvl w:val="1"/>
          <w:numId w:val="1"/>
        </w:numPr>
        <w:rPr/>
      </w:pPr>
      <w:bookmarkStart w:id="993" w:name="__RefHeading___Toc216466_2322387425"/>
      <w:bookmarkStart w:id="994" w:name="_Toc399"/>
      <w:bookmarkEnd w:id="993"/>
      <w:r>
        <w:rPr>
          <w:rtl w:val="true"/>
        </w:rPr>
        <w:t>سیّد عبدالوهّاب شهشهانی</w:t>
      </w:r>
      <w:bookmarkEnd w:id="994"/>
    </w:p>
    <w:p>
      <w:pPr>
        <w:pStyle w:val="BookText"/>
        <w:rPr/>
      </w:pPr>
      <w:r>
        <w:rPr>
          <w:rFonts w:ascii="IRNazanin" w:hAnsi="IRNazanin" w:eastAsia="IRNazanin"/>
          <w:color w:val="111111"/>
          <w:sz w:val="28"/>
          <w:sz w:val="28"/>
          <w:szCs w:val="28"/>
          <w:rtl w:val="true"/>
          <w:lang w:bidi="fa-IR"/>
        </w:rPr>
        <w:t xml:space="preserve">فرزند محمّد امین حسینی فاضل ادیب،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سیاق که مکرّر به چاپ رسیده، و مؤلف آن تا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p>
    <w:p>
      <w:pPr>
        <w:pStyle w:val="Heading2"/>
        <w:numPr>
          <w:ilvl w:val="1"/>
          <w:numId w:val="1"/>
        </w:numPr>
        <w:rPr/>
      </w:pPr>
      <w:bookmarkStart w:id="995" w:name="__RefHeading___Toc216468_2322387425"/>
      <w:bookmarkStart w:id="996" w:name="_Toc400"/>
      <w:bookmarkEnd w:id="995"/>
      <w:r>
        <w:rPr>
          <w:rtl w:val="true"/>
        </w:rPr>
        <w:t>عبدالوهّاب گلشن ایران پور</w:t>
      </w:r>
      <w:bookmarkEnd w:id="996"/>
    </w:p>
    <w:p>
      <w:pPr>
        <w:pStyle w:val="BookText"/>
        <w:rPr/>
      </w:pPr>
      <w:r>
        <w:rPr>
          <w:rFonts w:ascii="IRNazanin" w:hAnsi="IRNazanin" w:eastAsia="IRNazanin"/>
          <w:color w:val="111111"/>
          <w:sz w:val="28"/>
          <w:sz w:val="28"/>
          <w:szCs w:val="28"/>
          <w:rtl w:val="true"/>
          <w:lang w:bidi="fa-IR"/>
        </w:rPr>
        <w:t>فرزند حاج محمّد حسین بن حاج محمّد علی اردکانی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ادیب فاضل،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اردکان متولد گردید، و در اصفهان نشو و نما کرده، </w:t>
      </w:r>
      <w:r>
        <w:rPr>
          <w:rStyle w:val="FootnoteAnchor"/>
          <w:rtl w:val="true"/>
        </w:rPr>
        <w:footnoteReference w:id="377"/>
      </w:r>
      <w:r>
        <w:rPr>
          <w:rFonts w:ascii="IRNazanin" w:hAnsi="IRNazanin" w:eastAsia="IRNazanin"/>
          <w:color w:val="111111"/>
          <w:sz w:val="28"/>
          <w:sz w:val="28"/>
          <w:szCs w:val="28"/>
          <w:rtl w:val="true"/>
          <w:lang w:bidi="fa-IR"/>
        </w:rPr>
        <w:t>و هم در این شهر تحصیلات خویش را نزد اساتید به پایان رسانیده، مخصوصاً خطّ را نزد میرزا عبدالرحیم افسر مشق نموده</w:t>
      </w:r>
      <w:r>
        <w:rPr>
          <w:rFonts w:eastAsia="IRNazanin" w:cs="IRNazanin"/>
          <w:color w:val="111111"/>
          <w:sz w:val="28"/>
          <w:szCs w:val="28"/>
          <w:rtl w:val="true"/>
          <w:lang w:bidi="fa-IR"/>
        </w:rPr>
        <w:t>.</w:t>
      </w:r>
      <w:bookmarkStart w:id="997" w:name="pg13210_124050"/>
    </w:p>
    <w:p>
      <w:pPr>
        <w:pStyle w:val="BookText"/>
        <w:rPr/>
      </w:pPr>
      <w:bookmarkEnd w:id="997"/>
      <w:r>
        <w:rPr>
          <w:rFonts w:ascii="IRNazanin" w:hAnsi="IRNazanin" w:eastAsia="IRNazanin"/>
          <w:color w:val="111111"/>
          <w:sz w:val="28"/>
          <w:sz w:val="28"/>
          <w:szCs w:val="28"/>
          <w:rtl w:val="true"/>
          <w:lang w:bidi="fa-IR"/>
        </w:rPr>
        <w:t>مدتی در دستگاه ظلّ السلطان وارد بوده، چندین سال معاونت ادارة اوقاف را داشته، استعفا نموده و تا آخر عمر به نشر روزنامة اختر مسعود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شخصاً روزنامه می نوشت، و گاهی روزنامة او را دیگران منتشر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صاحب روضات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بین الملل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دلکش و پریوش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قریب شصت هزار بیت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اختر مسعودس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پنج روزه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جنون، مطبوع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الکل و تریاک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مرگ و زندگانی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 اشعار، که در بمبئی به طبع رسیده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نامه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تخجیر 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انوار سهیلی؛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گلشن ایران پور در فضل و ادب و شعر و هنر کم نظیر، و در ملکات نفسانی بی نظیر بود، و بدون اولاد از دنیا رف</w:t>
      </w:r>
      <w:r>
        <w:rPr>
          <w:rFonts w:eastAsia="IRNazanin" w:cs="IRNazanin"/>
          <w:color w:val="111111"/>
          <w:sz w:val="28"/>
          <w:szCs w:val="28"/>
          <w:rtl w:val="true"/>
          <w:lang w:bidi="fa-IR"/>
        </w:rPr>
        <w:t>.</w:t>
      </w:r>
    </w:p>
    <w:p>
      <w:pPr>
        <w:pStyle w:val="Heading2"/>
        <w:numPr>
          <w:ilvl w:val="1"/>
          <w:numId w:val="1"/>
        </w:numPr>
        <w:rPr/>
      </w:pPr>
      <w:bookmarkStart w:id="998" w:name="__RefHeading___Toc216470_2322387425"/>
      <w:bookmarkStart w:id="999" w:name="_Toc401"/>
      <w:bookmarkEnd w:id="998"/>
      <w:r>
        <w:rPr>
          <w:rtl w:val="true"/>
        </w:rPr>
        <w:t>سیّد عبدالوهّاب معتمد الدوله</w:t>
      </w:r>
      <w:bookmarkEnd w:id="99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 رحیم کلانتر، شاعر ادیب حکیم عارف فاضل نویسندة مقتدر، در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به مرض سل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منصف قاجار در تاریخش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 جهان نشاط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ادبا و شعرا، و از سر آمدان رجال سیاست، و امرای دولت فتح علی شاه بوده، دارای قریحه و استعداد سرشار، و در حکمت و ریاضی و علوم ادبی عدیم المثال بوده، شاعری نیک محضر، و عارفی خوش مشرب، و حکیمی نکته سنج بوده، اقسام خطوط را نیکو می نوشته، به خصوص در خط شکسته مقام استادی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نهضت ادبی ایران سهم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و نثر به شیوة قدما استاد است، در قصیداه و غزل توانا، و در نظم و نثر به عربی و فارسی قادر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که مجموعة آثار نظم و نثر اوست، و در پنج درج می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سبک گلستان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منشآت و مراسلات و مناجات او که به سبک نوشته های درباری است؛ قسمتی مطبوع، و قسمتی در بایگانی </w:t>
      </w:r>
      <w:r>
        <w:rPr>
          <w:rStyle w:val="FootnoteAnchor"/>
          <w:rtl w:val="true"/>
        </w:rPr>
        <w:footnoteReference w:id="378"/>
      </w:r>
      <w:r>
        <w:rPr>
          <w:rFonts w:ascii="IRNazanin" w:hAnsi="IRNazanin" w:eastAsia="IRNazanin"/>
          <w:color w:val="111111"/>
          <w:sz w:val="28"/>
          <w:sz w:val="28"/>
          <w:szCs w:val="28"/>
          <w:rtl w:val="true"/>
          <w:lang w:bidi="fa-IR"/>
        </w:rPr>
        <w:t>وزارت خارجه بعضی کشورها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 دوست به هر حیله رهی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از دست نیاید گنهی باید کرد</w:t>
      </w:r>
      <w:bookmarkStart w:id="1000" w:name="pg13210_124052"/>
    </w:p>
    <w:p>
      <w:pPr>
        <w:pStyle w:val="Heading2"/>
        <w:numPr>
          <w:ilvl w:val="1"/>
          <w:numId w:val="1"/>
        </w:numPr>
        <w:rPr/>
      </w:pPr>
      <w:bookmarkStart w:id="1001" w:name="__RefHeading___Toc216472_2322387425"/>
      <w:bookmarkStart w:id="1002" w:name="_Toc402"/>
      <w:bookmarkEnd w:id="1000"/>
      <w:bookmarkEnd w:id="1001"/>
      <w:r>
        <w:rPr>
          <w:rtl w:val="true"/>
        </w:rPr>
        <w:t>میرزا عبدالوهّاب منجّم باشی</w:t>
      </w:r>
      <w:bookmarkEnd w:id="1002"/>
    </w:p>
    <w:p>
      <w:pPr>
        <w:pStyle w:val="BookText"/>
        <w:rPr/>
      </w:pPr>
      <w:r>
        <w:rPr>
          <w:rFonts w:ascii="IRNazanin" w:hAnsi="IRNazanin" w:eastAsia="IRNazanin"/>
          <w:color w:val="111111"/>
          <w:sz w:val="28"/>
          <w:sz w:val="28"/>
          <w:szCs w:val="28"/>
          <w:rtl w:val="true"/>
          <w:lang w:bidi="fa-IR"/>
        </w:rPr>
        <w:t xml:space="preserve">فرزند میرزا محمّد منجّم، منشی اول، ادیب فاضل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علم و ادب، و از کارگزاران دستگاه ظلّ السلطان بوده،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تویسرکانی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ادیب، منشی نثر، اوستاد 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کز همه خوبان نشان گرفت</w:t>
      </w:r>
    </w:p>
    <w:p>
      <w:pPr>
        <w:pStyle w:val="BookText"/>
        <w:rPr/>
      </w:pPr>
      <w:r>
        <w:rPr>
          <w:rFonts w:ascii="IRNazanin" w:hAnsi="IRNazanin" w:eastAsia="IRNazanin"/>
          <w:color w:val="111111"/>
          <w:sz w:val="28"/>
          <w:sz w:val="28"/>
          <w:szCs w:val="28"/>
          <w:rtl w:val="true"/>
          <w:lang w:bidi="fa-IR"/>
        </w:rPr>
        <w:t xml:space="preserve">چون رفت از این سرای برون، عقل دوربین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فوت او خبر از این و آن گرفت</w:t>
      </w:r>
    </w:p>
    <w:p>
      <w:pPr>
        <w:pStyle w:val="BookText"/>
        <w:rPr/>
      </w:pPr>
      <w:r>
        <w:rPr>
          <w:rFonts w:ascii="IRNazanin" w:hAnsi="IRNazanin" w:eastAsia="IRNazanin"/>
          <w:color w:val="111111"/>
          <w:sz w:val="28"/>
          <w:sz w:val="28"/>
          <w:szCs w:val="28"/>
          <w:rtl w:val="true"/>
          <w:lang w:bidi="fa-IR"/>
        </w:rPr>
        <w:t xml:space="preserve">بیرون یکی شد از پی تاریخ فوت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جای بقصر جنان گرفت</w:t>
      </w:r>
    </w:p>
    <w:p>
      <w:pPr>
        <w:pStyle w:val="Heading2"/>
        <w:numPr>
          <w:ilvl w:val="1"/>
          <w:numId w:val="1"/>
        </w:numPr>
        <w:rPr/>
      </w:pPr>
      <w:bookmarkStart w:id="1003" w:name="__RefHeading___Toc216474_2322387425"/>
      <w:bookmarkStart w:id="1004" w:name="_Toc403"/>
      <w:bookmarkEnd w:id="1003"/>
      <w:r>
        <w:rPr>
          <w:rtl w:val="true"/>
        </w:rPr>
        <w:t>سیّد عبدالوهّاب مستشار دفتر</w:t>
      </w:r>
      <w:bookmarkEnd w:id="1004"/>
    </w:p>
    <w:p>
      <w:pPr>
        <w:pStyle w:val="Heading3"/>
        <w:numPr>
          <w:ilvl w:val="2"/>
          <w:numId w:val="1"/>
        </w:numPr>
        <w:rPr/>
      </w:pPr>
      <w:bookmarkStart w:id="1005" w:name="__RefHeading___Toc216476_2322387425"/>
      <w:bookmarkStart w:id="1006" w:name="_Toc404"/>
      <w:bookmarkEnd w:id="1005"/>
      <w:r>
        <w:rPr>
          <w:rtl w:val="true"/>
        </w:rPr>
        <w:t>اشاره</w:t>
      </w:r>
      <w:bookmarkEnd w:id="1006"/>
    </w:p>
    <w:p>
      <w:pPr>
        <w:pStyle w:val="BookText"/>
        <w:rPr/>
      </w:pPr>
      <w:r>
        <w:rPr>
          <w:rFonts w:ascii="IRNazanin" w:hAnsi="IRNazanin" w:eastAsia="IRNazanin"/>
          <w:color w:val="111111"/>
          <w:sz w:val="28"/>
          <w:sz w:val="28"/>
          <w:szCs w:val="28"/>
          <w:rtl w:val="true"/>
          <w:lang w:bidi="fa-IR"/>
        </w:rPr>
        <w:t xml:space="preserve">فرزند سیّد هاشم، </w:t>
      </w:r>
      <w:r>
        <w:rPr>
          <w:rStyle w:val="FootnoteAnchor"/>
          <w:rtl w:val="true"/>
        </w:rPr>
        <w:footnoteReference w:id="379"/>
      </w:r>
      <w:r>
        <w:rPr>
          <w:rFonts w:ascii="IRNazanin" w:hAnsi="IRNazanin" w:eastAsia="IRNazanin"/>
          <w:color w:val="111111"/>
          <w:sz w:val="28"/>
          <w:sz w:val="28"/>
          <w:szCs w:val="28"/>
          <w:rtl w:val="true"/>
          <w:lang w:bidi="fa-IR"/>
        </w:rPr>
        <w:t xml:space="preserve">فاضل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معروف، و فضلای مشهور اصفهان بوده،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یکی از اطاق های تکیة ملک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تاریخ فوت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مقیمان روضة رضوان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باغبان سر برون نمود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آمده مقیم جنان</w:t>
      </w:r>
      <w:bookmarkStart w:id="1007" w:name="pg13210_124053"/>
    </w:p>
    <w:p>
      <w:pPr>
        <w:pStyle w:val="Heading3"/>
        <w:numPr>
          <w:ilvl w:val="2"/>
          <w:numId w:val="1"/>
        </w:numPr>
        <w:rPr/>
      </w:pPr>
      <w:bookmarkStart w:id="1008" w:name="__RefHeading___Toc216478_2322387425"/>
      <w:bookmarkStart w:id="1009" w:name="_Toc405"/>
      <w:bookmarkEnd w:id="1007"/>
      <w:bookmarkEnd w:id="1008"/>
      <w:r>
        <w:rPr>
          <w:rtl w:val="true"/>
        </w:rPr>
        <w:t>مرتضی مستشار دفتر</w:t>
      </w:r>
      <w:bookmarkEnd w:id="1009"/>
    </w:p>
    <w:p>
      <w:pPr>
        <w:pStyle w:val="BookText"/>
        <w:rPr/>
      </w:pPr>
      <w:r>
        <w:rPr>
          <w:rFonts w:ascii="IRNazanin" w:hAnsi="IRNazanin" w:eastAsia="IRNazanin"/>
          <w:color w:val="111111"/>
          <w:sz w:val="28"/>
          <w:sz w:val="28"/>
          <w:szCs w:val="28"/>
          <w:rtl w:val="true"/>
          <w:lang w:bidi="fa-IR"/>
        </w:rPr>
        <w:t>و در این اطاق است قبر مرحوم مرتضی مستشار، فرزند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ادیب و شاعر، و مردی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سجایای اخلاقی و ملکات فاضله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گردید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فوتش کجا 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مستشار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نامدگان اگر خبر بسپارند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عالمیان ز غم چه بر سر دارند</w:t>
      </w:r>
    </w:p>
    <w:p>
      <w:pPr>
        <w:pStyle w:val="BookText"/>
        <w:rPr/>
      </w:pPr>
      <w:r>
        <w:rPr>
          <w:rFonts w:ascii="IRNazanin" w:hAnsi="IRNazanin" w:eastAsia="IRNazanin"/>
          <w:color w:val="111111"/>
          <w:sz w:val="28"/>
          <w:sz w:val="28"/>
          <w:szCs w:val="28"/>
          <w:rtl w:val="true"/>
          <w:lang w:bidi="fa-IR"/>
        </w:rPr>
        <w:t xml:space="preserve">از پشت پدر یکان یکان بگریزند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از شکم مام برون نگذارند</w:t>
      </w:r>
    </w:p>
    <w:p>
      <w:pPr>
        <w:pStyle w:val="Heading2"/>
        <w:numPr>
          <w:ilvl w:val="1"/>
          <w:numId w:val="1"/>
        </w:numPr>
        <w:rPr/>
      </w:pPr>
      <w:bookmarkStart w:id="1010" w:name="__RefHeading___Toc216480_2322387425"/>
      <w:bookmarkStart w:id="1011" w:name="_Toc406"/>
      <w:bookmarkEnd w:id="1010"/>
      <w:r>
        <w:rPr>
          <w:rtl w:val="true"/>
        </w:rPr>
        <w:t>عرفان</w:t>
      </w:r>
      <w:bookmarkEnd w:id="1011"/>
    </w:p>
    <w:p>
      <w:pPr>
        <w:pStyle w:val="BookText"/>
        <w:rPr/>
      </w:pPr>
      <w:r>
        <w:rPr>
          <w:rFonts w:ascii="IRNazanin" w:hAnsi="IRNazanin" w:eastAsia="IRNazanin"/>
          <w:color w:val="111111"/>
          <w:sz w:val="28"/>
          <w:sz w:val="28"/>
          <w:szCs w:val="28"/>
          <w:rtl w:val="true"/>
          <w:lang w:bidi="fa-IR"/>
        </w:rPr>
        <w:t>احمد بن عبدالصمد بن عبدالله، نویسندة ادیب فاضل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از مراغه به اصفهان آمده، و عرفان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متولد گردیده، در مدارس اصفهان تحصیل نموده، و خصوصاً ادبیات و زبان انگلیسی را خوب آموخته، </w:t>
      </w:r>
      <w:r>
        <w:rPr>
          <w:rStyle w:val="FootnoteAnchor"/>
          <w:rtl w:val="true"/>
        </w:rPr>
        <w:footnoteReference w:id="381"/>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نوشتن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گماشته، و تا</w:t>
      </w:r>
      <w:bookmarkStart w:id="1012" w:name="pg13210_124054"/>
    </w:p>
    <w:p>
      <w:pPr>
        <w:pStyle w:val="BookText"/>
        <w:rPr/>
      </w:pPr>
      <w:bookmarkEnd w:id="1012"/>
      <w:r>
        <w:rPr>
          <w:rFonts w:ascii="IRNazanin" w:hAnsi="IRNazanin" w:eastAsia="IRNazanin"/>
          <w:color w:val="111111"/>
          <w:sz w:val="28"/>
          <w:sz w:val="28"/>
          <w:szCs w:val="28"/>
          <w:rtl w:val="true"/>
          <w:lang w:bidi="fa-IR"/>
        </w:rPr>
        <w:t>آخرین روزهای حیات آن را انتشار داده، و به مناسبت نام روزنامه، نام فامیلی خود را نیز عرفان گذارده، و بدین نام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عرفان علاوه بر روزنامه نگاری سال ها در دبیرستان های اصفهان ادبیات فارسی تدریس می نمود، و از دبیران دانشمند فرهنگ اصفهان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عارضة سکته وفات یافته، در تکیة جهانگیر خان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علی بدیع زادة هور در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رحمت حق بر روان احمد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درود و تحیـ به جان احمد عرفان</w:t>
      </w:r>
    </w:p>
    <w:p>
      <w:pPr>
        <w:pStyle w:val="BookText"/>
        <w:rPr/>
      </w:pPr>
      <w:r>
        <w:rPr>
          <w:rFonts w:ascii="IRNazanin" w:hAnsi="IRNazanin" w:eastAsia="IRNazanin"/>
          <w:color w:val="111111"/>
          <w:sz w:val="28"/>
          <w:sz w:val="28"/>
          <w:szCs w:val="28"/>
          <w:rtl w:val="true"/>
          <w:lang w:bidi="fa-IR"/>
        </w:rPr>
        <w:t xml:space="preserve">نوشت خامة هور از برای سال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قریب کند رو روان احمد عرفان</w:t>
      </w:r>
    </w:p>
    <w:p>
      <w:pPr>
        <w:pStyle w:val="Heading2"/>
        <w:numPr>
          <w:ilvl w:val="1"/>
          <w:numId w:val="1"/>
        </w:numPr>
        <w:rPr/>
      </w:pPr>
      <w:bookmarkStart w:id="1013" w:name="__RefHeading___Toc216482_2322387425"/>
      <w:bookmarkStart w:id="1014" w:name="_Toc407"/>
      <w:bookmarkEnd w:id="1013"/>
      <w:r>
        <w:rPr>
          <w:rtl w:val="true"/>
        </w:rPr>
        <w:t>سیّد علاء الدین گلستانه</w:t>
      </w:r>
      <w:bookmarkEnd w:id="1014"/>
    </w:p>
    <w:p>
      <w:pPr>
        <w:pStyle w:val="Heading3"/>
        <w:numPr>
          <w:ilvl w:val="2"/>
          <w:numId w:val="1"/>
        </w:numPr>
        <w:rPr/>
      </w:pPr>
      <w:bookmarkStart w:id="1015" w:name="__RefHeading___Toc216484_2322387425"/>
      <w:bookmarkStart w:id="1016" w:name="_Toc408"/>
      <w:bookmarkEnd w:id="1015"/>
      <w:r>
        <w:rPr>
          <w:rtl w:val="true"/>
        </w:rPr>
        <w:t>اشاره</w:t>
      </w:r>
      <w:bookmarkEnd w:id="1016"/>
    </w:p>
    <w:p>
      <w:pPr>
        <w:pStyle w:val="BookText"/>
        <w:rPr/>
      </w:pPr>
      <w:r>
        <w:rPr>
          <w:rFonts w:ascii="IRNazanin" w:hAnsi="IRNazanin" w:eastAsia="IRNazanin"/>
          <w:color w:val="111111"/>
          <w:sz w:val="28"/>
          <w:sz w:val="28"/>
          <w:szCs w:val="28"/>
          <w:rtl w:val="true"/>
          <w:lang w:bidi="fa-IR"/>
        </w:rPr>
        <w:t>علاء الدین محمّد بن ابوتراب بن ابوالمعالی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حکیم فیلسوف زاهد عابد ادیب فاضل، از حکمای معروف، و فضلای مشهور عهد صفوی است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تمام عمر شریف خود را به افاده و استفاده گذرانیده، دارای اخلاق فاضله و ملکات کامله بوده، دو مرتبه منصب صدارت بدو پیشنهاد شد و قبولش نیامد</w:t>
      </w:r>
      <w:r>
        <w:rPr>
          <w:rFonts w:eastAsia="IRNazanin" w:cs="IRNazanin"/>
          <w:color w:val="111111"/>
          <w:sz w:val="28"/>
          <w:szCs w:val="28"/>
          <w:rtl w:val="true"/>
          <w:lang w:bidi="fa-IR"/>
        </w:rPr>
        <w:t>.</w:t>
      </w:r>
      <w:bookmarkStart w:id="1017" w:name="pg13210_124055"/>
    </w:p>
    <w:p>
      <w:pPr>
        <w:pStyle w:val="BookText"/>
        <w:rPr/>
      </w:pPr>
      <w:bookmarkEnd w:id="1017"/>
      <w:r>
        <w:rPr>
          <w:rFonts w:ascii="IRNazanin" w:hAnsi="IRNazanin" w:eastAsia="IRNazanin"/>
          <w:color w:val="111111"/>
          <w:sz w:val="28"/>
          <w:sz w:val="28"/>
          <w:szCs w:val="28"/>
          <w:rtl w:val="true"/>
          <w:lang w:bidi="fa-IR"/>
        </w:rPr>
        <w:t>وی را تألیفات چندی است،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الحدائق، در شرح نهج البلاغه، مختصر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مشیخة من لا یحضر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حدایق الحقایق، شرح کبیر بر نهج البلاغه در سه مجلد، ناقص، و این کتلاب دلیل تبحّر و استادی مؤلف بزرگوار آنست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العرفا، یا شرح اسماء الحسنی، از معروف ترین تألیفات ایشان،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کاشف الاسماء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همّام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اربعین 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شقشقیه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الیقین، شرح رسالة اهوازیة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برادر زن علاّمة مجلسی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صاحب عنوان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ظاهراً در بقعة علاّمة مجلسی جنب مسجد جامع اصفهان، و یا در مقبرة مقابل مسجد مصری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تأثیر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سرای ادنی سوی بهشت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مقام تقوا میرزا علاء دین شد</w:t>
      </w:r>
    </w:p>
    <w:p>
      <w:pPr>
        <w:pStyle w:val="BookText"/>
        <w:rPr/>
      </w:pPr>
      <w:r>
        <w:rPr>
          <w:rFonts w:ascii="IRNazanin" w:hAnsi="IRNazanin" w:eastAsia="IRNazanin"/>
          <w:color w:val="111111"/>
          <w:sz w:val="28"/>
          <w:sz w:val="28"/>
          <w:szCs w:val="28"/>
          <w:rtl w:val="true"/>
          <w:lang w:bidi="fa-IR"/>
        </w:rPr>
        <w:t xml:space="preserve">تاریخ رحلتش را از دل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دل غمین شد تاریخ هم غمین شد</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چند نفر از سادات گلستانه از فضلای اصفهان اشاره می شود</w:t>
      </w:r>
      <w:r>
        <w:rPr>
          <w:rFonts w:eastAsia="IRNazanin" w:cs="IRNazanin"/>
          <w:color w:val="111111"/>
          <w:sz w:val="28"/>
          <w:szCs w:val="28"/>
          <w:rtl w:val="true"/>
          <w:lang w:bidi="fa-IR"/>
        </w:rPr>
        <w:t>:</w:t>
      </w:r>
    </w:p>
    <w:p>
      <w:pPr>
        <w:pStyle w:val="Heading3"/>
        <w:numPr>
          <w:ilvl w:val="2"/>
          <w:numId w:val="1"/>
        </w:numPr>
        <w:rPr/>
      </w:pPr>
      <w:bookmarkStart w:id="1018" w:name="__RefHeading___Toc216486_2322387425"/>
      <w:bookmarkStart w:id="1019" w:name="_Toc409"/>
      <w:bookmarkEnd w:id="1018"/>
      <w:r>
        <w:rPr/>
        <w:t>1</w:t>
      </w:r>
      <w:r>
        <w:rPr>
          <w:rtl w:val="true"/>
        </w:rPr>
        <w:t xml:space="preserve">- </w:t>
      </w:r>
      <w:r>
        <w:rPr>
          <w:rtl w:val="true"/>
        </w:rPr>
        <w:t>شاه ابوتراب گلستانه</w:t>
      </w:r>
      <w:bookmarkEnd w:id="101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نایب الصدارة و قاضی اصفهان در عهد</w:t>
      </w:r>
      <w:bookmarkStart w:id="1020" w:name="pg13210_124056"/>
    </w:p>
    <w:p>
      <w:pPr>
        <w:pStyle w:val="BookText"/>
        <w:rPr/>
      </w:pPr>
      <w:bookmarkEnd w:id="1020"/>
      <w:r>
        <w:rPr>
          <w:rFonts w:ascii="IRNazanin" w:hAnsi="IRNazanin" w:eastAsia="IRNazanin"/>
          <w:color w:val="111111"/>
          <w:sz w:val="28"/>
          <w:sz w:val="28"/>
          <w:szCs w:val="28"/>
          <w:rtl w:val="true"/>
          <w:lang w:bidi="fa-IR"/>
        </w:rPr>
        <w:t>سلاطین صفویّه بوده</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ملا عصری تبریزی در باب گندم تبارزه این رباعی مستزاد را درباره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دولت شاه ابوتراب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بحر علوم</w:t>
      </w:r>
    </w:p>
    <w:p>
      <w:pPr>
        <w:pStyle w:val="BookText"/>
        <w:rPr/>
      </w:pPr>
      <w:r>
        <w:rPr>
          <w:rFonts w:ascii="IRNazanin" w:hAnsi="IRNazanin" w:eastAsia="IRNazanin"/>
          <w:color w:val="111111"/>
          <w:sz w:val="28"/>
          <w:sz w:val="28"/>
          <w:szCs w:val="28"/>
          <w:rtl w:val="true"/>
          <w:lang w:bidi="fa-IR"/>
        </w:rPr>
        <w:t xml:space="preserve">مستقبل ما رشگ برد بر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طالع شوم</w:t>
      </w:r>
    </w:p>
    <w:p>
      <w:pPr>
        <w:pStyle w:val="BookText"/>
        <w:rPr/>
      </w:pPr>
      <w:r>
        <w:rPr>
          <w:rFonts w:ascii="IRNazanin" w:hAnsi="IRNazanin" w:eastAsia="IRNazanin"/>
          <w:color w:val="111111"/>
          <w:sz w:val="28"/>
          <w:sz w:val="28"/>
          <w:szCs w:val="28"/>
          <w:rtl w:val="true"/>
          <w:lang w:bidi="fa-IR"/>
        </w:rPr>
        <w:t xml:space="preserve">هر سال سری دویست من گندم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شاه</w:t>
      </w:r>
    </w:p>
    <w:p>
      <w:pPr>
        <w:pStyle w:val="BookText"/>
        <w:rPr/>
      </w:pPr>
      <w:r>
        <w:rPr>
          <w:rFonts w:ascii="IRNazanin" w:hAnsi="IRNazanin" w:eastAsia="IRNazanin"/>
          <w:color w:val="111111"/>
          <w:sz w:val="28"/>
          <w:sz w:val="28"/>
          <w:szCs w:val="28"/>
          <w:rtl w:val="true"/>
          <w:lang w:bidi="fa-IR"/>
        </w:rPr>
        <w:t xml:space="preserve">صد سر شده امسال به یک من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معدوم</w:t>
      </w:r>
    </w:p>
    <w:p>
      <w:pPr>
        <w:pStyle w:val="Heading3"/>
        <w:numPr>
          <w:ilvl w:val="2"/>
          <w:numId w:val="1"/>
        </w:numPr>
        <w:rPr/>
      </w:pPr>
      <w:bookmarkStart w:id="1021" w:name="__RefHeading___Toc216488_2322387425"/>
      <w:bookmarkStart w:id="1022" w:name="_Toc410"/>
      <w:bookmarkEnd w:id="1021"/>
      <w:r>
        <w:rPr/>
        <w:t>2</w:t>
      </w:r>
      <w:r>
        <w:rPr>
          <w:rtl w:val="true"/>
        </w:rPr>
        <w:t xml:space="preserve">- </w:t>
      </w:r>
      <w:r>
        <w:rPr>
          <w:rtl w:val="true"/>
        </w:rPr>
        <w:t>امیر محمّد اسماعیل بن محمّد باقر</w:t>
      </w:r>
      <w:bookmarkEnd w:id="1022"/>
    </w:p>
    <w:p>
      <w:pPr>
        <w:pStyle w:val="BookText"/>
        <w:rPr/>
      </w:pPr>
      <w:r>
        <w:rPr>
          <w:rFonts w:ascii="IRNazanin" w:hAnsi="IRNazanin" w:eastAsia="IRNazanin"/>
          <w:color w:val="111111"/>
          <w:sz w:val="28"/>
          <w:sz w:val="28"/>
          <w:szCs w:val="28"/>
          <w:rtl w:val="true"/>
          <w:lang w:bidi="fa-IR"/>
        </w:rPr>
        <w:t xml:space="preserve">از فضلای قرن دوازدهم هجری در اصفهان </w:t>
      </w:r>
      <w:r>
        <w:rPr>
          <w:rStyle w:val="FootnoteAnchor"/>
          <w:rtl w:val="true"/>
        </w:rPr>
        <w:footnoteReference w:id="384"/>
      </w:r>
      <w:r>
        <w:rPr>
          <w:rFonts w:ascii="IRNazanin" w:hAnsi="IRNazanin" w:eastAsia="IRNazanin"/>
          <w:color w:val="111111"/>
          <w:sz w:val="28"/>
          <w:sz w:val="28"/>
          <w:szCs w:val="28"/>
          <w:rtl w:val="true"/>
          <w:lang w:bidi="fa-IR"/>
        </w:rPr>
        <w:t xml:space="preserve">بوده، و تا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است</w:t>
      </w:r>
      <w:r>
        <w:rPr>
          <w:rFonts w:eastAsia="IRNazanin" w:cs="IRNazanin"/>
          <w:color w:val="111111"/>
          <w:sz w:val="28"/>
          <w:szCs w:val="28"/>
          <w:rtl w:val="true"/>
          <w:lang w:bidi="fa-IR"/>
        </w:rPr>
        <w:t>.</w:t>
      </w:r>
    </w:p>
    <w:p>
      <w:pPr>
        <w:pStyle w:val="Heading3"/>
        <w:numPr>
          <w:ilvl w:val="2"/>
          <w:numId w:val="1"/>
        </w:numPr>
        <w:rPr/>
      </w:pPr>
      <w:bookmarkStart w:id="1023" w:name="__RefHeading___Toc216490_2322387425"/>
      <w:bookmarkStart w:id="1024" w:name="_Toc411"/>
      <w:bookmarkEnd w:id="1023"/>
      <w:r>
        <w:rPr/>
        <w:t>3</w:t>
      </w:r>
      <w:r>
        <w:rPr>
          <w:rtl w:val="true"/>
        </w:rPr>
        <w:t xml:space="preserve">- </w:t>
      </w:r>
      <w:r>
        <w:rPr>
          <w:rtl w:val="true"/>
        </w:rPr>
        <w:t>میرزا محمّد باقر گلستانه</w:t>
      </w:r>
      <w:bookmarkEnd w:id="1024"/>
    </w:p>
    <w:p>
      <w:pPr>
        <w:pStyle w:val="BookText"/>
        <w:rPr/>
      </w:pPr>
      <w:r>
        <w:rPr>
          <w:rFonts w:ascii="IRNazanin" w:hAnsi="IRNazanin" w:eastAsia="IRNazanin"/>
          <w:color w:val="111111"/>
          <w:sz w:val="28"/>
          <w:sz w:val="28"/>
          <w:szCs w:val="28"/>
          <w:rtl w:val="true"/>
          <w:lang w:bidi="fa-IR"/>
        </w:rPr>
        <w:t xml:space="preserve">ابن سیّد علاءالدین، سیّد حسیب نسیب جلیل، از تلامذة علاّمة مجلسی، </w:t>
      </w:r>
      <w:r>
        <w:rPr>
          <w:rStyle w:val="FootnoteAnchor"/>
          <w:rtl w:val="true"/>
        </w:rPr>
        <w:footnoteReference w:id="385"/>
      </w:r>
      <w:r>
        <w:rPr>
          <w:rFonts w:ascii="IRNazanin" w:hAnsi="IRNazanin" w:eastAsia="IRNazanin"/>
          <w:color w:val="111111"/>
          <w:sz w:val="28"/>
          <w:sz w:val="28"/>
          <w:szCs w:val="28"/>
          <w:rtl w:val="true"/>
          <w:lang w:bidi="fa-IR"/>
        </w:rPr>
        <w:t xml:space="preserve">و از مشایخ اجازة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زمان کاشانی است</w:t>
      </w:r>
      <w:r>
        <w:rPr>
          <w:rFonts w:eastAsia="IRNazanin" w:cs="IRNazanin"/>
          <w:color w:val="111111"/>
          <w:sz w:val="28"/>
          <w:szCs w:val="28"/>
          <w:rtl w:val="true"/>
          <w:lang w:bidi="fa-IR"/>
        </w:rPr>
        <w:t>.</w:t>
      </w:r>
    </w:p>
    <w:p>
      <w:pPr>
        <w:pStyle w:val="Heading3"/>
        <w:numPr>
          <w:ilvl w:val="2"/>
          <w:numId w:val="1"/>
        </w:numPr>
        <w:rPr/>
      </w:pPr>
      <w:bookmarkStart w:id="1025" w:name="__RefHeading___Toc216492_2322387425"/>
      <w:bookmarkStart w:id="1026" w:name="_Toc412"/>
      <w:bookmarkEnd w:id="1025"/>
      <w:r>
        <w:rPr/>
        <w:t>4</w:t>
      </w:r>
      <w:r>
        <w:rPr>
          <w:rtl w:val="true"/>
        </w:rPr>
        <w:t xml:space="preserve">- </w:t>
      </w:r>
      <w:r>
        <w:rPr>
          <w:rtl w:val="true"/>
        </w:rPr>
        <w:t>میرزا تاج الدین</w:t>
      </w:r>
      <w:bookmarkEnd w:id="1026"/>
    </w:p>
    <w:p>
      <w:pPr>
        <w:pStyle w:val="BookText"/>
        <w:rPr/>
      </w:pPr>
      <w:r>
        <w:rPr>
          <w:rFonts w:ascii="IRNazanin" w:hAnsi="IRNazanin" w:eastAsia="IRNazanin"/>
          <w:color w:val="111111"/>
          <w:sz w:val="28"/>
          <w:sz w:val="28"/>
          <w:szCs w:val="28"/>
          <w:rtl w:val="true"/>
          <w:lang w:bidi="fa-IR"/>
        </w:rPr>
        <w:t xml:space="preserve">از شاگردان و مجازین از ملاّ محمّد تقی مجلسی </w:t>
      </w:r>
      <w:r>
        <w:rPr>
          <w:rStyle w:val="FootnoteAnchor"/>
          <w:rtl w:val="true"/>
        </w:rPr>
        <w:footnoteReference w:id="386"/>
      </w:r>
      <w:r>
        <w:rPr>
          <w:rFonts w:ascii="IRNazanin" w:hAnsi="IRNazanin" w:eastAsia="IRNazanin"/>
          <w:color w:val="111111"/>
          <w:sz w:val="28"/>
          <w:sz w:val="28"/>
          <w:szCs w:val="28"/>
          <w:rtl w:val="true"/>
          <w:lang w:bidi="fa-IR"/>
        </w:rPr>
        <w:t xml:space="preserve">بوده، و تاریخ اجازه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027" w:name="__RefHeading___Toc216494_2322387425"/>
      <w:bookmarkStart w:id="1028" w:name="_Toc413"/>
      <w:bookmarkEnd w:id="1027"/>
      <w:r>
        <w:rPr/>
        <w:t>5</w:t>
      </w:r>
      <w:r>
        <w:rPr>
          <w:rtl w:val="true"/>
        </w:rPr>
        <w:t xml:space="preserve">- </w:t>
      </w:r>
      <w:r>
        <w:rPr>
          <w:rtl w:val="true"/>
        </w:rPr>
        <w:t>سیّد جعفر گلستانه</w:t>
      </w:r>
      <w:bookmarkEnd w:id="102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فضلای قرن سیزدهم، در دستگاه زندیّه صاحب جاه و مقام بوده، و</w:t>
      </w:r>
      <w:bookmarkStart w:id="1029" w:name="pg13210_124057"/>
    </w:p>
    <w:p>
      <w:pPr>
        <w:pStyle w:val="BookText"/>
        <w:rPr/>
      </w:pPr>
      <w:bookmarkEnd w:id="1029"/>
      <w:r>
        <w:rPr>
          <w:rFonts w:ascii="IRNazanin" w:hAnsi="IRNazanin" w:eastAsia="IRNazanin"/>
          <w:color w:val="111111"/>
          <w:sz w:val="28"/>
          <w:sz w:val="28"/>
          <w:szCs w:val="28"/>
          <w:rtl w:val="true"/>
          <w:lang w:bidi="fa-IR"/>
        </w:rPr>
        <w:t>منصب استیفای اصفهان را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در قبرستان شیر سبز در کوچة باغ سهیل واقع بود که در این اواخر، مقبره به صورت مسجد در آمده</w:t>
      </w:r>
      <w:r>
        <w:rPr>
          <w:rFonts w:eastAsia="IRNazanin" w:cs="IRNazanin"/>
          <w:color w:val="111111"/>
          <w:sz w:val="28"/>
          <w:szCs w:val="28"/>
          <w:rtl w:val="true"/>
          <w:lang w:bidi="fa-IR"/>
        </w:rPr>
        <w:t>.</w:t>
      </w:r>
    </w:p>
    <w:p>
      <w:pPr>
        <w:pStyle w:val="Heading3"/>
        <w:numPr>
          <w:ilvl w:val="2"/>
          <w:numId w:val="1"/>
        </w:numPr>
        <w:rPr/>
      </w:pPr>
      <w:bookmarkStart w:id="1030" w:name="__RefHeading___Toc216496_2322387425"/>
      <w:bookmarkStart w:id="1031" w:name="_Toc414"/>
      <w:bookmarkEnd w:id="1030"/>
      <w:r>
        <w:rPr/>
        <w:t>6</w:t>
      </w:r>
      <w:r>
        <w:rPr>
          <w:rtl w:val="true"/>
        </w:rPr>
        <w:t xml:space="preserve">- </w:t>
      </w:r>
      <w:r>
        <w:rPr>
          <w:rtl w:val="true"/>
        </w:rPr>
        <w:t>شرف الدین حیدر گلستانه</w:t>
      </w:r>
      <w:bookmarkEnd w:id="1031"/>
    </w:p>
    <w:p>
      <w:pPr>
        <w:pStyle w:val="BookText"/>
        <w:rPr/>
      </w:pPr>
      <w:r>
        <w:rPr>
          <w:rFonts w:ascii="IRNazanin" w:hAnsi="IRNazanin" w:eastAsia="IRNazanin"/>
          <w:color w:val="111111"/>
          <w:sz w:val="28"/>
          <w:sz w:val="28"/>
          <w:szCs w:val="28"/>
          <w:rtl w:val="true"/>
          <w:lang w:bidi="fa-IR"/>
        </w:rPr>
        <w:t xml:space="preserve">فرزند محمّد بن حیدر بن اسماعیل، از بزرگان سلسلة گلستانه بوده، در اصفهان محترم و معزّز می زیسته، و در ربیع الاول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پدرش نیز از اجلاّء و بزرگان سادات بوده، و در اصفهان ریاست علمی و روحانی داشته است</w:t>
      </w:r>
      <w:r>
        <w:rPr>
          <w:rFonts w:eastAsia="IRNazanin" w:cs="IRNazanin"/>
          <w:color w:val="111111"/>
          <w:sz w:val="28"/>
          <w:szCs w:val="28"/>
          <w:rtl w:val="true"/>
          <w:lang w:bidi="fa-IR"/>
        </w:rPr>
        <w:t>.</w:t>
      </w:r>
    </w:p>
    <w:p>
      <w:pPr>
        <w:pStyle w:val="Heading3"/>
        <w:numPr>
          <w:ilvl w:val="2"/>
          <w:numId w:val="1"/>
        </w:numPr>
        <w:rPr/>
      </w:pPr>
      <w:bookmarkStart w:id="1032" w:name="__RefHeading___Toc216498_2322387425"/>
      <w:bookmarkStart w:id="1033" w:name="_Toc415"/>
      <w:bookmarkEnd w:id="1032"/>
      <w:r>
        <w:rPr/>
        <w:t>7</w:t>
      </w:r>
      <w:r>
        <w:rPr>
          <w:rtl w:val="true"/>
        </w:rPr>
        <w:t xml:space="preserve">- </w:t>
      </w:r>
      <w:r>
        <w:rPr>
          <w:rtl w:val="true"/>
        </w:rPr>
        <w:t>سیّد علی اکبر گلستانه</w:t>
      </w:r>
      <w:bookmarkEnd w:id="1033"/>
    </w:p>
    <w:p>
      <w:pPr>
        <w:pStyle w:val="BookText"/>
        <w:rPr/>
      </w:pPr>
      <w:r>
        <w:rPr>
          <w:rFonts w:ascii="IRNazanin" w:hAnsi="IRNazanin" w:eastAsia="IRNazanin"/>
          <w:color w:val="111111"/>
          <w:sz w:val="28"/>
          <w:sz w:val="28"/>
          <w:szCs w:val="28"/>
          <w:rtl w:val="true"/>
          <w:lang w:bidi="fa-IR"/>
        </w:rPr>
        <w:t>فرزند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فاضل، </w:t>
      </w:r>
      <w:r>
        <w:rPr>
          <w:rStyle w:val="FootnoteAnchor"/>
          <w:rtl w:val="true"/>
        </w:rPr>
        <w:footnoteReference w:id="388"/>
      </w:r>
      <w:r>
        <w:rPr>
          <w:rFonts w:ascii="IRNazanin" w:hAnsi="IRNazanin" w:eastAsia="IRNazanin"/>
          <w:color w:val="111111"/>
          <w:sz w:val="28"/>
          <w:sz w:val="28"/>
          <w:szCs w:val="28"/>
          <w:rtl w:val="true"/>
          <w:lang w:bidi="fa-IR"/>
        </w:rPr>
        <w:t>از خطّاطین مشهور است که در انواع خطوط، بالاخص نستعلیق و شکسته مهارت داشته، و آن را به شیوة درویش عبدالمجید می نوشته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عمل جرّاحی وفات یافته، در قم مدفون گردید</w:t>
      </w:r>
      <w:r>
        <w:rPr>
          <w:rFonts w:eastAsia="IRNazanin" w:cs="IRNazanin"/>
          <w:color w:val="111111"/>
          <w:sz w:val="28"/>
          <w:szCs w:val="28"/>
          <w:rtl w:val="true"/>
          <w:lang w:bidi="fa-IR"/>
        </w:rPr>
        <w:t>.</w:t>
      </w:r>
      <w:bookmarkStart w:id="1034" w:name="pg13210_124058"/>
    </w:p>
    <w:p>
      <w:pPr>
        <w:pStyle w:val="Heading3"/>
        <w:numPr>
          <w:ilvl w:val="2"/>
          <w:numId w:val="1"/>
        </w:numPr>
        <w:rPr/>
      </w:pPr>
      <w:bookmarkStart w:id="1035" w:name="__RefHeading___Toc216500_2322387425"/>
      <w:bookmarkStart w:id="1036" w:name="_Toc416"/>
      <w:bookmarkEnd w:id="1034"/>
      <w:bookmarkEnd w:id="1035"/>
      <w:r>
        <w:rPr/>
        <w:t>8</w:t>
      </w:r>
      <w:r>
        <w:rPr>
          <w:rtl w:val="true"/>
        </w:rPr>
        <w:t xml:space="preserve">- </w:t>
      </w:r>
      <w:r>
        <w:rPr>
          <w:rtl w:val="true"/>
        </w:rPr>
        <w:t>میرزا محمّد علی خان گلستانه</w:t>
      </w:r>
      <w:bookmarkEnd w:id="1036"/>
    </w:p>
    <w:p>
      <w:pPr>
        <w:pStyle w:val="BookText"/>
        <w:rPr/>
      </w:pPr>
      <w:r>
        <w:rPr>
          <w:rFonts w:ascii="IRNazanin" w:hAnsi="IRNazanin" w:eastAsia="IRNazanin"/>
          <w:color w:val="111111"/>
          <w:sz w:val="28"/>
          <w:sz w:val="28"/>
          <w:szCs w:val="28"/>
          <w:rtl w:val="true"/>
          <w:lang w:bidi="fa-IR"/>
        </w:rPr>
        <w:t>فرزند محمّد باقر بن حسین بن سیّد علاءالدین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ادیب، در اواخر قرن سیزدهم هجری در اصفهان محترم و معزّز می زیسته، و منصب استیفاء داشته و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صفا واقع در محلّة شهشهان را بنا نموده، و اثر خیری از خود به یادگار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کتیبة مسجد به خطّ محمّد تقی بن محمّد ابراهیم خطّاط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بنا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شد چو این مسجد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عون خداوند رکن و حطیم</w:t>
      </w:r>
    </w:p>
    <w:p>
      <w:pPr>
        <w:pStyle w:val="BookText"/>
        <w:rPr/>
      </w:pPr>
      <w:r>
        <w:rPr>
          <w:rFonts w:ascii="IRNazanin" w:hAnsi="IRNazanin" w:eastAsia="IRNazanin"/>
          <w:color w:val="111111"/>
          <w:sz w:val="28"/>
          <w:sz w:val="28"/>
          <w:szCs w:val="28"/>
          <w:rtl w:val="true"/>
          <w:lang w:bidi="fa-IR"/>
        </w:rPr>
        <w:t xml:space="preserve">ز پرتو به تاریخ آن شد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لساعیه فوز عظیم</w:t>
      </w:r>
      <w:r>
        <w:rPr>
          <w:rFonts w:eastAsia="IRNazanin" w:cs="IRNazanin"/>
          <w:color w:val="111111"/>
          <w:sz w:val="28"/>
          <w:szCs w:val="28"/>
          <w:rtl w:val="true"/>
          <w:lang w:bidi="fa-IR"/>
        </w:rPr>
        <w:t>»</w:t>
      </w:r>
    </w:p>
    <w:p>
      <w:pPr>
        <w:pStyle w:val="Heading3"/>
        <w:numPr>
          <w:ilvl w:val="2"/>
          <w:numId w:val="1"/>
        </w:numPr>
        <w:rPr/>
      </w:pPr>
      <w:bookmarkStart w:id="1037" w:name="__RefHeading___Toc216502_2322387425"/>
      <w:bookmarkStart w:id="1038" w:name="_Toc417"/>
      <w:bookmarkEnd w:id="1037"/>
      <w:r>
        <w:rPr/>
        <w:t>9</w:t>
      </w:r>
      <w:r>
        <w:rPr>
          <w:rtl w:val="true"/>
        </w:rPr>
        <w:t xml:space="preserve">- </w:t>
      </w:r>
      <w:r>
        <w:rPr>
          <w:rtl w:val="true"/>
        </w:rPr>
        <w:t>سیّد محمّد مورّخ الاسلام</w:t>
      </w:r>
      <w:bookmarkEnd w:id="1038"/>
    </w:p>
    <w:p>
      <w:pPr>
        <w:pStyle w:val="BookText"/>
        <w:rPr/>
      </w:pPr>
      <w:r>
        <w:rPr>
          <w:rFonts w:ascii="IRNazanin" w:hAnsi="IRNazanin" w:eastAsia="IRNazanin"/>
          <w:color w:val="111111"/>
          <w:sz w:val="28"/>
          <w:sz w:val="28"/>
          <w:szCs w:val="28"/>
          <w:rtl w:val="true"/>
          <w:lang w:bidi="fa-IR"/>
        </w:rPr>
        <w:t>فرزند حاج میر سیّد علی بن میرزا محمّد علی خان سابق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فاضل مورخ، در شب یک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ذی حجّة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389"/>
      </w:r>
      <w:r>
        <w:rPr>
          <w:rFonts w:ascii="IRNazanin" w:hAnsi="IRNazanin" w:eastAsia="IRNazanin"/>
          <w:color w:val="111111"/>
          <w:sz w:val="28"/>
          <w:sz w:val="28"/>
          <w:szCs w:val="28"/>
          <w:rtl w:val="true"/>
          <w:lang w:bidi="fa-IR"/>
        </w:rPr>
        <w:t>در تکیة میر سیّد محمّد شهشهانی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مدفن او در تکیة ملک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چندی تألیف فرموده،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نامه کربلا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العجم؛ و غیره</w:t>
      </w:r>
      <w:r>
        <w:rPr>
          <w:rFonts w:eastAsia="IRNazanin" w:cs="IRNazanin"/>
          <w:color w:val="111111"/>
          <w:sz w:val="28"/>
          <w:szCs w:val="28"/>
          <w:rtl w:val="true"/>
          <w:lang w:bidi="fa-IR"/>
        </w:rPr>
        <w:t>.</w:t>
      </w:r>
    </w:p>
    <w:p>
      <w:pPr>
        <w:pStyle w:val="Heading3"/>
        <w:numPr>
          <w:ilvl w:val="2"/>
          <w:numId w:val="1"/>
        </w:numPr>
        <w:rPr/>
      </w:pPr>
      <w:bookmarkStart w:id="1039" w:name="__RefHeading___Toc216504_2322387425"/>
      <w:bookmarkStart w:id="1040" w:name="_Toc418"/>
      <w:bookmarkEnd w:id="1039"/>
      <w:r>
        <w:rPr/>
        <w:t>10</w:t>
      </w:r>
      <w:r>
        <w:rPr>
          <w:rtl w:val="true"/>
        </w:rPr>
        <w:t xml:space="preserve">- </w:t>
      </w:r>
      <w:r>
        <w:rPr>
          <w:rtl w:val="true"/>
        </w:rPr>
        <w:t>سیّد محمّد گلستانه</w:t>
      </w:r>
      <w:bookmarkEnd w:id="104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ادیب خطّاط معروف به علوم، از خطّاطین</w:t>
      </w:r>
      <w:bookmarkStart w:id="1041" w:name="pg13210_124059"/>
    </w:p>
    <w:p>
      <w:pPr>
        <w:pStyle w:val="BookText"/>
        <w:rPr/>
      </w:pPr>
      <w:bookmarkEnd w:id="1041"/>
      <w:r>
        <w:rPr>
          <w:rFonts w:ascii="IRNazanin" w:hAnsi="IRNazanin" w:eastAsia="IRNazanin"/>
          <w:color w:val="111111"/>
          <w:sz w:val="28"/>
          <w:sz w:val="28"/>
          <w:szCs w:val="28"/>
          <w:rtl w:val="true"/>
          <w:lang w:bidi="fa-IR"/>
        </w:rPr>
        <w:t>معروف، که نستعلیق را در نهایت استادی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جهانگیر خان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فرزند جعفر بن محمّد تقی بن کمال الدین محمّد بن میرزا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اسباط میرداماد بوده، </w:t>
      </w:r>
      <w:r>
        <w:rPr>
          <w:rStyle w:val="FootnoteAnchor"/>
          <w:rtl w:val="true"/>
        </w:rPr>
        <w:footnoteReference w:id="390"/>
      </w:r>
      <w:r>
        <w:rPr>
          <w:rFonts w:ascii="IRNazanin" w:hAnsi="IRNazanin" w:eastAsia="IRNazanin"/>
          <w:color w:val="111111"/>
          <w:sz w:val="28"/>
          <w:sz w:val="28"/>
          <w:szCs w:val="28"/>
          <w:rtl w:val="true"/>
          <w:lang w:bidi="fa-IR"/>
        </w:rPr>
        <w:t>و ظاهراً پدرش میرزا جعفر سابق الذکر باشد</w:t>
      </w:r>
      <w:r>
        <w:rPr>
          <w:rFonts w:eastAsia="IRNazanin" w:cs="IRNazanin"/>
          <w:color w:val="111111"/>
          <w:sz w:val="28"/>
          <w:szCs w:val="28"/>
          <w:rtl w:val="true"/>
          <w:lang w:bidi="fa-IR"/>
        </w:rPr>
        <w:t>.</w:t>
      </w:r>
    </w:p>
    <w:p>
      <w:pPr>
        <w:pStyle w:val="Heading2"/>
        <w:numPr>
          <w:ilvl w:val="1"/>
          <w:numId w:val="1"/>
        </w:numPr>
        <w:rPr/>
      </w:pPr>
      <w:bookmarkStart w:id="1042" w:name="__RefHeading___Toc216506_2322387425"/>
      <w:bookmarkStart w:id="1043" w:name="_Toc419"/>
      <w:bookmarkEnd w:id="1042"/>
      <w:r>
        <w:rPr>
          <w:rtl w:val="true"/>
        </w:rPr>
        <w:t>سیّد علاء الدین شاهشاهان</w:t>
      </w:r>
      <w:bookmarkEnd w:id="1043"/>
    </w:p>
    <w:p>
      <w:pPr>
        <w:pStyle w:val="BookText"/>
        <w:rPr/>
      </w:pPr>
      <w:r>
        <w:rPr>
          <w:rFonts w:ascii="IRNazanin" w:hAnsi="IRNazanin" w:eastAsia="IRNazanin"/>
          <w:color w:val="111111"/>
          <w:sz w:val="28"/>
          <w:sz w:val="28"/>
          <w:szCs w:val="28"/>
          <w:rtl w:val="true"/>
          <w:lang w:bidi="fa-IR"/>
        </w:rPr>
        <w:t xml:space="preserve">محمّد بن محمّد بن محمّد، از علمای عالی قدر و متنفّذ اصفهان بوده، و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شاهرخ در ساوه شهید گردیده، جنازه به اصفهان منتقل شده، در بقعة مخصوص در محلّة شهشهان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محلّه قبلاً به محلّة حسینیان معروف بوده، و پس از این تاریخ به نام شهشهان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شهادت او در تواریخ مسطور است، </w:t>
      </w:r>
      <w:r>
        <w:rPr>
          <w:rStyle w:val="FootnoteAnchor"/>
          <w:rtl w:val="true"/>
        </w:rPr>
        <w:footnoteReference w:id="391"/>
      </w:r>
      <w:r>
        <w:rPr>
          <w:rFonts w:ascii="IRNazanin" w:hAnsi="IRNazanin" w:eastAsia="IRNazanin"/>
          <w:color w:val="111111"/>
          <w:sz w:val="28"/>
          <w:sz w:val="28"/>
          <w:szCs w:val="28"/>
          <w:rtl w:val="true"/>
          <w:lang w:bidi="fa-IR"/>
        </w:rPr>
        <w:t>و تاریخچة بنای گنبد نیز در کتاب نفیس گنجینة آثار تاریخی اصفهان مذکور است، طالبین رجوع فرمایند</w:t>
      </w:r>
      <w:r>
        <w:rPr>
          <w:rFonts w:eastAsia="IRNazanin" w:cs="IRNazanin"/>
          <w:color w:val="111111"/>
          <w:sz w:val="28"/>
          <w:szCs w:val="28"/>
          <w:rtl w:val="true"/>
          <w:lang w:bidi="fa-IR"/>
        </w:rPr>
        <w:t>.</w:t>
      </w:r>
    </w:p>
    <w:p>
      <w:pPr>
        <w:pStyle w:val="Heading2"/>
        <w:numPr>
          <w:ilvl w:val="1"/>
          <w:numId w:val="1"/>
        </w:numPr>
        <w:rPr/>
      </w:pPr>
      <w:bookmarkStart w:id="1044" w:name="__RefHeading___Toc216508_2322387425"/>
      <w:bookmarkStart w:id="1045" w:name="_Toc420"/>
      <w:bookmarkEnd w:id="1044"/>
      <w:r>
        <w:rPr>
          <w:rtl w:val="true"/>
        </w:rPr>
        <w:t>دکتر علی مستشفی</w:t>
      </w:r>
      <w:bookmarkEnd w:id="104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قریة حبیب آباد برخوار اصفهان متولد گردید، در اصفهان و طهران تحصیل نمود، از اطبّای حاذق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w:t>
      </w:r>
      <w:r>
        <w:rPr>
          <w:rFonts w:eastAsia="IRNazanin" w:cs="IRNazanin"/>
          <w:color w:val="111111"/>
          <w:sz w:val="28"/>
          <w:szCs w:val="28"/>
          <w:rtl w:val="true"/>
          <w:lang w:bidi="fa-IR"/>
        </w:rPr>
        <w:t>.</w:t>
      </w:r>
      <w:bookmarkStart w:id="1046" w:name="pg13210_124060"/>
    </w:p>
    <w:p>
      <w:pPr>
        <w:pStyle w:val="BookText"/>
        <w:rPr/>
      </w:pPr>
      <w:bookmarkEnd w:id="1046"/>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 حفظ الصحّة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وبائیّه، که آن را به اتفاق دکتر رضا بصیر فرزند حاج میرزا ابوالحسن طبیب اصفهانی نوشته است</w:t>
      </w:r>
      <w:r>
        <w:rPr>
          <w:rFonts w:eastAsia="IRNazanin" w:cs="IRNazanin"/>
          <w:color w:val="111111"/>
          <w:sz w:val="28"/>
          <w:szCs w:val="28"/>
          <w:rtl w:val="true"/>
          <w:lang w:bidi="fa-IR"/>
        </w:rPr>
        <w:t>.</w:t>
      </w:r>
    </w:p>
    <w:p>
      <w:pPr>
        <w:pStyle w:val="Heading2"/>
        <w:numPr>
          <w:ilvl w:val="1"/>
          <w:numId w:val="1"/>
        </w:numPr>
        <w:rPr/>
      </w:pPr>
      <w:bookmarkStart w:id="1047" w:name="__RefHeading___Toc216510_2322387425"/>
      <w:bookmarkStart w:id="1048" w:name="_Toc421"/>
      <w:bookmarkEnd w:id="1047"/>
      <w:r>
        <w:rPr>
          <w:rtl w:val="true"/>
        </w:rPr>
        <w:t>کمال الدین علی سمیرمی</w:t>
      </w:r>
      <w:bookmarkEnd w:id="1048"/>
    </w:p>
    <w:p>
      <w:pPr>
        <w:pStyle w:val="BookText"/>
        <w:rPr/>
      </w:pPr>
      <w:r>
        <w:rPr>
          <w:rFonts w:ascii="IRNazanin" w:hAnsi="IRNazanin" w:eastAsia="IRNazanin"/>
          <w:color w:val="111111"/>
          <w:sz w:val="28"/>
          <w:sz w:val="28"/>
          <w:szCs w:val="28"/>
          <w:rtl w:val="true"/>
          <w:lang w:bidi="fa-IR"/>
        </w:rPr>
        <w:t>از وزرای سلطان محمود بن محمّد بن ملکشاه سلجوقی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ابتدا عامل سمیرم بوده، و سپس مشرف دیوان سلطان محمّد شده، و کد خدای حرم سرای سلطان گردیده، سپس به وزارت محمود بن محمّد بن ملکشاه رسیده، به غایت صاحب تمکین و با همّت بوده، لکن ظلم به افراط می کرده، به دست اسماعیلیّه در چار بازار بغداد به ضرب کارد از پا در آمد</w:t>
      </w:r>
      <w:r>
        <w:rPr>
          <w:rFonts w:eastAsia="IRNazanin" w:cs="IRNazanin"/>
          <w:color w:val="111111"/>
          <w:sz w:val="28"/>
          <w:szCs w:val="28"/>
          <w:rtl w:val="true"/>
          <w:lang w:bidi="fa-IR"/>
        </w:rPr>
        <w:t>.</w:t>
      </w:r>
    </w:p>
    <w:p>
      <w:pPr>
        <w:pStyle w:val="Heading2"/>
        <w:numPr>
          <w:ilvl w:val="1"/>
          <w:numId w:val="1"/>
        </w:numPr>
        <w:rPr/>
      </w:pPr>
      <w:bookmarkStart w:id="1049" w:name="__RefHeading___Toc216512_2322387425"/>
      <w:bookmarkStart w:id="1050" w:name="_Toc422"/>
      <w:bookmarkEnd w:id="1049"/>
      <w:r>
        <w:rPr>
          <w:rtl w:val="true"/>
        </w:rPr>
        <w:t>حاج شیخ علی بروجنی</w:t>
      </w:r>
      <w:bookmarkEnd w:id="1050"/>
    </w:p>
    <w:p>
      <w:pPr>
        <w:pStyle w:val="BookText"/>
        <w:rPr/>
      </w:pPr>
      <w:r>
        <w:rPr>
          <w:rFonts w:ascii="IRNazanin" w:hAnsi="IRNazanin" w:eastAsia="IRNazanin"/>
          <w:color w:val="111111"/>
          <w:sz w:val="28"/>
          <w:sz w:val="28"/>
          <w:szCs w:val="28"/>
          <w:rtl w:val="true"/>
          <w:lang w:bidi="fa-IR"/>
        </w:rPr>
        <w:t>فرزند حاج ملاّ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در اصفهان و نجف تحصیل نموده، از مجتهدین بارع، و محققین کامل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چندی تألیف نموده، از آن جمله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الجواهر، در شرح جواهر الکلام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المتهجّدین،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چاپ رسیده، و فهرست تألیفات مأخوذ از آنجاست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در چندین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آداب و اعمال</w:t>
      </w:r>
      <w:bookmarkStart w:id="1051" w:name="pg13210_124061"/>
    </w:p>
    <w:p>
      <w:pPr>
        <w:pStyle w:val="BookText"/>
        <w:rPr/>
      </w:pPr>
      <w:bookmarkEnd w:id="1051"/>
      <w:r>
        <w:rPr>
          <w:rFonts w:ascii="IRNazanin" w:hAnsi="IRNazanin" w:eastAsia="IRNazanin"/>
          <w:color w:val="111111"/>
          <w:sz w:val="28"/>
          <w:sz w:val="28"/>
          <w:szCs w:val="28"/>
          <w:rtl w:val="true"/>
          <w:lang w:bidi="fa-IR"/>
        </w:rPr>
        <w:t xml:space="preserve">شب، از واجب و مستحب، به پیوست کتاب تبصره به چاپ رسیده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ریاض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کتاب نکاح؛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سال ها در اصفهان در مدرسة الماسیّه ساکن و به تدریس فقه و اصول مشغول بوده، و ظاهراً در اواخر عمر به موطن خویش مراجعت نموده، و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وفات یافته است</w:t>
      </w:r>
      <w:r>
        <w:rPr>
          <w:rFonts w:eastAsia="IRNazanin" w:cs="IRNazanin"/>
          <w:color w:val="111111"/>
          <w:sz w:val="28"/>
          <w:szCs w:val="28"/>
          <w:rtl w:val="true"/>
          <w:lang w:bidi="fa-IR"/>
        </w:rPr>
        <w:t>.</w:t>
      </w:r>
    </w:p>
    <w:p>
      <w:pPr>
        <w:pStyle w:val="Heading2"/>
        <w:numPr>
          <w:ilvl w:val="1"/>
          <w:numId w:val="1"/>
        </w:numPr>
        <w:rPr/>
      </w:pPr>
      <w:bookmarkStart w:id="1052" w:name="__RefHeading___Toc216514_2322387425"/>
      <w:bookmarkStart w:id="1053" w:name="_Toc423"/>
      <w:bookmarkEnd w:id="1052"/>
      <w:r>
        <w:rPr>
          <w:rtl w:val="true"/>
        </w:rPr>
        <w:t>حاج میر سید علی نجف آبادی</w:t>
      </w:r>
      <w:bookmarkEnd w:id="1053"/>
    </w:p>
    <w:p>
      <w:pPr>
        <w:pStyle w:val="BookText"/>
        <w:rPr/>
      </w:pPr>
      <w:r>
        <w:rPr>
          <w:rFonts w:ascii="IRNazanin" w:hAnsi="IRNazanin" w:eastAsia="IRNazanin"/>
          <w:color w:val="111111"/>
          <w:sz w:val="28"/>
          <w:sz w:val="28"/>
          <w:szCs w:val="28"/>
          <w:rtl w:val="true"/>
          <w:lang w:bidi="fa-IR"/>
        </w:rPr>
        <w:t>فرزند سید حسین بن حاج میر سید محمّد بن محمّد بن حسین بن عزیز بن عظیم بن نصیر بن حکیم مؤمن بن محمّد زمان حسینی تنکابنی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فقیه زاهد متکلّم، از بزرگان علما و محققین، و اجلّة فقها و متکلّمین، و از مراجع تقلید و فتوا در اصفهان به شمار می رفت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بین علمای متأخرّین هیچ کدام به جامعیّت ایشان، و خصوصاً احاطه در علم کلام به مقام ایشان نمی رسد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آباد متولد، و از سنّ حدود بیست سالگی به تحصیل علم رغبت نموده، در نزد پدر خود مقدّمات علوم را آموخته، به اصفهان مهاجرت، و سپس به نجف اشرف رفته، نزد علمای معروف آن سامان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تقی شیرازی، و حاج شیخ زین العابدین مازندرانی، و آقا سید محمّد فشارکی، و آقا سید محمّد کاظم یزدی، و</w:t>
      </w:r>
      <w:bookmarkStart w:id="1054" w:name="pg13210_124062"/>
    </w:p>
    <w:p>
      <w:pPr>
        <w:pStyle w:val="BookText"/>
        <w:rPr/>
      </w:pPr>
      <w:bookmarkEnd w:id="1054"/>
      <w:r>
        <w:rPr>
          <w:rFonts w:ascii="IRNazanin" w:hAnsi="IRNazanin" w:eastAsia="IRNazanin"/>
          <w:color w:val="111111"/>
          <w:sz w:val="28"/>
          <w:sz w:val="28"/>
          <w:szCs w:val="28"/>
          <w:rtl w:val="true"/>
          <w:lang w:bidi="fa-IR"/>
        </w:rPr>
        <w:t xml:space="preserve">آخوند خراسانی، و بالاخص آقا شیخ هادی طهرانی تحصیل نموده، </w:t>
      </w:r>
      <w:r>
        <w:rPr>
          <w:rStyle w:val="FootnoteAnchor"/>
          <w:rtl w:val="true"/>
        </w:rPr>
        <w:footnoteReference w:id="394"/>
      </w:r>
      <w:r>
        <w:rPr>
          <w:rFonts w:ascii="IRNazanin" w:hAnsi="IRNazanin" w:eastAsia="IRNazanin"/>
          <w:color w:val="111111"/>
          <w:sz w:val="28"/>
          <w:sz w:val="28"/>
          <w:szCs w:val="28"/>
          <w:rtl w:val="true"/>
          <w:lang w:bidi="fa-IR"/>
        </w:rPr>
        <w:t>در قضایای مشروطیّت به ایران آمده، و در موقع جنگ بین الملل اول و استبداد صغیر رنج ها کشیده، و مجبوراً مدتی در بختیاری و اطراف متواری می زیسته، سپس در اصفهان ساکن شده، و در مدرسة صدر و مدرسة جدّه بزرگ درس خارج می فرمود، و جماعتی کثیر از افاضل طلاّب از محضر ایشان مستفیذ می شدند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مجالس وعظ و خطابه منبر می رفت، و با بیانات علمی خود حاضرین را سرگرم می فرمود، و در زهد و تقوا و اعراض از مردم دنیا و عدم توجه به اغنیا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با تشییع عظیم در تخت فولاد در بقعة تکیة تویسرکانی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رسائلی تألیف نموده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آقا ضیاء الدین عراقی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استادش</w:t>
      </w:r>
      <w:r>
        <w:rPr>
          <w:rFonts w:eastAsia="IRNazanin" w:cs="IRNazanin"/>
          <w:color w:val="111111"/>
          <w:sz w:val="28"/>
          <w:szCs w:val="28"/>
          <w:rtl w:val="true"/>
          <w:lang w:bidi="fa-IR"/>
        </w:rPr>
        <w:t>.</w:t>
      </w:r>
    </w:p>
    <w:p>
      <w:pPr>
        <w:pStyle w:val="Heading2"/>
        <w:numPr>
          <w:ilvl w:val="1"/>
          <w:numId w:val="1"/>
        </w:numPr>
        <w:rPr/>
      </w:pPr>
      <w:bookmarkStart w:id="1055" w:name="__RefHeading___Toc216516_2322387425"/>
      <w:bookmarkStart w:id="1056" w:name="_Toc424"/>
      <w:bookmarkEnd w:id="1055"/>
      <w:r>
        <w:rPr>
          <w:rtl w:val="true"/>
        </w:rPr>
        <w:t>ابوالحسن علی بن سهل اصفهانی</w:t>
      </w:r>
      <w:bookmarkEnd w:id="105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بن ازهر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سهل نصر آبادی اصفهانی، عالم عارف زاهد، از</w:t>
      </w:r>
    </w:p>
    <w:p>
      <w:pPr>
        <w:pStyle w:val="BookText"/>
        <w:rPr/>
      </w:pPr>
      <w:r>
        <w:rPr>
          <w:rFonts w:ascii="IRNazanin" w:hAnsi="IRNazanin" w:eastAsia="IRNazanin"/>
          <w:color w:val="111111"/>
          <w:sz w:val="28"/>
          <w:sz w:val="28"/>
          <w:szCs w:val="28"/>
          <w:rtl w:val="true"/>
          <w:lang w:bidi="fa-IR"/>
        </w:rPr>
        <w:t>قدمای مشایخ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کثیر از علما و عرفا در حدیث و عرفان نزد او تلّمذ نموده،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احمد طبرانی، و قشیری، و ممشاد دینوری، و ابوبکر محمّد بن عبدالله طبرانی؛ و خود نزد جمعی کثیر در تصوّف و حدیث تلمّذ نموده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مهدی، و جنید بغدادی، و ابو عبدالله محمّد بن یوسف بن معدان بنّاء اصفهانی، و یونس بن حبیب؛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عموم کتب تذکره نامش به عظمت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را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طوقچی مدفون گردید، و از حین فوت تاکنون قبرش مورد توجّه عبّاد و زهّاد بوده؛ در رحلة ابن بطوطه و کشکول شیخ بهائی راجع به مزار او مطالبی است، طالبین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مقبرة او قدیم دارای دستگاه بوده، و فعلاً از آن اطاقی بیش باقی نمانده، در سال های اخیر یکی از مشایخ خاکساریّه آنجا را خانقاه خود ساخته، و بساط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علی بن سهل اصفهانی از عرفا و صوفیّه 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ابونصر سراج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اصحاب ما را فقرا بنامند، زیرا آنها غنی ترین خلق خدایند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 عبدالله محمّد بن علی بن سهل اصفهانی عارف </w:t>
      </w:r>
      <w:r>
        <w:rPr>
          <w:rStyle w:val="FootnoteAnchor"/>
          <w:rtl w:val="true"/>
        </w:rPr>
        <w:footnoteReference w:id="397"/>
      </w:r>
      <w:r>
        <w:rPr>
          <w:rFonts w:ascii="IRNazanin" w:hAnsi="IRNazanin" w:eastAsia="IRNazanin"/>
          <w:color w:val="111111"/>
          <w:sz w:val="28"/>
          <w:sz w:val="28"/>
          <w:szCs w:val="28"/>
          <w:rtl w:val="true"/>
          <w:lang w:bidi="fa-IR"/>
        </w:rPr>
        <w:t>در 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ارم</w:t>
      </w:r>
      <w:bookmarkStart w:id="1057" w:name="pg13210_124064"/>
    </w:p>
    <w:p>
      <w:pPr>
        <w:pStyle w:val="BookText"/>
        <w:rPr/>
      </w:pPr>
      <w:bookmarkEnd w:id="1057"/>
      <w:r>
        <w:rPr>
          <w:rFonts w:ascii="IRNazanin" w:hAnsi="IRNazanin" w:eastAsia="IRNazanin"/>
          <w:color w:val="111111"/>
          <w:sz w:val="28"/>
          <w:sz w:val="28"/>
          <w:szCs w:val="28"/>
          <w:rtl w:val="true"/>
          <w:lang w:bidi="fa-IR"/>
        </w:rPr>
        <w:t>فارس بوده، و مزارش تاکنون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اخیر هادی فسایی عارف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 او را بر روی شالودة قدیم تجدید بنا نموده است</w:t>
      </w:r>
      <w:r>
        <w:rPr>
          <w:rFonts w:eastAsia="IRNazanin" w:cs="IRNazanin"/>
          <w:color w:val="111111"/>
          <w:sz w:val="28"/>
          <w:szCs w:val="28"/>
          <w:rtl w:val="true"/>
          <w:lang w:bidi="fa-IR"/>
        </w:rPr>
        <w:t>.</w:t>
      </w:r>
    </w:p>
    <w:p>
      <w:pPr>
        <w:pStyle w:val="Heading2"/>
        <w:numPr>
          <w:ilvl w:val="1"/>
          <w:numId w:val="1"/>
        </w:numPr>
        <w:rPr/>
      </w:pPr>
      <w:bookmarkStart w:id="1058" w:name="__RefHeading___Toc216518_2322387425"/>
      <w:bookmarkStart w:id="1059" w:name="_Toc425"/>
      <w:bookmarkEnd w:id="1058"/>
      <w:r>
        <w:rPr>
          <w:rtl w:val="true"/>
        </w:rPr>
        <w:t>میرزا علی خان مستوفی خزانه</w:t>
      </w:r>
      <w:bookmarkEnd w:id="1059"/>
    </w:p>
    <w:p>
      <w:pPr>
        <w:pStyle w:val="BookText"/>
        <w:rPr/>
      </w:pPr>
      <w:r>
        <w:rPr>
          <w:rFonts w:ascii="IRNazanin" w:hAnsi="IRNazanin" w:eastAsia="IRNazanin"/>
          <w:color w:val="111111"/>
          <w:sz w:val="28"/>
          <w:sz w:val="28"/>
          <w:szCs w:val="28"/>
          <w:rtl w:val="true"/>
          <w:lang w:bidi="fa-IR"/>
        </w:rPr>
        <w:t>فرزند عبدالباقی نوّاب اصفهانی، از میرزاهای چهار سو شیرازیها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و ادیب بوده، و در دستگاه ظلّ السلطان اهمیّتی داشته،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مرحوم انصاری در تاریخ اصفهان و ری در وقایع سال مزبور می نویسد مسموماً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ترجمة تاریخ آل عثمان تألیف محمّد فرید بیک؛ و هدیّة رمضان، ترجمه از کتاب امیر ارسلان مصری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فوت او سه نفر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مشیر انصاری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حسنم شیخ الاسلام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خان امین الدوله نیز مسموماً وفات یافتند</w:t>
      </w:r>
      <w:r>
        <w:rPr>
          <w:rFonts w:eastAsia="IRNazanin" w:cs="IRNazanin"/>
          <w:color w:val="111111"/>
          <w:sz w:val="28"/>
          <w:szCs w:val="28"/>
          <w:rtl w:val="true"/>
          <w:lang w:bidi="fa-IR"/>
        </w:rPr>
        <w:t>.</w:t>
      </w:r>
    </w:p>
    <w:p>
      <w:pPr>
        <w:pStyle w:val="Heading2"/>
        <w:numPr>
          <w:ilvl w:val="1"/>
          <w:numId w:val="1"/>
        </w:numPr>
        <w:rPr/>
      </w:pPr>
      <w:bookmarkStart w:id="1060" w:name="__RefHeading___Toc216520_2322387425"/>
      <w:bookmarkStart w:id="1061" w:name="_Toc426"/>
      <w:bookmarkEnd w:id="1060"/>
      <w:r>
        <w:rPr>
          <w:rtl w:val="true"/>
        </w:rPr>
        <w:t>غیاث الدین علی حسینی اصفهانی</w:t>
      </w:r>
      <w:bookmarkEnd w:id="106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امیران حسینی، از فضلای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بدخشان ساکن بوده، و در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معروف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دانشنامة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طبیعی در ضمن ده فصل، و خاتمه در</w:t>
      </w:r>
      <w:bookmarkStart w:id="1062" w:name="pg13210_124065"/>
    </w:p>
    <w:p>
      <w:pPr>
        <w:pStyle w:val="BookText"/>
        <w:rPr/>
      </w:pPr>
      <w:bookmarkEnd w:id="1062"/>
      <w:r>
        <w:rPr>
          <w:rFonts w:ascii="IRNazanin" w:hAnsi="IRNazanin" w:eastAsia="IRNazanin"/>
          <w:color w:val="111111"/>
          <w:sz w:val="28"/>
          <w:sz w:val="28"/>
          <w:szCs w:val="28"/>
          <w:rtl w:val="true"/>
          <w:lang w:bidi="fa-IR"/>
        </w:rPr>
        <w:t>تشریح، به نام سلطان محمود بن ابو سعید بهادر خان بن میران شاه بن امیر تیمور گورکانی تألیف نموده است</w:t>
      </w:r>
      <w:r>
        <w:rPr>
          <w:rFonts w:eastAsia="IRNazanin" w:cs="IRNazanin"/>
          <w:color w:val="111111"/>
          <w:sz w:val="28"/>
          <w:szCs w:val="28"/>
          <w:rtl w:val="true"/>
          <w:lang w:bidi="fa-IR"/>
        </w:rPr>
        <w:t xml:space="preserve">. </w:t>
      </w:r>
      <w:r>
        <w:rPr>
          <w:rStyle w:val="FootnoteAnchor"/>
          <w:rtl w:val="true"/>
        </w:rPr>
        <w:footnoteReference w:id="398"/>
      </w:r>
    </w:p>
    <w:p>
      <w:pPr>
        <w:pStyle w:val="Heading2"/>
        <w:numPr>
          <w:ilvl w:val="1"/>
          <w:numId w:val="1"/>
        </w:numPr>
        <w:rPr/>
      </w:pPr>
      <w:bookmarkStart w:id="1063" w:name="__RefHeading___Toc216522_2322387425"/>
      <w:bookmarkStart w:id="1064" w:name="_Toc427"/>
      <w:bookmarkEnd w:id="1063"/>
      <w:r>
        <w:rPr>
          <w:rtl w:val="true"/>
        </w:rPr>
        <w:t>حاج میر سیّد علی بروجردی</w:t>
      </w:r>
      <w:bookmarkEnd w:id="1064"/>
    </w:p>
    <w:p>
      <w:pPr>
        <w:pStyle w:val="BookText"/>
        <w:rPr/>
      </w:pPr>
      <w:r>
        <w:rPr>
          <w:rFonts w:ascii="IRNazanin" w:hAnsi="IRNazanin" w:eastAsia="IRNazanin"/>
          <w:color w:val="111111"/>
          <w:sz w:val="28"/>
          <w:sz w:val="28"/>
          <w:szCs w:val="28"/>
          <w:rtl w:val="true"/>
          <w:lang w:bidi="fa-IR"/>
        </w:rPr>
        <w:t>فرزند سید عبدالکریم بن علی بن محمّد بن عبدالکریم بن سیّد مراد طباطبائی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محقق، امام مسجد در کوشک، در اصفهان متولد گردیده، و هم در این شهر و نجف تحصیل نموده، و مرجع امورات شرعیّه، و پشت و پناه مردم بوده</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از شاگردان حاج ملاّ اسدالله بروجردی، و حاجی آباده ای، و آقا محمّد مهدی کلباسی، و حاج سید اسدالله بید آبادی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آقا حسین خوانساری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اصول 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هدایه شیخ حرّ عاملی از تألیفات اوست که به طبع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حق از پی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لدینا لَعلیٌّ عظیم</w:t>
      </w:r>
      <w:bookmarkStart w:id="1065" w:name="pg13210_124066"/>
    </w:p>
    <w:p>
      <w:pPr>
        <w:pStyle w:val="Heading2"/>
        <w:numPr>
          <w:ilvl w:val="1"/>
          <w:numId w:val="1"/>
        </w:numPr>
        <w:rPr/>
      </w:pPr>
      <w:bookmarkStart w:id="1066" w:name="__RefHeading___Toc216524_2322387425"/>
      <w:bookmarkStart w:id="1067" w:name="_Toc428"/>
      <w:bookmarkEnd w:id="1065"/>
      <w:bookmarkEnd w:id="1066"/>
      <w:r>
        <w:rPr>
          <w:rtl w:val="true"/>
        </w:rPr>
        <w:t>حاج میرزا علی آقا واعظ شیرازی</w:t>
      </w:r>
      <w:bookmarkEnd w:id="1067"/>
    </w:p>
    <w:p>
      <w:pPr>
        <w:pStyle w:val="BookText"/>
        <w:rPr/>
      </w:pPr>
      <w:r>
        <w:rPr>
          <w:rFonts w:ascii="IRNazanin" w:hAnsi="IRNazanin" w:eastAsia="IRNazanin"/>
          <w:color w:val="111111"/>
          <w:sz w:val="28"/>
          <w:sz w:val="28"/>
          <w:szCs w:val="28"/>
          <w:rtl w:val="true"/>
          <w:lang w:bidi="fa-IR"/>
        </w:rPr>
        <w:t>فرزند حاج علی اکبر بن حاج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 عابد، ادیب کامل، و طبیب ماهر، از نوادر زمان، و مفاخر علمی و عملی اصفهان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تقوا وحید و یگانه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در نزد جمعی کثیر از فضلاء تحصیل نمود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محلاتی، و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تحصیل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سیّد محمّد باقر درچه ای، و آخوند کاشی، و حاج میرزا محمّد باقر حکیم باشی؛ و در نجف از 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الشریعة اصفهانی، و آقا سید محمّد کاظم یزدی، و آخوند خراسانی و غیره استفاده برده، پس از مراجعت به اصفهان سال ها به شغل تجارت مشغول بوده، سپس مدتی طبابت می فرموده، پس از آن ترک تجارت و طب گفته، جهت ارشاد و هدایت مردم منبر رفته، به مداوای روحی مردم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واعظی بود شیرین بیان، و متکلّمی فصیح اللسان، منابرش شامل مواعظ شافیه، و نصایح کافیه، از حدیث و اخبار و تفسیر و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مدرسة صدر ادبیات و نهج البلاغه و تفسیر می فرمود، و عده ای از طلاّب از محضرش مستفیذ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جنازه با احترامات لازم به قم منتقل گردیده، و در مقببرة شیخان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تصحیح و مقابلة قسمتی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است که به طبع رسیده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از تجّار و فضلا بوده و در نجف نزد مولی محمّد حسین</w:t>
      </w:r>
      <w:bookmarkStart w:id="1068" w:name="pg13210_124067"/>
    </w:p>
    <w:p>
      <w:pPr>
        <w:pStyle w:val="BookText"/>
        <w:rPr/>
      </w:pPr>
      <w:bookmarkEnd w:id="1068"/>
      <w:r>
        <w:rPr>
          <w:rFonts w:ascii="IRNazanin" w:hAnsi="IRNazanin" w:eastAsia="IRNazanin"/>
          <w:color w:val="111111"/>
          <w:sz w:val="28"/>
          <w:sz w:val="28"/>
          <w:szCs w:val="28"/>
          <w:rtl w:val="true"/>
          <w:lang w:bidi="fa-IR"/>
        </w:rPr>
        <w:t xml:space="preserve">کاظمینی تحصیل نموده، و کتابی در شرح چهل حدیث در فضیلت صلوات بر پیغمبر </w:t>
      </w:r>
      <w:r>
        <w:rPr>
          <w:rStyle w:val="FootnoteAnchor"/>
          <w:rtl w:val="true"/>
        </w:rPr>
        <w:footnoteReference w:id="400"/>
      </w:r>
      <w:r>
        <w:rPr>
          <w:rFonts w:ascii="IRNazanin" w:hAnsi="IRNazanin" w:eastAsia="IRNazanin"/>
          <w:color w:val="111111"/>
          <w:sz w:val="28"/>
          <w:sz w:val="28"/>
          <w:szCs w:val="28"/>
          <w:rtl w:val="true"/>
          <w:lang w:bidi="fa-IR"/>
        </w:rPr>
        <w:t xml:space="preserve">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وفات یافته است</w:t>
      </w:r>
      <w:r>
        <w:rPr>
          <w:rFonts w:eastAsia="IRNazanin" w:cs="IRNazanin"/>
          <w:color w:val="111111"/>
          <w:sz w:val="28"/>
          <w:szCs w:val="28"/>
          <w:rtl w:val="true"/>
          <w:lang w:bidi="fa-IR"/>
        </w:rPr>
        <w:t>.</w:t>
      </w:r>
    </w:p>
    <w:p>
      <w:pPr>
        <w:pStyle w:val="Heading2"/>
        <w:numPr>
          <w:ilvl w:val="1"/>
          <w:numId w:val="1"/>
        </w:numPr>
        <w:rPr/>
      </w:pPr>
      <w:bookmarkStart w:id="1069" w:name="__RefHeading___Toc216526_2322387425"/>
      <w:bookmarkStart w:id="1070" w:name="_Toc429"/>
      <w:bookmarkEnd w:id="1069"/>
      <w:r>
        <w:rPr>
          <w:rtl w:val="true"/>
        </w:rPr>
        <w:t>سیّد علی امامی</w:t>
      </w:r>
      <w:bookmarkEnd w:id="1070"/>
    </w:p>
    <w:p>
      <w:pPr>
        <w:pStyle w:val="Heading3"/>
        <w:numPr>
          <w:ilvl w:val="2"/>
          <w:numId w:val="1"/>
        </w:numPr>
        <w:rPr/>
      </w:pPr>
      <w:bookmarkStart w:id="1071" w:name="__RefHeading___Toc216528_2322387425"/>
      <w:bookmarkStart w:id="1072" w:name="_Toc430"/>
      <w:bookmarkEnd w:id="1071"/>
      <w:r>
        <w:rPr>
          <w:rtl w:val="true"/>
        </w:rPr>
        <w:t>اشاره</w:t>
      </w:r>
      <w:bookmarkEnd w:id="1072"/>
    </w:p>
    <w:p>
      <w:pPr>
        <w:pStyle w:val="BookText"/>
        <w:rPr/>
      </w:pPr>
      <w:r>
        <w:rPr>
          <w:rFonts w:ascii="IRNazanin" w:hAnsi="IRNazanin" w:eastAsia="IRNazanin"/>
          <w:color w:val="111111"/>
          <w:sz w:val="28"/>
          <w:sz w:val="28"/>
          <w:szCs w:val="28"/>
          <w:rtl w:val="true"/>
          <w:lang w:bidi="fa-IR"/>
        </w:rPr>
        <w:t xml:space="preserve">فرزند محمّد بن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سیّد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شاگردان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میرزا ابوالقاسم فندرسکی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علاّمة مجلسی، و معاصر با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عالم و فاضل و محقّق بوده، </w:t>
      </w:r>
      <w:r>
        <w:rPr>
          <w:rStyle w:val="FootnoteAnchor"/>
          <w:rtl w:val="true"/>
        </w:rPr>
        <w:footnoteReference w:id="401"/>
      </w:r>
      <w:r>
        <w:rPr>
          <w:rFonts w:ascii="IRNazanin" w:hAnsi="IRNazanin" w:eastAsia="IRNazanin"/>
          <w:color w:val="111111"/>
          <w:sz w:val="28"/>
          <w:sz w:val="28"/>
          <w:szCs w:val="28"/>
          <w:rtl w:val="true"/>
          <w:lang w:bidi="fa-IR"/>
        </w:rPr>
        <w:t xml:space="preserve">هشت مجلد کتاب در حدیث ترجمه کرده و آن را هشت بهشت نامیده </w:t>
      </w:r>
      <w:r>
        <w:rPr>
          <w:rStyle w:val="FootnoteAnchor"/>
          <w:rtl w:val="true"/>
        </w:rPr>
        <w:footnoteReference w:id="4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الفردوس، شرح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الخلد، شرح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الخلد النعیم، شرح 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المأوی، شرح استبصار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المقام، شرح کمال الدین و تمام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الصدق، شرح امالی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عدن، شرح علل الشرایع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السلام، شرح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وزیری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دربارة کتاب التراجیح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کبیر فی الفقه، سمّاه التراجیح، مجلّدات ضخام یقرب من ثلاثمائة الف بیت، و ذکر فیه اقوال جمیع الفقهاء و عبارات کتبهم، و هو لا یخلو عن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186:4</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اسامی آنها عبارت است از</w:t>
      </w:r>
      <w:r>
        <w:rPr>
          <w:rFonts w:eastAsia="IRNazanin" w:cs="IRNazanin"/>
          <w:color w:val="111111"/>
          <w:sz w:val="28"/>
          <w:szCs w:val="28"/>
          <w:rtl w:val="true"/>
          <w:lang w:bidi="fa-IR"/>
        </w:rPr>
        <w:t>:</w:t>
      </w:r>
      <w:bookmarkStart w:id="1073" w:name="pg13210_124068"/>
    </w:p>
    <w:p>
      <w:pPr>
        <w:pStyle w:val="BookText"/>
        <w:rPr/>
      </w:pPr>
      <w:bookmarkEnd w:id="107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خواجة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اکمال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امالی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خصال صدوق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شفاء ابن سینا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عیون اخبار الر 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مصباح المتهجّد شیخ طوسی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مصباح کفعمی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مهج الدعوات ابن طاوس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تراجیح؛ و غیره</w:t>
      </w:r>
      <w:r>
        <w:rPr>
          <w:rFonts w:eastAsia="IRNazanin" w:cs="IRNazanin"/>
          <w:color w:val="111111"/>
          <w:sz w:val="28"/>
          <w:szCs w:val="28"/>
          <w:rtl w:val="true"/>
          <w:lang w:bidi="fa-IR"/>
        </w:rPr>
        <w:t>.</w:t>
      </w:r>
    </w:p>
    <w:p>
      <w:pPr>
        <w:pStyle w:val="Heading3"/>
        <w:numPr>
          <w:ilvl w:val="2"/>
          <w:numId w:val="1"/>
        </w:numPr>
        <w:rPr/>
      </w:pPr>
      <w:bookmarkStart w:id="1074" w:name="__RefHeading___Toc216530_2322387425"/>
      <w:bookmarkStart w:id="1075" w:name="_Toc431"/>
      <w:bookmarkEnd w:id="1074"/>
      <w:r>
        <w:rPr>
          <w:rtl w:val="true"/>
        </w:rPr>
        <w:t>(</w:t>
      </w:r>
      <w:r>
        <w:rPr>
          <w:rtl w:val="true"/>
        </w:rPr>
        <w:t>سید امیر ابوطالب امامی</w:t>
      </w:r>
      <w:r>
        <w:rPr>
          <w:rtl w:val="true"/>
        </w:rPr>
        <w:t>)</w:t>
      </w:r>
      <w:bookmarkEnd w:id="1075"/>
    </w:p>
    <w:p>
      <w:pPr>
        <w:pStyle w:val="BookText"/>
        <w:rPr/>
      </w:pPr>
      <w:r>
        <w:rPr>
          <w:rFonts w:ascii="IRNazanin" w:hAnsi="IRNazanin" w:eastAsia="IRNazanin"/>
          <w:color w:val="111111"/>
          <w:sz w:val="28"/>
          <w:sz w:val="28"/>
          <w:szCs w:val="28"/>
          <w:rtl w:val="true"/>
          <w:lang w:bidi="fa-IR"/>
        </w:rPr>
        <w:t xml:space="preserve">از علمای زمان شاه طهماسب صفوی بوده، و تولیت امام زاده درب امام با ایشان بوده، و بدین جهت به امامی مشهور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پندار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حکمت بر اقرار خود مقدّم بوده</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ایشان جدّ سیّد علی امامی معروف است</w:t>
      </w:r>
      <w:r>
        <w:rPr>
          <w:rFonts w:eastAsia="IRNazanin" w:cs="IRNazanin"/>
          <w:color w:val="111111"/>
          <w:sz w:val="28"/>
          <w:szCs w:val="28"/>
          <w:rtl w:val="true"/>
          <w:lang w:bidi="fa-IR"/>
        </w:rPr>
        <w:t>.</w:t>
      </w:r>
    </w:p>
    <w:p>
      <w:pPr>
        <w:pStyle w:val="Heading2"/>
        <w:numPr>
          <w:ilvl w:val="1"/>
          <w:numId w:val="1"/>
        </w:numPr>
        <w:rPr/>
      </w:pPr>
      <w:bookmarkStart w:id="1076" w:name="__RefHeading___Toc216532_2322387425"/>
      <w:bookmarkStart w:id="1077" w:name="_Toc432"/>
      <w:bookmarkEnd w:id="1076"/>
      <w:r>
        <w:rPr>
          <w:rtl w:val="true"/>
        </w:rPr>
        <w:t>حاج میر سیّد علی زنجیره فروش</w:t>
      </w:r>
      <w:bookmarkEnd w:id="1077"/>
    </w:p>
    <w:p>
      <w:pPr>
        <w:pStyle w:val="BookText"/>
        <w:rPr/>
      </w:pPr>
      <w:r>
        <w:rPr>
          <w:rFonts w:ascii="IRNazanin" w:hAnsi="IRNazanin" w:eastAsia="IRNazanin"/>
          <w:color w:val="111111"/>
          <w:sz w:val="28"/>
          <w:sz w:val="28"/>
          <w:szCs w:val="28"/>
          <w:rtl w:val="true"/>
          <w:lang w:bidi="fa-IR"/>
        </w:rPr>
        <w:t>فرزند آقا سید محمّد بن حسن بن هاشم بن میرزا محمّد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سند، و فاضل معتمد، از اساتید فنّ تجوید و قرائت بوده، نزد عاصم کاشانی قبرائات دهگانه را بیاموخته، و سال ها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منحصر بدو بوده، و عده ای زیاد شاگرد تربیت نموده که هر یک استاد فن به شمار می رفته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آقا شیخ</w:t>
      </w:r>
      <w:bookmarkStart w:id="1078" w:name="pg13210_124069"/>
    </w:p>
    <w:p>
      <w:pPr>
        <w:pStyle w:val="BookText"/>
        <w:rPr/>
      </w:pPr>
      <w:bookmarkEnd w:id="1078"/>
      <w:r>
        <w:rPr>
          <w:rFonts w:ascii="IRNazanin" w:hAnsi="IRNazanin" w:eastAsia="IRNazanin"/>
          <w:color w:val="111111"/>
          <w:sz w:val="28"/>
          <w:sz w:val="28"/>
          <w:szCs w:val="28"/>
          <w:rtl w:val="true"/>
          <w:lang w:bidi="fa-IR"/>
        </w:rPr>
        <w:t>مرتضی ریزی مدفون، و سپس به اعتاب مقدّسه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جدّش از علمای اصفهان بوده، و جهت امرار معاش به شغل زنجیره بافی مشغول بوده اند</w:t>
      </w:r>
      <w:r>
        <w:rPr>
          <w:rFonts w:eastAsia="IRNazanin" w:cs="IRNazanin"/>
          <w:color w:val="111111"/>
          <w:sz w:val="28"/>
          <w:szCs w:val="28"/>
          <w:rtl w:val="true"/>
          <w:lang w:bidi="fa-IR"/>
        </w:rPr>
        <w:t>.</w:t>
      </w:r>
    </w:p>
    <w:p>
      <w:pPr>
        <w:pStyle w:val="Heading2"/>
        <w:numPr>
          <w:ilvl w:val="1"/>
          <w:numId w:val="1"/>
        </w:numPr>
        <w:rPr/>
      </w:pPr>
      <w:bookmarkStart w:id="1079" w:name="__RefHeading___Toc216534_2322387425"/>
      <w:bookmarkStart w:id="1080" w:name="_Toc433"/>
      <w:bookmarkEnd w:id="1079"/>
      <w:r>
        <w:rPr>
          <w:rtl w:val="true"/>
        </w:rPr>
        <w:t>حاج میر سیّد علی سدهی امام جمعه</w:t>
      </w:r>
      <w:bookmarkEnd w:id="1080"/>
    </w:p>
    <w:p>
      <w:pPr>
        <w:pStyle w:val="BookText"/>
        <w:rPr/>
      </w:pPr>
      <w:r>
        <w:rPr>
          <w:rFonts w:ascii="IRNazanin" w:hAnsi="IRNazanin" w:eastAsia="IRNazanin"/>
          <w:color w:val="111111"/>
          <w:sz w:val="28"/>
          <w:sz w:val="28"/>
          <w:szCs w:val="28"/>
          <w:rtl w:val="true"/>
          <w:lang w:bidi="fa-IR"/>
        </w:rPr>
        <w:t>فرزند آقا سید مهدی بن آقا سید اسماعیل دیباجی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محقق جلیل، معروف به حاج آقا بزرگ، و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معقول و منقول، و مطلّع بر علوم اعداد و طلسمات و طبّ و ریاضی و جفر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آقا میرزا محمّد هاشم چهار سوقی و آقا نجفی و جمعی دیگر از علما بوده، و در سده، مولد خود ریاست علمی و دینی داشته، و سال ها به ترویج دین، و قلع و قمع مخالفین و معاندین پرداخته، و در امر به معروف و نهی از منکر اهتمام تمام نموده</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کتب و رسائل عدیده تألیف نموده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تقلید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خیارات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ادعیه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شرط ضمن العقد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صلح با حقّ رجوع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مقتل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منجّزات مریض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ادعیه و ختوم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رسائلی در فقه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رسائلی در طب و تجربیّات خود؛ و غیره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شبستان</w:t>
      </w:r>
      <w:bookmarkStart w:id="1081" w:name="pg13210_124070"/>
    </w:p>
    <w:p>
      <w:pPr>
        <w:pStyle w:val="BookText"/>
        <w:rPr/>
      </w:pPr>
      <w:bookmarkEnd w:id="1081"/>
      <w:r>
        <w:rPr>
          <w:rFonts w:ascii="IRNazanin" w:hAnsi="IRNazanin" w:eastAsia="IRNazanin"/>
          <w:color w:val="111111"/>
          <w:sz w:val="28"/>
          <w:sz w:val="28"/>
          <w:szCs w:val="28"/>
          <w:rtl w:val="true"/>
          <w:lang w:bidi="fa-IR"/>
        </w:rPr>
        <w:t>مسجد خود در قریة فروشان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حاج سید حسن امام جمعه معروف به حاج آقا امام در مرثیة او اشعاری سروده، مادّه تاریخ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روح پنج تن جستم مدد گفتم به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هادی شرع نبی شد سوی علّیّین</w:t>
      </w:r>
    </w:p>
    <w:p>
      <w:pPr>
        <w:pStyle w:val="Heading2"/>
        <w:numPr>
          <w:ilvl w:val="1"/>
          <w:numId w:val="1"/>
        </w:numPr>
        <w:rPr/>
      </w:pPr>
      <w:bookmarkStart w:id="1082" w:name="__RefHeading___Toc216536_2322387425"/>
      <w:bookmarkStart w:id="1083" w:name="_Toc434"/>
      <w:bookmarkEnd w:id="1082"/>
      <w:r>
        <w:rPr>
          <w:rtl w:val="true"/>
        </w:rPr>
        <w:t>سید علی اصغر میر محمّد صادقی</w:t>
      </w:r>
      <w:bookmarkEnd w:id="1083"/>
    </w:p>
    <w:p>
      <w:pPr>
        <w:pStyle w:val="BookText"/>
        <w:rPr/>
      </w:pPr>
      <w:r>
        <w:rPr>
          <w:rFonts w:ascii="IRNazanin" w:hAnsi="IRNazanin" w:eastAsia="IRNazanin"/>
          <w:color w:val="111111"/>
          <w:sz w:val="28"/>
          <w:sz w:val="28"/>
          <w:szCs w:val="28"/>
          <w:rtl w:val="true"/>
          <w:lang w:bidi="fa-IR"/>
        </w:rPr>
        <w:t>ابن سید جعفر، عالم فاضل، ساکن قریة زمان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برخوار، عالم فاضل، در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حرم امام زاده نرمی مدفون گردید</w:t>
      </w:r>
      <w:r>
        <w:rPr>
          <w:rFonts w:eastAsia="IRNazanin" w:cs="IRNazanin"/>
          <w:color w:val="111111"/>
          <w:sz w:val="28"/>
          <w:szCs w:val="28"/>
          <w:rtl w:val="true"/>
          <w:lang w:bidi="fa-IR"/>
        </w:rPr>
        <w:t xml:space="preserve">. </w:t>
      </w:r>
      <w:r>
        <w:rPr>
          <w:rStyle w:val="FootnoteAnchor"/>
          <w:rtl w:val="true"/>
        </w:rPr>
        <w:footnoteReference w:id="405"/>
      </w:r>
    </w:p>
    <w:p>
      <w:pPr>
        <w:pStyle w:val="Heading2"/>
        <w:numPr>
          <w:ilvl w:val="1"/>
          <w:numId w:val="1"/>
        </w:numPr>
        <w:rPr/>
      </w:pPr>
      <w:bookmarkStart w:id="1084" w:name="__RefHeading___Toc216538_2322387425"/>
      <w:bookmarkStart w:id="1085" w:name="_Toc435"/>
      <w:bookmarkEnd w:id="1084"/>
      <w:r>
        <w:rPr>
          <w:rtl w:val="true"/>
        </w:rPr>
        <w:t>سید علی اکبر صدر الاطّباء حسینی</w:t>
      </w:r>
      <w:bookmarkEnd w:id="1085"/>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نزدیک فاضلان</w:t>
      </w:r>
      <w:r>
        <w:rPr>
          <w:rFonts w:eastAsia="IRNazanin" w:cs="IRNazanin"/>
          <w:color w:val="111111"/>
          <w:sz w:val="28"/>
          <w:szCs w:val="28"/>
          <w:rtl w:val="true"/>
          <w:lang w:bidi="fa-IR"/>
        </w:rPr>
        <w:t xml:space="preserve">. </w:t>
      </w:r>
      <w:r>
        <w:rPr>
          <w:rStyle w:val="FootnoteAnchor"/>
          <w:rtl w:val="true"/>
        </w:rPr>
        <w:footnoteReference w:id="406"/>
      </w:r>
    </w:p>
    <w:p>
      <w:pPr>
        <w:pStyle w:val="Heading2"/>
        <w:numPr>
          <w:ilvl w:val="1"/>
          <w:numId w:val="1"/>
        </w:numPr>
        <w:rPr/>
      </w:pPr>
      <w:bookmarkStart w:id="1086" w:name="__RefHeading___Toc216540_2322387425"/>
      <w:bookmarkStart w:id="1087" w:name="_Toc436"/>
      <w:bookmarkEnd w:id="1086"/>
      <w:r>
        <w:rPr>
          <w:rtl w:val="true"/>
        </w:rPr>
        <w:t>ملاّ علی اکبر اژه ای</w:t>
      </w:r>
      <w:bookmarkEnd w:id="1087"/>
    </w:p>
    <w:p>
      <w:pPr>
        <w:pStyle w:val="Heading3"/>
        <w:numPr>
          <w:ilvl w:val="2"/>
          <w:numId w:val="1"/>
        </w:numPr>
        <w:rPr/>
      </w:pPr>
      <w:bookmarkStart w:id="1088" w:name="__RefHeading___Toc216542_2322387425"/>
      <w:bookmarkStart w:id="1089" w:name="_Toc437"/>
      <w:bookmarkEnd w:id="1088"/>
      <w:r>
        <w:rPr>
          <w:rtl w:val="true"/>
        </w:rPr>
        <w:t>اشاره</w:t>
      </w:r>
      <w:bookmarkEnd w:id="108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 باقر، عالم فاضل محقق زاهد متقی، از علمای بزرگوار ، سال ها در اصفهان ساکن، و در مسجد علی امامت و تدریس می نموده</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علم کلام و حکمت و فقه و اخلاق و موعظه کم نظیر بوده</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کتابهای چندی تألیف نموده است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آداب نماز شب، بسیار مرغوب و مفصل است، و دو مرتبه به چاپ رسیده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معراج،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سلام نماز نافله، و آن را سید محمّد باقر بید آبادی رد نموده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رسالة آقا سید محمّد باقر حجّة الاسلام در موضوع سلام نافله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صلات و زکات، بر حسب خواهش حاج محمّد حسین خان صدر نوشته شده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خمس و زکات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قضا و شهادات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میراث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پادری نصرانی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رؤس مسائل عبادات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عملیّه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پادری نصرانی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شیخ احمد احسائی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ساله در ردّ اخباریّه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المعارف، در اصول دین و اعتقادات، بسیار مفصّل، معروف ترین تألیفات اوست، و دو مرتبه به طبع رسیده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اعتقادات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و غیره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اژه ای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نزدیک قبر خواجوئی مدفون گردید، و عده ای از دانشمندان از اعقاب او و غیره در این حوالری مدفونند که ذیلاً به نام برخی از آنها اشاره می شود</w:t>
      </w:r>
      <w:r>
        <w:rPr>
          <w:rFonts w:eastAsia="IRNazanin" w:cs="IRNazanin"/>
          <w:color w:val="111111"/>
          <w:sz w:val="28"/>
          <w:szCs w:val="28"/>
          <w:rtl w:val="true"/>
          <w:lang w:bidi="fa-IR"/>
        </w:rPr>
        <w:t>:</w:t>
      </w:r>
      <w:bookmarkStart w:id="1090" w:name="pg13210_124072"/>
    </w:p>
    <w:p>
      <w:pPr>
        <w:pStyle w:val="Heading3"/>
        <w:numPr>
          <w:ilvl w:val="2"/>
          <w:numId w:val="1"/>
        </w:numPr>
        <w:rPr/>
      </w:pPr>
      <w:bookmarkStart w:id="1091" w:name="__RefHeading___Toc216544_2322387425"/>
      <w:bookmarkStart w:id="1092" w:name="_Toc438"/>
      <w:bookmarkEnd w:id="1090"/>
      <w:bookmarkEnd w:id="1091"/>
      <w:r>
        <w:rPr/>
        <w:t>1</w:t>
      </w:r>
      <w:r>
        <w:rPr>
          <w:rtl w:val="true"/>
        </w:rPr>
        <w:t xml:space="preserve">- </w:t>
      </w:r>
      <w:r>
        <w:rPr>
          <w:rtl w:val="true"/>
        </w:rPr>
        <w:t>احمد غفراللهی</w:t>
      </w:r>
      <w:bookmarkEnd w:id="1092"/>
    </w:p>
    <w:p>
      <w:pPr>
        <w:pStyle w:val="BookText"/>
        <w:rPr/>
      </w:pPr>
      <w:r>
        <w:rPr>
          <w:rFonts w:ascii="IRNazanin" w:hAnsi="IRNazanin" w:eastAsia="IRNazanin"/>
          <w:color w:val="111111"/>
          <w:sz w:val="28"/>
          <w:sz w:val="28"/>
          <w:szCs w:val="28"/>
          <w:rtl w:val="true"/>
          <w:lang w:bidi="fa-IR"/>
        </w:rPr>
        <w:t xml:space="preserve">فرزند محمّد جعفر روغنی، شاعر و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دیوان اشعار، فوت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Style w:val="FootnoteAnchor"/>
          <w:rtl w:val="true"/>
        </w:rPr>
        <w:footnoteReference w:id="409"/>
      </w:r>
    </w:p>
    <w:p>
      <w:pPr>
        <w:pStyle w:val="Heading3"/>
        <w:numPr>
          <w:ilvl w:val="2"/>
          <w:numId w:val="1"/>
        </w:numPr>
        <w:rPr/>
      </w:pPr>
      <w:bookmarkStart w:id="1093" w:name="__RefHeading___Toc216546_2322387425"/>
      <w:bookmarkStart w:id="1094" w:name="_Toc439"/>
      <w:bookmarkEnd w:id="1093"/>
      <w:r>
        <w:rPr/>
        <w:t>2</w:t>
      </w:r>
      <w:r>
        <w:rPr>
          <w:rtl w:val="true"/>
        </w:rPr>
        <w:t xml:space="preserve">- </w:t>
      </w:r>
      <w:r>
        <w:rPr>
          <w:rtl w:val="true"/>
        </w:rPr>
        <w:t>حاج میرزا محمّد حسین اژه ای</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زاهد، فوت صبح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سال، امام جماعت مسجد علی</w:t>
      </w:r>
      <w:r>
        <w:rPr>
          <w:rFonts w:eastAsia="IRNazanin" w:cs="IRNazanin"/>
          <w:color w:val="111111"/>
          <w:sz w:val="28"/>
          <w:szCs w:val="28"/>
          <w:rtl w:val="true"/>
          <w:lang w:bidi="fa-IR"/>
        </w:rPr>
        <w:t>.</w:t>
      </w:r>
    </w:p>
    <w:p>
      <w:pPr>
        <w:pStyle w:val="Heading3"/>
        <w:numPr>
          <w:ilvl w:val="2"/>
          <w:numId w:val="1"/>
        </w:numPr>
        <w:rPr/>
      </w:pPr>
      <w:bookmarkStart w:id="1095" w:name="__RefHeading___Toc216548_2322387425"/>
      <w:bookmarkStart w:id="1096" w:name="_Toc440"/>
      <w:bookmarkEnd w:id="1095"/>
      <w:r>
        <w:rPr/>
        <w:t>3</w:t>
      </w:r>
      <w:r>
        <w:rPr>
          <w:rtl w:val="true"/>
        </w:rPr>
        <w:t xml:space="preserve">- </w:t>
      </w:r>
      <w:r>
        <w:rPr>
          <w:rtl w:val="true"/>
        </w:rPr>
        <w:t>میرزا محمّد حسین اژه ای</w:t>
      </w:r>
      <w:bookmarkEnd w:id="10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فوت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ذی قعده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1097" w:name="__RefHeading___Toc216550_2322387425"/>
      <w:bookmarkStart w:id="1098" w:name="_Toc441"/>
      <w:bookmarkEnd w:id="1097"/>
      <w:r>
        <w:rPr/>
        <w:t>4</w:t>
      </w:r>
      <w:r>
        <w:rPr>
          <w:rtl w:val="true"/>
        </w:rPr>
        <w:t xml:space="preserve">- </w:t>
      </w:r>
      <w:r>
        <w:rPr>
          <w:rtl w:val="true"/>
        </w:rPr>
        <w:t>حاج محمّد حسین بن محمّد رضا حمصی</w:t>
      </w:r>
      <w:bookmarkEnd w:id="1098"/>
    </w:p>
    <w:p>
      <w:pPr>
        <w:pStyle w:val="BookText"/>
        <w:rPr/>
      </w:pPr>
      <w:r>
        <w:rPr>
          <w:rFonts w:ascii="IRNazanin" w:hAnsi="IRNazanin" w:eastAsia="IRNazanin"/>
          <w:color w:val="111111"/>
          <w:sz w:val="28"/>
          <w:sz w:val="28"/>
          <w:szCs w:val="28"/>
          <w:rtl w:val="true"/>
          <w:lang w:bidi="fa-IR"/>
        </w:rPr>
        <w:t xml:space="preserve">عالم فاضل، فوت سلخ رمضان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مایل زار حزین گفت به تاریخ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بهشت برین جای محمّد حسین</w:t>
      </w:r>
    </w:p>
    <w:p>
      <w:pPr>
        <w:pStyle w:val="Heading3"/>
        <w:numPr>
          <w:ilvl w:val="2"/>
          <w:numId w:val="1"/>
        </w:numPr>
        <w:rPr/>
      </w:pPr>
      <w:bookmarkStart w:id="1099" w:name="__RefHeading___Toc216552_2322387425"/>
      <w:bookmarkStart w:id="1100" w:name="_Toc442"/>
      <w:bookmarkEnd w:id="1099"/>
      <w:r>
        <w:rPr/>
        <w:t>5</w:t>
      </w:r>
      <w:r>
        <w:rPr>
          <w:rtl w:val="true"/>
        </w:rPr>
        <w:t xml:space="preserve">- </w:t>
      </w:r>
      <w:r>
        <w:rPr>
          <w:rtl w:val="true"/>
        </w:rPr>
        <w:t>میرزا محمّد رضا اژه ای</w:t>
      </w:r>
      <w:bookmarkEnd w:id="110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میرزا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شب جمعه، رمضان </w:t>
      </w:r>
      <w:r>
        <w:rPr>
          <w:rFonts w:eastAsia="IRNazanin" w:cs="IRNazanin"/>
          <w:color w:val="111111"/>
          <w:sz w:val="28"/>
          <w:szCs w:val="28"/>
          <w:lang w:bidi="fa-IR"/>
        </w:rPr>
        <w:t>1351</w:t>
      </w:r>
      <w:r>
        <w:rPr>
          <w:rFonts w:eastAsia="IRNazanin" w:cs="IRNazanin"/>
          <w:color w:val="111111"/>
          <w:sz w:val="28"/>
          <w:szCs w:val="28"/>
          <w:rtl w:val="true"/>
          <w:lang w:bidi="fa-IR"/>
        </w:rPr>
        <w:t>.</w:t>
      </w:r>
      <w:bookmarkStart w:id="1101" w:name="pg13210_124073"/>
    </w:p>
    <w:p>
      <w:pPr>
        <w:pStyle w:val="Heading3"/>
        <w:numPr>
          <w:ilvl w:val="2"/>
          <w:numId w:val="1"/>
        </w:numPr>
        <w:rPr/>
      </w:pPr>
      <w:bookmarkStart w:id="1102" w:name="__RefHeading___Toc216554_2322387425"/>
      <w:bookmarkStart w:id="1103" w:name="_Toc443"/>
      <w:bookmarkEnd w:id="1101"/>
      <w:bookmarkEnd w:id="1102"/>
      <w:r>
        <w:rPr/>
        <w:t>6</w:t>
      </w:r>
      <w:r>
        <w:rPr>
          <w:rtl w:val="true"/>
        </w:rPr>
        <w:t xml:space="preserve">- </w:t>
      </w:r>
      <w:r>
        <w:rPr>
          <w:rtl w:val="true"/>
        </w:rPr>
        <w:t>ملاّ عبدالجواد بن ملاّ محسن</w:t>
      </w:r>
      <w:bookmarkEnd w:id="1103"/>
    </w:p>
    <w:p>
      <w:pPr>
        <w:pStyle w:val="BookText"/>
        <w:rPr/>
      </w:pPr>
      <w:r>
        <w:rPr>
          <w:rFonts w:ascii="IRNazanin" w:hAnsi="IRNazanin" w:eastAsia="IRNazanin"/>
          <w:color w:val="111111"/>
          <w:sz w:val="28"/>
          <w:sz w:val="28"/>
          <w:szCs w:val="28"/>
          <w:rtl w:val="true"/>
          <w:lang w:bidi="fa-IR"/>
        </w:rPr>
        <w:t xml:space="preserve">عالم زاهد، فوت جمادی الثانیه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1104" w:name="__RefHeading___Toc216556_2322387425"/>
      <w:bookmarkStart w:id="1105" w:name="_Toc444"/>
      <w:bookmarkEnd w:id="1104"/>
      <w:r>
        <w:rPr/>
        <w:t>7</w:t>
      </w:r>
      <w:r>
        <w:rPr>
          <w:rtl w:val="true"/>
        </w:rPr>
        <w:t xml:space="preserve">- </w:t>
      </w:r>
      <w:r>
        <w:rPr>
          <w:rtl w:val="true"/>
        </w:rPr>
        <w:t>میرزا عبدالحسین فاضل اژه ای</w:t>
      </w:r>
      <w:bookmarkEnd w:id="1105"/>
    </w:p>
    <w:p>
      <w:pPr>
        <w:pStyle w:val="BookText"/>
        <w:rPr/>
      </w:pPr>
      <w:r>
        <w:rPr>
          <w:rFonts w:ascii="IRNazanin" w:hAnsi="IRNazanin" w:eastAsia="IRNazanin"/>
          <w:color w:val="111111"/>
          <w:sz w:val="28"/>
          <w:sz w:val="28"/>
          <w:szCs w:val="28"/>
          <w:rtl w:val="true"/>
          <w:lang w:bidi="fa-IR"/>
        </w:rPr>
        <w:t xml:space="preserve">عالم فاضل، واعظ کامل، فوت صبح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1106" w:name="__RefHeading___Toc216558_2322387425"/>
      <w:bookmarkStart w:id="1107" w:name="_Toc445"/>
      <w:bookmarkEnd w:id="1106"/>
      <w:r>
        <w:rPr/>
        <w:t>8</w:t>
      </w:r>
      <w:r>
        <w:rPr>
          <w:rtl w:val="true"/>
        </w:rPr>
        <w:t xml:space="preserve">- </w:t>
      </w:r>
      <w:r>
        <w:rPr>
          <w:rtl w:val="true"/>
        </w:rPr>
        <w:t>ملاّ عبدالله اژه ای</w:t>
      </w:r>
      <w:bookmarkEnd w:id="1107"/>
    </w:p>
    <w:p>
      <w:pPr>
        <w:pStyle w:val="BookText"/>
        <w:rPr/>
      </w:pPr>
      <w:r>
        <w:rPr>
          <w:rFonts w:ascii="IRNazanin" w:hAnsi="IRNazanin" w:eastAsia="IRNazanin"/>
          <w:color w:val="111111"/>
          <w:sz w:val="28"/>
          <w:sz w:val="28"/>
          <w:szCs w:val="28"/>
          <w:rtl w:val="true"/>
          <w:lang w:bidi="fa-IR"/>
        </w:rPr>
        <w:t xml:space="preserve">فرزند ملاّ علی اکبر اژه ای، عالم فاضل محقق، فوت فجر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تاریخ سال رحلتش کفّاش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عبدالله از دنیا به گلزار جنان</w:t>
      </w:r>
    </w:p>
    <w:p>
      <w:pPr>
        <w:pStyle w:val="Heading3"/>
        <w:numPr>
          <w:ilvl w:val="2"/>
          <w:numId w:val="1"/>
        </w:numPr>
        <w:rPr/>
      </w:pPr>
      <w:bookmarkStart w:id="1108" w:name="__RefHeading___Toc216560_2322387425"/>
      <w:bookmarkStart w:id="1109" w:name="_Toc446"/>
      <w:bookmarkEnd w:id="1108"/>
      <w:r>
        <w:rPr/>
        <w:t>9</w:t>
      </w:r>
      <w:r>
        <w:rPr>
          <w:rtl w:val="true"/>
        </w:rPr>
        <w:t xml:space="preserve">- </w:t>
      </w:r>
      <w:r>
        <w:rPr>
          <w:rtl w:val="true"/>
        </w:rPr>
        <w:t>ملاّ عبدالواسع دامی</w:t>
      </w:r>
      <w:bookmarkEnd w:id="1109"/>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فغان از جور چرخ پیر کز تأثیر جور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دار دنیا رفت عبدالواسع دامی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زد این چنین کلک رفیق از بهر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بنومیدی ز دنیا رفت عبدالواسع دامی</w:t>
      </w:r>
      <w:bookmarkStart w:id="1110" w:name="pg13210_124074"/>
    </w:p>
    <w:p>
      <w:pPr>
        <w:pStyle w:val="Heading3"/>
        <w:numPr>
          <w:ilvl w:val="2"/>
          <w:numId w:val="1"/>
        </w:numPr>
        <w:rPr/>
      </w:pPr>
      <w:bookmarkStart w:id="1111" w:name="__RefHeading___Toc216562_2322387425"/>
      <w:bookmarkStart w:id="1112" w:name="_Toc447"/>
      <w:bookmarkEnd w:id="1110"/>
      <w:bookmarkEnd w:id="1111"/>
      <w:r>
        <w:rPr/>
        <w:t>10</w:t>
      </w:r>
      <w:r>
        <w:rPr>
          <w:rtl w:val="true"/>
        </w:rPr>
        <w:t xml:space="preserve">- </w:t>
      </w:r>
      <w:r>
        <w:rPr>
          <w:rtl w:val="true"/>
        </w:rPr>
        <w:t>میرزا علی محمّد اژه ای</w:t>
      </w:r>
      <w:bookmarkEnd w:id="1112"/>
    </w:p>
    <w:p>
      <w:pPr>
        <w:pStyle w:val="BookText"/>
        <w:rPr/>
      </w:pPr>
      <w:r>
        <w:rPr>
          <w:rFonts w:ascii="IRNazanin" w:hAnsi="IRNazanin" w:eastAsia="IRNazanin"/>
          <w:color w:val="111111"/>
          <w:sz w:val="28"/>
          <w:sz w:val="28"/>
          <w:szCs w:val="28"/>
          <w:rtl w:val="true"/>
          <w:lang w:bidi="fa-IR"/>
        </w:rPr>
        <w:t xml:space="preserve">عالم فاضل شاعر، </w:t>
      </w:r>
      <w:r>
        <w:rPr>
          <w:rStyle w:val="FootnoteAnchor"/>
          <w:rtl w:val="true"/>
        </w:rPr>
        <w:footnoteReference w:id="411"/>
      </w:r>
      <w:r>
        <w:rPr>
          <w:rFonts w:ascii="IRNazanin" w:hAnsi="IRNazanin" w:eastAsia="IRNazanin"/>
          <w:color w:val="111111"/>
          <w:sz w:val="28"/>
          <w:sz w:val="28"/>
          <w:szCs w:val="28"/>
          <w:rtl w:val="true"/>
          <w:lang w:bidi="fa-IR"/>
        </w:rPr>
        <w:t xml:space="preserve">از اعقاب ملاّ علی اکبر اژه ای،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شب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Style w:val="FootnoteAnchor"/>
          <w:rtl w:val="true"/>
        </w:rPr>
        <w:footnoteReference w:id="412"/>
      </w:r>
    </w:p>
    <w:p>
      <w:pPr>
        <w:pStyle w:val="Heading3"/>
        <w:numPr>
          <w:ilvl w:val="2"/>
          <w:numId w:val="1"/>
        </w:numPr>
        <w:rPr/>
      </w:pPr>
      <w:bookmarkStart w:id="1113" w:name="__RefHeading___Toc216564_2322387425"/>
      <w:bookmarkStart w:id="1114" w:name="_Toc448"/>
      <w:bookmarkEnd w:id="1113"/>
      <w:r>
        <w:rPr/>
        <w:t>11</w:t>
      </w:r>
      <w:r>
        <w:rPr>
          <w:rtl w:val="true"/>
        </w:rPr>
        <w:t xml:space="preserve">- </w:t>
      </w:r>
      <w:r>
        <w:rPr>
          <w:rtl w:val="true"/>
        </w:rPr>
        <w:t>شیخ محمّد علی اژه ای</w:t>
      </w:r>
      <w:bookmarkEnd w:id="1114"/>
    </w:p>
    <w:p>
      <w:pPr>
        <w:pStyle w:val="BookText"/>
        <w:rPr/>
      </w:pPr>
      <w:r>
        <w:rPr>
          <w:rFonts w:ascii="IRNazanin" w:hAnsi="IRNazanin" w:eastAsia="IRNazanin"/>
          <w:color w:val="111111"/>
          <w:sz w:val="28"/>
          <w:sz w:val="28"/>
          <w:szCs w:val="28"/>
          <w:rtl w:val="true"/>
          <w:lang w:bidi="fa-IR"/>
        </w:rPr>
        <w:t xml:space="preserve">ابن ملاّ عبدالله، عالم فاضل، و محقق فقیه، از شاگردان و مجازین از شیخ محمّد بن علی بن شیخ جهفر کاشف الغطاء، متوفی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1115" w:name="__RefHeading___Toc216566_2322387425"/>
      <w:bookmarkStart w:id="1116" w:name="_Toc449"/>
      <w:bookmarkEnd w:id="1115"/>
      <w:r>
        <w:rPr/>
        <w:t>12</w:t>
      </w:r>
      <w:r>
        <w:rPr>
          <w:rtl w:val="true"/>
        </w:rPr>
        <w:t xml:space="preserve">- </w:t>
      </w:r>
      <w:r>
        <w:rPr>
          <w:rtl w:val="true"/>
        </w:rPr>
        <w:t>ملاّ محسن</w:t>
      </w:r>
      <w:bookmarkEnd w:id="1116"/>
    </w:p>
    <w:p>
      <w:pPr>
        <w:pStyle w:val="BookText"/>
        <w:rPr/>
      </w:pPr>
      <w:r>
        <w:rPr>
          <w:rFonts w:ascii="IRNazanin" w:hAnsi="IRNazanin" w:eastAsia="IRNazanin"/>
          <w:color w:val="111111"/>
          <w:sz w:val="28"/>
          <w:sz w:val="28"/>
          <w:szCs w:val="28"/>
          <w:rtl w:val="true"/>
          <w:lang w:bidi="fa-IR"/>
        </w:rPr>
        <w:t xml:space="preserve">فرزند ملاّ عبدالصمد، فاضل ادیب فوت شعبان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1117" w:name="__RefHeading___Toc216568_2322387425"/>
      <w:bookmarkStart w:id="1118" w:name="_Toc450"/>
      <w:bookmarkEnd w:id="1117"/>
      <w:r>
        <w:rPr/>
        <w:t>13</w:t>
      </w:r>
      <w:r>
        <w:rPr>
          <w:rtl w:val="true"/>
        </w:rPr>
        <w:t xml:space="preserve">- </w:t>
      </w:r>
      <w:r>
        <w:rPr>
          <w:rtl w:val="true"/>
        </w:rPr>
        <w:t>حاج میرزا محمّد شمس الکتّاب خواجویی</w:t>
      </w:r>
      <w:bookmarkEnd w:id="1118"/>
    </w:p>
    <w:p>
      <w:pPr>
        <w:pStyle w:val="BookText"/>
        <w:rPr/>
      </w:pPr>
      <w:r>
        <w:rPr>
          <w:rFonts w:ascii="IRNazanin" w:hAnsi="IRNazanin" w:eastAsia="IRNazanin"/>
          <w:color w:val="111111"/>
          <w:sz w:val="28"/>
          <w:sz w:val="28"/>
          <w:szCs w:val="28"/>
          <w:rtl w:val="true"/>
          <w:lang w:bidi="fa-IR"/>
        </w:rPr>
        <w:t xml:space="preserve">فاضل و عارف و خوش نویس، فوت رجب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2"/>
        <w:numPr>
          <w:ilvl w:val="1"/>
          <w:numId w:val="1"/>
        </w:numPr>
        <w:rPr/>
      </w:pPr>
      <w:bookmarkStart w:id="1119" w:name="__RefHeading___Toc216570_2322387425"/>
      <w:bookmarkStart w:id="1120" w:name="_Toc451"/>
      <w:bookmarkEnd w:id="1119"/>
      <w:r>
        <w:rPr>
          <w:rtl w:val="true"/>
        </w:rPr>
        <w:t>سیّد علی اکبر میر محمّد صادقی حسینی</w:t>
      </w:r>
      <w:bookmarkEnd w:id="112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میرزا 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در خدمت حاجی</w:t>
      </w:r>
      <w:bookmarkStart w:id="1121" w:name="pg13210_124075"/>
    </w:p>
    <w:p>
      <w:pPr>
        <w:pStyle w:val="BookText"/>
        <w:rPr/>
      </w:pPr>
      <w:bookmarkEnd w:id="1121"/>
      <w:r>
        <w:rPr>
          <w:rFonts w:ascii="IRNazanin" w:hAnsi="IRNazanin" w:eastAsia="IRNazanin"/>
          <w:color w:val="111111"/>
          <w:sz w:val="28"/>
          <w:sz w:val="28"/>
          <w:szCs w:val="28"/>
          <w:rtl w:val="true"/>
          <w:lang w:bidi="fa-IR"/>
        </w:rPr>
        <w:t>کلباسی و آقا سیّد محمّد باقر بید آبادی و جمعی دیگر تحصیل نموده، در اخلاق و زهد و تقوی یگانة روزگار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های خوب نوشته،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تجوید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اصول دین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نود سال وفات یافته است</w:t>
      </w:r>
      <w:r>
        <w:rPr>
          <w:rFonts w:eastAsia="IRNazanin" w:cs="IRNazanin"/>
          <w:color w:val="111111"/>
          <w:sz w:val="28"/>
          <w:szCs w:val="28"/>
          <w:rtl w:val="true"/>
          <w:lang w:bidi="fa-IR"/>
        </w:rPr>
        <w:t xml:space="preserve">. </w:t>
      </w:r>
      <w:r>
        <w:rPr>
          <w:rStyle w:val="FootnoteAnchor"/>
          <w:rtl w:val="true"/>
        </w:rPr>
        <w:footnoteReference w:id="414"/>
      </w:r>
    </w:p>
    <w:p>
      <w:pPr>
        <w:pStyle w:val="Heading2"/>
        <w:numPr>
          <w:ilvl w:val="1"/>
          <w:numId w:val="1"/>
        </w:numPr>
        <w:rPr/>
      </w:pPr>
      <w:bookmarkStart w:id="1122" w:name="__RefHeading___Toc216572_2322387425"/>
      <w:bookmarkStart w:id="1123" w:name="_Toc452"/>
      <w:bookmarkEnd w:id="1122"/>
      <w:r>
        <w:rPr>
          <w:rtl w:val="true"/>
        </w:rPr>
        <w:t>سیّد علی اکبر هاشمی طالخونچه ای</w:t>
      </w:r>
      <w:bookmarkEnd w:id="1123"/>
    </w:p>
    <w:p>
      <w:pPr>
        <w:pStyle w:val="BookText"/>
        <w:rPr/>
      </w:pPr>
      <w:r>
        <w:rPr>
          <w:rFonts w:ascii="IRNazanin" w:hAnsi="IRNazanin" w:eastAsia="IRNazanin"/>
          <w:color w:val="111111"/>
          <w:sz w:val="28"/>
          <w:sz w:val="28"/>
          <w:szCs w:val="28"/>
          <w:rtl w:val="true"/>
          <w:lang w:bidi="fa-IR"/>
        </w:rPr>
        <w:t xml:space="preserve">عالم فاضل جلیل، و سید کامل عادل زاهد خلیق، در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طالخونچه از قرای سمیرم متولد گردید، و در اصفهان و قم تحصیلات خویش را به پایان رسانید، در علم و کمال و خصوصاً اخلاق، سرآمد علمای زمان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نستعلیق را در کمال استادی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در مولد خود مرجع امور شرعیّه بوده، تا این اواخر به علت اختلافات محلی به اصفهان مهاجرت نموده، مورد توجه و عنایت واقع شده، در مسجد سلمان در خیابان شیخ بهائی امامت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عارضة سکته وفات یافته، در تخت فولاد مدفون گردید</w:t>
      </w:r>
      <w:r>
        <w:rPr>
          <w:rFonts w:eastAsia="IRNazanin" w:cs="IRNazanin"/>
          <w:color w:val="111111"/>
          <w:sz w:val="28"/>
          <w:szCs w:val="28"/>
          <w:rtl w:val="true"/>
          <w:lang w:bidi="fa-IR"/>
        </w:rPr>
        <w:t>.</w:t>
      </w:r>
    </w:p>
    <w:p>
      <w:pPr>
        <w:pStyle w:val="Heading2"/>
        <w:numPr>
          <w:ilvl w:val="1"/>
          <w:numId w:val="1"/>
        </w:numPr>
        <w:rPr/>
      </w:pPr>
      <w:bookmarkStart w:id="1124" w:name="__RefHeading___Toc216574_2322387425"/>
      <w:bookmarkStart w:id="1125" w:name="_Toc453"/>
      <w:bookmarkEnd w:id="1124"/>
      <w:r>
        <w:rPr>
          <w:rtl w:val="true"/>
        </w:rPr>
        <w:t>سیّد علی رضا خاتون آبادی</w:t>
      </w:r>
      <w:bookmarkEnd w:id="112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تکیة خاتون آبادیها</w:t>
      </w:r>
      <w:r>
        <w:rPr>
          <w:rFonts w:eastAsia="IRNazanin" w:cs="IRNazanin"/>
          <w:color w:val="111111"/>
          <w:sz w:val="28"/>
          <w:szCs w:val="28"/>
          <w:rtl w:val="true"/>
          <w:lang w:bidi="fa-IR"/>
        </w:rPr>
        <w:t xml:space="preserve">. </w:t>
      </w:r>
      <w:r>
        <w:rPr>
          <w:rStyle w:val="FootnoteAnchor"/>
          <w:rtl w:val="true"/>
        </w:rPr>
        <w:footnoteReference w:id="415"/>
      </w:r>
      <w:bookmarkStart w:id="1126" w:name="pg13210_124076"/>
    </w:p>
    <w:p>
      <w:pPr>
        <w:pStyle w:val="Heading2"/>
        <w:numPr>
          <w:ilvl w:val="1"/>
          <w:numId w:val="1"/>
        </w:numPr>
        <w:rPr/>
      </w:pPr>
      <w:bookmarkStart w:id="1127" w:name="__RefHeading___Toc216576_2322387425"/>
      <w:bookmarkStart w:id="1128" w:name="_Toc454"/>
      <w:bookmarkEnd w:id="1126"/>
      <w:bookmarkEnd w:id="1127"/>
      <w:r>
        <w:rPr>
          <w:rtl w:val="true"/>
        </w:rPr>
        <w:t>سید علی رضا حسینی</w:t>
      </w:r>
      <w:bookmarkEnd w:id="1128"/>
    </w:p>
    <w:p>
      <w:pPr>
        <w:pStyle w:val="BookText"/>
        <w:rPr/>
      </w:pPr>
      <w:r>
        <w:rPr>
          <w:rFonts w:ascii="IRNazanin" w:hAnsi="IRNazanin" w:eastAsia="IRNazanin"/>
          <w:color w:val="111111"/>
          <w:sz w:val="28"/>
          <w:sz w:val="28"/>
          <w:szCs w:val="28"/>
          <w:rtl w:val="true"/>
          <w:lang w:bidi="fa-IR"/>
        </w:rPr>
        <w:t>فرزند میرزا محمّد باقر پیش نماز عاملی</w:t>
      </w:r>
    </w:p>
    <w:p>
      <w:pPr>
        <w:pStyle w:val="BookText"/>
        <w:rPr/>
      </w:pPr>
      <w:r>
        <w:rPr>
          <w:rFonts w:ascii="IRNazanin" w:hAnsi="IRNazanin" w:eastAsia="IRNazanin"/>
          <w:color w:val="111111"/>
          <w:sz w:val="28"/>
          <w:sz w:val="28"/>
          <w:szCs w:val="28"/>
          <w:rtl w:val="true"/>
          <w:lang w:bidi="fa-IR"/>
        </w:rPr>
        <w:t xml:space="preserve">عالم فاضل جلیل محقق، امام مسجد شاه اصفهان </w:t>
      </w:r>
      <w:r>
        <w:rPr>
          <w:rStyle w:val="FootnoteAnchor"/>
          <w:rtl w:val="true"/>
        </w:rPr>
        <w:footnoteReference w:id="416"/>
      </w:r>
      <w:r>
        <w:rPr>
          <w:rFonts w:ascii="IRNazanin" w:hAnsi="IRNazanin" w:eastAsia="IRNazanin"/>
          <w:color w:val="111111"/>
          <w:sz w:val="28"/>
          <w:sz w:val="28"/>
          <w:szCs w:val="28"/>
          <w:rtl w:val="true"/>
          <w:lang w:bidi="fa-IR"/>
        </w:rPr>
        <w:t xml:space="preserve">بوده، در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جنب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تکیة آقا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منازله الکریم الرفیع</w:t>
      </w:r>
      <w:r>
        <w:rPr>
          <w:rFonts w:eastAsia="IRNazanin" w:cs="IRNazanin"/>
          <w:color w:val="111111"/>
          <w:sz w:val="28"/>
          <w:szCs w:val="28"/>
          <w:rtl w:val="true"/>
          <w:lang w:bidi="fa-IR"/>
        </w:rPr>
        <w:t>»</w:t>
      </w:r>
    </w:p>
    <w:p>
      <w:pPr>
        <w:pStyle w:val="Heading2"/>
        <w:numPr>
          <w:ilvl w:val="1"/>
          <w:numId w:val="1"/>
        </w:numPr>
        <w:rPr/>
      </w:pPr>
      <w:bookmarkStart w:id="1129" w:name="__RefHeading___Toc216578_2322387425"/>
      <w:bookmarkStart w:id="1130" w:name="_Toc455"/>
      <w:bookmarkEnd w:id="1129"/>
      <w:r>
        <w:rPr>
          <w:rtl w:val="true"/>
        </w:rPr>
        <w:t>علی قلی خان ترکمان</w:t>
      </w:r>
      <w:bookmarkEnd w:id="1130"/>
    </w:p>
    <w:p>
      <w:pPr>
        <w:pStyle w:val="BookText"/>
        <w:rPr/>
      </w:pPr>
      <w:r>
        <w:rPr>
          <w:rFonts w:ascii="IRNazanin" w:hAnsi="IRNazanin" w:eastAsia="IRNazanin"/>
          <w:color w:val="111111"/>
          <w:sz w:val="28"/>
          <w:sz w:val="28"/>
          <w:szCs w:val="28"/>
          <w:rtl w:val="true"/>
          <w:lang w:bidi="fa-IR"/>
        </w:rPr>
        <w:t xml:space="preserve">ابن قرچقای خان، در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از شاگردان آقا حسین خوانساری و شمس الدین حکیم جیلانی بوده، عالم فاضل، و ساکن مدرسة شیخ لطف الله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الکامل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جواهر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العارفین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اثولوجیا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الرأیین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مزامیر العاشقین فی تعریب زیور العارفین؛ و غیره</w:t>
      </w:r>
      <w:r>
        <w:rPr>
          <w:rFonts w:eastAsia="IRNazanin" w:cs="IRNazanin"/>
          <w:color w:val="111111"/>
          <w:sz w:val="28"/>
          <w:szCs w:val="28"/>
          <w:rtl w:val="true"/>
          <w:lang w:bidi="fa-IR"/>
        </w:rPr>
        <w:t xml:space="preserve">. </w:t>
      </w:r>
      <w:r>
        <w:rPr>
          <w:rStyle w:val="FootnoteAnchor"/>
          <w:rtl w:val="true"/>
        </w:rPr>
        <w:footnoteReference w:id="417"/>
      </w:r>
    </w:p>
    <w:p>
      <w:pPr>
        <w:pStyle w:val="Heading2"/>
        <w:numPr>
          <w:ilvl w:val="1"/>
          <w:numId w:val="1"/>
        </w:numPr>
        <w:rPr/>
      </w:pPr>
      <w:bookmarkStart w:id="1131" w:name="__RefHeading___Toc216580_2322387425"/>
      <w:bookmarkStart w:id="1132" w:name="_Toc456"/>
      <w:bookmarkEnd w:id="1131"/>
      <w:r>
        <w:rPr>
          <w:rtl w:val="true"/>
        </w:rPr>
        <w:t>مولی علی قلی خلخالی</w:t>
      </w:r>
      <w:bookmarkEnd w:id="113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الوقت و القبلة از کتاب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133" w:name="pg13210_124077"/>
    </w:p>
    <w:p>
      <w:pPr>
        <w:pStyle w:val="BookText"/>
        <w:rPr/>
      </w:pPr>
      <w:bookmarkEnd w:id="1133"/>
      <w:r>
        <w:rPr>
          <w:rFonts w:ascii="IRNazanin" w:hAnsi="IRNazanin" w:eastAsia="IRNazanin"/>
          <w:color w:val="111111"/>
          <w:sz w:val="28"/>
          <w:sz w:val="28"/>
          <w:szCs w:val="28"/>
          <w:rtl w:val="true"/>
          <w:lang w:bidi="fa-IR"/>
        </w:rPr>
        <w:t>اصفهان وفات یافته است</w:t>
      </w:r>
      <w:r>
        <w:rPr>
          <w:rFonts w:eastAsia="IRNazanin" w:cs="IRNazanin"/>
          <w:color w:val="111111"/>
          <w:sz w:val="28"/>
          <w:szCs w:val="28"/>
          <w:rtl w:val="true"/>
          <w:lang w:bidi="fa-IR"/>
        </w:rPr>
        <w:t>.</w:t>
      </w:r>
    </w:p>
    <w:p>
      <w:pPr>
        <w:pStyle w:val="Heading2"/>
        <w:numPr>
          <w:ilvl w:val="1"/>
          <w:numId w:val="1"/>
        </w:numPr>
        <w:rPr/>
      </w:pPr>
      <w:bookmarkStart w:id="1134" w:name="__RefHeading___Toc216582_2322387425"/>
      <w:bookmarkStart w:id="1135" w:name="_Toc457"/>
      <w:bookmarkEnd w:id="1134"/>
      <w:r>
        <w:rPr>
          <w:rtl w:val="true"/>
        </w:rPr>
        <w:t>میرزا علی محمّد اصفهانی</w:t>
      </w:r>
      <w:bookmarkEnd w:id="1135"/>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فیلسوف و شاعر، از شاگردان آقا محمّد رضا حکیم قمیشه ای بوده، و در طهران سکونت داشته، و هم در آن شهر به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w:t>
      </w:r>
    </w:p>
    <w:p>
      <w:pPr>
        <w:pStyle w:val="Heading2"/>
        <w:numPr>
          <w:ilvl w:val="1"/>
          <w:numId w:val="1"/>
        </w:numPr>
        <w:rPr/>
      </w:pPr>
      <w:bookmarkStart w:id="1136" w:name="__RefHeading___Toc216584_2322387425"/>
      <w:bookmarkStart w:id="1137" w:name="_Toc458"/>
      <w:bookmarkEnd w:id="1136"/>
      <w:r>
        <w:rPr>
          <w:rtl w:val="true"/>
        </w:rPr>
        <w:t>شیخ علی محمّد فقیه حبیب آبادی</w:t>
      </w:r>
      <w:bookmarkEnd w:id="1137"/>
    </w:p>
    <w:p>
      <w:pPr>
        <w:pStyle w:val="BookText"/>
        <w:rPr/>
      </w:pPr>
      <w:r>
        <w:rPr>
          <w:rFonts w:ascii="IRNazanin" w:hAnsi="IRNazanin" w:eastAsia="IRNazanin"/>
          <w:color w:val="111111"/>
          <w:sz w:val="28"/>
          <w:sz w:val="28"/>
          <w:szCs w:val="28"/>
          <w:rtl w:val="true"/>
          <w:lang w:bidi="fa-IR"/>
        </w:rPr>
        <w:t xml:space="preserve">برخواری، عالم فاضل، از شاگردان آقا سید محمّد باقر درچه ای و آخوند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جهانگیر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فاضل سراب مدفون گردید</w:t>
      </w:r>
      <w:r>
        <w:rPr>
          <w:rFonts w:eastAsia="IRNazanin" w:cs="IRNazanin"/>
          <w:color w:val="111111"/>
          <w:sz w:val="28"/>
          <w:szCs w:val="28"/>
          <w:rtl w:val="true"/>
          <w:lang w:bidi="fa-IR"/>
        </w:rPr>
        <w:t>.</w:t>
      </w:r>
    </w:p>
    <w:p>
      <w:pPr>
        <w:pStyle w:val="Heading2"/>
        <w:numPr>
          <w:ilvl w:val="1"/>
          <w:numId w:val="1"/>
        </w:numPr>
        <w:rPr/>
      </w:pPr>
      <w:bookmarkStart w:id="1138" w:name="__RefHeading___Toc216586_2322387425"/>
      <w:bookmarkStart w:id="1139" w:name="_Toc459"/>
      <w:bookmarkEnd w:id="1138"/>
      <w:r>
        <w:rPr>
          <w:rtl w:val="true"/>
        </w:rPr>
        <w:t>میرزا علی محمّد سدهی میردامادی</w:t>
      </w:r>
      <w:bookmarkEnd w:id="1139"/>
    </w:p>
    <w:p>
      <w:pPr>
        <w:pStyle w:val="BookText"/>
        <w:rPr/>
      </w:pPr>
      <w:r>
        <w:rPr>
          <w:rFonts w:ascii="IRNazanin" w:hAnsi="IRNazanin" w:eastAsia="IRNazanin"/>
          <w:color w:val="111111"/>
          <w:sz w:val="28"/>
          <w:sz w:val="28"/>
          <w:szCs w:val="28"/>
          <w:rtl w:val="true"/>
          <w:lang w:bidi="fa-IR"/>
        </w:rPr>
        <w:t xml:space="preserve">عالم فاضل، و روحانی متنفّذ، از شاگردان آقا میرزا محمّد هاشم و آقا میرزا محمّد باقر چهار سوقی و حاج میرزا بدیع و دیگران بوده، در سده در مسجد ملاّ محسن امامت می نموده، و در رجب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هفتاد وفات یافته، در مقبرة ملاّ محسن در محلّة شمس آباد قریة خوزان مدفون گردید</w:t>
      </w:r>
      <w:r>
        <w:rPr>
          <w:rFonts w:eastAsia="IRNazanin" w:cs="IRNazanin"/>
          <w:color w:val="111111"/>
          <w:sz w:val="28"/>
          <w:szCs w:val="28"/>
          <w:rtl w:val="true"/>
          <w:lang w:bidi="fa-IR"/>
        </w:rPr>
        <w:t>.</w:t>
      </w:r>
    </w:p>
    <w:p>
      <w:pPr>
        <w:pStyle w:val="Heading2"/>
        <w:numPr>
          <w:ilvl w:val="1"/>
          <w:numId w:val="1"/>
        </w:numPr>
        <w:rPr/>
      </w:pPr>
      <w:bookmarkStart w:id="1140" w:name="__RefHeading___Toc216588_2322387425"/>
      <w:bookmarkStart w:id="1141" w:name="_Toc460"/>
      <w:bookmarkEnd w:id="1140"/>
      <w:r>
        <w:rPr>
          <w:rtl w:val="true"/>
        </w:rPr>
        <w:t>میرزا علی محمّد مترجم همایون فره وشی</w:t>
      </w:r>
      <w:bookmarkEnd w:id="114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ادیب، از فرهنگیان قدیمی، سال ها در اصفهان و طهران مصدر</w:t>
      </w:r>
      <w:bookmarkStart w:id="1142" w:name="pg13210_124078"/>
    </w:p>
    <w:p>
      <w:pPr>
        <w:pStyle w:val="BookText"/>
        <w:rPr/>
      </w:pPr>
      <w:bookmarkEnd w:id="1142"/>
      <w:r>
        <w:rPr>
          <w:rFonts w:ascii="IRNazanin" w:hAnsi="IRNazanin" w:eastAsia="IRNazanin"/>
          <w:color w:val="111111"/>
          <w:sz w:val="28"/>
          <w:sz w:val="28"/>
          <w:szCs w:val="28"/>
          <w:rtl w:val="true"/>
          <w:lang w:bidi="fa-IR"/>
        </w:rPr>
        <w:t>خدمات بوده، به زبان عربی و فرانسه و انگلیسی تسلّط داشته، کتب زیادی ترجمه نموده، و بسیاری از آنها را به طبع رسانیده است، و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که من شناخته ام، تألیف نیکیتین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باستانه نامه، مجموعة داستان های تاریخی و باستانی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مجلّد حساب و هندسه جهت دبستانها و دبیرستانها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سفرنامة از خراسان تا بختیاری، فارسی ترجمه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سفرنامة مادام دیولافوا، مطبوع؛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Heading2"/>
        <w:numPr>
          <w:ilvl w:val="1"/>
          <w:numId w:val="1"/>
        </w:numPr>
        <w:rPr/>
      </w:pPr>
      <w:bookmarkStart w:id="1143" w:name="__RefHeading___Toc216590_2322387425"/>
      <w:bookmarkStart w:id="1144" w:name="_Toc461"/>
      <w:bookmarkEnd w:id="1143"/>
      <w:r>
        <w:rPr>
          <w:rtl w:val="true"/>
        </w:rPr>
        <w:t>میرزا علی محمّد میردامادی سدهی</w:t>
      </w:r>
      <w:bookmarkEnd w:id="1144"/>
    </w:p>
    <w:p>
      <w:pPr>
        <w:pStyle w:val="BookText"/>
        <w:rPr/>
      </w:pPr>
      <w:r>
        <w:rPr>
          <w:rFonts w:ascii="IRNazanin" w:hAnsi="IRNazanin" w:eastAsia="IRNazanin"/>
          <w:color w:val="111111"/>
          <w:sz w:val="28"/>
          <w:sz w:val="28"/>
          <w:szCs w:val="28"/>
          <w:rtl w:val="true"/>
          <w:lang w:bidi="fa-IR"/>
        </w:rPr>
        <w:t>فرزند میرزا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جلیل،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باقر درچه ای و آخوند کاشی و آخوند گزی بوده، سال ها در مولد خود به نشر احکام دین و وعظ و ارشاد مسلمین و امامت جماعت گذرانیده،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آنجا مدفون گردید</w:t>
      </w:r>
      <w:r>
        <w:rPr>
          <w:rFonts w:eastAsia="IRNazanin" w:cs="IRNazanin"/>
          <w:color w:val="111111"/>
          <w:sz w:val="28"/>
          <w:szCs w:val="28"/>
          <w:rtl w:val="true"/>
          <w:lang w:bidi="fa-IR"/>
        </w:rPr>
        <w:t>.</w:t>
      </w:r>
    </w:p>
    <w:p>
      <w:pPr>
        <w:pStyle w:val="Heading2"/>
        <w:numPr>
          <w:ilvl w:val="1"/>
          <w:numId w:val="1"/>
        </w:numPr>
        <w:rPr/>
      </w:pPr>
      <w:bookmarkStart w:id="1145" w:name="__RefHeading___Toc216592_2322387425"/>
      <w:bookmarkStart w:id="1146" w:name="_Toc462"/>
      <w:bookmarkEnd w:id="1145"/>
      <w:r>
        <w:rPr>
          <w:rtl w:val="true"/>
        </w:rPr>
        <w:t>شیخ علی محمّد شوشتری</w:t>
      </w:r>
      <w:bookmarkEnd w:id="1146"/>
    </w:p>
    <w:p>
      <w:pPr>
        <w:pStyle w:val="BookText"/>
        <w:rPr/>
      </w:pPr>
      <w:r>
        <w:rPr>
          <w:rFonts w:ascii="IRNazanin" w:hAnsi="IRNazanin" w:eastAsia="IRNazanin"/>
          <w:color w:val="111111"/>
          <w:sz w:val="28"/>
          <w:sz w:val="28"/>
          <w:szCs w:val="28"/>
          <w:rtl w:val="true"/>
          <w:lang w:bidi="fa-IR"/>
        </w:rPr>
        <w:t>فرزند شیخ غلام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از علمای اخیار، و از شاگردان حاج شیخ محمّد باقر نجفی بود،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لسان الارض مدفون گردید</w:t>
      </w:r>
      <w:r>
        <w:rPr>
          <w:rFonts w:eastAsia="IRNazanin" w:cs="IRNazanin"/>
          <w:color w:val="111111"/>
          <w:sz w:val="28"/>
          <w:szCs w:val="28"/>
          <w:rtl w:val="true"/>
          <w:lang w:bidi="fa-IR"/>
        </w:rPr>
        <w:t>.</w:t>
      </w:r>
    </w:p>
    <w:p>
      <w:pPr>
        <w:pStyle w:val="Heading2"/>
        <w:numPr>
          <w:ilvl w:val="1"/>
          <w:numId w:val="1"/>
        </w:numPr>
        <w:rPr/>
      </w:pPr>
      <w:bookmarkStart w:id="1147" w:name="__RefHeading___Toc216594_2322387425"/>
      <w:bookmarkStart w:id="1148" w:name="_Toc463"/>
      <w:bookmarkEnd w:id="1147"/>
      <w:r>
        <w:rPr>
          <w:rtl w:val="true"/>
        </w:rPr>
        <w:t>میر علی نقی</w:t>
      </w:r>
      <w:bookmarkEnd w:id="114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از علمای قرن دوازدهم، در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قبرش در</w:t>
      </w:r>
    </w:p>
    <w:p>
      <w:pPr>
        <w:pStyle w:val="BookText"/>
        <w:rPr/>
      </w:pPr>
      <w:r>
        <w:rPr>
          <w:rFonts w:ascii="IRNazanin" w:hAnsi="IRNazanin" w:eastAsia="IRNazanin"/>
          <w:color w:val="111111"/>
          <w:sz w:val="28"/>
          <w:sz w:val="28"/>
          <w:szCs w:val="28"/>
          <w:rtl w:val="true"/>
          <w:lang w:bidi="fa-IR"/>
        </w:rPr>
        <w:t>تکیة مجلسی جنب مسجد جامع</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علی نقی بن سید محمّد حسین حسینی، عالم فاضل محقق، از علمای کاملین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قبرش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نزدیک فاضلان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جهان جود و کرم میرزا علی نقی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جهان ز دل هر فقیر بود آگاه</w:t>
      </w:r>
    </w:p>
    <w:p>
      <w:pPr>
        <w:pStyle w:val="BookText"/>
        <w:rPr/>
      </w:pPr>
      <w:r>
        <w:rPr>
          <w:rFonts w:ascii="IRNazanin" w:hAnsi="IRNazanin" w:eastAsia="IRNazanin"/>
          <w:color w:val="111111"/>
          <w:sz w:val="28"/>
          <w:sz w:val="28"/>
          <w:szCs w:val="28"/>
          <w:rtl w:val="true"/>
          <w:lang w:bidi="fa-IR"/>
        </w:rPr>
        <w:t xml:space="preserve">کشیده آه ضیاء و نوشت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جهان به جنان رفت و کرد منزلگاه</w:t>
      </w:r>
    </w:p>
    <w:p>
      <w:pPr>
        <w:pStyle w:val="BookText"/>
        <w:rPr/>
      </w:pPr>
      <w:r>
        <w:rPr>
          <w:rFonts w:ascii="IRNazanin" w:hAnsi="IRNazanin" w:eastAsia="IRNazanin"/>
          <w:color w:val="111111"/>
          <w:sz w:val="28"/>
          <w:sz w:val="28"/>
          <w:szCs w:val="28"/>
          <w:rtl w:val="true"/>
          <w:lang w:bidi="fa-IR"/>
        </w:rPr>
        <w:t>میرزا علی نقی نوری</w:t>
      </w:r>
    </w:p>
    <w:p>
      <w:pPr>
        <w:pStyle w:val="BookText"/>
        <w:rPr/>
      </w:pPr>
      <w:r>
        <w:rPr>
          <w:rFonts w:ascii="IRNazanin" w:hAnsi="IRNazanin" w:eastAsia="IRNazanin"/>
          <w:color w:val="111111"/>
          <w:sz w:val="28"/>
          <w:sz w:val="28"/>
          <w:szCs w:val="28"/>
          <w:rtl w:val="true"/>
          <w:lang w:bidi="fa-IR"/>
        </w:rPr>
        <w:t xml:space="preserve">فرزند ملاّ علی بن جمشید حکیم مازندرانی، ادیب شاعر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بر حاشیة رقیمة النوریّه تألیف پدر خود به مناسبت مقام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از علمای جامع و فضلای کامل بوده، در زمان صدارت میرزا آقا خان نوری به طهران رفته، و مورد عنایت واقع گردیده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بر برخی از کتب معقول حاشیه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دیگرشان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نام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حیف از آن سرو بوستان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سرنگون شده از صرصر اجل ناگاه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مآثر و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الکرام البررة</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bookmarkStart w:id="1149" w:name="pg13210_124080"/>
    </w:p>
    <w:p>
      <w:pPr>
        <w:pStyle w:val="Heading2"/>
        <w:numPr>
          <w:ilvl w:val="1"/>
          <w:numId w:val="1"/>
        </w:numPr>
        <w:rPr/>
      </w:pPr>
      <w:bookmarkStart w:id="1150" w:name="__RefHeading___Toc216596_2322387425"/>
      <w:bookmarkStart w:id="1151" w:name="_Toc464"/>
      <w:bookmarkEnd w:id="1149"/>
      <w:bookmarkEnd w:id="1150"/>
      <w:r>
        <w:rPr>
          <w:rtl w:val="true"/>
        </w:rPr>
        <w:t>شیخ عزالدین علی نقی کمره ای</w:t>
      </w:r>
      <w:bookmarkEnd w:id="1151"/>
    </w:p>
    <w:p>
      <w:pPr>
        <w:pStyle w:val="Heading3"/>
        <w:numPr>
          <w:ilvl w:val="2"/>
          <w:numId w:val="1"/>
        </w:numPr>
        <w:rPr/>
      </w:pPr>
      <w:bookmarkStart w:id="1152" w:name="__RefHeading___Toc216598_2322387425"/>
      <w:bookmarkStart w:id="1153" w:name="_Toc465"/>
      <w:bookmarkEnd w:id="1152"/>
      <w:r>
        <w:rPr>
          <w:rtl w:val="true"/>
        </w:rPr>
        <w:t>اشاره</w:t>
      </w:r>
      <w:bookmarkEnd w:id="1153"/>
    </w:p>
    <w:p>
      <w:pPr>
        <w:pStyle w:val="BookText"/>
        <w:rPr/>
      </w:pPr>
      <w:r>
        <w:rPr>
          <w:rFonts w:ascii="IRNazanin" w:hAnsi="IRNazanin" w:eastAsia="IRNazanin"/>
          <w:color w:val="111111"/>
          <w:sz w:val="28"/>
          <w:sz w:val="28"/>
          <w:szCs w:val="28"/>
          <w:rtl w:val="true"/>
          <w:lang w:bidi="fa-IR"/>
        </w:rPr>
        <w:t xml:space="preserve">فرزند شیخ ابوالعلاء محمّد هاشم کمره ای فراهانی طغایی شیرازی اصفهانی عالم فاضل فقیه زاهد جلیل القدر، جامع معقول و منقول بوده، مدتها قاضی شیراز، و اخیراً شیخ الاسلام اصفهان شده، در فقه و اصول و تفسیر و ادب معروف و مشهور بوده،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اصفهان وفات یافته، </w:t>
      </w:r>
      <w:r>
        <w:rPr>
          <w:rStyle w:val="FootnoteAnchor"/>
          <w:rtl w:val="true"/>
        </w:rPr>
        <w:footnoteReference w:id="420"/>
      </w:r>
      <w:r>
        <w:rPr>
          <w:rFonts w:ascii="IRNazanin" w:hAnsi="IRNazanin" w:eastAsia="IRNazanin"/>
          <w:color w:val="111111"/>
          <w:sz w:val="28"/>
          <w:sz w:val="28"/>
          <w:szCs w:val="28"/>
          <w:rtl w:val="true"/>
          <w:lang w:bidi="fa-IR"/>
        </w:rPr>
        <w:t>در تکیة‌آقا رضی شیرازی مدفون گردیده 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العالم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که نسخة آن در کتابخانة مدرسة عالی سپهسالار در طهران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حرکت نماز جمعه در زمان غیبت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حرمت استعمال دخانیات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قول قدم عالم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الشیعة؛ در ردّ نوح افندی حنفی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العالیة، در کلام و حکمت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 الثواقب؛ و غیره</w:t>
      </w:r>
      <w:r>
        <w:rPr>
          <w:rFonts w:eastAsia="IRNazanin" w:cs="IRNazanin"/>
          <w:color w:val="111111"/>
          <w:sz w:val="28"/>
          <w:szCs w:val="28"/>
          <w:rtl w:val="true"/>
          <w:lang w:bidi="fa-IR"/>
        </w:rPr>
        <w:t>.</w:t>
      </w:r>
      <w:bookmarkStart w:id="1154" w:name="pg13210_124081"/>
    </w:p>
    <w:p>
      <w:pPr>
        <w:pStyle w:val="BookText"/>
        <w:rPr/>
      </w:pPr>
      <w:bookmarkEnd w:id="1154"/>
      <w:r>
        <w:rPr>
          <w:rFonts w:ascii="IRNazanin" w:hAnsi="IRNazanin" w:eastAsia="IRNazanin"/>
          <w:color w:val="111111"/>
          <w:sz w:val="28"/>
          <w:sz w:val="28"/>
          <w:szCs w:val="28"/>
          <w:rtl w:val="true"/>
          <w:lang w:bidi="fa-IR"/>
        </w:rPr>
        <w:t xml:space="preserve">در تذکرة سرو آزاد و خزانة عامره </w:t>
      </w:r>
      <w:r>
        <w:rPr>
          <w:rStyle w:val="FootnoteAnchor"/>
          <w:rtl w:val="true"/>
        </w:rPr>
        <w:footnoteReference w:id="422"/>
      </w:r>
      <w:r>
        <w:rPr>
          <w:rFonts w:ascii="IRNazanin" w:hAnsi="IRNazanin" w:eastAsia="IRNazanin"/>
          <w:color w:val="111111"/>
          <w:sz w:val="28"/>
          <w:sz w:val="28"/>
          <w:szCs w:val="28"/>
          <w:rtl w:val="true"/>
          <w:lang w:bidi="fa-IR"/>
        </w:rPr>
        <w:t xml:space="preserve">فوتش را در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Heading3"/>
        <w:numPr>
          <w:ilvl w:val="2"/>
          <w:numId w:val="1"/>
        </w:numPr>
        <w:rPr/>
      </w:pPr>
      <w:bookmarkStart w:id="1155" w:name="__RefHeading___Toc216600_2322387425"/>
      <w:bookmarkStart w:id="1156" w:name="_Toc466"/>
      <w:bookmarkEnd w:id="1155"/>
      <w:r>
        <w:rPr>
          <w:rtl w:val="true"/>
        </w:rPr>
        <w:t>شیخ جعفر قاضی کمره ای</w:t>
      </w:r>
      <w:bookmarkEnd w:id="1156"/>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دیگر در همین زمان از اهالی کمره در اصفهان ساکن بوده، و نامش قوام الدین جعفر بن عبدالله بن ابراهیم حویزی کمره ای اصفهانی </w:t>
      </w:r>
      <w:r>
        <w:rPr>
          <w:rStyle w:val="FootnoteAnchor"/>
          <w:rtl w:val="true"/>
        </w:rPr>
        <w:footnoteReference w:id="423"/>
      </w:r>
      <w:r>
        <w:rPr>
          <w:rFonts w:ascii="IRNazanin" w:hAnsi="IRNazanin" w:eastAsia="IRNazanin"/>
          <w:color w:val="111111"/>
          <w:sz w:val="28"/>
          <w:sz w:val="28"/>
          <w:szCs w:val="28"/>
          <w:rtl w:val="true"/>
          <w:lang w:bidi="fa-IR"/>
        </w:rPr>
        <w:t>نجفی، معروف به شیخ جعفر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محقّق، استاد علمای زمان، و مرجع فتوی و احکام بوده، در خدمت آقا حسین خوانساری و ملاّ محمّد باقر سبزواری، و ملاّ محمّد تقی مجلسی تلمّذ نموده، و سال ها منصب قضاوت اصفهان را داشته؛ بر بسیاری از کتب حواشی و شرح نوشته،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تعلیقات بر شرح لمعه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کفایة سبزواری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در تعقیبات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وجیزه، در حکم ولایت وصی بر نکاح صغیر؛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حج در عراق روی داده است، و در نجف مدفون گردیده</w:t>
      </w:r>
      <w:r>
        <w:rPr>
          <w:rFonts w:eastAsia="IRNazanin" w:cs="IRNazanin"/>
          <w:color w:val="111111"/>
          <w:sz w:val="28"/>
          <w:szCs w:val="28"/>
          <w:rtl w:val="true"/>
          <w:lang w:bidi="fa-IR"/>
        </w:rPr>
        <w:t>.</w:t>
      </w:r>
    </w:p>
    <w:p>
      <w:pPr>
        <w:pStyle w:val="Heading2"/>
        <w:numPr>
          <w:ilvl w:val="1"/>
          <w:numId w:val="1"/>
        </w:numPr>
        <w:rPr/>
      </w:pPr>
      <w:bookmarkStart w:id="1157" w:name="__RefHeading___Toc216602_2322387425"/>
      <w:bookmarkStart w:id="1158" w:name="_Toc467"/>
      <w:bookmarkEnd w:id="1157"/>
      <w:r>
        <w:rPr>
          <w:rtl w:val="true"/>
        </w:rPr>
        <w:t>ملاّ محمّد علی اصفهانی</w:t>
      </w:r>
      <w:bookmarkEnd w:id="115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زاهد، متوفی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مدفون در تخت</w:t>
      </w:r>
      <w:bookmarkStart w:id="1159" w:name="pg13210_124082"/>
    </w:p>
    <w:p>
      <w:pPr>
        <w:pStyle w:val="BookText"/>
        <w:rPr/>
      </w:pPr>
      <w:bookmarkEnd w:id="1159"/>
      <w:r>
        <w:rPr>
          <w:rFonts w:ascii="IRNazanin" w:hAnsi="IRNazanin" w:eastAsia="IRNazanin"/>
          <w:color w:val="111111"/>
          <w:sz w:val="28"/>
          <w:sz w:val="28"/>
          <w:szCs w:val="28"/>
          <w:rtl w:val="true"/>
          <w:lang w:bidi="fa-IR"/>
        </w:rPr>
        <w:t>فولاد اصفهان</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متأسفانه سنگ لوح و اثر قبر در تعمیرات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رفه است</w:t>
      </w:r>
      <w:r>
        <w:rPr>
          <w:rFonts w:eastAsia="IRNazanin" w:cs="IRNazanin"/>
          <w:color w:val="111111"/>
          <w:sz w:val="28"/>
          <w:szCs w:val="28"/>
          <w:rtl w:val="true"/>
          <w:lang w:bidi="fa-IR"/>
        </w:rPr>
        <w:t>.</w:t>
      </w:r>
    </w:p>
    <w:p>
      <w:pPr>
        <w:pStyle w:val="Heading2"/>
        <w:numPr>
          <w:ilvl w:val="1"/>
          <w:numId w:val="1"/>
        </w:numPr>
        <w:rPr/>
      </w:pPr>
      <w:bookmarkStart w:id="1160" w:name="__RefHeading___Toc216604_2322387425"/>
      <w:bookmarkStart w:id="1161" w:name="_Toc468"/>
      <w:bookmarkEnd w:id="1160"/>
      <w:r>
        <w:rPr>
          <w:rtl w:val="true"/>
        </w:rPr>
        <w:t>میرزا محمّد علی حسینی</w:t>
      </w:r>
      <w:bookmarkEnd w:id="1161"/>
    </w:p>
    <w:p>
      <w:pPr>
        <w:pStyle w:val="BookText"/>
        <w:rPr/>
      </w:pPr>
      <w:r>
        <w:rPr>
          <w:rFonts w:ascii="IRNazanin" w:hAnsi="IRNazanin" w:eastAsia="IRNazanin"/>
          <w:color w:val="111111"/>
          <w:sz w:val="28"/>
          <w:sz w:val="28"/>
          <w:szCs w:val="28"/>
          <w:rtl w:val="true"/>
          <w:lang w:bidi="fa-IR"/>
        </w:rPr>
        <w:t xml:space="preserve">فاضل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میرزا محمّد معصوم شاعر بوده،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425"/>
      </w:r>
      <w:r>
        <w:rPr>
          <w:rFonts w:ascii="IRNazanin" w:hAnsi="IRNazanin" w:eastAsia="IRNazanin"/>
          <w:color w:val="111111"/>
          <w:sz w:val="28"/>
          <w:sz w:val="28"/>
          <w:szCs w:val="28"/>
          <w:rtl w:val="true"/>
          <w:lang w:bidi="fa-IR"/>
        </w:rPr>
        <w:t>در هارون ولایت مدفون شده است</w:t>
      </w:r>
      <w:r>
        <w:rPr>
          <w:rFonts w:eastAsia="IRNazanin" w:cs="IRNazanin"/>
          <w:color w:val="111111"/>
          <w:sz w:val="28"/>
          <w:szCs w:val="28"/>
          <w:rtl w:val="true"/>
          <w:lang w:bidi="fa-IR"/>
        </w:rPr>
        <w:t xml:space="preserve">. </w:t>
      </w:r>
      <w:r>
        <w:rPr>
          <w:rStyle w:val="FootnoteAnchor"/>
          <w:rtl w:val="true"/>
        </w:rPr>
        <w:footnoteReference w:id="426"/>
      </w:r>
    </w:p>
    <w:p>
      <w:pPr>
        <w:pStyle w:val="Heading2"/>
        <w:numPr>
          <w:ilvl w:val="1"/>
          <w:numId w:val="1"/>
        </w:numPr>
        <w:rPr/>
      </w:pPr>
      <w:bookmarkStart w:id="1162" w:name="__RefHeading___Toc216606_2322387425"/>
      <w:bookmarkStart w:id="1163" w:name="_Toc469"/>
      <w:bookmarkEnd w:id="1162"/>
      <w:r>
        <w:rPr>
          <w:rtl w:val="true"/>
        </w:rPr>
        <w:t>سیّد محمّد علی حسینی</w:t>
      </w:r>
      <w:bookmarkEnd w:id="116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زاهد متّقی، از علمای کاملین بوده، 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427"/>
      </w:r>
      <w:r>
        <w:rPr>
          <w:rFonts w:ascii="IRNazanin" w:hAnsi="IRNazanin" w:eastAsia="IRNazanin"/>
          <w:color w:val="111111"/>
          <w:sz w:val="28"/>
          <w:sz w:val="28"/>
          <w:szCs w:val="28"/>
          <w:rtl w:val="true"/>
          <w:lang w:bidi="fa-IR"/>
        </w:rPr>
        <w:t>نزدیک مقبرة فیض در تخت فولاد مدفون گردیده است</w:t>
      </w:r>
      <w:r>
        <w:rPr>
          <w:rFonts w:eastAsia="IRNazanin" w:cs="IRNazanin"/>
          <w:color w:val="111111"/>
          <w:sz w:val="28"/>
          <w:szCs w:val="28"/>
          <w:rtl w:val="true"/>
          <w:lang w:bidi="fa-IR"/>
        </w:rPr>
        <w:t xml:space="preserve">. </w:t>
      </w:r>
      <w:r>
        <w:rPr>
          <w:rStyle w:val="FootnoteAnchor"/>
          <w:rtl w:val="true"/>
        </w:rPr>
        <w:footnoteReference w:id="428"/>
      </w:r>
      <w:bookmarkStart w:id="1164" w:name="pg13210_124083"/>
    </w:p>
    <w:p>
      <w:pPr>
        <w:pStyle w:val="Heading2"/>
        <w:numPr>
          <w:ilvl w:val="1"/>
          <w:numId w:val="1"/>
        </w:numPr>
        <w:rPr/>
      </w:pPr>
      <w:bookmarkStart w:id="1165" w:name="__RefHeading___Toc216608_2322387425"/>
      <w:bookmarkStart w:id="1166" w:name="_Toc470"/>
      <w:bookmarkEnd w:id="1164"/>
      <w:bookmarkEnd w:id="1165"/>
      <w:r>
        <w:rPr>
          <w:rtl w:val="true"/>
        </w:rPr>
        <w:t>شیخ محمّد علی حکیم الهی فریدنی</w:t>
      </w:r>
      <w:bookmarkEnd w:id="1166"/>
    </w:p>
    <w:p>
      <w:pPr>
        <w:pStyle w:val="BookText"/>
        <w:rPr/>
      </w:pPr>
      <w:r>
        <w:rPr>
          <w:rFonts w:ascii="IRNazanin" w:hAnsi="IRNazanin" w:eastAsia="IRNazanin"/>
          <w:color w:val="111111"/>
          <w:sz w:val="28"/>
          <w:sz w:val="28"/>
          <w:szCs w:val="28"/>
          <w:rtl w:val="true"/>
          <w:lang w:bidi="fa-IR"/>
        </w:rPr>
        <w:t>فاضل ادیب شاعر، از دانشمندان و فرهنگیان مشهور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خونسار و اصفهان و بروجرد و نجف نزد علمای بزرگ تحصیل نموده، و عمدة تحصیلاتش در اصفهان نزد مرحوم جهانگیر خان بوده، در قریة چادگان در حدود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مقدمات را در محل فرا گرفته، سپس به اصفهان مهاجرت نموده، و سال ها به درس بزرگان حاضر شده، در فقه و اصول و خصوصاً ادبیات فارسی و عربی رنجها کشید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پس از وصول به مقامات عالیة علم و دانش به طهران رفته، و در آنجا به خدمت فرهنگ وارد شده، و تا اواخر عمر به شغل دبیری ادبیات فارسی و عربی مشغول بود، و متجاوز از یکصد سال عمر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قلمیش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عینیّة ابن سینا به 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 الحکم و وظائف الامم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الحرام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محمّد علی اصفهانی، فاضل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و مدفون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تکیة آقا حسین خوانساری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167" w:name="pg13210_124084"/>
    </w:p>
    <w:p>
      <w:pPr>
        <w:pStyle w:val="Heading2"/>
        <w:numPr>
          <w:ilvl w:val="1"/>
          <w:numId w:val="1"/>
        </w:numPr>
        <w:rPr/>
      </w:pPr>
      <w:bookmarkStart w:id="1168" w:name="__RefHeading___Toc216610_2322387425"/>
      <w:bookmarkStart w:id="1169" w:name="_Toc471"/>
      <w:bookmarkEnd w:id="1167"/>
      <w:bookmarkEnd w:id="1168"/>
      <w:r>
        <w:rPr>
          <w:rtl w:val="true"/>
        </w:rPr>
        <w:t>میر محمّد علی خاتون آبادی</w:t>
      </w:r>
      <w:bookmarkEnd w:id="1169"/>
    </w:p>
    <w:p>
      <w:pPr>
        <w:pStyle w:val="BookText"/>
        <w:rPr/>
      </w:pPr>
      <w:r>
        <w:rPr>
          <w:rFonts w:ascii="IRNazanin" w:hAnsi="IRNazanin" w:eastAsia="IRNazanin"/>
          <w:color w:val="111111"/>
          <w:sz w:val="28"/>
          <w:sz w:val="28"/>
          <w:szCs w:val="28"/>
          <w:rtl w:val="true"/>
          <w:lang w:bidi="fa-IR"/>
        </w:rPr>
        <w:t>از اخلاف میر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ادیب شاعر، از اجداد مجتهدة بزرگوار و فاضلة عالی مقدار حاجیه نصرت خانم امین می باشد، قبرش نزدیک مقبرة آقا محمّد بید آبادی</w:t>
      </w:r>
      <w:r>
        <w:rPr>
          <w:rFonts w:eastAsia="IRNazanin" w:cs="IRNazanin"/>
          <w:color w:val="111111"/>
          <w:sz w:val="28"/>
          <w:szCs w:val="28"/>
          <w:rtl w:val="true"/>
          <w:lang w:bidi="fa-IR"/>
        </w:rPr>
        <w:t xml:space="preserve">. </w:t>
      </w:r>
      <w:r>
        <w:rPr>
          <w:rStyle w:val="FootnoteAnchor"/>
          <w:rtl w:val="true"/>
        </w:rPr>
        <w:footnoteReference w:id="430"/>
      </w:r>
    </w:p>
    <w:p>
      <w:pPr>
        <w:pStyle w:val="Heading2"/>
        <w:numPr>
          <w:ilvl w:val="1"/>
          <w:numId w:val="1"/>
        </w:numPr>
        <w:rPr/>
      </w:pPr>
      <w:bookmarkStart w:id="1170" w:name="__RefHeading___Toc216612_2322387425"/>
      <w:bookmarkStart w:id="1171" w:name="_Toc472"/>
      <w:bookmarkEnd w:id="1170"/>
      <w:r>
        <w:rPr>
          <w:rtl w:val="true"/>
        </w:rPr>
        <w:t>(</w:t>
      </w:r>
      <w:r>
        <w:rPr>
          <w:rtl w:val="true"/>
        </w:rPr>
        <w:t>حاجیه نصرت خانم امین</w:t>
      </w:r>
      <w:r>
        <w:rPr>
          <w:rtl w:val="true"/>
        </w:rPr>
        <w:t>)</w:t>
      </w:r>
      <w:bookmarkEnd w:id="1171"/>
    </w:p>
    <w:p>
      <w:pPr>
        <w:pStyle w:val="BookText"/>
        <w:rPr/>
      </w:pPr>
      <w:r>
        <w:rPr>
          <w:rFonts w:ascii="IRNazanin" w:hAnsi="IRNazanin" w:eastAsia="IRNazanin"/>
          <w:color w:val="111111"/>
          <w:sz w:val="28"/>
          <w:sz w:val="28"/>
          <w:szCs w:val="28"/>
          <w:rtl w:val="true"/>
          <w:lang w:bidi="fa-IR"/>
        </w:rPr>
        <w:t xml:space="preserve">فرزند حاج سید محمّد علی بن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میر معصوم حسینی، عالمة فاضله، از مفاخر علمی عصر حاضر، بلکه در اعصار قبل نیز مانند ایشان در بین زنها کمتر وجود داشته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گردیده، و نزد حاج میر سید علی نجف آبادی و آقا سید ابوالقاسم دهکردی و جمعی دیگر تحصیل نموده، تا به مقام اجتهاد رسیده، و از مرحوم آقا شیخ محمّد رضا نجفی، و میرزا آقا اصطهباناتی، و علاّمة جلیل آیة الله آقا سید شهاب الدین نجفی به اخذ اجازة اجتهاد و روایت مفتخر گردید</w:t>
      </w:r>
      <w:r>
        <w:rPr>
          <w:rFonts w:eastAsia="IRNazanin" w:cs="IRNazanin"/>
          <w:color w:val="111111"/>
          <w:sz w:val="28"/>
          <w:szCs w:val="28"/>
          <w:rtl w:val="true"/>
          <w:lang w:bidi="fa-IR"/>
        </w:rPr>
        <w:t>.</w:t>
      </w:r>
      <w:bookmarkStart w:id="1172" w:name="pg13210_124085"/>
    </w:p>
    <w:p>
      <w:pPr>
        <w:pStyle w:val="BookText"/>
        <w:rPr/>
      </w:pPr>
      <w:bookmarkEnd w:id="1172"/>
      <w:r>
        <w:rPr>
          <w:rFonts w:ascii="IRNazanin" w:hAnsi="IRNazanin" w:eastAsia="IRNazanin"/>
          <w:color w:val="111111"/>
          <w:sz w:val="28"/>
          <w:sz w:val="28"/>
          <w:szCs w:val="28"/>
          <w:rtl w:val="true"/>
          <w:lang w:bidi="fa-IR"/>
        </w:rPr>
        <w:t>کتب زیادی تألیف نموده، و برخی از آنها را به طبع رسانید،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هاشمیّه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مجید، تاکنون پنج مجلّد آن به طبع رسیده </w:t>
      </w:r>
      <w:r>
        <w:rPr>
          <w:rStyle w:val="FootnoteAnchor"/>
        </w:rPr>
        <w:footnoteReference w:id="43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سلوک، به نام روش اولیاء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اللئالی، در مدح حضرت مولی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یا آخرین سیر بشر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الرحمانیّة فی الواردات القلبیّة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خوشبختی؛ و غیره</w:t>
      </w:r>
      <w:r>
        <w:rPr>
          <w:rFonts w:eastAsia="IRNazanin" w:cs="IRNazanin"/>
          <w:color w:val="111111"/>
          <w:sz w:val="28"/>
          <w:szCs w:val="28"/>
          <w:rtl w:val="true"/>
          <w:lang w:bidi="fa-IR"/>
        </w:rPr>
        <w:t>.</w:t>
      </w:r>
    </w:p>
    <w:p>
      <w:pPr>
        <w:pStyle w:val="Heading2"/>
        <w:numPr>
          <w:ilvl w:val="1"/>
          <w:numId w:val="1"/>
        </w:numPr>
        <w:rPr/>
      </w:pPr>
      <w:bookmarkStart w:id="1173" w:name="__RefHeading___Toc216614_2322387425"/>
      <w:bookmarkStart w:id="1174" w:name="_Toc473"/>
      <w:bookmarkEnd w:id="1173"/>
      <w:r>
        <w:rPr>
          <w:rtl w:val="true"/>
        </w:rPr>
        <w:t>محمّد علی خان رشتی اصفهانی</w:t>
      </w:r>
      <w:bookmarkEnd w:id="1174"/>
    </w:p>
    <w:p>
      <w:pPr>
        <w:pStyle w:val="BookText"/>
        <w:rPr/>
      </w:pPr>
      <w:r>
        <w:rPr>
          <w:rFonts w:ascii="IRNazanin" w:hAnsi="IRNazanin" w:eastAsia="IRNazanin"/>
          <w:color w:val="111111"/>
          <w:sz w:val="28"/>
          <w:sz w:val="28"/>
          <w:szCs w:val="28"/>
          <w:rtl w:val="true"/>
          <w:lang w:bidi="fa-IR"/>
        </w:rPr>
        <w:t xml:space="preserve">معروف به معین السلطنه، مؤلف سفرنامة شیکاگو، که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پاریس به طبع رسیده است</w:t>
      </w:r>
      <w:r>
        <w:rPr>
          <w:rFonts w:eastAsia="IRNazanin" w:cs="IRNazanin"/>
          <w:color w:val="111111"/>
          <w:sz w:val="28"/>
          <w:szCs w:val="28"/>
          <w:rtl w:val="true"/>
          <w:lang w:bidi="fa-IR"/>
        </w:rPr>
        <w:t xml:space="preserve">. </w:t>
      </w:r>
      <w:r>
        <w:rPr>
          <w:rStyle w:val="FootnoteAnchor"/>
          <w:rtl w:val="true"/>
        </w:rPr>
        <w:footnoteReference w:id="432"/>
      </w:r>
    </w:p>
    <w:p>
      <w:pPr>
        <w:pStyle w:val="Heading2"/>
        <w:numPr>
          <w:ilvl w:val="1"/>
          <w:numId w:val="1"/>
        </w:numPr>
        <w:rPr/>
      </w:pPr>
      <w:bookmarkStart w:id="1175" w:name="__RefHeading___Toc216616_2322387425"/>
      <w:bookmarkStart w:id="1176" w:name="_Toc474"/>
      <w:bookmarkEnd w:id="1175"/>
      <w:r>
        <w:rPr>
          <w:rtl w:val="true"/>
        </w:rPr>
        <w:t>حاج میرزا محمّد علی خاتون آبادی</w:t>
      </w:r>
      <w:bookmarkEnd w:id="1176"/>
    </w:p>
    <w:p>
      <w:pPr>
        <w:pStyle w:val="BookText"/>
        <w:rPr/>
      </w:pPr>
      <w:r>
        <w:rPr>
          <w:rFonts w:ascii="IRNazanin" w:hAnsi="IRNazanin" w:eastAsia="IRNazanin"/>
          <w:color w:val="111111"/>
          <w:sz w:val="28"/>
          <w:sz w:val="28"/>
          <w:szCs w:val="28"/>
          <w:rtl w:val="true"/>
          <w:lang w:bidi="fa-IR"/>
        </w:rPr>
        <w:t xml:space="preserve">عالم فاضل محقق، متوفی در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مدفون در تکیه خاتون آبادی ها</w:t>
      </w:r>
      <w:r>
        <w:rPr>
          <w:rFonts w:eastAsia="IRNazanin" w:cs="IRNazanin"/>
          <w:color w:val="111111"/>
          <w:sz w:val="28"/>
          <w:szCs w:val="28"/>
          <w:rtl w:val="true"/>
          <w:lang w:bidi="fa-IR"/>
        </w:rPr>
        <w:t xml:space="preserve">. </w:t>
      </w:r>
      <w:r>
        <w:rPr>
          <w:rStyle w:val="FootnoteAnchor"/>
          <w:rtl w:val="true"/>
        </w:rPr>
        <w:footnoteReference w:id="433"/>
      </w:r>
    </w:p>
    <w:p>
      <w:pPr>
        <w:pStyle w:val="Heading2"/>
        <w:numPr>
          <w:ilvl w:val="1"/>
          <w:numId w:val="1"/>
        </w:numPr>
        <w:rPr/>
      </w:pPr>
      <w:bookmarkStart w:id="1177" w:name="__RefHeading___Toc216618_2322387425"/>
      <w:bookmarkStart w:id="1178" w:name="_Toc475"/>
      <w:bookmarkEnd w:id="1177"/>
      <w:r>
        <w:rPr>
          <w:rtl w:val="true"/>
        </w:rPr>
        <w:t>حاج شیخ محمّد علی یزدی</w:t>
      </w:r>
      <w:bookmarkEnd w:id="1178"/>
    </w:p>
    <w:p>
      <w:pPr>
        <w:pStyle w:val="Heading3"/>
        <w:numPr>
          <w:ilvl w:val="2"/>
          <w:numId w:val="1"/>
        </w:numPr>
        <w:rPr/>
      </w:pPr>
      <w:bookmarkStart w:id="1179" w:name="__RefHeading___Toc216620_2322387425"/>
      <w:bookmarkStart w:id="1180" w:name="_Toc476"/>
      <w:bookmarkEnd w:id="1179"/>
      <w:r>
        <w:rPr>
          <w:rtl w:val="true"/>
        </w:rPr>
        <w:t>اشاره</w:t>
      </w:r>
      <w:bookmarkEnd w:id="118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جلیل، از شاگردان آقا سید محمّد باقر درچه ای، و آخوند کاشی، و جهانگیر خان و غیره بوده،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bookmarkStart w:id="1181" w:name="pg13210_124086"/>
    </w:p>
    <w:p>
      <w:pPr>
        <w:pStyle w:val="BookText"/>
        <w:rPr/>
      </w:pPr>
      <w:bookmarkEnd w:id="1181"/>
      <w:r>
        <w:rPr>
          <w:rFonts w:ascii="IRNazanin" w:hAnsi="IRNazanin" w:eastAsia="IRNazanin"/>
          <w:color w:val="111111"/>
          <w:sz w:val="28"/>
          <w:sz w:val="28"/>
          <w:szCs w:val="28"/>
          <w:rtl w:val="true"/>
          <w:lang w:bidi="fa-IR"/>
        </w:rPr>
        <w:t>یافته، در تکیة ملک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یزد متولد شده، و جهت تکمیل تحصیلات به اصفهان آمده، در محلّة جویباره ساکن، و در یک از مساجد آنجا امامت می فرمود، و مورد وثوق قاطبة اهالی بود</w:t>
      </w:r>
      <w:r>
        <w:rPr>
          <w:rFonts w:eastAsia="IRNazanin" w:cs="IRNazanin"/>
          <w:color w:val="111111"/>
          <w:sz w:val="28"/>
          <w:szCs w:val="28"/>
          <w:rtl w:val="true"/>
          <w:lang w:bidi="fa-IR"/>
        </w:rPr>
        <w:t>.</w:t>
      </w:r>
    </w:p>
    <w:p>
      <w:pPr>
        <w:pStyle w:val="Heading3"/>
        <w:numPr>
          <w:ilvl w:val="2"/>
          <w:numId w:val="1"/>
        </w:numPr>
        <w:rPr/>
      </w:pPr>
      <w:bookmarkStart w:id="1182" w:name="__RefHeading___Toc216622_2322387425"/>
      <w:bookmarkStart w:id="1183" w:name="_Toc477"/>
      <w:bookmarkEnd w:id="1182"/>
      <w:r>
        <w:rPr>
          <w:rtl w:val="true"/>
        </w:rPr>
        <w:t>شیخ محمّد یزدی</w:t>
      </w:r>
      <w:bookmarkEnd w:id="1183"/>
    </w:p>
    <w:p>
      <w:pPr>
        <w:pStyle w:val="BookText"/>
        <w:rPr/>
      </w:pP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عالم جلیل و زاهد بوده، و پس از فوت پدر در مسجد ایشان امامت می نمود،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گردید</w:t>
      </w:r>
      <w:r>
        <w:rPr>
          <w:rFonts w:eastAsia="IRNazanin" w:cs="IRNazanin"/>
          <w:color w:val="111111"/>
          <w:sz w:val="28"/>
          <w:szCs w:val="28"/>
          <w:rtl w:val="true"/>
          <w:lang w:bidi="fa-IR"/>
        </w:rPr>
        <w:t>.</w:t>
      </w:r>
    </w:p>
    <w:p>
      <w:pPr>
        <w:pStyle w:val="Heading2"/>
        <w:numPr>
          <w:ilvl w:val="1"/>
          <w:numId w:val="1"/>
        </w:numPr>
        <w:rPr/>
      </w:pPr>
      <w:bookmarkStart w:id="1184" w:name="__RefHeading___Toc216624_2322387425"/>
      <w:bookmarkStart w:id="1185" w:name="_Toc478"/>
      <w:bookmarkEnd w:id="1184"/>
      <w:r>
        <w:rPr>
          <w:rtl w:val="true"/>
        </w:rPr>
        <w:t>سیّد محمّد علی حسینی اصفهانی</w:t>
      </w:r>
      <w:bookmarkEnd w:id="1185"/>
    </w:p>
    <w:p>
      <w:pPr>
        <w:pStyle w:val="BookText"/>
        <w:rPr/>
      </w:pPr>
      <w:r>
        <w:rPr>
          <w:rFonts w:ascii="IRNazanin" w:hAnsi="IRNazanin" w:eastAsia="IRNazanin"/>
          <w:color w:val="111111"/>
          <w:sz w:val="28"/>
          <w:sz w:val="28"/>
          <w:szCs w:val="28"/>
          <w:rtl w:val="true"/>
          <w:lang w:bidi="fa-IR"/>
        </w:rPr>
        <w:t xml:space="preserve">ابن محمّد اسماعیل حسینی بیرجندی، عالم زاهد، مولف رساله در صبح و شفق، و متوفی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Style w:val="FootnoteAnchor"/>
          <w:rtl w:val="true"/>
        </w:rPr>
        <w:footnoteReference w:id="434"/>
      </w:r>
    </w:p>
    <w:p>
      <w:pPr>
        <w:pStyle w:val="Heading2"/>
        <w:numPr>
          <w:ilvl w:val="1"/>
          <w:numId w:val="1"/>
        </w:numPr>
        <w:rPr/>
      </w:pPr>
      <w:bookmarkStart w:id="1186" w:name="__RefHeading___Toc216626_2322387425"/>
      <w:bookmarkStart w:id="1187" w:name="_Toc479"/>
      <w:bookmarkEnd w:id="1186"/>
      <w:r>
        <w:rPr>
          <w:rtl w:val="true"/>
        </w:rPr>
        <w:t>ملاّ محمّد علی خوانساری</w:t>
      </w:r>
      <w:bookmarkEnd w:id="118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محمّد باقر، عالم واعظ،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یافه، در جنب استاد خود جهانگیر خان قشقائی مدفون گردید</w:t>
      </w:r>
      <w:r>
        <w:rPr>
          <w:rFonts w:eastAsia="IRNazanin" w:cs="IRNazanin"/>
          <w:color w:val="111111"/>
          <w:sz w:val="28"/>
          <w:szCs w:val="28"/>
          <w:rtl w:val="true"/>
          <w:lang w:bidi="fa-IR"/>
        </w:rPr>
        <w:t xml:space="preserve">. </w:t>
      </w:r>
      <w:r>
        <w:rPr>
          <w:rStyle w:val="FootnoteAnchor"/>
          <w:rtl w:val="true"/>
        </w:rPr>
        <w:footnoteReference w:id="435"/>
      </w:r>
      <w:bookmarkStart w:id="1188" w:name="pg13210_124087"/>
    </w:p>
    <w:p>
      <w:pPr>
        <w:pStyle w:val="Heading2"/>
        <w:numPr>
          <w:ilvl w:val="1"/>
          <w:numId w:val="1"/>
        </w:numPr>
        <w:rPr/>
      </w:pPr>
      <w:bookmarkStart w:id="1189" w:name="__RefHeading___Toc216628_2322387425"/>
      <w:bookmarkStart w:id="1190" w:name="_Toc480"/>
      <w:bookmarkEnd w:id="1188"/>
      <w:bookmarkEnd w:id="1189"/>
      <w:r>
        <w:rPr>
          <w:rtl w:val="true"/>
        </w:rPr>
        <w:t>سیّد محمّد علی عریضی</w:t>
      </w:r>
      <w:bookmarkEnd w:id="1190"/>
    </w:p>
    <w:p>
      <w:pPr>
        <w:pStyle w:val="BookText"/>
        <w:rPr/>
      </w:pPr>
      <w:r>
        <w:rPr>
          <w:rFonts w:ascii="IRNazanin" w:hAnsi="IRNazanin" w:eastAsia="IRNazanin"/>
          <w:color w:val="111111"/>
          <w:sz w:val="28"/>
          <w:sz w:val="28"/>
          <w:szCs w:val="28"/>
          <w:rtl w:val="true"/>
          <w:lang w:bidi="fa-IR"/>
        </w:rPr>
        <w:t>حاج سیّد محمّد باقر بن محمّد بن رحیم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ادیب زاهد، در حدود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 و سال ها در تحصیل علوم از فقه و اصول و خصوصاً ادبیات عرب زحمت کشید، و به مرحوم حاج سید علی زنجیره فروش اختصاص یافته، از اساتید فنّ تجوید و قرائت در اصفهان به شمار می رفت، و پس از فوت استاد خود در مسجد تلّ عاشقان حوزه قرائت دائر نموده، و مدتها نگارنده از محضرش مستفیذ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ایشان از طرف مادر به سید اسماعیل طبیب می رسد که در عهد صفویّه از مشهد به اصفهان منتقل شد، و اولادش در این شهر ساکن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محمّد حکیم باشی جدّ مادری او از اطبّای معروف، و به حذاقت و مهارت مشهور بود، در حدود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عریضی را تألیفاتی است،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قرآن مجید، در تفسیر و لغت و 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شاطبیّه، در تجوید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تجوید؛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غروب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ملک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مرحوم سید علی بدیع زاده گوید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مصرع هلالیّ و شمسی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رحلتش کلک هور سخندان</w:t>
      </w:r>
      <w:bookmarkStart w:id="1191" w:name="pg13210_124088"/>
    </w:p>
    <w:p>
      <w:pPr>
        <w:pStyle w:val="BookText"/>
        <w:rPr/>
      </w:pPr>
      <w:bookmarkEnd w:id="1191"/>
      <w:r>
        <w:rPr>
          <w:rFonts w:ascii="IRNazanin" w:hAnsi="IRNazanin" w:eastAsia="IRNazanin"/>
          <w:color w:val="111111"/>
          <w:sz w:val="28"/>
          <w:sz w:val="28"/>
          <w:szCs w:val="28"/>
          <w:rtl w:val="true"/>
          <w:lang w:bidi="fa-IR"/>
        </w:rPr>
        <w:t xml:space="preserve">ز سیّد محمّد علیّ 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مانده تنها علی جسته مهمان</w:t>
      </w:r>
    </w:p>
    <w:p>
      <w:pPr>
        <w:pStyle w:val="Heading2"/>
        <w:numPr>
          <w:ilvl w:val="1"/>
          <w:numId w:val="1"/>
        </w:numPr>
        <w:rPr/>
      </w:pPr>
      <w:bookmarkStart w:id="1192" w:name="__RefHeading___Toc216630_2322387425"/>
      <w:bookmarkStart w:id="1193" w:name="_Toc481"/>
      <w:bookmarkEnd w:id="1192"/>
      <w:r>
        <w:rPr>
          <w:rtl w:val="true"/>
        </w:rPr>
        <w:t>میرزا محمّد علی امام جمعه</w:t>
      </w:r>
      <w:bookmarkEnd w:id="1193"/>
    </w:p>
    <w:p>
      <w:pPr>
        <w:pStyle w:val="BookText"/>
        <w:rPr/>
      </w:pPr>
      <w:r>
        <w:rPr>
          <w:rFonts w:ascii="IRNazanin" w:hAnsi="IRNazanin" w:eastAsia="IRNazanin"/>
          <w:color w:val="111111"/>
          <w:sz w:val="28"/>
          <w:sz w:val="28"/>
          <w:szCs w:val="28"/>
          <w:rtl w:val="true"/>
          <w:lang w:bidi="fa-IR"/>
        </w:rPr>
        <w:t>فرزند میرزا جعفر بن حاج میر 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محقق، در حسن اخلاق و آداب معاشرت و فضایل و کمالات ممتاز بوده، مدت چهار سال امام جمعة اصفهان بود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کتب و رسائل چندی تألیف نموده،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جواز تقلید میّت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کفایت هر غسل از وضو؛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غروب آفتاب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مجلسی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اول سکوی وسط می باشد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مادّه تاریخ وفاتش را حاج میرزا علی انصاری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انصاری قد غاب الامام</w:t>
      </w:r>
      <w:r>
        <w:rPr>
          <w:rFonts w:eastAsia="IRNazanin" w:cs="IRNazanin"/>
          <w:color w:val="111111"/>
          <w:sz w:val="28"/>
          <w:szCs w:val="28"/>
          <w:rtl w:val="true"/>
          <w:lang w:bidi="fa-IR"/>
        </w:rPr>
        <w:t>»</w:t>
      </w:r>
    </w:p>
    <w:p>
      <w:pPr>
        <w:pStyle w:val="Heading2"/>
        <w:numPr>
          <w:ilvl w:val="1"/>
          <w:numId w:val="1"/>
        </w:numPr>
        <w:rPr/>
      </w:pPr>
      <w:bookmarkStart w:id="1194" w:name="__RefHeading___Toc216632_2322387425"/>
      <w:bookmarkStart w:id="1195" w:name="_Toc482"/>
      <w:bookmarkEnd w:id="1194"/>
      <w:r>
        <w:rPr>
          <w:rtl w:val="true"/>
        </w:rPr>
        <w:t>میرزا محمّد علی خان فروغی</w:t>
      </w:r>
      <w:bookmarkEnd w:id="1195"/>
    </w:p>
    <w:p>
      <w:pPr>
        <w:pStyle w:val="BookText"/>
        <w:rPr/>
      </w:pPr>
      <w:r>
        <w:rPr>
          <w:rFonts w:ascii="IRNazanin" w:hAnsi="IRNazanin" w:eastAsia="IRNazanin"/>
          <w:color w:val="111111"/>
          <w:sz w:val="28"/>
          <w:sz w:val="28"/>
          <w:szCs w:val="28"/>
          <w:rtl w:val="true"/>
          <w:lang w:bidi="fa-IR"/>
        </w:rPr>
        <w:t>فرزند میرزا محمّد حسین خان ادیب ذکاء الملک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نویسندگان معروف، و فضلای مشهور، و سیاستمداران و وزرای</w:t>
      </w:r>
      <w:bookmarkStart w:id="1196" w:name="pg13210_124089"/>
    </w:p>
    <w:p>
      <w:pPr>
        <w:pStyle w:val="BookText"/>
        <w:rPr/>
      </w:pPr>
      <w:bookmarkEnd w:id="1196"/>
      <w:r>
        <w:rPr>
          <w:rFonts w:ascii="IRNazanin" w:hAnsi="IRNazanin" w:eastAsia="IRNazanin"/>
          <w:color w:val="111111"/>
          <w:sz w:val="28"/>
          <w:sz w:val="28"/>
          <w:szCs w:val="28"/>
          <w:rtl w:val="true"/>
          <w:lang w:bidi="fa-IR"/>
        </w:rPr>
        <w:t xml:space="preserve">عصر حاضر، نمونة کامل وزرا و صدور زمان های سابق، چون خواجه نظام الملک و دیگران می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فضل و ادب و شعر و حکمت و تاریخ و ریاضی کم نظیر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سخنوری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علم ثروت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دور و دراز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ملل مشرق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 فرهنگستان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ایران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دولت روم قدیم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شعرا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ساسانیان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فنّ سماع طبیعی از ابن سینا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کلیّات سعدی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سقراط به قلم افلاطون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اساسی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حکمت در اروپا، در سه مجلد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رجال بزرگ ممالک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شاهنامه؛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وزرا و سیاستمداران به نام کسانی اشاره شده است که علاوه بر مقام وزارت، از جنبة علمی و ادبی نیز معروفیتی داشته اند، و شهرت علمی آنها بر سیاستشان غلبه داشته است</w:t>
      </w:r>
      <w:r>
        <w:rPr>
          <w:rFonts w:eastAsia="IRNazanin" w:cs="IRNazanin"/>
          <w:color w:val="111111"/>
          <w:sz w:val="28"/>
          <w:szCs w:val="28"/>
          <w:rtl w:val="true"/>
          <w:lang w:bidi="fa-IR"/>
        </w:rPr>
        <w:t>.</w:t>
      </w:r>
    </w:p>
    <w:p>
      <w:pPr>
        <w:pStyle w:val="Heading2"/>
        <w:numPr>
          <w:ilvl w:val="1"/>
          <w:numId w:val="1"/>
        </w:numPr>
        <w:rPr/>
      </w:pPr>
      <w:bookmarkStart w:id="1197" w:name="__RefHeading___Toc216634_2322387425"/>
      <w:bookmarkStart w:id="1198" w:name="_Toc483"/>
      <w:bookmarkEnd w:id="1197"/>
      <w:r>
        <w:rPr>
          <w:rtl w:val="true"/>
        </w:rPr>
        <w:t>میرزا محمّد علی طباطبائی اصفهانی</w:t>
      </w:r>
      <w:bookmarkEnd w:id="119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عبدالکریم طبیب حاذق،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به</w:t>
      </w:r>
      <w:bookmarkStart w:id="1199" w:name="pg13210_124090"/>
    </w:p>
    <w:p>
      <w:pPr>
        <w:pStyle w:val="BookText"/>
        <w:rPr/>
      </w:pPr>
      <w:bookmarkEnd w:id="1199"/>
      <w:r>
        <w:rPr>
          <w:rFonts w:ascii="IRNazanin" w:hAnsi="IRNazanin" w:eastAsia="IRNazanin"/>
          <w:color w:val="111111"/>
          <w:sz w:val="28"/>
          <w:sz w:val="28"/>
          <w:szCs w:val="28"/>
          <w:rtl w:val="true"/>
          <w:lang w:bidi="fa-IR"/>
        </w:rPr>
        <w:t>زبان فارسی، در ادویة مفرده و مرکّبه</w:t>
      </w:r>
      <w:r>
        <w:rPr>
          <w:rFonts w:eastAsia="IRNazanin" w:cs="IRNazanin"/>
          <w:color w:val="111111"/>
          <w:sz w:val="28"/>
          <w:szCs w:val="28"/>
          <w:rtl w:val="true"/>
          <w:lang w:bidi="fa-IR"/>
        </w:rPr>
        <w:t xml:space="preserve">. </w:t>
      </w:r>
      <w:r>
        <w:rPr>
          <w:rStyle w:val="FootnoteAnchor"/>
          <w:rtl w:val="true"/>
        </w:rPr>
        <w:footnoteReference w:id="439"/>
      </w:r>
    </w:p>
    <w:p>
      <w:pPr>
        <w:pStyle w:val="Heading2"/>
        <w:numPr>
          <w:ilvl w:val="1"/>
          <w:numId w:val="1"/>
        </w:numPr>
        <w:rPr/>
      </w:pPr>
      <w:bookmarkStart w:id="1200" w:name="__RefHeading___Toc216636_2322387425"/>
      <w:bookmarkStart w:id="1201" w:name="_Toc484"/>
      <w:bookmarkEnd w:id="1200"/>
      <w:r>
        <w:rPr>
          <w:rtl w:val="true"/>
        </w:rPr>
        <w:t>حاج سیّد محمّد علی مبارکه ای</w:t>
      </w:r>
      <w:bookmarkEnd w:id="1201"/>
    </w:p>
    <w:p>
      <w:pPr>
        <w:pStyle w:val="BookText"/>
        <w:rPr/>
      </w:pPr>
      <w:r>
        <w:rPr>
          <w:rFonts w:ascii="IRNazanin" w:hAnsi="IRNazanin" w:eastAsia="IRNazanin"/>
          <w:color w:val="111111"/>
          <w:sz w:val="28"/>
          <w:sz w:val="28"/>
          <w:szCs w:val="28"/>
          <w:rtl w:val="true"/>
          <w:lang w:bidi="fa-IR"/>
        </w:rPr>
        <w:t>فرزند آقا سید علی امام جمعه، فرزند محمّد علی بن علی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و واعظ کامل، از مشاهیر اهل منبر اصفهان، بلکه از مشاهیر خطبا و گویندگان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مبارکه از قرار لنجان متولد شده، در اصفهان و طهران و خراسان نزد اساتید معروف تحصیل نموده، مدتی در ایران و هندوستان مسافرت ها نموده، و از فضلا و دانشمندان هر شهر و دیار استفادة علمی نموده، واعظی شیرین بیان، و گوینده ای فصیح زبان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 زیادی نوشته، از آن جمله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فلسفة احکام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خالص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السعادة، در فضیلت بنی هاشم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امکنه و بلدان، که سفرنامه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زندگانی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الثمن، در شرح حدیث حبّ الوطن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العلوم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العلم، در چهار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الاداء در آداب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به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دانشوران اصفهان،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ریاضیّات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سرادق دوشیزگان، در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سفرنامة غرب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العمر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المستقیم، در نماز، مطبوع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bookmarkStart w:id="1202" w:name="pg13210_124091"/>
    </w:p>
    <w:p>
      <w:pPr>
        <w:pStyle w:val="BookText"/>
        <w:rPr/>
      </w:pPr>
      <w:bookmarkEnd w:id="1202"/>
      <w:r>
        <w:rPr>
          <w:rFonts w:ascii="IRNazanin" w:hAnsi="IRNazanin" w:eastAsia="IRNazanin"/>
          <w:color w:val="111111"/>
          <w:sz w:val="28"/>
          <w:sz w:val="28"/>
          <w:szCs w:val="28"/>
          <w:rtl w:val="true"/>
          <w:lang w:bidi="fa-IR"/>
        </w:rPr>
        <w:t xml:space="preserve">المهمات فی سموم المهلکات،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الغیب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الغیب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القویم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سقراطیّه، در عرفان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الانوار، در اولاد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القدسی، در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و غیره</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مشارالیه داماد عالم جلیل حاج میرزا محمّد باقر تویسرکانی بوده، و در قبل از ظهر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سکته وفات یافته، در بقعة تکیة تویسرکانی مدفون گردید</w:t>
      </w:r>
      <w:r>
        <w:rPr>
          <w:rFonts w:eastAsia="IRNazanin" w:cs="IRNazanin"/>
          <w:color w:val="111111"/>
          <w:sz w:val="28"/>
          <w:szCs w:val="28"/>
          <w:rtl w:val="true"/>
          <w:lang w:bidi="fa-IR"/>
        </w:rPr>
        <w:t>.</w:t>
      </w:r>
    </w:p>
    <w:p>
      <w:pPr>
        <w:pStyle w:val="Heading2"/>
        <w:numPr>
          <w:ilvl w:val="1"/>
          <w:numId w:val="1"/>
        </w:numPr>
        <w:rPr/>
      </w:pPr>
      <w:bookmarkStart w:id="1203" w:name="__RefHeading___Toc216638_2322387425"/>
      <w:bookmarkStart w:id="1204" w:name="_Toc485"/>
      <w:bookmarkEnd w:id="1203"/>
      <w:r>
        <w:rPr>
          <w:rtl w:val="true"/>
        </w:rPr>
        <w:t>مولی محمّد علی جامی</w:t>
      </w:r>
      <w:bookmarkEnd w:id="1204"/>
    </w:p>
    <w:p>
      <w:pPr>
        <w:pStyle w:val="BookText"/>
        <w:rPr/>
      </w:pPr>
      <w:r>
        <w:rPr>
          <w:rFonts w:ascii="IRNazanin" w:hAnsi="IRNazanin" w:eastAsia="IRNazanin"/>
          <w:color w:val="111111"/>
          <w:sz w:val="28"/>
          <w:sz w:val="28"/>
          <w:szCs w:val="28"/>
          <w:rtl w:val="true"/>
          <w:lang w:bidi="fa-IR"/>
        </w:rPr>
        <w:t>فرزند عین علی فروشانی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ادیب کامل، و شاعر متبحّرز، از اعقاب شیخ حرّ عاملی،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فروشان </w:t>
      </w:r>
      <w:r>
        <w:rPr>
          <w:rStyle w:val="FootnoteAnchor"/>
          <w:rtl w:val="true"/>
        </w:rPr>
        <w:footnoteReference w:id="441"/>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منظومه ای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 بر احولات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تقارب، قریب بیست و پنج هزار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جام گیتی نما</w:t>
      </w:r>
      <w:r>
        <w:rPr>
          <w:rFonts w:eastAsia="IRNazanin" w:cs="IRNazanin"/>
          <w:color w:val="111111"/>
          <w:sz w:val="28"/>
          <w:szCs w:val="28"/>
          <w:rtl w:val="true"/>
          <w:lang w:bidi="fa-IR"/>
        </w:rPr>
        <w:t>]</w:t>
      </w:r>
    </w:p>
    <w:p>
      <w:pPr>
        <w:pStyle w:val="Heading2"/>
        <w:numPr>
          <w:ilvl w:val="1"/>
          <w:numId w:val="1"/>
        </w:numPr>
        <w:rPr/>
      </w:pPr>
      <w:bookmarkStart w:id="1205" w:name="__RefHeading___Toc216640_2322387425"/>
      <w:bookmarkStart w:id="1206" w:name="_Toc486"/>
      <w:bookmarkEnd w:id="1205"/>
      <w:r>
        <w:rPr>
          <w:rtl w:val="true"/>
        </w:rPr>
        <w:t>میرزا محمّد علی ملاّ باشی</w:t>
      </w:r>
      <w:bookmarkEnd w:id="120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در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bookmarkStart w:id="1207" w:name="pg13210_124092"/>
    </w:p>
    <w:p>
      <w:pPr>
        <w:pStyle w:val="BookText"/>
        <w:rPr/>
      </w:pPr>
      <w:bookmarkEnd w:id="1207"/>
      <w:r>
        <w:rPr>
          <w:rFonts w:ascii="IRNazanin" w:hAnsi="IRNazanin" w:eastAsia="IRNazanin"/>
          <w:color w:val="111111"/>
          <w:sz w:val="28"/>
          <w:sz w:val="28"/>
          <w:szCs w:val="28"/>
          <w:rtl w:val="true"/>
          <w:lang w:bidi="fa-IR"/>
        </w:rPr>
        <w:t>یافته، در ایوانچة بالای حوض، در تکیة مادر شاهزاده مدفون شد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بنوشت وحیدی از پی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محمّد و علی گشت مکین</w:t>
      </w:r>
    </w:p>
    <w:p>
      <w:pPr>
        <w:pStyle w:val="Heading2"/>
        <w:numPr>
          <w:ilvl w:val="1"/>
          <w:numId w:val="1"/>
        </w:numPr>
        <w:rPr/>
      </w:pPr>
      <w:bookmarkStart w:id="1208" w:name="__RefHeading___Toc216642_2322387425"/>
      <w:bookmarkStart w:id="1209" w:name="_Toc487"/>
      <w:bookmarkEnd w:id="1208"/>
      <w:r>
        <w:rPr>
          <w:rtl w:val="true"/>
        </w:rPr>
        <w:t>میر محمّد علی مازندرانی</w:t>
      </w:r>
      <w:bookmarkEnd w:id="1209"/>
    </w:p>
    <w:p>
      <w:pPr>
        <w:pStyle w:val="Heading3"/>
        <w:numPr>
          <w:ilvl w:val="2"/>
          <w:numId w:val="1"/>
        </w:numPr>
        <w:rPr/>
      </w:pPr>
      <w:bookmarkStart w:id="1210" w:name="__RefHeading___Toc216644_2322387425"/>
      <w:bookmarkStart w:id="1211" w:name="_Toc488"/>
      <w:bookmarkEnd w:id="1210"/>
      <w:r>
        <w:rPr>
          <w:rtl w:val="true"/>
        </w:rPr>
        <w:t>اشاره</w:t>
      </w:r>
      <w:bookmarkEnd w:id="1211"/>
    </w:p>
    <w:p>
      <w:pPr>
        <w:pStyle w:val="BookText"/>
        <w:rPr/>
      </w:pPr>
      <w:r>
        <w:rPr>
          <w:rFonts w:ascii="IRNazanin" w:hAnsi="IRNazanin" w:eastAsia="IRNazanin"/>
          <w:color w:val="111111"/>
          <w:sz w:val="28"/>
          <w:sz w:val="28"/>
          <w:szCs w:val="28"/>
          <w:rtl w:val="true"/>
          <w:lang w:bidi="fa-IR"/>
        </w:rPr>
        <w:t>فرزند سید محمّد شاهان دشتی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جلیل فقیه زاهد، در حدود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 و در این شهر تحصیلات خویش را نزد حاجی کلباسی و سید حجة الاسلام و دیگران به پایان رسانید، در مسجد قطبیّه امامت و تدریس می نمود، 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جنازه به نجف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وادی السلام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اکمال الدین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جلد هشتم بحار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جلد دهم بحار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الاحکام، در طهارت و صلاة و حج؛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سه دوره بحار الانوار، و یازده مرتبه مجلّد دهم آن را به خط زیبای خویش نگاشته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عبدالله بن اسماعیل بن حسین موسوی معروف به میرزا بابائی نیز از علمای کاملین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شاگردان آقا محمّد بیدآبادی</w:t>
      </w:r>
      <w:r>
        <w:rPr>
          <w:rFonts w:eastAsia="IRNazanin" w:cs="IRNazanin"/>
          <w:color w:val="111111"/>
          <w:sz w:val="28"/>
          <w:szCs w:val="28"/>
          <w:rtl w:val="true"/>
          <w:lang w:bidi="fa-IR"/>
        </w:rPr>
        <w:t>]</w:t>
      </w:r>
      <w:bookmarkStart w:id="1212" w:name="pg13210_124093"/>
    </w:p>
    <w:p>
      <w:pPr>
        <w:pStyle w:val="BookText"/>
        <w:rPr/>
      </w:pPr>
      <w:bookmarkEnd w:id="1212"/>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وادی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نیز عالم فاضل، و امام مسجد قطبیّه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دیگرش سید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پسر داشته</w:t>
      </w:r>
      <w:r>
        <w:rPr>
          <w:rFonts w:eastAsia="IRNazanin" w:cs="IRNazanin"/>
          <w:color w:val="111111"/>
          <w:sz w:val="28"/>
          <w:szCs w:val="28"/>
          <w:rtl w:val="true"/>
          <w:lang w:bidi="fa-IR"/>
        </w:rPr>
        <w:t>:</w:t>
      </w:r>
    </w:p>
    <w:p>
      <w:pPr>
        <w:pStyle w:val="Heading3"/>
        <w:numPr>
          <w:ilvl w:val="2"/>
          <w:numId w:val="1"/>
        </w:numPr>
        <w:rPr/>
      </w:pPr>
      <w:bookmarkStart w:id="1213" w:name="__RefHeading___Toc216646_2322387425"/>
      <w:bookmarkStart w:id="1214" w:name="_Toc489"/>
      <w:bookmarkEnd w:id="1213"/>
      <w:r>
        <w:rPr/>
        <w:t>1</w:t>
      </w:r>
      <w:r>
        <w:rPr>
          <w:rtl w:val="true"/>
        </w:rPr>
        <w:t xml:space="preserve">- </w:t>
      </w:r>
      <w:r>
        <w:rPr>
          <w:rtl w:val="true"/>
        </w:rPr>
        <w:t>آقا میرزا محمّد ابراهیم آل رسول</w:t>
      </w:r>
      <w:bookmarkEnd w:id="1214"/>
    </w:p>
    <w:p>
      <w:pPr>
        <w:pStyle w:val="BookText"/>
        <w:rPr/>
      </w:pPr>
      <w:r>
        <w:rPr>
          <w:rFonts w:ascii="IRNazanin" w:hAnsi="IRNazanin" w:eastAsia="IRNazanin"/>
          <w:color w:val="111111"/>
          <w:sz w:val="28"/>
          <w:sz w:val="28"/>
          <w:szCs w:val="28"/>
          <w:rtl w:val="true"/>
          <w:lang w:bidi="fa-IR"/>
        </w:rPr>
        <w:t xml:space="preserve">عالم فاضل، امام مسجد شمس آباد، متوفی در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مدفون در تکیة ملک، و سپس در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منتقل گردیده، در جنب پدر و جدّ خود مدفون گردید</w:t>
      </w:r>
      <w:r>
        <w:rPr>
          <w:rFonts w:eastAsia="IRNazanin" w:cs="IRNazanin"/>
          <w:color w:val="111111"/>
          <w:sz w:val="28"/>
          <w:szCs w:val="28"/>
          <w:rtl w:val="true"/>
          <w:lang w:bidi="fa-IR"/>
        </w:rPr>
        <w:t>.</w:t>
      </w:r>
    </w:p>
    <w:p>
      <w:pPr>
        <w:pStyle w:val="Heading3"/>
        <w:numPr>
          <w:ilvl w:val="2"/>
          <w:numId w:val="1"/>
        </w:numPr>
        <w:rPr/>
      </w:pPr>
      <w:bookmarkStart w:id="1215" w:name="__RefHeading___Toc216648_2322387425"/>
      <w:bookmarkStart w:id="1216" w:name="_Toc490"/>
      <w:bookmarkEnd w:id="1215"/>
      <w:r>
        <w:rPr/>
        <w:t>2</w:t>
      </w:r>
      <w:r>
        <w:rPr>
          <w:rtl w:val="true"/>
        </w:rPr>
        <w:t xml:space="preserve">- </w:t>
      </w:r>
      <w:r>
        <w:rPr>
          <w:rtl w:val="true"/>
        </w:rPr>
        <w:t>حاج سیّد محمّد علی معین الاسلام</w:t>
      </w:r>
      <w:bookmarkEnd w:id="1216"/>
    </w:p>
    <w:p>
      <w:pPr>
        <w:pStyle w:val="BookText"/>
        <w:rPr/>
      </w:pPr>
      <w:r>
        <w:rPr>
          <w:rFonts w:ascii="IRNazanin" w:hAnsi="IRNazanin" w:eastAsia="IRNazanin"/>
          <w:color w:val="111111"/>
          <w:sz w:val="28"/>
          <w:sz w:val="28"/>
          <w:szCs w:val="28"/>
          <w:rtl w:val="true"/>
          <w:lang w:bidi="fa-IR"/>
        </w:rPr>
        <w:t xml:space="preserve">معروف به دبیر مازندرانی، از شاگردان آقا میرزا محمّد هاشم چهار سوقی و دیگران بوده، </w:t>
      </w:r>
      <w:r>
        <w:rPr>
          <w:rStyle w:val="FootnoteAnchor"/>
          <w:rtl w:val="true"/>
        </w:rPr>
        <w:footnoteReference w:id="44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متولدف و در شب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لسان الارض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چندی تألیف فرموده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سبب ارتحال جدّش سیّد محمّد از مازندران به اصفهان،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الکنوز، در تعریف علم و عمل، مطبوع</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را باید از بنیان گزاران فرهنگ جدید در اصفهان دانست، سال ها نظامت دبیرستان علیّه را داشته، و به همین مناسبت به ناظم مازندرانی شهرت یافته است</w:t>
      </w:r>
      <w:r>
        <w:rPr>
          <w:rFonts w:eastAsia="IRNazanin" w:cs="IRNazanin"/>
          <w:color w:val="111111"/>
          <w:sz w:val="28"/>
          <w:szCs w:val="28"/>
          <w:rtl w:val="true"/>
          <w:lang w:bidi="fa-IR"/>
        </w:rPr>
        <w:t>.</w:t>
      </w:r>
      <w:bookmarkStart w:id="1217" w:name="pg13210_124094"/>
    </w:p>
    <w:p>
      <w:pPr>
        <w:pStyle w:val="Heading2"/>
        <w:numPr>
          <w:ilvl w:val="1"/>
          <w:numId w:val="1"/>
        </w:numPr>
        <w:rPr/>
      </w:pPr>
      <w:bookmarkStart w:id="1218" w:name="__RefHeading___Toc216650_2322387425"/>
      <w:bookmarkStart w:id="1219" w:name="_Toc491"/>
      <w:bookmarkEnd w:id="1217"/>
      <w:bookmarkEnd w:id="1218"/>
      <w:r>
        <w:rPr>
          <w:rtl w:val="true"/>
        </w:rPr>
        <w:t>سیّد محمّد علی عریضی</w:t>
      </w:r>
      <w:bookmarkEnd w:id="1219"/>
    </w:p>
    <w:p>
      <w:pPr>
        <w:pStyle w:val="BookText"/>
        <w:rPr/>
      </w:pPr>
      <w:r>
        <w:rPr>
          <w:rFonts w:ascii="IRNazanin" w:hAnsi="IRNazanin" w:eastAsia="IRNazanin"/>
          <w:color w:val="111111"/>
          <w:sz w:val="28"/>
          <w:sz w:val="28"/>
          <w:szCs w:val="28"/>
          <w:rtl w:val="true"/>
          <w:lang w:bidi="fa-IR"/>
        </w:rPr>
        <w:t xml:space="preserve">فرزند سلطان محمّد حسینی جزی، از شاگردان شیخ علی بن ابراهیم بن سلیمان قطیفی بحرانی، و تا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داشته، </w:t>
      </w:r>
      <w:r>
        <w:rPr>
          <w:rStyle w:val="FootnoteAnchor"/>
          <w:rtl w:val="true"/>
        </w:rPr>
        <w:footnoteReference w:id="444"/>
      </w:r>
      <w:r>
        <w:rPr>
          <w:rFonts w:ascii="IRNazanin" w:hAnsi="IRNazanin" w:eastAsia="IRNazanin"/>
          <w:color w:val="111111"/>
          <w:sz w:val="28"/>
          <w:sz w:val="28"/>
          <w:szCs w:val="28"/>
          <w:rtl w:val="true"/>
          <w:lang w:bidi="fa-IR"/>
        </w:rPr>
        <w:t>و شرح تردّدات کتاب نافع در مختضر الشرایع استاد را استنساخ نمود</w:t>
      </w:r>
      <w:r>
        <w:rPr>
          <w:rFonts w:eastAsia="IRNazanin" w:cs="IRNazanin"/>
          <w:color w:val="111111"/>
          <w:sz w:val="28"/>
          <w:szCs w:val="28"/>
          <w:rtl w:val="true"/>
          <w:lang w:bidi="fa-IR"/>
        </w:rPr>
        <w:t>.</w:t>
      </w:r>
    </w:p>
    <w:p>
      <w:pPr>
        <w:pStyle w:val="Heading2"/>
        <w:numPr>
          <w:ilvl w:val="1"/>
          <w:numId w:val="1"/>
        </w:numPr>
        <w:rPr/>
      </w:pPr>
      <w:bookmarkStart w:id="1220" w:name="__RefHeading___Toc216652_2322387425"/>
      <w:bookmarkStart w:id="1221" w:name="_Toc492"/>
      <w:bookmarkEnd w:id="1220"/>
      <w:r>
        <w:rPr>
          <w:rtl w:val="true"/>
        </w:rPr>
        <w:t>عماد اصفهانی</w:t>
      </w:r>
      <w:bookmarkEnd w:id="1221"/>
    </w:p>
    <w:p>
      <w:pPr>
        <w:pStyle w:val="BookText"/>
        <w:rPr/>
      </w:pPr>
      <w:r>
        <w:rPr>
          <w:rFonts w:ascii="IRNazanin" w:hAnsi="IRNazanin" w:eastAsia="IRNazanin"/>
          <w:color w:val="111111"/>
          <w:sz w:val="28"/>
          <w:sz w:val="28"/>
          <w:szCs w:val="28"/>
          <w:rtl w:val="true"/>
          <w:lang w:bidi="fa-IR"/>
        </w:rPr>
        <w:t xml:space="preserve">ابو عبدالله محمّد بن صفی الدین ابی الفرج محمّد بن حامد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محمود کاتب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کاتب، و فقیه شافعی،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اصفهانی، عماد کاتب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اخی عزیز، در شعبان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اصفهان و بغداد تحصیل نموده، سال ها در نظامیّة بغداد به کسب علوم پرداخته، در شام به وزارت صلاح الدین ایّوبی رسیده، سرانجام در دوشنبه غرّة رمضان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دمشق مدفون گردیده</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 الشامی، در تاریخ،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خریدة القصر و جریدة اهل العصر، معروف ترین تألیفات او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رباعی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الرسائل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در چهار 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النصرة، در پاریس و لندن چاپ شده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السیل علی الذیل، شرح تاریخ بغداد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عتبی الزمان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القسی فی الفتح القدسی، دو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نحلة الرحلة</w:t>
      </w:r>
      <w:bookmarkStart w:id="1222" w:name="pg13210_124095"/>
    </w:p>
    <w:p>
      <w:pPr>
        <w:pStyle w:val="BookText"/>
        <w:rPr/>
      </w:pPr>
      <w:bookmarkEnd w:id="122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العترة، در تاریخ سلجوقی؛ و غیره</w:t>
      </w:r>
      <w:r>
        <w:rPr>
          <w:rFonts w:eastAsia="IRNazanin" w:cs="IRNazanin"/>
          <w:color w:val="111111"/>
          <w:sz w:val="28"/>
          <w:szCs w:val="28"/>
          <w:rtl w:val="true"/>
          <w:lang w:bidi="fa-IR"/>
        </w:rPr>
        <w:t>.</w:t>
      </w:r>
    </w:p>
    <w:p>
      <w:pPr>
        <w:pStyle w:val="Heading2"/>
        <w:numPr>
          <w:ilvl w:val="1"/>
          <w:numId w:val="1"/>
        </w:numPr>
        <w:rPr/>
      </w:pPr>
      <w:bookmarkStart w:id="1223" w:name="__RefHeading___Toc216654_2322387425"/>
      <w:bookmarkStart w:id="1224" w:name="_Toc493"/>
      <w:bookmarkEnd w:id="1223"/>
      <w:r>
        <w:rPr>
          <w:rtl w:val="true"/>
        </w:rPr>
        <w:t>مولی عنایة الله قهپایی</w:t>
      </w:r>
      <w:bookmarkEnd w:id="1224"/>
    </w:p>
    <w:p>
      <w:pPr>
        <w:pStyle w:val="Heading3"/>
        <w:numPr>
          <w:ilvl w:val="2"/>
          <w:numId w:val="1"/>
        </w:numPr>
        <w:rPr/>
      </w:pPr>
      <w:bookmarkStart w:id="1225" w:name="__RefHeading___Toc216656_2322387425"/>
      <w:bookmarkStart w:id="1226" w:name="_Toc494"/>
      <w:bookmarkEnd w:id="1225"/>
      <w:r>
        <w:rPr>
          <w:rtl w:val="true"/>
        </w:rPr>
        <w:t>اشاره</w:t>
      </w:r>
      <w:bookmarkEnd w:id="1226"/>
    </w:p>
    <w:p>
      <w:pPr>
        <w:pStyle w:val="BookText"/>
        <w:rPr/>
      </w:pPr>
      <w:r>
        <w:rPr>
          <w:rFonts w:ascii="IRNazanin" w:hAnsi="IRNazanin" w:eastAsia="IRNazanin"/>
          <w:color w:val="111111"/>
          <w:sz w:val="28"/>
          <w:sz w:val="28"/>
          <w:szCs w:val="28"/>
          <w:rtl w:val="true"/>
          <w:lang w:bidi="fa-IR"/>
        </w:rPr>
        <w:t>زکی الدین بن شرف الدین علی بن محمود بن شرف الدذین علی قهپایی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رجالی کبیر، معروف به زکی نجفی،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و ملاّ عبدالله تستری، و شیخ بهائی و جمعی دیگر بوده، در جمیع علوم متداوله بالاخص رجال و درایه تبحّر و بصیرتی داشته</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کتب چندی تألیف نموده،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رجال شیخ طوسی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رجال کشّی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رجال نجاشی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فهرست شیخ طوسی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نقد الرجال میر مصطفی تفرشی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الرجال، معروف ترین و مشهورترین تألیفات او که اخیراً به همّت دانشمند بزرگوار و فاضل عالی مقدار صاحب تألیفات کثیره آقای حاج سیّد ضیاء الدین علاّمة فانی در اصفهان در هشت مجلّد به طبع رسیده، و تاریخ تألیف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1227" w:name="__RefHeading___Toc216658_2322387425"/>
      <w:bookmarkStart w:id="1228" w:name="_Toc495"/>
      <w:bookmarkEnd w:id="1227"/>
      <w:r>
        <w:rPr>
          <w:rtl w:val="true"/>
        </w:rPr>
        <w:t>میر فیض الله قهپایی</w:t>
      </w:r>
      <w:bookmarkEnd w:id="122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منسوبین به قهپایه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کوپا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فیض الله بن غیاث الدین محمّد طباطبائی، از شاگردان مقدس اردبیلی، و از مشایخ ملاّ محمّد تقی مجلسی است</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وی را تألیفاتی است، از آن جمله</w:t>
      </w:r>
      <w:r>
        <w:rPr>
          <w:rFonts w:eastAsia="IRNazanin" w:cs="IRNazanin"/>
          <w:color w:val="111111"/>
          <w:sz w:val="28"/>
          <w:szCs w:val="28"/>
          <w:rtl w:val="true"/>
          <w:lang w:bidi="fa-IR"/>
        </w:rPr>
        <w:t>:</w:t>
      </w:r>
      <w:bookmarkStart w:id="1229" w:name="pg13210_124096"/>
    </w:p>
    <w:p>
      <w:pPr>
        <w:pStyle w:val="BookText"/>
        <w:rPr/>
      </w:pPr>
      <w:bookmarkEnd w:id="1229"/>
      <w:r>
        <w:rPr>
          <w:rFonts w:ascii="IRNazanin" w:hAnsi="IRNazanin" w:eastAsia="IRNazanin"/>
          <w:color w:val="111111"/>
          <w:sz w:val="28"/>
          <w:sz w:val="28"/>
          <w:szCs w:val="28"/>
          <w:rtl w:val="true"/>
          <w:lang w:bidi="fa-IR"/>
        </w:rPr>
        <w:t>حاشیه بر مبحث الهیّات شرح تجرید قوشچی</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دیگر از منسوبین بدانجا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سید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محدّث خبیر، </w:t>
      </w:r>
      <w:r>
        <w:rPr>
          <w:rStyle w:val="FootnoteAnchor"/>
          <w:rtl w:val="true"/>
        </w:rPr>
        <w:footnoteReference w:id="449"/>
      </w:r>
      <w:r>
        <w:rPr>
          <w:rFonts w:ascii="IRNazanin" w:hAnsi="IRNazanin" w:eastAsia="IRNazanin"/>
          <w:color w:val="111111"/>
          <w:sz w:val="28"/>
          <w:sz w:val="28"/>
          <w:szCs w:val="28"/>
          <w:rtl w:val="true"/>
          <w:lang w:bidi="fa-IR"/>
        </w:rPr>
        <w:t>از معاصرین و معاشرین و هم درسان دو نفر سابق الذکر، و استاد ملاّ محمّد علی استر آبادی صاحب مشترکات الرجال؛ و غیره</w:t>
      </w:r>
      <w:r>
        <w:rPr>
          <w:rFonts w:eastAsia="IRNazanin" w:cs="IRNazanin"/>
          <w:color w:val="111111"/>
          <w:sz w:val="28"/>
          <w:szCs w:val="28"/>
          <w:rtl w:val="true"/>
          <w:lang w:bidi="fa-IR"/>
        </w:rPr>
        <w:t xml:space="preserve">. </w:t>
      </w:r>
      <w:r>
        <w:rPr>
          <w:rStyle w:val="FootnoteAnchor"/>
          <w:rtl w:val="true"/>
        </w:rPr>
        <w:footnoteReference w:id="450"/>
      </w:r>
    </w:p>
    <w:p>
      <w:pPr>
        <w:pStyle w:val="Heading2"/>
        <w:numPr>
          <w:ilvl w:val="1"/>
          <w:numId w:val="1"/>
        </w:numPr>
        <w:rPr/>
      </w:pPr>
      <w:bookmarkStart w:id="1230" w:name="__RefHeading___Toc216660_2322387425"/>
      <w:bookmarkStart w:id="1231" w:name="_Toc496"/>
      <w:bookmarkEnd w:id="1230"/>
      <w:r>
        <w:rPr>
          <w:rtl w:val="true"/>
        </w:rPr>
        <w:t>عوض بیک</w:t>
      </w:r>
      <w:bookmarkEnd w:id="1231"/>
    </w:p>
    <w:p>
      <w:pPr>
        <w:pStyle w:val="BookText"/>
        <w:rPr/>
      </w:pPr>
      <w:r>
        <w:rPr>
          <w:rFonts w:ascii="IRNazanin" w:hAnsi="IRNazanin" w:eastAsia="IRNazanin"/>
          <w:color w:val="111111"/>
          <w:sz w:val="28"/>
          <w:sz w:val="28"/>
          <w:szCs w:val="28"/>
          <w:rtl w:val="true"/>
          <w:lang w:bidi="fa-IR"/>
        </w:rPr>
        <w:t>فرزند محمّد صالح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شاعر، از بزرگان امرای عهد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اشعاری دارد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جنب قبر میر سید علی طباطبائی نائینی در قبرستان ستّی فاطمه است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حزین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خان حاکم لار، معدلت شعار، و در کمال سنجیدگی و مردمی است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را بس که چین جبهة زاهد غمین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ببینم روی زلفی را که چین دارد</w:t>
      </w:r>
      <w:bookmarkStart w:id="1232" w:name="pg13210_124097"/>
    </w:p>
    <w:p>
      <w:pPr>
        <w:pStyle w:val="Heading2"/>
        <w:numPr>
          <w:ilvl w:val="1"/>
          <w:numId w:val="1"/>
        </w:numPr>
        <w:rPr/>
      </w:pPr>
      <w:bookmarkStart w:id="1233" w:name="__RefHeading___Toc216662_2322387425"/>
      <w:bookmarkStart w:id="1234" w:name="_Toc497"/>
      <w:bookmarkEnd w:id="1232"/>
      <w:bookmarkEnd w:id="1233"/>
      <w:r>
        <w:rPr>
          <w:rtl w:val="true"/>
        </w:rPr>
        <w:t>عیسی بن محمّد علی اصفهانی</w:t>
      </w:r>
      <w:bookmarkEnd w:id="1234"/>
    </w:p>
    <w:p>
      <w:pPr>
        <w:pStyle w:val="BookText"/>
        <w:rPr/>
      </w:pPr>
      <w:r>
        <w:rPr>
          <w:rFonts w:ascii="IRNazanin" w:hAnsi="IRNazanin" w:eastAsia="IRNazanin"/>
          <w:color w:val="111111"/>
          <w:sz w:val="28"/>
          <w:sz w:val="28"/>
          <w:szCs w:val="28"/>
          <w:rtl w:val="true"/>
          <w:lang w:bidi="fa-IR"/>
        </w:rPr>
        <w:t xml:space="preserve">از فضلای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در حکایات اخلاقی و مواعظ، در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تألیف یا کتابت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مطالعة کتاب معلوم می شود که مؤلف را از علم و دانش بهرة زیادی نبوده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میرزا عیسی خان افتخار الحکما</w:t>
      </w:r>
    </w:p>
    <w:p>
      <w:pPr>
        <w:pStyle w:val="BookText"/>
        <w:rPr/>
      </w:pPr>
      <w:r>
        <w:rPr>
          <w:rFonts w:ascii="IRNazanin" w:hAnsi="IRNazanin" w:eastAsia="IRNazanin"/>
          <w:color w:val="111111"/>
          <w:sz w:val="28"/>
          <w:sz w:val="28"/>
          <w:szCs w:val="28"/>
          <w:rtl w:val="true"/>
          <w:lang w:bidi="fa-IR"/>
        </w:rPr>
        <w:t xml:space="preserve">فرزند میرزا موسی خان ناظم الاطبّاء، ادیب کامل، و شاعر فاضل، و طبیب حاذق، از خاندان علم و حکمت،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مقبرة ناصرالدین شاه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پوشید سیه چه شارق اندر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ز عزای میرزا عیسی خان</w:t>
      </w:r>
    </w:p>
    <w:p>
      <w:pPr>
        <w:pStyle w:val="Heading2"/>
        <w:numPr>
          <w:ilvl w:val="1"/>
          <w:numId w:val="1"/>
        </w:numPr>
        <w:rPr/>
      </w:pPr>
      <w:bookmarkStart w:id="1235" w:name="__RefHeading___Toc216664_2322387425"/>
      <w:bookmarkStart w:id="1236" w:name="_Toc498"/>
      <w:bookmarkEnd w:id="1235"/>
      <w:r>
        <w:rPr>
          <w:rtl w:val="true"/>
        </w:rPr>
        <w:t>شیخ غلام حسین شوشتری</w:t>
      </w:r>
      <w:bookmarkEnd w:id="1236"/>
    </w:p>
    <w:p>
      <w:pPr>
        <w:pStyle w:val="BookText"/>
        <w:rPr/>
      </w:pPr>
      <w:r>
        <w:rPr>
          <w:rFonts w:ascii="IRNazanin" w:hAnsi="IRNazanin" w:eastAsia="IRNazanin"/>
          <w:color w:val="111111"/>
          <w:sz w:val="28"/>
          <w:sz w:val="28"/>
          <w:szCs w:val="28"/>
          <w:rtl w:val="true"/>
          <w:lang w:bidi="fa-IR"/>
        </w:rPr>
        <w:t xml:space="preserve">عالم فاضل، و مجتهد زاهد، از مدرّسین معروف، و فضلای مشهور بوده، در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شاگردان شیخ جعفر شوشتری معروف می باشد، و خود در</w:t>
      </w:r>
      <w:bookmarkStart w:id="1237" w:name="pg13210_124098"/>
    </w:p>
    <w:p>
      <w:pPr>
        <w:pStyle w:val="BookText"/>
        <w:rPr/>
      </w:pPr>
      <w:bookmarkEnd w:id="1237"/>
      <w:r>
        <w:rPr>
          <w:rFonts w:ascii="IRNazanin" w:hAnsi="IRNazanin" w:eastAsia="IRNazanin"/>
          <w:color w:val="111111"/>
          <w:sz w:val="28"/>
          <w:sz w:val="28"/>
          <w:szCs w:val="28"/>
          <w:rtl w:val="true"/>
          <w:lang w:bidi="fa-IR"/>
        </w:rPr>
        <w:t>مجالس خصوصی منبر می رفته، و عمر خود را به زهد و تقوی به عزلت و انزوا گذرانیده است</w:t>
      </w:r>
      <w:r>
        <w:rPr>
          <w:rFonts w:eastAsia="IRNazanin" w:cs="IRNazanin"/>
          <w:color w:val="111111"/>
          <w:sz w:val="28"/>
          <w:szCs w:val="28"/>
          <w:rtl w:val="true"/>
          <w:lang w:bidi="fa-IR"/>
        </w:rPr>
        <w:t xml:space="preserve">. </w:t>
      </w:r>
      <w:r>
        <w:rPr>
          <w:rStyle w:val="FootnoteAnchor"/>
          <w:rtl w:val="true"/>
        </w:rPr>
        <w:footnoteReference w:id="455"/>
      </w:r>
    </w:p>
    <w:p>
      <w:pPr>
        <w:pStyle w:val="Heading2"/>
        <w:numPr>
          <w:ilvl w:val="1"/>
          <w:numId w:val="1"/>
        </w:numPr>
        <w:rPr/>
      </w:pPr>
      <w:bookmarkStart w:id="1238" w:name="__RefHeading___Toc216666_2322387425"/>
      <w:bookmarkStart w:id="1239" w:name="_Toc499"/>
      <w:bookmarkEnd w:id="1238"/>
      <w:r>
        <w:rPr>
          <w:rtl w:val="true"/>
        </w:rPr>
        <w:t>شیخ غلام حسین نجف آبادی</w:t>
      </w:r>
      <w:bookmarkEnd w:id="1239"/>
    </w:p>
    <w:p>
      <w:pPr>
        <w:pStyle w:val="BookText"/>
        <w:rPr/>
      </w:pPr>
      <w:r>
        <w:rPr>
          <w:rFonts w:ascii="IRNazanin" w:hAnsi="IRNazanin" w:eastAsia="IRNazanin"/>
          <w:color w:val="111111"/>
          <w:sz w:val="28"/>
          <w:sz w:val="28"/>
          <w:szCs w:val="28"/>
          <w:rtl w:val="true"/>
          <w:lang w:bidi="fa-IR"/>
        </w:rPr>
        <w:t>فرزند محمّد صادق نجفی 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متولد گردید، و در نجف ساکن، و در کتابخانة مولی علی محمّد نجف آبادی بوده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کتب و رسائل عدیده تألیف نموده،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سفن النجاة،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به عدد معصومین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النجاة، در شرح حال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دردو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الطالعه فی ظهور صاحب الانوار الساطعة، در احوالات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تقریبی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یافته، در نجف مدفون گردید</w:t>
      </w:r>
      <w:r>
        <w:rPr>
          <w:rFonts w:eastAsia="IRNazanin" w:cs="IRNazanin"/>
          <w:color w:val="111111"/>
          <w:sz w:val="28"/>
          <w:szCs w:val="28"/>
          <w:rtl w:val="true"/>
          <w:lang w:bidi="fa-IR"/>
        </w:rPr>
        <w:t>.</w:t>
      </w:r>
    </w:p>
    <w:p>
      <w:pPr>
        <w:pStyle w:val="Heading2"/>
        <w:numPr>
          <w:ilvl w:val="1"/>
          <w:numId w:val="1"/>
        </w:numPr>
        <w:rPr/>
      </w:pPr>
      <w:bookmarkStart w:id="1240" w:name="__RefHeading___Toc216668_2322387425"/>
      <w:bookmarkStart w:id="1241" w:name="_Toc500"/>
      <w:bookmarkEnd w:id="1240"/>
      <w:r>
        <w:rPr>
          <w:rtl w:val="true"/>
        </w:rPr>
        <w:t>میرزا غلامرضا خطّاط</w:t>
      </w:r>
      <w:bookmarkEnd w:id="124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خوشنویسان معروف است که خطّ نستعلیق جلی را مخصوصاً</w:t>
      </w:r>
      <w:bookmarkStart w:id="1242" w:name="pg13210_124099"/>
    </w:p>
    <w:p>
      <w:pPr>
        <w:pStyle w:val="BookText"/>
        <w:rPr/>
      </w:pPr>
      <w:bookmarkEnd w:id="1242"/>
      <w:r>
        <w:rPr>
          <w:rFonts w:ascii="IRNazanin" w:hAnsi="IRNazanin" w:eastAsia="IRNazanin"/>
          <w:color w:val="111111"/>
          <w:sz w:val="28"/>
          <w:sz w:val="28"/>
          <w:szCs w:val="28"/>
          <w:rtl w:val="true"/>
          <w:lang w:bidi="fa-IR"/>
        </w:rPr>
        <w:t>بسیار عالی و درست می نوشته، و در فنّ کتیبه نویسی و ترکیب کلمات بی نظیر بوده، شکسته را نیز خوب می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شعری نیز داشته، پاره ای از کتیبه های مدرسة عالی سپهسالار در طهران به خطّ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او در حدود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و در صفائیّه جنب ابن بابویه در شهر ری مدفون گردید</w:t>
      </w:r>
      <w:r>
        <w:rPr>
          <w:rFonts w:eastAsia="IRNazanin" w:cs="IRNazanin"/>
          <w:color w:val="111111"/>
          <w:sz w:val="28"/>
          <w:szCs w:val="28"/>
          <w:rtl w:val="true"/>
          <w:lang w:bidi="fa-IR"/>
        </w:rPr>
        <w:t xml:space="preserve">. </w:t>
      </w:r>
      <w:r>
        <w:rPr>
          <w:rStyle w:val="FootnoteAnchor"/>
          <w:rtl w:val="true"/>
        </w:rPr>
        <w:footnoteReference w:id="457"/>
      </w:r>
    </w:p>
    <w:p>
      <w:pPr>
        <w:pStyle w:val="Heading2"/>
        <w:numPr>
          <w:ilvl w:val="1"/>
          <w:numId w:val="1"/>
        </w:numPr>
        <w:rPr/>
      </w:pPr>
      <w:bookmarkStart w:id="1243" w:name="__RefHeading___Toc216670_2322387425"/>
      <w:bookmarkStart w:id="1244" w:name="_Toc501"/>
      <w:bookmarkEnd w:id="1243"/>
      <w:r>
        <w:rPr>
          <w:rtl w:val="true"/>
        </w:rPr>
        <w:t>آقا غلام علی خطّاط</w:t>
      </w:r>
      <w:bookmarkEnd w:id="1244"/>
    </w:p>
    <w:p>
      <w:pPr>
        <w:pStyle w:val="BookText"/>
        <w:rPr/>
      </w:pPr>
      <w:r>
        <w:rPr>
          <w:rFonts w:ascii="IRNazanin" w:hAnsi="IRNazanin" w:eastAsia="IRNazanin"/>
          <w:color w:val="111111"/>
          <w:sz w:val="28"/>
          <w:sz w:val="28"/>
          <w:szCs w:val="28"/>
          <w:rtl w:val="true"/>
          <w:lang w:bidi="fa-IR"/>
        </w:rPr>
        <w:t>فرزند میرزا ابراهیم ساغر، معروف به غلام علی ثانی</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از خوشنویسان معروف است،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سر قبر آقا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آقا غلام علی آتی الذکر است</w:t>
      </w:r>
      <w:r>
        <w:rPr>
          <w:rFonts w:eastAsia="IRNazanin" w:cs="IRNazanin"/>
          <w:color w:val="111111"/>
          <w:sz w:val="28"/>
          <w:szCs w:val="28"/>
          <w:rtl w:val="true"/>
          <w:lang w:bidi="fa-IR"/>
        </w:rPr>
        <w:t>.</w:t>
      </w:r>
    </w:p>
    <w:p>
      <w:pPr>
        <w:pStyle w:val="Heading2"/>
        <w:numPr>
          <w:ilvl w:val="1"/>
          <w:numId w:val="1"/>
        </w:numPr>
        <w:rPr/>
      </w:pPr>
      <w:bookmarkStart w:id="1245" w:name="__RefHeading___Toc216672_2322387425"/>
      <w:bookmarkStart w:id="1246" w:name="_Toc502"/>
      <w:bookmarkEnd w:id="1245"/>
      <w:r>
        <w:rPr>
          <w:rtl w:val="true"/>
        </w:rPr>
        <w:t>آقا غلام علی خطّاط</w:t>
      </w:r>
      <w:bookmarkEnd w:id="1246"/>
    </w:p>
    <w:p>
      <w:pPr>
        <w:pStyle w:val="BookText"/>
        <w:rPr/>
      </w:pPr>
      <w:r>
        <w:rPr>
          <w:rFonts w:ascii="IRNazanin" w:hAnsi="IRNazanin" w:eastAsia="IRNazanin"/>
          <w:color w:val="111111"/>
          <w:sz w:val="28"/>
          <w:sz w:val="28"/>
          <w:szCs w:val="28"/>
          <w:rtl w:val="true"/>
          <w:lang w:bidi="fa-IR"/>
        </w:rPr>
        <w:t>فرزند محمّد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فنّ، و از خوش نویسان معروف است، که خطّ نسخ و ثلث را در کمال استادی می نوشته، و از آثارش قرآن های متعدّدی در اصفهان و خارج موجود است</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ماه ربیع الاول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سر قبر آقا مدفون گردید، و امتیاز قبر او بر سایر قبور مجاورش، کاشی سبز رنگ است که قبر بدان مفروش می باشد</w:t>
      </w:r>
      <w:r>
        <w:rPr>
          <w:rFonts w:eastAsia="IRNazanin" w:cs="IRNazanin"/>
          <w:color w:val="111111"/>
          <w:sz w:val="28"/>
          <w:szCs w:val="28"/>
          <w:rtl w:val="true"/>
          <w:lang w:bidi="fa-IR"/>
        </w:rPr>
        <w:t>.</w:t>
      </w:r>
      <w:bookmarkStart w:id="1247" w:name="pg13210_124100"/>
    </w:p>
    <w:p>
      <w:pPr>
        <w:pStyle w:val="BookText"/>
        <w:rPr/>
      </w:pPr>
      <w:bookmarkEnd w:id="1247"/>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رحیم نام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خوش نویسان بوده، و 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خوش نویس، و فرزند او میرزا عبدالوهاب خوش نویس است که اهل فضل و خط و ادب بوده، و از پیش قدمان تأسیس مدارس جدید در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میرزا عبدالرحیم افسر خطّاط معروف مشق کرده تا به سر حدّ استادی رسیده است</w:t>
      </w:r>
      <w:r>
        <w:rPr>
          <w:rFonts w:eastAsia="IRNazanin" w:cs="IRNazanin"/>
          <w:color w:val="111111"/>
          <w:sz w:val="28"/>
          <w:szCs w:val="28"/>
          <w:rtl w:val="true"/>
          <w:lang w:bidi="fa-IR"/>
        </w:rPr>
        <w:t>.</w:t>
      </w:r>
    </w:p>
    <w:p>
      <w:pPr>
        <w:pStyle w:val="Heading2"/>
        <w:numPr>
          <w:ilvl w:val="1"/>
          <w:numId w:val="1"/>
        </w:numPr>
        <w:rPr/>
      </w:pPr>
      <w:bookmarkStart w:id="1248" w:name="__RefHeading___Toc216674_2322387425"/>
      <w:bookmarkStart w:id="1249" w:name="_Toc503"/>
      <w:bookmarkEnd w:id="1248"/>
      <w:r>
        <w:rPr>
          <w:rtl w:val="true"/>
        </w:rPr>
        <w:t>غمگین</w:t>
      </w:r>
      <w:bookmarkEnd w:id="1249"/>
    </w:p>
    <w:p>
      <w:pPr>
        <w:pStyle w:val="BookText"/>
        <w:rPr/>
      </w:pPr>
      <w:r>
        <w:rPr>
          <w:rFonts w:ascii="IRNazanin" w:hAnsi="IRNazanin" w:eastAsia="IRNazanin"/>
          <w:color w:val="111111"/>
          <w:sz w:val="28"/>
          <w:sz w:val="28"/>
          <w:szCs w:val="28"/>
          <w:rtl w:val="true"/>
          <w:lang w:bidi="fa-IR"/>
        </w:rPr>
        <w:t>حاج محمّد کاظم، فرزند میرزا عباس بن اسماعیل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و ادیب، از رؤسای شعرای اصفهان، و صاحب دیوان مطبوع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Style w:val="FootnoteAnchor"/>
          <w:rtl w:val="true"/>
        </w:rPr>
        <w:footnoteReference w:id="460"/>
      </w:r>
    </w:p>
    <w:p>
      <w:pPr>
        <w:pStyle w:val="Heading2"/>
        <w:numPr>
          <w:ilvl w:val="1"/>
          <w:numId w:val="1"/>
        </w:numPr>
        <w:rPr/>
      </w:pPr>
      <w:bookmarkStart w:id="1250" w:name="__RefHeading___Toc216676_2322387425"/>
      <w:bookmarkStart w:id="1251" w:name="_Toc504"/>
      <w:bookmarkEnd w:id="1250"/>
      <w:r>
        <w:rPr>
          <w:rtl w:val="true"/>
        </w:rPr>
        <w:t>غیاث الدین خلیلی اصفهانی</w:t>
      </w:r>
      <w:bookmarkEnd w:id="125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خطّاطین معروف عهد شاه طهماسب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قرآنی نفیس و مذهب است، مورخ به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شاه نامبرده آن را به سلطان مراد خان سوم هدیه نموده، و اکنون بر سر قبر ابو ایوب انصاری می باشد</w:t>
      </w:r>
      <w:r>
        <w:rPr>
          <w:rFonts w:eastAsia="IRNazanin" w:cs="IRNazanin"/>
          <w:color w:val="111111"/>
          <w:sz w:val="28"/>
          <w:szCs w:val="28"/>
          <w:rtl w:val="true"/>
          <w:lang w:bidi="fa-IR"/>
        </w:rPr>
        <w:t xml:space="preserve">. </w:t>
      </w:r>
      <w:r>
        <w:rPr>
          <w:rStyle w:val="FootnoteAnchor"/>
          <w:rtl w:val="true"/>
        </w:rPr>
        <w:footnoteReference w:id="461"/>
      </w:r>
      <w:bookmarkStart w:id="1252" w:name="pg13210_124101"/>
    </w:p>
    <w:p>
      <w:pPr>
        <w:pStyle w:val="Heading2"/>
        <w:numPr>
          <w:ilvl w:val="1"/>
          <w:numId w:val="1"/>
        </w:numPr>
        <w:rPr/>
      </w:pPr>
      <w:bookmarkStart w:id="1253" w:name="__RefHeading___Toc216678_2322387425"/>
      <w:bookmarkStart w:id="1254" w:name="_Toc505"/>
      <w:bookmarkEnd w:id="1252"/>
      <w:bookmarkEnd w:id="1253"/>
      <w:r>
        <w:rPr>
          <w:rtl w:val="true"/>
        </w:rPr>
        <w:t>غیاث بن محمّد متطبّب اصفهانی</w:t>
      </w:r>
      <w:bookmarkEnd w:id="1254"/>
    </w:p>
    <w:p>
      <w:pPr>
        <w:pStyle w:val="BookText"/>
        <w:rPr/>
      </w:pPr>
      <w:r>
        <w:rPr>
          <w:rFonts w:ascii="IRNazanin" w:hAnsi="IRNazanin" w:eastAsia="IRNazanin"/>
          <w:color w:val="111111"/>
          <w:sz w:val="28"/>
          <w:sz w:val="28"/>
          <w:szCs w:val="28"/>
          <w:rtl w:val="true"/>
          <w:lang w:bidi="fa-IR"/>
        </w:rPr>
        <w:t xml:space="preserve">مشهور به مجلّدی، مؤلف کتاب مرآت الصحّة در طب، به زبان فارسی که جهت بایزید خان عثمانی در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تألیف شده است</w:t>
      </w:r>
      <w:r>
        <w:rPr>
          <w:rFonts w:eastAsia="IRNazanin" w:cs="IRNazanin"/>
          <w:color w:val="111111"/>
          <w:sz w:val="28"/>
          <w:szCs w:val="28"/>
          <w:rtl w:val="true"/>
          <w:lang w:bidi="fa-IR"/>
        </w:rPr>
        <w:t xml:space="preserve">. </w:t>
      </w:r>
      <w:r>
        <w:rPr>
          <w:rStyle w:val="FootnoteAnchor"/>
          <w:rtl w:val="true"/>
        </w:rPr>
        <w:footnoteReference w:id="462"/>
      </w:r>
    </w:p>
    <w:p>
      <w:pPr>
        <w:pStyle w:val="Heading2"/>
        <w:numPr>
          <w:ilvl w:val="1"/>
          <w:numId w:val="1"/>
        </w:numPr>
        <w:rPr/>
      </w:pPr>
      <w:bookmarkStart w:id="1255" w:name="__RefHeading___Toc216680_2322387425"/>
      <w:bookmarkStart w:id="1256" w:name="_Toc506"/>
      <w:bookmarkEnd w:id="1255"/>
      <w:r>
        <w:rPr>
          <w:rtl w:val="true"/>
        </w:rPr>
        <w:t>فاضل اردستانی</w:t>
      </w:r>
      <w:bookmarkEnd w:id="1256"/>
    </w:p>
    <w:p>
      <w:pPr>
        <w:pStyle w:val="BookText"/>
        <w:rPr/>
      </w:pPr>
      <w:r>
        <w:rPr>
          <w:rFonts w:ascii="IRNazanin" w:hAnsi="IRNazanin" w:eastAsia="IRNazanin"/>
          <w:color w:val="111111"/>
          <w:sz w:val="28"/>
          <w:sz w:val="28"/>
          <w:szCs w:val="28"/>
          <w:rtl w:val="true"/>
          <w:lang w:bidi="fa-IR"/>
        </w:rPr>
        <w:t>در قسمت غربی تخت فولاد در وسط یکی از باغات سکّویی است که در آن چند قبر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قبر فاضل اردستانی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خطوط آن حک شده هیچ گونه اطّلاع دیگری از او نیست، و یقیناً تا چند سال دیگر آثار قبر نیز از بین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Heading2"/>
        <w:numPr>
          <w:ilvl w:val="1"/>
          <w:numId w:val="1"/>
        </w:numPr>
        <w:rPr/>
      </w:pPr>
      <w:bookmarkStart w:id="1257" w:name="__RefHeading___Toc216682_2322387425"/>
      <w:bookmarkStart w:id="1258" w:name="_Toc507"/>
      <w:bookmarkEnd w:id="1257"/>
      <w:r>
        <w:rPr>
          <w:rtl w:val="true"/>
        </w:rPr>
        <w:t>فاضل سراب</w:t>
      </w:r>
      <w:bookmarkEnd w:id="1258"/>
    </w:p>
    <w:p>
      <w:pPr>
        <w:pStyle w:val="Heading3"/>
        <w:numPr>
          <w:ilvl w:val="2"/>
          <w:numId w:val="1"/>
        </w:numPr>
        <w:rPr/>
      </w:pPr>
      <w:bookmarkStart w:id="1259" w:name="__RefHeading___Toc216684_2322387425"/>
      <w:bookmarkStart w:id="1260" w:name="_Toc508"/>
      <w:bookmarkEnd w:id="1259"/>
      <w:r>
        <w:rPr>
          <w:rtl w:val="true"/>
        </w:rPr>
        <w:t>اشاره</w:t>
      </w:r>
      <w:bookmarkEnd w:id="1260"/>
    </w:p>
    <w:p>
      <w:pPr>
        <w:pStyle w:val="BookText"/>
        <w:rPr/>
      </w:pPr>
      <w:r>
        <w:rPr>
          <w:rFonts w:ascii="IRNazanin" w:hAnsi="IRNazanin" w:eastAsia="IRNazanin"/>
          <w:color w:val="111111"/>
          <w:sz w:val="28"/>
          <w:sz w:val="28"/>
          <w:szCs w:val="28"/>
          <w:rtl w:val="true"/>
          <w:lang w:bidi="fa-IR"/>
        </w:rPr>
        <w:t>مولی محمّد بن عبدالفتّاح تنکابنی، معروف به فاضل سراب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کاملین، و فقها و مجتهدین، عالم فاضل محقّق زاهد عابد، از شاگردان محقّق سبزواری و علاّمة مجلسی بوده</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شرح حال او حکایات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نقل شده است که جهت اطلاع باید به رجال اصفهان و روضات و دیگر مواضع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الصانع القدیم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آیات الاحکام اردبیلی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bookmarkStart w:id="1261" w:name="pg13210_124102"/>
    </w:p>
    <w:p>
      <w:pPr>
        <w:pStyle w:val="BookText"/>
        <w:rPr/>
      </w:pPr>
      <w:bookmarkEnd w:id="1261"/>
      <w:r>
        <w:rPr>
          <w:rFonts w:ascii="IRNazanin" w:hAnsi="IRNazanin" w:eastAsia="IRNazanin"/>
          <w:color w:val="111111"/>
          <w:sz w:val="28"/>
          <w:sz w:val="28"/>
          <w:szCs w:val="28"/>
          <w:rtl w:val="true"/>
          <w:lang w:bidi="fa-IR"/>
        </w:rPr>
        <w:t xml:space="preserve">بر ذخیرة سبزواری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لمعه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مدارک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معالم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الاجماع و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الاخبار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حکم رؤیت هلال قبل از ظهر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وجوب عینی نماز جمعه، به فارسی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جمعه، به 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خوند ملاّ عبدالله تونی که نماز جمعه را حرام دانسته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النجاة در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القلوب در امامت؛ و غیره</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مشارالیه در روز عید غدیر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اول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مقبرة او به تکیة فاضل سراب و جویباره ای ها معروف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وی را دو فرزند عالم بزرگوار بوده</w:t>
      </w:r>
      <w:r>
        <w:rPr>
          <w:rFonts w:eastAsia="IRNazanin" w:cs="IRNazanin"/>
          <w:color w:val="111111"/>
          <w:sz w:val="28"/>
          <w:szCs w:val="28"/>
          <w:rtl w:val="true"/>
          <w:lang w:bidi="fa-IR"/>
        </w:rPr>
        <w:t>:</w:t>
      </w:r>
    </w:p>
    <w:p>
      <w:pPr>
        <w:pStyle w:val="Heading3"/>
        <w:numPr>
          <w:ilvl w:val="2"/>
          <w:numId w:val="1"/>
        </w:numPr>
        <w:rPr/>
      </w:pPr>
      <w:bookmarkStart w:id="1262" w:name="__RefHeading___Toc216686_2322387425"/>
      <w:bookmarkStart w:id="1263" w:name="_Toc509"/>
      <w:bookmarkEnd w:id="1262"/>
      <w:r>
        <w:rPr/>
        <w:t>1</w:t>
      </w:r>
      <w:r>
        <w:rPr>
          <w:rtl w:val="true"/>
        </w:rPr>
        <w:t xml:space="preserve">- </w:t>
      </w:r>
      <w:r>
        <w:rPr>
          <w:rtl w:val="true"/>
        </w:rPr>
        <w:t>مولی محمّد رضا تنکابنی</w:t>
      </w:r>
      <w:bookmarkEnd w:id="126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متولد گردید، و خدمت پدر تحصیل علوم کرد، و از او</w:t>
      </w:r>
      <w:bookmarkStart w:id="1264" w:name="pg13210_124103"/>
    </w:p>
    <w:p>
      <w:pPr>
        <w:pStyle w:val="BookText"/>
        <w:rPr/>
      </w:pPr>
      <w:bookmarkEnd w:id="1264"/>
      <w:r>
        <w:rPr>
          <w:rFonts w:ascii="IRNazanin" w:hAnsi="IRNazanin" w:eastAsia="IRNazanin"/>
          <w:color w:val="111111"/>
          <w:sz w:val="28"/>
          <w:sz w:val="28"/>
          <w:szCs w:val="28"/>
          <w:rtl w:val="true"/>
          <w:lang w:bidi="fa-IR"/>
        </w:rPr>
        <w:t xml:space="preserve">اجازه داشته، و رغبت کامل به انشاء و شعر داشته، </w:t>
      </w:r>
      <w:r>
        <w:rPr>
          <w:rStyle w:val="FootnoteAnchor"/>
          <w:rtl w:val="true"/>
        </w:rPr>
        <w:footnoteReference w:id="466"/>
      </w: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طبیب فکر من مبتلا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درد دل من دوا نداشت</w:t>
      </w:r>
    </w:p>
    <w:p>
      <w:pPr>
        <w:pStyle w:val="Heading3"/>
        <w:numPr>
          <w:ilvl w:val="2"/>
          <w:numId w:val="1"/>
        </w:numPr>
        <w:rPr/>
      </w:pPr>
      <w:bookmarkStart w:id="1265" w:name="__RefHeading___Toc216688_2322387425"/>
      <w:bookmarkStart w:id="1266" w:name="_Toc510"/>
      <w:bookmarkEnd w:id="1265"/>
      <w:r>
        <w:rPr/>
        <w:t>2</w:t>
      </w:r>
      <w:r>
        <w:rPr>
          <w:rtl w:val="true"/>
        </w:rPr>
        <w:t xml:space="preserve">- </w:t>
      </w:r>
      <w:r>
        <w:rPr>
          <w:rtl w:val="true"/>
        </w:rPr>
        <w:t>ملاّ محمّد صادق تنکابنی</w:t>
      </w:r>
      <w:bookmarkEnd w:id="1266"/>
    </w:p>
    <w:p>
      <w:pPr>
        <w:pStyle w:val="BookText"/>
        <w:rPr/>
      </w:pPr>
      <w:r>
        <w:rPr>
          <w:rFonts w:ascii="IRNazanin" w:hAnsi="IRNazanin" w:eastAsia="IRNazanin"/>
          <w:color w:val="111111"/>
          <w:sz w:val="28"/>
          <w:sz w:val="28"/>
          <w:szCs w:val="28"/>
          <w:rtl w:val="true"/>
          <w:lang w:bidi="fa-IR"/>
        </w:rPr>
        <w:t xml:space="preserve">عالم فاضل محقق، از مشایخ اجازه، در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و نزد پدر و علاّمة مجلسی و جمعی دیگر تحصیل نموده، </w:t>
      </w:r>
      <w:r>
        <w:rPr>
          <w:rStyle w:val="FootnoteAnchor"/>
          <w:rtl w:val="true"/>
        </w:rPr>
        <w:footnoteReference w:id="468"/>
      </w:r>
      <w:r>
        <w:rPr>
          <w:rFonts w:ascii="IRNazanin" w:hAnsi="IRNazanin" w:eastAsia="IRNazanin"/>
          <w:color w:val="111111"/>
          <w:sz w:val="28"/>
          <w:sz w:val="28"/>
          <w:szCs w:val="28"/>
          <w:rtl w:val="true"/>
          <w:lang w:bidi="fa-IR"/>
        </w:rPr>
        <w:t xml:space="preserve">و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 پدر و برادر مدفون شده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بر برخی از کتب ادعیه حواشی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قاسم، قاضی مازندران بوده است</w:t>
      </w:r>
      <w:r>
        <w:rPr>
          <w:rFonts w:eastAsia="IRNazanin" w:cs="IRNazanin"/>
          <w:color w:val="111111"/>
          <w:sz w:val="28"/>
          <w:szCs w:val="28"/>
          <w:rtl w:val="true"/>
          <w:lang w:bidi="fa-IR"/>
        </w:rPr>
        <w:t>.</w:t>
      </w:r>
    </w:p>
    <w:p>
      <w:pPr>
        <w:pStyle w:val="Heading2"/>
        <w:numPr>
          <w:ilvl w:val="1"/>
          <w:numId w:val="1"/>
        </w:numPr>
        <w:rPr/>
      </w:pPr>
      <w:bookmarkStart w:id="1267" w:name="__RefHeading___Toc216690_2322387425"/>
      <w:bookmarkStart w:id="1268" w:name="_Toc511"/>
      <w:bookmarkEnd w:id="1267"/>
      <w:r>
        <w:rPr>
          <w:rtl w:val="true"/>
        </w:rPr>
        <w:t>فاضل هرندی</w:t>
      </w:r>
      <w:bookmarkEnd w:id="126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محمّد صادق، معروف به فاضل هرندی، </w:t>
      </w:r>
      <w:r>
        <w:rPr>
          <w:rStyle w:val="FootnoteAnchor"/>
          <w:rtl w:val="true"/>
        </w:rPr>
        <w:footnoteReference w:id="470"/>
      </w:r>
      <w:r>
        <w:rPr>
          <w:rFonts w:ascii="IRNazanin" w:hAnsi="IRNazanin" w:eastAsia="IRNazanin"/>
          <w:color w:val="111111"/>
          <w:sz w:val="28"/>
          <w:sz w:val="28"/>
          <w:szCs w:val="28"/>
          <w:rtl w:val="true"/>
          <w:lang w:bidi="fa-IR"/>
        </w:rPr>
        <w:t>مؤلف کتاب زاد</w:t>
      </w:r>
      <w:bookmarkStart w:id="1269" w:name="pg13210_124104"/>
    </w:p>
    <w:p>
      <w:pPr>
        <w:pStyle w:val="BookText"/>
        <w:rPr/>
      </w:pPr>
      <w:bookmarkEnd w:id="1269"/>
      <w:r>
        <w:rPr>
          <w:rFonts w:ascii="IRNazanin" w:hAnsi="IRNazanin" w:eastAsia="IRNazanin"/>
          <w:color w:val="111111"/>
          <w:sz w:val="28"/>
          <w:sz w:val="28"/>
          <w:szCs w:val="28"/>
          <w:rtl w:val="true"/>
          <w:lang w:bidi="fa-IR"/>
        </w:rPr>
        <w:t>الواعظین فارسی در دو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کتب مطبوعة خان بابا مشار نامش محمّد باقر هرندی ذکر شده است،و تربیت او را مرندی نوشته است، و کتاب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طبع رسیده است</w:t>
      </w:r>
      <w:r>
        <w:rPr>
          <w:rFonts w:eastAsia="IRNazanin" w:cs="IRNazanin"/>
          <w:color w:val="111111"/>
          <w:sz w:val="28"/>
          <w:szCs w:val="28"/>
          <w:rtl w:val="true"/>
          <w:lang w:bidi="fa-IR"/>
        </w:rPr>
        <w:t>.</w:t>
      </w:r>
    </w:p>
    <w:p>
      <w:pPr>
        <w:pStyle w:val="Heading2"/>
        <w:numPr>
          <w:ilvl w:val="1"/>
          <w:numId w:val="1"/>
        </w:numPr>
        <w:rPr/>
      </w:pPr>
      <w:bookmarkStart w:id="1270" w:name="__RefHeading___Toc216692_2322387425"/>
      <w:bookmarkStart w:id="1271" w:name="_Toc512"/>
      <w:bookmarkEnd w:id="1270"/>
      <w:r>
        <w:rPr>
          <w:rtl w:val="true"/>
        </w:rPr>
        <w:t>فاضل هرندی</w:t>
      </w:r>
      <w:bookmarkEnd w:id="1271"/>
    </w:p>
    <w:p>
      <w:pPr>
        <w:pStyle w:val="BookText"/>
        <w:rPr/>
      </w:pPr>
      <w:r>
        <w:rPr>
          <w:rFonts w:ascii="IRNazanin" w:hAnsi="IRNazanin" w:eastAsia="IRNazanin"/>
          <w:color w:val="111111"/>
          <w:sz w:val="28"/>
          <w:sz w:val="28"/>
          <w:szCs w:val="28"/>
          <w:rtl w:val="true"/>
          <w:lang w:bidi="fa-IR"/>
        </w:rPr>
        <w:t>حاج شیخ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 محقق، از شاگردان آقا سید محمّد باقر و آقا سید مهدی درچه ای و آقا سید محمّد رضا مشهد شاهی بوده، و در اواخر عمر، صبح ها در مسجد جامع امامت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 غرّة شوّال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Heading2"/>
        <w:numPr>
          <w:ilvl w:val="1"/>
          <w:numId w:val="1"/>
        </w:numPr>
        <w:rPr/>
      </w:pPr>
      <w:bookmarkStart w:id="1272" w:name="__RefHeading___Toc216694_2322387425"/>
      <w:bookmarkStart w:id="1273" w:name="_Toc513"/>
      <w:bookmarkEnd w:id="1272"/>
      <w:r>
        <w:rPr>
          <w:rtl w:val="true"/>
        </w:rPr>
        <w:t>فاضل هندی</w:t>
      </w:r>
      <w:bookmarkEnd w:id="1273"/>
    </w:p>
    <w:p>
      <w:pPr>
        <w:pStyle w:val="BookText"/>
        <w:rPr/>
      </w:pPr>
      <w:r>
        <w:rPr>
          <w:rFonts w:ascii="IRNazanin" w:hAnsi="IRNazanin" w:eastAsia="IRNazanin"/>
          <w:color w:val="111111"/>
          <w:sz w:val="28"/>
          <w:sz w:val="28"/>
          <w:szCs w:val="28"/>
          <w:rtl w:val="true"/>
          <w:lang w:bidi="fa-IR"/>
        </w:rPr>
        <w:t xml:space="preserve">بهاء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تاج الدین حسن بن محمّد لنجانی رویدشتی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کرامات باهره، از اجلّة علما و فقها و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فاضل صمدانی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شهرتش به فاضل هندی آن است که مدتی از عمر شریف خود را در کودکی در هندوستان گذرانید، لکن علما در کتابها وی را به فاضل اصفهانی وصف کرده اند</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جمعی کثیر از علما تحصیل نموده، از آن جمله است علاّمه مولی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 تاجا روایت احادیث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جمله کسانی است که قبل از رسیدن به سنّ بلوغ به مرتبة اجتهاد رسیده، و به تألیف کتب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نوشته،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اجالة النظر، در قضا و قدر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غرض آفرینش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کتاب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اخوان 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 الدرّی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التمحیص، در علم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تلخیص المفتاح خطیب دمشقی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جوابات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الصالح، جواب مسائل فرعیّه که مولی محمّد صالح بن عبدالله کزازی قمی شاگرد او از او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آئینه، به فارسی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مواقف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شرح هدایه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الخور البریعة فی اصول الشریعة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عدم وجوب نماز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زبده، در اصول دین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عوامل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قصیدة حمیری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کافیه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ملخّص التلخیص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عوامل صد گانه، غیسر از شمارة قبل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تألیفات خودش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عقاید لنسفیَّة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الخور البریعة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 در شرح قواعد الاحکام، در فقه، معروف ترین تألیفات او</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 اهمّیّت زیاد می داده اند، و از مدارک کتب ایشان است</w:t>
      </w:r>
      <w:r>
        <w:rPr>
          <w:rFonts w:eastAsia="IRNazanin" w:cs="IRNazanin"/>
          <w:color w:val="111111"/>
          <w:sz w:val="28"/>
          <w:szCs w:val="28"/>
          <w:rtl w:val="true"/>
          <w:lang w:bidi="fa-IR"/>
        </w:rPr>
        <w:t>.</w:t>
      </w:r>
      <w:bookmarkStart w:id="1274" w:name="pg13210_124106"/>
    </w:p>
    <w:p>
      <w:pPr>
        <w:pStyle w:val="BookText"/>
        <w:rPr/>
      </w:pPr>
      <w:bookmarkEnd w:id="12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کلید بهشت، در اصول دین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السویّة، در شرح بر شرح لمعه، در چهار مجلد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الحریض، در معانی بیان؛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در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فتنة افغان وفات یافته،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قبرش به فاضلان مشهور است، و عدّة زیادی از مؤمنین و مقدسین مواظبت در زیارت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شهرت آن محل به فاضلان، قبر حاج ملاّ محمّد نائینی در پهلوی اوست، که عالم و فاضل و صالح بوده، و خواهر حاجی کلباسی را به زوجیت داشته، و یک وقت امامت مسجد حکیم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شوّال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رضا نام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زاهد ورع تقی، اهل ریاضت و عبادت، و مواظب طاعات و عبادات بوده، و در اعتاب مقدّسه ساکن بوده است، و هم در آنجا فوت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جلیل مرحوم حاجی میرزا حسین نوری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صادقه به وسیلة ایشان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فاضل هندی، مولی محمّد تقی نیز عالم و فاضل بوده است</w:t>
      </w:r>
      <w:r>
        <w:rPr>
          <w:rFonts w:eastAsia="IRNazanin" w:cs="IRNazanin"/>
          <w:color w:val="111111"/>
          <w:sz w:val="28"/>
          <w:szCs w:val="28"/>
          <w:rtl w:val="true"/>
          <w:lang w:bidi="fa-IR"/>
        </w:rPr>
        <w:t xml:space="preserve">. </w:t>
      </w:r>
      <w:r>
        <w:rPr>
          <w:rStyle w:val="FootnoteAnchor"/>
          <w:rtl w:val="true"/>
        </w:rPr>
        <w:footnoteReference w:id="474"/>
      </w:r>
    </w:p>
    <w:p>
      <w:pPr>
        <w:pStyle w:val="Heading2"/>
        <w:numPr>
          <w:ilvl w:val="1"/>
          <w:numId w:val="1"/>
        </w:numPr>
        <w:rPr/>
      </w:pPr>
      <w:bookmarkStart w:id="1275" w:name="__RefHeading___Toc216696_2322387425"/>
      <w:bookmarkStart w:id="1276" w:name="_Toc514"/>
      <w:bookmarkEnd w:id="1275"/>
      <w:r>
        <w:rPr>
          <w:rtl w:val="true"/>
        </w:rPr>
        <w:t>فاطمه رویدشتی</w:t>
      </w:r>
      <w:bookmarkEnd w:id="127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حمیده بنت مولی محمّد شریف پدرش مردی جاهل و</w:t>
      </w:r>
      <w:bookmarkStart w:id="1277" w:name="pg13210_124107"/>
    </w:p>
    <w:p>
      <w:pPr>
        <w:pStyle w:val="BookText"/>
        <w:rPr/>
      </w:pPr>
      <w:bookmarkEnd w:id="1277"/>
      <w:r>
        <w:rPr>
          <w:rFonts w:ascii="IRNazanin" w:hAnsi="IRNazanin" w:eastAsia="IRNazanin"/>
          <w:color w:val="111111"/>
          <w:sz w:val="28"/>
          <w:sz w:val="28"/>
          <w:szCs w:val="28"/>
          <w:rtl w:val="true"/>
          <w:lang w:bidi="fa-IR"/>
        </w:rPr>
        <w:t xml:space="preserve">بی سواد از بستگان مادر بوده، </w:t>
      </w:r>
      <w:r>
        <w:rPr>
          <w:rStyle w:val="FootnoteAnchor"/>
          <w:rtl w:val="true"/>
        </w:rPr>
        <w:footnoteReference w:id="475"/>
      </w:r>
      <w:r>
        <w:rPr>
          <w:rFonts w:ascii="IRNazanin" w:hAnsi="IRNazanin" w:eastAsia="IRNazanin"/>
          <w:color w:val="111111"/>
          <w:sz w:val="28"/>
          <w:sz w:val="28"/>
          <w:szCs w:val="28"/>
          <w:rtl w:val="true"/>
          <w:lang w:bidi="fa-IR"/>
        </w:rPr>
        <w:t>و به همین مناسبت فاطمه را به مادرش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مانند مادر خود زنی دانشمند و عابده و زاهده بوده، و در خانوادة خلیفه سلطان سمت معلمی دختران را داشته، و نیز همچون مادر، شوهری جاهل و احمق داشته است</w:t>
      </w:r>
      <w:r>
        <w:rPr>
          <w:rFonts w:eastAsia="IRNazanin" w:cs="IRNazanin"/>
          <w:color w:val="111111"/>
          <w:sz w:val="28"/>
          <w:szCs w:val="28"/>
          <w:rtl w:val="true"/>
          <w:lang w:bidi="fa-IR"/>
        </w:rPr>
        <w:t>.</w:t>
      </w:r>
    </w:p>
    <w:p>
      <w:pPr>
        <w:pStyle w:val="Heading2"/>
        <w:numPr>
          <w:ilvl w:val="1"/>
          <w:numId w:val="1"/>
        </w:numPr>
        <w:rPr/>
      </w:pPr>
      <w:bookmarkStart w:id="1278" w:name="__RefHeading___Toc216698_2322387425"/>
      <w:bookmarkStart w:id="1279" w:name="_Toc515"/>
      <w:bookmarkEnd w:id="1278"/>
      <w:r>
        <w:rPr>
          <w:rtl w:val="true"/>
        </w:rPr>
        <w:t>میرزا فتح الله خوزانی</w:t>
      </w:r>
      <w:bookmarkEnd w:id="1279"/>
    </w:p>
    <w:p>
      <w:pPr>
        <w:pStyle w:val="Heading3"/>
        <w:numPr>
          <w:ilvl w:val="2"/>
          <w:numId w:val="1"/>
        </w:numPr>
        <w:rPr/>
      </w:pPr>
      <w:bookmarkStart w:id="1280" w:name="__RefHeading___Toc216700_2322387425"/>
      <w:bookmarkStart w:id="1281" w:name="_Toc516"/>
      <w:bookmarkEnd w:id="1280"/>
      <w:r>
        <w:rPr>
          <w:rtl w:val="true"/>
        </w:rPr>
        <w:t>اشاره</w:t>
      </w:r>
      <w:bookmarkEnd w:id="1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نوشتة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شعور و ادراکی نبود، به هند رفته، در مهمّات بعضی بنادر آن درآمد، و اکتساب مالی فراوان نموده، به وطن خود بازگشت، در ایام انقلاب و فتن به سیاست یکی از ناکسان درگذشت</w:t>
      </w:r>
      <w:r>
        <w:rPr>
          <w:rFonts w:eastAsia="IRNazanin" w:cs="IRNazanin"/>
          <w:color w:val="111111"/>
          <w:sz w:val="28"/>
          <w:szCs w:val="28"/>
          <w:rtl w:val="true"/>
          <w:lang w:bidi="fa-IR"/>
        </w:rPr>
        <w:t xml:space="preserve">.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خوزان از دهات سه گانه سده ماربین می باشد</w:t>
      </w:r>
      <w:r>
        <w:rPr>
          <w:rFonts w:eastAsia="IRNazanin" w:cs="IRNazanin"/>
          <w:color w:val="111111"/>
          <w:sz w:val="28"/>
          <w:szCs w:val="28"/>
          <w:rtl w:val="true"/>
          <w:lang w:bidi="fa-IR"/>
        </w:rPr>
        <w:t>)</w:t>
      </w:r>
    </w:p>
    <w:p>
      <w:pPr>
        <w:pStyle w:val="Heading3"/>
        <w:numPr>
          <w:ilvl w:val="2"/>
          <w:numId w:val="1"/>
        </w:numPr>
        <w:rPr/>
      </w:pPr>
      <w:bookmarkStart w:id="1282" w:name="__RefHeading___Toc216702_2322387425"/>
      <w:bookmarkStart w:id="1283" w:name="_Toc517"/>
      <w:bookmarkEnd w:id="1282"/>
      <w:r>
        <w:rPr>
          <w:rtl w:val="true"/>
        </w:rPr>
        <w:t>فتح بنداری</w:t>
      </w:r>
      <w:bookmarkEnd w:id="128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بن علی بن محمّد البلداری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فضلای شیعه </w:t>
      </w:r>
      <w:r>
        <w:rPr>
          <w:rStyle w:val="FootnoteAnchor"/>
          <w:rtl w:val="true"/>
        </w:rPr>
        <w:footnoteReference w:id="477"/>
      </w:r>
      <w:r>
        <w:rPr>
          <w:rFonts w:ascii="IRNazanin" w:hAnsi="IRNazanin" w:eastAsia="IRNazanin"/>
          <w:color w:val="111111"/>
          <w:sz w:val="28"/>
          <w:sz w:val="28"/>
          <w:szCs w:val="28"/>
          <w:rtl w:val="true"/>
          <w:lang w:bidi="fa-IR"/>
        </w:rPr>
        <w:t xml:space="preserve">در قرن هفتم بوده،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کاتب را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النصرة و نخبة العصرة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این مختصر در لیدن با فهرست اعلام و امم و ولایات و شهرها به طبع رسیده است</w:t>
      </w:r>
      <w:r>
        <w:rPr>
          <w:rFonts w:eastAsia="IRNazanin" w:cs="IRNazanin"/>
          <w:color w:val="111111"/>
          <w:sz w:val="28"/>
          <w:szCs w:val="28"/>
          <w:rtl w:val="true"/>
          <w:lang w:bidi="fa-IR"/>
        </w:rPr>
        <w:t>.</w:t>
      </w:r>
      <w:bookmarkStart w:id="1284" w:name="pg13210_124108"/>
    </w:p>
    <w:p>
      <w:pPr>
        <w:pStyle w:val="Heading3"/>
        <w:numPr>
          <w:ilvl w:val="2"/>
          <w:numId w:val="1"/>
        </w:numPr>
        <w:rPr/>
      </w:pPr>
      <w:bookmarkStart w:id="1285" w:name="__RefHeading___Toc216704_2322387425"/>
      <w:bookmarkStart w:id="1286" w:name="_Toc518"/>
      <w:bookmarkEnd w:id="1284"/>
      <w:bookmarkEnd w:id="1285"/>
      <w:r>
        <w:rPr>
          <w:rtl w:val="true"/>
        </w:rPr>
        <w:t>شاه فتح الله لاری</w:t>
      </w:r>
      <w:bookmarkEnd w:id="1286"/>
    </w:p>
    <w:p>
      <w:pPr>
        <w:pStyle w:val="BookText"/>
        <w:rPr/>
      </w:pPr>
      <w:r>
        <w:rPr>
          <w:rFonts w:ascii="IRNazanin" w:hAnsi="IRNazanin" w:eastAsia="IRNazanin"/>
          <w:color w:val="111111"/>
          <w:sz w:val="28"/>
          <w:sz w:val="28"/>
          <w:szCs w:val="28"/>
          <w:rtl w:val="true"/>
          <w:lang w:bidi="fa-IR"/>
        </w:rPr>
        <w:t>سیّد کمال الدین شاه فتح الله بن هبة الله بن عطاء الله حسنی حسینی جعفری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طایفة سادات شاهی شیراز، عالم فاضل، و ادیب منشی کامل، به دعوت شاه سلیمان از اردکان به اصفهان آمده، و سال ها قاضی اصفهان و شیراز و لار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حوالی مدفن آقا حسین خوانساری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آن را در موقع تشرّف خود به مکه تألیف نموده، و مناظرات خود را با ملاّ عبدالرحیم مدرس مدینة طیبه بتمامه نقل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در علم بدیع، در اصفهان تألیف نموده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شاه فتح الله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الابرار و غیره</w:t>
      </w:r>
      <w:r>
        <w:rPr>
          <w:rFonts w:eastAsia="IRNazanin" w:cs="IRNazanin"/>
          <w:color w:val="111111"/>
          <w:sz w:val="28"/>
          <w:szCs w:val="28"/>
          <w:rtl w:val="true"/>
          <w:lang w:bidi="fa-IR"/>
        </w:rPr>
        <w:t xml:space="preserve">. </w:t>
      </w:r>
      <w:r>
        <w:rPr>
          <w:rStyle w:val="FootnoteAnchor"/>
          <w:rtl w:val="true"/>
        </w:rPr>
        <w:footnoteReference w:id="478"/>
      </w:r>
    </w:p>
    <w:p>
      <w:pPr>
        <w:pStyle w:val="Heading2"/>
        <w:numPr>
          <w:ilvl w:val="1"/>
          <w:numId w:val="1"/>
        </w:numPr>
        <w:rPr/>
      </w:pPr>
      <w:bookmarkStart w:id="1287" w:name="__RefHeading___Toc216706_2322387425"/>
      <w:bookmarkStart w:id="1288" w:name="_Toc519"/>
      <w:bookmarkEnd w:id="1287"/>
      <w:r>
        <w:rPr>
          <w:rtl w:val="true"/>
        </w:rPr>
        <w:t>فخر الدین سعید اصفهانی</w:t>
      </w:r>
      <w:bookmarkEnd w:id="1288"/>
    </w:p>
    <w:p>
      <w:pPr>
        <w:pStyle w:val="BookText"/>
        <w:rPr/>
      </w:pPr>
      <w:r>
        <w:rPr>
          <w:rFonts w:ascii="IRNazanin" w:hAnsi="IRNazanin" w:eastAsia="IRNazanin"/>
          <w:color w:val="111111"/>
          <w:sz w:val="28"/>
          <w:sz w:val="28"/>
          <w:szCs w:val="28"/>
          <w:rtl w:val="true"/>
          <w:lang w:bidi="fa-IR"/>
        </w:rPr>
        <w:t xml:space="preserve">پدر شمس فخری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شاعر، در قرن هشتم هجری در اصفهان می زیسته</w:t>
      </w:r>
      <w:r>
        <w:rPr>
          <w:rFonts w:eastAsia="IRNazanin" w:cs="IRNazanin"/>
          <w:color w:val="111111"/>
          <w:sz w:val="28"/>
          <w:szCs w:val="28"/>
          <w:rtl w:val="true"/>
          <w:lang w:bidi="fa-IR"/>
        </w:rPr>
        <w:t>.</w:t>
      </w:r>
    </w:p>
    <w:p>
      <w:pPr>
        <w:pStyle w:val="Heading2"/>
        <w:numPr>
          <w:ilvl w:val="1"/>
          <w:numId w:val="1"/>
        </w:numPr>
        <w:rPr/>
      </w:pPr>
      <w:bookmarkStart w:id="1289" w:name="__RefHeading___Toc216708_2322387425"/>
      <w:bookmarkStart w:id="1290" w:name="_Toc520"/>
      <w:bookmarkEnd w:id="1289"/>
      <w:r>
        <w:rPr>
          <w:rtl w:val="true"/>
        </w:rPr>
        <w:t>حاج سید فخرالدین خوانساری</w:t>
      </w:r>
      <w:bookmarkEnd w:id="129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محمّد رضا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bookmarkStart w:id="1291" w:name="pg13210_124109"/>
    </w:p>
    <w:p>
      <w:pPr>
        <w:pStyle w:val="BookText"/>
        <w:rPr/>
      </w:pPr>
      <w:bookmarkEnd w:id="1291"/>
      <w:r>
        <w:rPr>
          <w:rFonts w:ascii="IRNazanin" w:hAnsi="IRNazanin" w:eastAsia="IRNazanin"/>
          <w:color w:val="111111"/>
          <w:sz w:val="28"/>
          <w:sz w:val="28"/>
          <w:szCs w:val="28"/>
          <w:rtl w:val="true"/>
          <w:lang w:bidi="fa-IR"/>
        </w:rPr>
        <w:t>محمّد باقر درچه ای، و حاج میرزا بدیع درب امامی، و حاج شیخ محمّد علی مسجد شاهی، و آقا نجفی، و جهانگیر خان، و آخوند کاشی بوده، و پس از فوت مرحوم خان در مدرسة صدر تدریس و امامت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اول تخت فولاد در تکیة جهانگیر خان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همائی کشید از دل و با صد فسوس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تاریخ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جنان فخر دین</w:t>
      </w:r>
    </w:p>
    <w:p>
      <w:pPr>
        <w:pStyle w:val="Heading2"/>
        <w:numPr>
          <w:ilvl w:val="1"/>
          <w:numId w:val="1"/>
        </w:numPr>
        <w:rPr/>
      </w:pPr>
      <w:bookmarkStart w:id="1292" w:name="__RefHeading___Toc216710_2322387425"/>
      <w:bookmarkStart w:id="1293" w:name="_Toc521"/>
      <w:bookmarkEnd w:id="1292"/>
      <w:r>
        <w:rPr>
          <w:rtl w:val="true"/>
        </w:rPr>
        <w:t>فدایی</w:t>
      </w:r>
      <w:bookmarkEnd w:id="1293"/>
    </w:p>
    <w:p>
      <w:pPr>
        <w:pStyle w:val="BookText"/>
        <w:rPr/>
      </w:pPr>
      <w:r>
        <w:rPr>
          <w:rFonts w:ascii="IRNazanin" w:hAnsi="IRNazanin" w:eastAsia="IRNazanin"/>
          <w:color w:val="111111"/>
          <w:sz w:val="28"/>
          <w:sz w:val="28"/>
          <w:szCs w:val="28"/>
          <w:rtl w:val="true"/>
          <w:lang w:bidi="fa-IR"/>
        </w:rPr>
        <w:t>میرزا نصرالله خان، معروف به دولت یار جنگ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از فضلای هندوستان، و معلم ادبیات و زبان در حیدر آباد بوده، شعر می گفته،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ترکتازان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دری، در چهار مجلد، مطبوع، و دیوان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 و ارادت خدمت رحمت علی شاه داشته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فرزانه آقای معلم حبیب آبادی در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فدایی را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bookmarkStart w:id="1294" w:name="pg13210_124110"/>
    </w:p>
    <w:p>
      <w:pPr>
        <w:pStyle w:val="Heading2"/>
        <w:numPr>
          <w:ilvl w:val="1"/>
          <w:numId w:val="1"/>
        </w:numPr>
        <w:rPr/>
      </w:pPr>
      <w:bookmarkStart w:id="1295" w:name="__RefHeading___Toc216712_2322387425"/>
      <w:bookmarkStart w:id="1296" w:name="_Toc522"/>
      <w:bookmarkEnd w:id="1294"/>
      <w:bookmarkEnd w:id="1295"/>
      <w:r>
        <w:rPr>
          <w:rtl w:val="true"/>
        </w:rPr>
        <w:t>فروغ الدین اصفهانی</w:t>
      </w:r>
      <w:bookmarkEnd w:id="1296"/>
    </w:p>
    <w:p>
      <w:pPr>
        <w:pStyle w:val="BookText"/>
        <w:rPr/>
      </w:pPr>
      <w:r>
        <w:rPr>
          <w:rFonts w:ascii="IRNazanin" w:hAnsi="IRNazanin" w:eastAsia="IRNazanin"/>
          <w:color w:val="111111"/>
          <w:sz w:val="28"/>
          <w:sz w:val="28"/>
          <w:szCs w:val="28"/>
          <w:rtl w:val="true"/>
          <w:lang w:bidi="fa-IR"/>
        </w:rPr>
        <w:t xml:space="preserve">میرزا محمّد مهدی بن محمّد باقر بهجت، شاعر ادیب نویسنده </w:t>
      </w:r>
      <w:r>
        <w:rPr>
          <w:rStyle w:val="FootnoteAnchor"/>
          <w:rtl w:val="true"/>
        </w:rPr>
        <w:footnoteReference w:id="480"/>
      </w:r>
      <w:r>
        <w:rPr>
          <w:rFonts w:ascii="IRNazanin" w:hAnsi="IRNazanin" w:eastAsia="IRNazanin"/>
          <w:color w:val="111111"/>
          <w:sz w:val="28"/>
          <w:sz w:val="28"/>
          <w:szCs w:val="28"/>
          <w:rtl w:val="true"/>
          <w:lang w:bidi="fa-IR"/>
        </w:rPr>
        <w:t xml:space="preserve">متخلص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متولد شده، پس از تکمیل تحصیلات در دستگاه دولتی وارد شده، و در فارس و آذربایجان منصب استیفاء داشته، و به مناسبت بستگی به فریدون میرزا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همه جا فروغ فرّخی معرفی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الانساب، به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صحائف العالم، که در سن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و در پنج مجلد می باشد</w:t>
      </w:r>
      <w:r>
        <w:rPr>
          <w:rFonts w:eastAsia="IRNazanin" w:cs="IRNazanin"/>
          <w:color w:val="111111"/>
          <w:sz w:val="28"/>
          <w:szCs w:val="28"/>
          <w:rtl w:val="true"/>
          <w:lang w:bidi="fa-IR"/>
        </w:rPr>
        <w:t xml:space="preserve">. </w:t>
      </w:r>
      <w:r>
        <w:rPr>
          <w:rStyle w:val="FootnoteAnchor"/>
        </w:rPr>
        <w:footnoteReference w:id="48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الشباب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عربی و فارسی در نهایت استادی شعر می گفته است</w:t>
      </w:r>
      <w:r>
        <w:rPr>
          <w:rFonts w:eastAsia="IRNazanin" w:cs="IRNazanin"/>
          <w:color w:val="111111"/>
          <w:sz w:val="28"/>
          <w:szCs w:val="28"/>
          <w:rtl w:val="true"/>
          <w:lang w:bidi="fa-IR"/>
        </w:rPr>
        <w:t>.</w:t>
      </w:r>
    </w:p>
    <w:p>
      <w:pPr>
        <w:pStyle w:val="Heading2"/>
        <w:numPr>
          <w:ilvl w:val="1"/>
          <w:numId w:val="1"/>
        </w:numPr>
        <w:rPr/>
      </w:pPr>
      <w:bookmarkStart w:id="1297" w:name="__RefHeading___Toc216714_2322387425"/>
      <w:bookmarkStart w:id="1298" w:name="_Toc523"/>
      <w:bookmarkEnd w:id="1297"/>
      <w:r>
        <w:rPr>
          <w:rtl w:val="true"/>
        </w:rPr>
        <w:t>فروغی اصفهانی</w:t>
      </w:r>
      <w:bookmarkEnd w:id="1298"/>
    </w:p>
    <w:p>
      <w:pPr>
        <w:pStyle w:val="BookText"/>
        <w:rPr/>
      </w:pPr>
      <w:r>
        <w:rPr>
          <w:rFonts w:ascii="IRNazanin" w:hAnsi="IRNazanin" w:eastAsia="IRNazanin"/>
          <w:color w:val="111111"/>
          <w:sz w:val="28"/>
          <w:sz w:val="28"/>
          <w:szCs w:val="28"/>
          <w:rtl w:val="true"/>
          <w:lang w:bidi="fa-IR"/>
        </w:rPr>
        <w:t>شاعر و ادیب، نامشک میرزا محمّد، از حکمای فضلا بوده، و در مجسطی مهارت کامل داشته، در اواسط عمر به مسافرت پرداخته، با تیمور شاه افغان راه یافته، و ملک الشعرای وی شده است</w:t>
      </w:r>
      <w:r>
        <w:rPr>
          <w:rFonts w:eastAsia="IRNazanin" w:cs="IRNazanin"/>
          <w:color w:val="111111"/>
          <w:sz w:val="28"/>
          <w:szCs w:val="28"/>
          <w:rtl w:val="true"/>
          <w:lang w:bidi="fa-IR"/>
        </w:rPr>
        <w:t xml:space="preserve">. </w:t>
      </w:r>
      <w:r>
        <w:rPr>
          <w:rStyle w:val="FootnoteAnchor"/>
          <w:rtl w:val="true"/>
        </w:rPr>
        <w:footnoteReference w:id="482"/>
      </w:r>
    </w:p>
    <w:p>
      <w:pPr>
        <w:pStyle w:val="Heading2"/>
        <w:numPr>
          <w:ilvl w:val="1"/>
          <w:numId w:val="1"/>
        </w:numPr>
        <w:rPr/>
      </w:pPr>
      <w:bookmarkStart w:id="1299" w:name="__RefHeading___Toc216716_2322387425"/>
      <w:bookmarkStart w:id="1300" w:name="_Toc524"/>
      <w:bookmarkEnd w:id="1299"/>
      <w:r>
        <w:rPr>
          <w:rtl w:val="true"/>
        </w:rPr>
        <w:t>ملاّ فریدون</w:t>
      </w:r>
      <w:bookmarkEnd w:id="130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ادیب شاعر، سال ها در شیراز به تحصیل مشغول بوده، سپس به اصفهان آمده و در خدمت آخوند ملاّ رجب علی تبریزی به تکمیل</w:t>
      </w:r>
      <w:bookmarkStart w:id="1301" w:name="pg13210_124111"/>
    </w:p>
    <w:p>
      <w:pPr>
        <w:pStyle w:val="BookText"/>
        <w:rPr/>
      </w:pPr>
      <w:bookmarkEnd w:id="1301"/>
      <w:r>
        <w:rPr>
          <w:rFonts w:ascii="IRNazanin" w:hAnsi="IRNazanin" w:eastAsia="IRNazanin"/>
          <w:color w:val="111111"/>
          <w:sz w:val="28"/>
          <w:sz w:val="28"/>
          <w:szCs w:val="28"/>
          <w:rtl w:val="true"/>
          <w:lang w:bidi="fa-IR"/>
        </w:rPr>
        <w:t>تحصیلات پرداخته، در محلّة شمس آباد ساکن، و پس از فوت، در تخت فولاد در جوار استاد خود مدفون گردید</w:t>
      </w:r>
      <w:r>
        <w:rPr>
          <w:rFonts w:eastAsia="IRNazanin" w:cs="IRNazanin"/>
          <w:color w:val="111111"/>
          <w:sz w:val="28"/>
          <w:szCs w:val="28"/>
          <w:rtl w:val="true"/>
          <w:lang w:bidi="fa-IR"/>
        </w:rPr>
        <w:t xml:space="preserve">. </w:t>
      </w:r>
      <w:r>
        <w:rPr>
          <w:rStyle w:val="FootnoteAnchor"/>
          <w:rtl w:val="true"/>
        </w:rPr>
        <w:footnoteReference w:id="483"/>
      </w:r>
    </w:p>
    <w:p>
      <w:pPr>
        <w:pStyle w:val="Heading2"/>
        <w:numPr>
          <w:ilvl w:val="1"/>
          <w:numId w:val="1"/>
        </w:numPr>
        <w:rPr/>
      </w:pPr>
      <w:bookmarkStart w:id="1302" w:name="__RefHeading___Toc216718_2322387425"/>
      <w:bookmarkStart w:id="1303" w:name="_Toc525"/>
      <w:bookmarkEnd w:id="1302"/>
      <w:r>
        <w:rPr>
          <w:rtl w:val="true"/>
        </w:rPr>
        <w:t>حاج سید فضل الله حجازی حسینی قمیشه ای</w:t>
      </w:r>
      <w:bookmarkEnd w:id="1303"/>
    </w:p>
    <w:p>
      <w:pPr>
        <w:pStyle w:val="BookText"/>
        <w:rPr/>
      </w:pPr>
      <w:r>
        <w:rPr>
          <w:rFonts w:ascii="IRNazanin" w:hAnsi="IRNazanin" w:eastAsia="IRNazanin"/>
          <w:color w:val="111111"/>
          <w:sz w:val="28"/>
          <w:sz w:val="28"/>
          <w:szCs w:val="28"/>
          <w:rtl w:val="true"/>
          <w:lang w:bidi="fa-IR"/>
        </w:rPr>
        <w:t xml:space="preserve">عالم فاضل زاهد، و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شهرضا متولد شده، در اصفهان و قم و مشهد و نجف نزد اساتید فن تحصیل نموده، که از آن جمله است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علی یزدی، و آقا سید محمّد نجف آبادی، و حاج میر محمّد صادق احمد آبادی، و آقا شیخ محمّد حکیم خراسانی؛ و در مشهد نزد حاج آقا حسین قمی، و آقا میرزا مهدی اصفهانی، و میرزا عبدالجواد ادیب نیشابوری، و سید آقا بزرگ حکیم مشهدی؛ و در قم نزد حاج فاضل، و آقا سید محمّد تقی خوانساری و غیره</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سال ها در شهرضا ساکن، و مرجع امورات شرعیّه، و مورد توجه و عنایت قاطبة طبقات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آنجا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المآثر الحجازیّة است که به طبع نرسیده،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قافلة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کتابی است از تألیفات صفر علی فرزند آخوند ملاّ محمّد، متولد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w:t>
      </w:r>
      <w:bookmarkStart w:id="1304" w:name="pg13210_124112"/>
    </w:p>
    <w:p>
      <w:pPr>
        <w:pStyle w:val="BookText"/>
        <w:rPr/>
      </w:pPr>
      <w:bookmarkEnd w:id="1304"/>
      <w:r>
        <w:rPr>
          <w:rFonts w:ascii="IRNazanin" w:hAnsi="IRNazanin" w:eastAsia="IRNazanin"/>
          <w:color w:val="111111"/>
          <w:sz w:val="28"/>
          <w:sz w:val="28"/>
          <w:szCs w:val="28"/>
          <w:rtl w:val="true"/>
          <w:lang w:bidi="fa-IR"/>
        </w:rPr>
        <w:t>لطف آباد در گز، در مرز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از کارمندان ادارة قند و شکر شهرضا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ادیب و شاعر و ساده لوح و خوش طینت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شهرضا وفات یافته، در صحن امام زاده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کرب و بلایت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بهمن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ده ساله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نامة ناصح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قافلة دل</w:t>
      </w:r>
      <w:r>
        <w:rPr>
          <w:rFonts w:eastAsia="IRNazanin" w:cs="IRNazanin"/>
          <w:color w:val="111111"/>
          <w:sz w:val="28"/>
          <w:szCs w:val="28"/>
          <w:rtl w:val="true"/>
          <w:lang w:bidi="fa-IR"/>
        </w:rPr>
        <w:t>.</w:t>
      </w:r>
    </w:p>
    <w:p>
      <w:pPr>
        <w:pStyle w:val="Heading2"/>
        <w:numPr>
          <w:ilvl w:val="1"/>
          <w:numId w:val="1"/>
        </w:numPr>
        <w:rPr/>
      </w:pPr>
      <w:bookmarkStart w:id="1305" w:name="__RefHeading___Toc216720_2322387425"/>
      <w:bookmarkStart w:id="1306" w:name="_Toc526"/>
      <w:bookmarkEnd w:id="1305"/>
      <w:r>
        <w:rPr>
          <w:rtl w:val="true"/>
        </w:rPr>
        <w:t>شیخ فضل الله اعضادی خوانساری</w:t>
      </w:r>
      <w:bookmarkEnd w:id="1306"/>
    </w:p>
    <w:p>
      <w:pPr>
        <w:pStyle w:val="BookText"/>
        <w:rPr/>
      </w:pPr>
      <w:r>
        <w:rPr>
          <w:rFonts w:ascii="Amiri" w:hAnsi="Amiri" w:eastAsia="Amiri" w:cs="Amiri"/>
          <w:color w:val="111111"/>
          <w:sz w:val="28"/>
          <w:sz w:val="28"/>
          <w:szCs w:val="28"/>
          <w:rtl w:val="true"/>
          <w:lang w:bidi="ar-SA"/>
        </w:rPr>
        <w:t>فرزند ملاّ محمّد قاسم بن ملاّ محمّد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فاضل حکیم فقیه محقّق مدرس </w:t>
      </w:r>
      <w:r>
        <w:rPr>
          <w:rStyle w:val="FootnoteAnchor"/>
          <w:rtl w:val="true"/>
        </w:rPr>
        <w:footnoteReference w:id="485"/>
      </w:r>
      <w:r>
        <w:rPr>
          <w:rFonts w:ascii="IRNazanin" w:hAnsi="IRNazanin" w:eastAsia="IRNazanin"/>
          <w:color w:val="111111"/>
          <w:sz w:val="28"/>
          <w:sz w:val="28"/>
          <w:szCs w:val="28"/>
          <w:rtl w:val="true"/>
          <w:lang w:bidi="fa-IR"/>
        </w:rPr>
        <w:t>از اجلة مجتهدین اصفهان، که عمری را به عزلت و انزوا و اعراض از مردم دنیا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خوانسار متولد، و در اصفهان تحصیلات خویش را به سر برده، در منزل تدریس می نمود، و جمعی از افاضل طلاّب از محضرش مستفیذ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w:t>
      </w:r>
    </w:p>
    <w:p>
      <w:pPr>
        <w:pStyle w:val="Heading2"/>
        <w:numPr>
          <w:ilvl w:val="1"/>
          <w:numId w:val="1"/>
        </w:numPr>
        <w:rPr/>
      </w:pPr>
      <w:bookmarkStart w:id="1307" w:name="__RefHeading___Toc216722_2322387425"/>
      <w:bookmarkStart w:id="1308" w:name="_Toc527"/>
      <w:bookmarkEnd w:id="1307"/>
      <w:r>
        <w:rPr>
          <w:rtl w:val="true"/>
        </w:rPr>
        <w:t>قاضی فضل خنجی اصفهانی</w:t>
      </w:r>
      <w:bookmarkEnd w:id="130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روز بهان معروف به باشا و ملقب به امین</w:t>
      </w:r>
      <w:r>
        <w:rPr>
          <w:rFonts w:eastAsia="IRNazanin" w:cs="IRNazanin"/>
          <w:color w:val="111111"/>
          <w:sz w:val="28"/>
          <w:szCs w:val="28"/>
          <w:rtl w:val="true"/>
          <w:lang w:bidi="fa-IR"/>
        </w:rPr>
        <w:t>.</w:t>
      </w:r>
      <w:bookmarkStart w:id="1309" w:name="pg13210_124113"/>
    </w:p>
    <w:p>
      <w:pPr>
        <w:pStyle w:val="BookText"/>
        <w:rPr/>
      </w:pPr>
      <w:bookmarkEnd w:id="1309"/>
      <w:r>
        <w:rPr>
          <w:rFonts w:ascii="IRNazanin" w:hAnsi="IRNazanin" w:eastAsia="IRNazanin"/>
          <w:color w:val="111111"/>
          <w:sz w:val="28"/>
          <w:sz w:val="28"/>
          <w:szCs w:val="28"/>
          <w:rtl w:val="true"/>
          <w:lang w:bidi="fa-IR"/>
        </w:rPr>
        <w:t xml:space="preserve">فقیه ادیب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کتب و رسائلی است، </w:t>
      </w:r>
      <w:r>
        <w:rPr>
          <w:rStyle w:val="FootnoteAnchor"/>
          <w:rtl w:val="true"/>
        </w:rPr>
        <w:footnoteReference w:id="486"/>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الباطل، در ردّ نهج الحق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علاّمة فقیه شهید قاضی نور الله شوشتری ردّ نموده، و آن را احقاق الحق نامید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در علم کلام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صلوات بر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w:t>
      </w:r>
      <w:r>
        <w:rPr>
          <w:rFonts w:eastAsia="IRNazanin" w:cs="IRNazanin"/>
          <w:color w:val="111111"/>
          <w:sz w:val="28"/>
          <w:szCs w:val="28"/>
          <w:rtl w:val="true"/>
          <w:lang w:bidi="fa-IR"/>
        </w:rPr>
        <w:t>.</w:t>
      </w:r>
    </w:p>
    <w:p>
      <w:pPr>
        <w:pStyle w:val="Heading2"/>
        <w:numPr>
          <w:ilvl w:val="1"/>
          <w:numId w:val="1"/>
        </w:numPr>
        <w:rPr/>
      </w:pPr>
      <w:bookmarkStart w:id="1310" w:name="__RefHeading___Toc216724_2322387425"/>
      <w:bookmarkStart w:id="1311" w:name="_Toc528"/>
      <w:bookmarkEnd w:id="1310"/>
      <w:r>
        <w:rPr>
          <w:rtl w:val="true"/>
        </w:rPr>
        <w:t>استاد فولاد</w:t>
      </w:r>
      <w:bookmarkEnd w:id="1311"/>
    </w:p>
    <w:p>
      <w:pPr>
        <w:pStyle w:val="BookText"/>
        <w:rPr/>
      </w:pPr>
      <w:r>
        <w:rPr>
          <w:rFonts w:ascii="IRNazanin" w:hAnsi="IRNazanin" w:eastAsia="IRNazanin"/>
          <w:color w:val="111111"/>
          <w:sz w:val="28"/>
          <w:sz w:val="28"/>
          <w:szCs w:val="28"/>
          <w:rtl w:val="true"/>
          <w:lang w:bidi="fa-IR"/>
        </w:rPr>
        <w:t>فرزند استاد شجاع الدین حلوایی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فاضل، متوفی در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قبرش جنب غسالخانة مقابل تکیة خاتون آبادی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کتب برای او کراماتی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فعلی اصفهان در زمان صفویه به نام مزار بابا رکن الدین شهرت داشته، و پس از این تاریخ به تخت فولاد شهرت یافته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انصاری در تاریخ اصفهان و 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 از فرماندهان قشون فخرالدولة دیلمی بوده، و پسرش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 شده، و به مدد منوچهر بن قابوس ری را حصار داده، و مجبوراً تولیت اصفهان را به وی دادند، و تخت پولاد منسوب به پدر اوست، که دلیری رشید بود، و تختی سنگی ساخته و بر آن می نشسته، و تا زمان پدر مؤلف، آن تخت سنگی بود، کشتی گیران از زمان معتمد در آن نقطه کشتی می گرفتند، و چون دیگر مبانی، اتباع ظلّ السلطان از میان بردند</w:t>
      </w:r>
      <w:r>
        <w:rPr>
          <w:rFonts w:eastAsia="IRNazanin" w:cs="IRNazanin"/>
          <w:color w:val="111111"/>
          <w:sz w:val="28"/>
          <w:szCs w:val="28"/>
          <w:rtl w:val="true"/>
          <w:lang w:bidi="fa-IR"/>
        </w:rPr>
        <w:t>.</w:t>
      </w:r>
      <w:bookmarkStart w:id="1312" w:name="pg13210_124114"/>
    </w:p>
    <w:p>
      <w:pPr>
        <w:pStyle w:val="Heading2"/>
        <w:numPr>
          <w:ilvl w:val="1"/>
          <w:numId w:val="1"/>
        </w:numPr>
        <w:rPr/>
      </w:pPr>
      <w:bookmarkStart w:id="1313" w:name="__RefHeading___Toc216726_2322387425"/>
      <w:bookmarkStart w:id="1314" w:name="_Toc529"/>
      <w:bookmarkEnd w:id="1312"/>
      <w:bookmarkEnd w:id="1313"/>
      <w:r>
        <w:rPr>
          <w:rtl w:val="true"/>
        </w:rPr>
        <w:t>فیض علی شاه اول</w:t>
      </w:r>
      <w:bookmarkEnd w:id="1314"/>
    </w:p>
    <w:p>
      <w:pPr>
        <w:pStyle w:val="Heading3"/>
        <w:numPr>
          <w:ilvl w:val="2"/>
          <w:numId w:val="1"/>
        </w:numPr>
        <w:rPr/>
      </w:pPr>
      <w:bookmarkStart w:id="1315" w:name="__RefHeading___Toc216728_2322387425"/>
      <w:bookmarkStart w:id="1316" w:name="_Toc530"/>
      <w:bookmarkEnd w:id="1315"/>
      <w:r>
        <w:rPr>
          <w:rtl w:val="true"/>
        </w:rPr>
        <w:t>اشاره</w:t>
      </w:r>
      <w:bookmarkEnd w:id="1316"/>
    </w:p>
    <w:p>
      <w:pPr>
        <w:pStyle w:val="BookText"/>
        <w:rPr/>
      </w:pPr>
      <w:r>
        <w:rPr>
          <w:rFonts w:ascii="IRNazanin" w:hAnsi="IRNazanin" w:eastAsia="IRNazanin"/>
          <w:color w:val="111111"/>
          <w:sz w:val="28"/>
          <w:sz w:val="28"/>
          <w:szCs w:val="28"/>
          <w:rtl w:val="true"/>
          <w:lang w:bidi="fa-IR"/>
        </w:rPr>
        <w:t>میرزا عبدالحسین بن ملاّ محمّد علی طبسی</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پدرانش اهل قریة رقة تون بود، و پدرش امام جمعة طبس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متولد، و در این شهر تحصیل نموده، در شیراز خدمت سید معصوم علی شاه رسیده، به توبه و تلقین ارشاد یافته، ریاضت ها کشیده، و از مرتبة ارادت به خلافت رسیده، و لقب فیض علی شاه یافته، به اتفاق مراد خود به اصفهان آمده، علی مراد خان زند نسبت به او ارادت یافته، تکیة فیض را به نام او بنا نموده، در آنجا به ارشاد و هدایت پرداخته، تا سال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خود مدفون گردید</w:t>
      </w:r>
      <w:r>
        <w:rPr>
          <w:rFonts w:eastAsia="IRNazanin" w:cs="IRNazanin"/>
          <w:color w:val="111111"/>
          <w:sz w:val="28"/>
          <w:szCs w:val="28"/>
          <w:rtl w:val="true"/>
          <w:lang w:bidi="fa-IR"/>
        </w:rPr>
        <w:t>.</w:t>
      </w:r>
    </w:p>
    <w:p>
      <w:pPr>
        <w:pStyle w:val="Heading3"/>
        <w:numPr>
          <w:ilvl w:val="2"/>
          <w:numId w:val="1"/>
        </w:numPr>
        <w:rPr/>
      </w:pPr>
      <w:bookmarkStart w:id="1317" w:name="__RefHeading___Toc216730_2322387425"/>
      <w:bookmarkStart w:id="1318" w:name="_Toc531"/>
      <w:bookmarkEnd w:id="1317"/>
      <w:r>
        <w:rPr>
          <w:rtl w:val="true"/>
        </w:rPr>
        <w:t>نور علی شاه</w:t>
      </w:r>
      <w:bookmarkEnd w:id="1318"/>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ملقّب به نور علی شاه، عالم فاضل عارف ادیب شاعر، از اقطاب سلسلة نعمت اللهیّه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متولد شده، و در شیراز به اتفاق پدر خدمت سید معصوم علی شاه رسیده، و مرید و سر سپردة او شده، سال ها به عنوان سیر و سیاحت در اطراف شهرها و بلاد گشته، و بساط ارشاد و تصوّف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روی و زیبا رخ بوده، و از علوم ظاهری نیز نصیبی کامل داشته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زندگی او معروف، و در بیشتر کتب مضبوط است، طالبیت مراجعه نمایند</w:t>
      </w:r>
      <w:r>
        <w:rPr>
          <w:rFonts w:eastAsia="IRNazanin" w:cs="IRNazanin"/>
          <w:color w:val="111111"/>
          <w:sz w:val="28"/>
          <w:szCs w:val="28"/>
          <w:rtl w:val="true"/>
          <w:lang w:bidi="fa-IR"/>
        </w:rPr>
        <w:t xml:space="preserve">. </w:t>
      </w:r>
      <w:r>
        <w:rPr>
          <w:rStyle w:val="FootnoteAnchor"/>
          <w:rtl w:val="true"/>
        </w:rPr>
        <w:footnoteReference w:id="488"/>
      </w:r>
      <w:bookmarkStart w:id="1319" w:name="pg13210_124115"/>
    </w:p>
    <w:p>
      <w:pPr>
        <w:pStyle w:val="BookText"/>
        <w:rPr/>
      </w:pPr>
      <w:bookmarkEnd w:id="1319"/>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موصل وفات یافته، قبرش در جوار مرقد منسوب به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بقره، منظوم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خطبة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الاسرار، به طرز گلستان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الوصال، مثنوی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دو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و فروع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کیمیا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مواعظ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کبرای منظوم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النجاة؛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 العارفین 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مریدان چندان در جلالت قدر و محاسن وی سخن راندند که حد ندارد</w:t>
      </w:r>
      <w:r>
        <w:rPr>
          <w:rFonts w:eastAsia="IRNazanin" w:cs="IRNazanin"/>
          <w:color w:val="111111"/>
          <w:sz w:val="28"/>
          <w:szCs w:val="28"/>
          <w:rtl w:val="true"/>
          <w:lang w:bidi="fa-IR"/>
        </w:rPr>
        <w:t>.</w:t>
      </w:r>
    </w:p>
    <w:p>
      <w:pPr>
        <w:pStyle w:val="Heading2"/>
        <w:numPr>
          <w:ilvl w:val="1"/>
          <w:numId w:val="1"/>
        </w:numPr>
        <w:rPr/>
      </w:pPr>
      <w:bookmarkStart w:id="1320" w:name="__RefHeading___Toc216732_2322387425"/>
      <w:bookmarkStart w:id="1321" w:name="_Toc532"/>
      <w:bookmarkEnd w:id="1320"/>
      <w:r>
        <w:rPr>
          <w:rtl w:val="true"/>
        </w:rPr>
        <w:t>فیض علی شاه ثانی</w:t>
      </w:r>
      <w:bookmarkEnd w:id="1321"/>
    </w:p>
    <w:p>
      <w:pPr>
        <w:pStyle w:val="BookText"/>
        <w:rPr/>
      </w:pPr>
      <w:r>
        <w:rPr>
          <w:rFonts w:ascii="IRNazanin" w:hAnsi="IRNazanin" w:eastAsia="IRNazanin"/>
          <w:color w:val="111111"/>
          <w:sz w:val="28"/>
          <w:sz w:val="28"/>
          <w:szCs w:val="28"/>
          <w:rtl w:val="true"/>
          <w:lang w:bidi="fa-IR"/>
        </w:rPr>
        <w:t>میرزا محمّد صادق نمازی شیرازی فرزند محمّد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کامل، </w:t>
      </w:r>
      <w:r>
        <w:rPr>
          <w:rStyle w:val="FootnoteAnchor"/>
          <w:rtl w:val="true"/>
        </w:rPr>
        <w:footnoteReference w:id="489"/>
      </w:r>
      <w:r>
        <w:rPr>
          <w:rFonts w:ascii="IRNazanin" w:hAnsi="IRNazanin" w:eastAsia="IRNazanin"/>
          <w:color w:val="111111"/>
          <w:sz w:val="28"/>
          <w:sz w:val="28"/>
          <w:szCs w:val="28"/>
          <w:rtl w:val="true"/>
          <w:lang w:bidi="fa-IR"/>
        </w:rPr>
        <w:t>در اصفهان متولد شده، و چون پدرش از تجّار بود، خود نیز سال ها تجارت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حاج محمّد کاظم سعادت علی شاه رسیده و مجذوب گشته، و پس از فوت او روانة گناباد شده، خدمت حاج سلطان محمّد رسیده و تجدید عهد نموده،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به ارشاد شده و فیض علی لقب یافته، در اصفهان دستگاه ارشاد گسترده، و با اعیانیت و تجمّل از فقیرات و مریدان پذیرایی می نموده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 قعدة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فیض علی شاه اول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برادر علاّمة جلیل حاج میرزا فتح الله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الشریعة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به همین علت او را طریقت می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علما و عرفا و صوفیّه در اطراف بقعة او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نام برخی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عالم فاضل ادیب، فوت ذی حجّه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فاضل زاهد، فوت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مرتضی بن میرزا محمّد حسین سررشته، ادیب عارف، فوت رجب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هادی بن سید محمّد حسین، عالم فاضل جلیل، فوت شوّال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محمّد هاشم خطّاط</w:t>
      </w:r>
    </w:p>
    <w:p>
      <w:pPr>
        <w:pStyle w:val="BookText"/>
        <w:rPr/>
      </w:pPr>
      <w:r>
        <w:rPr>
          <w:rFonts w:ascii="IRNazanin" w:hAnsi="IRNazanin" w:eastAsia="IRNazanin"/>
          <w:color w:val="111111"/>
          <w:sz w:val="28"/>
          <w:sz w:val="28"/>
          <w:szCs w:val="28"/>
          <w:rtl w:val="true"/>
          <w:lang w:bidi="fa-IR"/>
        </w:rPr>
        <w:t>شکسته نویس، از اساتید بزرگ خط، در اواسط عمر آنچه نوشته است با قطعات درویش عبدالمجید خبرة فن تمیز نتوانستند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آقا صابر علی و جمعی دیگر از عرفا فضائل و آداب عرفان کسب نموده، مدت هشت سال در شیراز در خدمت رحمت علی شاه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های عرفانی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کسی انسان کامل را ندیده هیچ ندیده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از هفتاد سال عمر کرده، در ماه صفر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فیض مدفون گردید</w:t>
      </w:r>
      <w:r>
        <w:rPr>
          <w:rFonts w:eastAsia="IRNazanin" w:cs="IRNazanin"/>
          <w:color w:val="111111"/>
          <w:sz w:val="28"/>
          <w:szCs w:val="28"/>
          <w:rtl w:val="true"/>
          <w:lang w:bidi="fa-IR"/>
        </w:rPr>
        <w:t xml:space="preserve">. </w:t>
      </w:r>
      <w:r>
        <w:rPr>
          <w:rStyle w:val="FootnoteAnchor"/>
          <w:rtl w:val="true"/>
        </w:rPr>
        <w:footnoteReference w:id="490"/>
      </w:r>
      <w:bookmarkStart w:id="1322" w:name="pg13210_124117"/>
    </w:p>
    <w:p>
      <w:pPr>
        <w:pStyle w:val="BookText"/>
        <w:rPr/>
      </w:pPr>
      <w:bookmarkEnd w:id="1322"/>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جعفر نیز عارف و فاضل بوده، و در اسلامبول تجارت می نموده، و هم در آنجا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غیر از آقا محمّد هاشم لؤلؤی اصفهانی فرزند محمّد صالح معروف به بزرگ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از اساتید مسلم خط نسخ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آخرین </w:t>
      </w:r>
      <w:r>
        <w:rPr>
          <w:rStyle w:val="FootnoteAnchor"/>
          <w:rtl w:val="true"/>
        </w:rPr>
        <w:footnoteReference w:id="491"/>
      </w:r>
      <w:r>
        <w:rPr>
          <w:rFonts w:ascii="IRNazanin" w:hAnsi="IRNazanin" w:eastAsia="IRNazanin"/>
          <w:color w:val="111111"/>
          <w:sz w:val="28"/>
          <w:sz w:val="28"/>
          <w:szCs w:val="28"/>
          <w:rtl w:val="true"/>
          <w:lang w:bidi="fa-IR"/>
        </w:rPr>
        <w:t xml:space="preserve">اثرش مورخ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به یزد منتقل شده اند</w:t>
      </w:r>
      <w:r>
        <w:rPr>
          <w:rFonts w:eastAsia="IRNazanin" w:cs="IRNazanin"/>
          <w:color w:val="111111"/>
          <w:sz w:val="28"/>
          <w:szCs w:val="28"/>
          <w:rtl w:val="true"/>
          <w:lang w:bidi="fa-IR"/>
        </w:rPr>
        <w:t>.</w:t>
      </w:r>
    </w:p>
    <w:p>
      <w:pPr>
        <w:pStyle w:val="Heading2"/>
        <w:numPr>
          <w:ilvl w:val="1"/>
          <w:numId w:val="1"/>
        </w:numPr>
        <w:rPr/>
      </w:pPr>
      <w:bookmarkStart w:id="1323" w:name="__RefHeading___Toc216734_2322387425"/>
      <w:bookmarkStart w:id="1324" w:name="_Toc533"/>
      <w:bookmarkEnd w:id="1323"/>
      <w:r>
        <w:rPr>
          <w:rtl w:val="true"/>
        </w:rPr>
        <w:t>شیخ قاسم زاهد</w:t>
      </w:r>
      <w:bookmarkEnd w:id="1324"/>
    </w:p>
    <w:p>
      <w:pPr>
        <w:pStyle w:val="Heading3"/>
        <w:numPr>
          <w:ilvl w:val="2"/>
          <w:numId w:val="1"/>
        </w:numPr>
        <w:rPr/>
      </w:pPr>
      <w:bookmarkStart w:id="1325" w:name="__RefHeading___Toc216736_2322387425"/>
      <w:bookmarkStart w:id="1326" w:name="_Toc534"/>
      <w:bookmarkEnd w:id="1325"/>
      <w:r>
        <w:rPr>
          <w:rtl w:val="true"/>
        </w:rPr>
        <w:t>اشاره</w:t>
      </w:r>
      <w:bookmarkEnd w:id="1326"/>
    </w:p>
    <w:p>
      <w:pPr>
        <w:pStyle w:val="BookText"/>
        <w:rPr/>
      </w:pPr>
      <w:r>
        <w:rPr>
          <w:rFonts w:ascii="IRNazanin" w:hAnsi="IRNazanin" w:eastAsia="IRNazanin"/>
          <w:color w:val="111111"/>
          <w:sz w:val="28"/>
          <w:sz w:val="28"/>
          <w:szCs w:val="28"/>
          <w:rtl w:val="true"/>
          <w:lang w:bidi="fa-IR"/>
        </w:rPr>
        <w:t xml:space="preserve">از علما و زهّاد زمان خود بوده، 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جنب فاضل هندی </w:t>
      </w:r>
      <w:r>
        <w:rPr>
          <w:rStyle w:val="FootnoteAnchor"/>
          <w:rtl w:val="true"/>
        </w:rPr>
        <w:footnoteReference w:id="492"/>
      </w:r>
      <w:r>
        <w:rPr>
          <w:rFonts w:ascii="IRNazanin" w:hAnsi="IRNazanin" w:eastAsia="IRNazanin"/>
          <w:color w:val="111111"/>
          <w:sz w:val="28"/>
          <w:sz w:val="28"/>
          <w:szCs w:val="28"/>
          <w:rtl w:val="true"/>
          <w:lang w:bidi="fa-IR"/>
        </w:rPr>
        <w:t>مدفون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دهر چو شیخ قاسم زهد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ز امر حق به فردوس قرار</w:t>
      </w:r>
    </w:p>
    <w:p>
      <w:pPr>
        <w:pStyle w:val="BookText"/>
        <w:rPr/>
      </w:pPr>
      <w:r>
        <w:rPr>
          <w:rFonts w:ascii="IRNazanin" w:hAnsi="IRNazanin" w:eastAsia="IRNazanin"/>
          <w:color w:val="111111"/>
          <w:sz w:val="28"/>
          <w:sz w:val="28"/>
          <w:szCs w:val="28"/>
          <w:rtl w:val="true"/>
          <w:lang w:bidi="fa-IR"/>
        </w:rPr>
        <w:t xml:space="preserve">تاریخ وفات او رقم زد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 ز عفو قاسم جنّت و نار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وی را ملاّ محمّد قاسم بن حاج محمّد حسن کلباسی می دانند،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علمای راسخین، و زاهد و عابد بوده؛ و در قرن سیزدهم می زیسته، و ظاهراً در نجف از دنیا رفته است</w:t>
      </w:r>
      <w:r>
        <w:rPr>
          <w:rFonts w:eastAsia="IRNazanin" w:cs="IRNazanin"/>
          <w:color w:val="111111"/>
          <w:sz w:val="28"/>
          <w:szCs w:val="28"/>
          <w:rtl w:val="true"/>
          <w:lang w:bidi="fa-IR"/>
        </w:rPr>
        <w:t>.</w:t>
      </w:r>
      <w:bookmarkStart w:id="1327" w:name="pg13210_124118"/>
    </w:p>
    <w:p>
      <w:pPr>
        <w:pStyle w:val="Heading3"/>
        <w:numPr>
          <w:ilvl w:val="2"/>
          <w:numId w:val="1"/>
        </w:numPr>
        <w:rPr/>
      </w:pPr>
      <w:bookmarkStart w:id="1328" w:name="__RefHeading___Toc216738_2322387425"/>
      <w:bookmarkStart w:id="1329" w:name="_Toc535"/>
      <w:bookmarkEnd w:id="1327"/>
      <w:bookmarkEnd w:id="1328"/>
      <w:r>
        <w:rPr>
          <w:rtl w:val="true"/>
        </w:rPr>
        <w:t>میر محمّد قاسم قهپائی</w:t>
      </w:r>
      <w:bookmarkEnd w:id="1329"/>
    </w:p>
    <w:p>
      <w:pPr>
        <w:pStyle w:val="BookText"/>
        <w:rPr/>
      </w:pPr>
      <w:r>
        <w:rPr>
          <w:rFonts w:ascii="IRNazanin" w:hAnsi="IRNazanin" w:eastAsia="IRNazanin"/>
          <w:color w:val="111111"/>
          <w:sz w:val="28"/>
          <w:sz w:val="28"/>
          <w:szCs w:val="28"/>
          <w:rtl w:val="true"/>
          <w:lang w:bidi="fa-IR"/>
        </w:rPr>
        <w:t xml:space="preserve">میر سراج الدین قاسم بن محمّد قهپائی طباطبائی، از مشایخ علاّمة مجلسی، و از شاگردان شیخ بهائی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ابوالقاسم بن محمّد گلپایگانی بوده، وی را تألیفاتی است، </w:t>
      </w:r>
      <w:r>
        <w:rPr>
          <w:rStyle w:val="FootnoteAnchor"/>
          <w:rtl w:val="true"/>
        </w:rPr>
        <w:footnoteReference w:id="493"/>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تعلیاتی بر کتب 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مسألة بداء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فلاحت؛ و غیره</w:t>
      </w:r>
      <w:r>
        <w:rPr>
          <w:rFonts w:eastAsia="IRNazanin" w:cs="IRNazanin"/>
          <w:color w:val="111111"/>
          <w:sz w:val="28"/>
          <w:szCs w:val="28"/>
          <w:rtl w:val="true"/>
          <w:lang w:bidi="fa-IR"/>
        </w:rPr>
        <w:t xml:space="preserve">. </w:t>
      </w:r>
      <w:r>
        <w:rPr>
          <w:rStyle w:val="FootnoteAnchor"/>
          <w:rtl w:val="true"/>
        </w:rPr>
        <w:footnoteReference w:id="494"/>
      </w:r>
    </w:p>
    <w:p>
      <w:pPr>
        <w:pStyle w:val="Heading2"/>
        <w:numPr>
          <w:ilvl w:val="1"/>
          <w:numId w:val="1"/>
        </w:numPr>
        <w:rPr/>
      </w:pPr>
      <w:bookmarkStart w:id="1330" w:name="__RefHeading___Toc216740_2322387425"/>
      <w:bookmarkStart w:id="1331" w:name="_Toc536"/>
      <w:bookmarkEnd w:id="1330"/>
      <w:r>
        <w:rPr>
          <w:rtl w:val="true"/>
        </w:rPr>
        <w:t>ابی محمّد قاسم بن محمّد دیمرتی اصفهانی</w:t>
      </w:r>
      <w:bookmarkEnd w:id="1331"/>
    </w:p>
    <w:p>
      <w:pPr>
        <w:pStyle w:val="BookText"/>
        <w:rPr/>
      </w:pPr>
      <w:r>
        <w:rPr>
          <w:rFonts w:ascii="IRNazanin" w:hAnsi="IRNazanin" w:eastAsia="IRNazanin"/>
          <w:color w:val="111111"/>
          <w:sz w:val="28"/>
          <w:sz w:val="28"/>
          <w:szCs w:val="28"/>
          <w:rtl w:val="true"/>
          <w:lang w:bidi="fa-IR"/>
        </w:rPr>
        <w:t xml:space="preserve">ادیب نحوی لغوی، مؤلف 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الحماسة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الطبع، در نوادر لغت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الحدیث؛ و غیره</w:t>
      </w:r>
      <w:r>
        <w:rPr>
          <w:rFonts w:eastAsia="IRNazanin" w:cs="IRNazanin"/>
          <w:color w:val="111111"/>
          <w:sz w:val="28"/>
          <w:szCs w:val="28"/>
          <w:rtl w:val="true"/>
          <w:lang w:bidi="fa-IR"/>
        </w:rPr>
        <w:t xml:space="preserve">. </w:t>
      </w:r>
      <w:r>
        <w:rPr>
          <w:rStyle w:val="FootnoteAnchor"/>
          <w:rtl w:val="true"/>
        </w:rPr>
        <w:footnoteReference w:id="495"/>
      </w:r>
    </w:p>
    <w:p>
      <w:pPr>
        <w:pStyle w:val="Heading2"/>
        <w:numPr>
          <w:ilvl w:val="1"/>
          <w:numId w:val="1"/>
        </w:numPr>
        <w:rPr/>
      </w:pPr>
      <w:bookmarkStart w:id="1332" w:name="__RefHeading___Toc216742_2322387425"/>
      <w:bookmarkStart w:id="1333" w:name="_Toc537"/>
      <w:bookmarkEnd w:id="1332"/>
      <w:r>
        <w:rPr>
          <w:rtl w:val="true"/>
        </w:rPr>
        <w:t>قتیبة بن مهران آزادانی</w:t>
      </w:r>
      <w:bookmarkEnd w:id="1333"/>
    </w:p>
    <w:p>
      <w:pPr>
        <w:pStyle w:val="BookText"/>
        <w:rPr/>
      </w:pPr>
      <w:r>
        <w:rPr>
          <w:rFonts w:ascii="IRNazanin" w:hAnsi="IRNazanin" w:eastAsia="IRNazanin"/>
          <w:color w:val="111111"/>
          <w:sz w:val="28"/>
          <w:sz w:val="28"/>
          <w:szCs w:val="28"/>
          <w:rtl w:val="true"/>
          <w:lang w:bidi="fa-IR"/>
        </w:rPr>
        <w:t>از قرّاء معروف، راوی کسائی است</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فوتش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قبرش در بقعة شیخ شهاب الدین آزادانی عارف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الخلفاء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بن مهران صاحب الامامة</w:t>
      </w:r>
      <w:r>
        <w:rPr>
          <w:rFonts w:eastAsia="IRNazanin" w:cs="IRNazanin"/>
          <w:color w:val="111111"/>
          <w:sz w:val="28"/>
          <w:szCs w:val="28"/>
          <w:rtl w:val="true"/>
          <w:lang w:bidi="fa-IR"/>
        </w:rPr>
        <w:t>.</w:t>
      </w:r>
    </w:p>
    <w:p>
      <w:pPr>
        <w:pStyle w:val="Heading2"/>
        <w:numPr>
          <w:ilvl w:val="1"/>
          <w:numId w:val="1"/>
        </w:numPr>
        <w:rPr/>
      </w:pPr>
      <w:bookmarkStart w:id="1334" w:name="__RefHeading___Toc216744_2322387425"/>
      <w:bookmarkStart w:id="1335" w:name="_Toc538"/>
      <w:bookmarkEnd w:id="1334"/>
      <w:r>
        <w:rPr>
          <w:rtl w:val="true"/>
        </w:rPr>
        <w:t>قربان علی قهفرخی چهارمحالی</w:t>
      </w:r>
      <w:bookmarkEnd w:id="133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سلسلة میرزا علی ثابت علی قهفرخی، از جمله کسانی است که</w:t>
      </w:r>
      <w:bookmarkStart w:id="1336" w:name="pg13210_124119"/>
    </w:p>
    <w:p>
      <w:pPr>
        <w:pStyle w:val="BookText"/>
        <w:rPr/>
      </w:pPr>
      <w:bookmarkEnd w:id="1336"/>
      <w:r>
        <w:rPr>
          <w:rFonts w:ascii="IRNazanin" w:hAnsi="IRNazanin" w:eastAsia="IRNazanin"/>
          <w:color w:val="111111"/>
          <w:sz w:val="28"/>
          <w:sz w:val="28"/>
          <w:szCs w:val="28"/>
          <w:rtl w:val="true"/>
          <w:lang w:bidi="fa-IR"/>
        </w:rPr>
        <w:t>خدمت رحمت علی شاه شیرازی رسیده، و دارای جذبات و جلوات بوده است</w:t>
      </w:r>
      <w:r>
        <w:rPr>
          <w:rFonts w:eastAsia="IRNazanin" w:cs="IRNazanin"/>
          <w:color w:val="111111"/>
          <w:sz w:val="28"/>
          <w:szCs w:val="28"/>
          <w:rtl w:val="true"/>
          <w:lang w:bidi="fa-IR"/>
        </w:rPr>
        <w:t xml:space="preserve">. </w:t>
      </w:r>
      <w:r>
        <w:rPr>
          <w:rStyle w:val="FootnoteAnchor"/>
          <w:rtl w:val="true"/>
        </w:rPr>
        <w:footnoteReference w:id="497"/>
      </w:r>
    </w:p>
    <w:p>
      <w:pPr>
        <w:pStyle w:val="Heading2"/>
        <w:numPr>
          <w:ilvl w:val="1"/>
          <w:numId w:val="1"/>
        </w:numPr>
        <w:rPr/>
      </w:pPr>
      <w:bookmarkStart w:id="1337" w:name="__RefHeading___Toc216746_2322387425"/>
      <w:bookmarkStart w:id="1338" w:name="_Toc539"/>
      <w:bookmarkEnd w:id="1337"/>
      <w:r>
        <w:rPr>
          <w:rtl w:val="true"/>
        </w:rPr>
        <w:t>امیر قطب الدین علی باب الدشتی</w:t>
      </w:r>
      <w:bookmarkEnd w:id="1338"/>
    </w:p>
    <w:p>
      <w:pPr>
        <w:pStyle w:val="BookText"/>
        <w:rPr/>
      </w:pPr>
      <w:r>
        <w:rPr>
          <w:rFonts w:ascii="IRNazanin" w:hAnsi="IRNazanin" w:eastAsia="IRNazanin"/>
          <w:color w:val="111111"/>
          <w:sz w:val="28"/>
          <w:sz w:val="28"/>
          <w:szCs w:val="28"/>
          <w:rtl w:val="true"/>
          <w:lang w:bidi="fa-IR"/>
        </w:rPr>
        <w:t>در جنب مسجد قطبیّه در خیابان شاه اصفهان گنبدی است، و در آن قبری است 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قطب الدین، لکن کتیبه به نام امیر مجد الدین اسماعیل بن مظفرّبن مسعود باب الدشتی، و تاریخ فوتش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از آثار باستانی اصفهان، و بانی آن امیر قطب الدین آن را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نموده، بنابراین، بقعه در جنب مسجد ساخته شده، کتیبه های آن به خطّ ابو سعید امامی می باشد</w:t>
      </w:r>
      <w:r>
        <w:rPr>
          <w:rFonts w:eastAsia="IRNazanin" w:cs="IRNazanin"/>
          <w:color w:val="111111"/>
          <w:sz w:val="28"/>
          <w:szCs w:val="28"/>
          <w:rtl w:val="true"/>
          <w:lang w:bidi="fa-IR"/>
        </w:rPr>
        <w:t xml:space="preserve">. </w:t>
      </w:r>
      <w:r>
        <w:rPr>
          <w:rStyle w:val="FootnoteAnchor"/>
          <w:rtl w:val="true"/>
        </w:rPr>
        <w:footnoteReference w:id="498"/>
      </w:r>
    </w:p>
    <w:p>
      <w:pPr>
        <w:pStyle w:val="Heading2"/>
        <w:numPr>
          <w:ilvl w:val="1"/>
          <w:numId w:val="1"/>
        </w:numPr>
        <w:rPr/>
      </w:pPr>
      <w:bookmarkStart w:id="1339" w:name="__RefHeading___Toc216748_2322387425"/>
      <w:bookmarkStart w:id="1340" w:name="_Toc540"/>
      <w:bookmarkEnd w:id="1339"/>
      <w:r>
        <w:rPr>
          <w:rtl w:val="true"/>
        </w:rPr>
        <w:t>میرزا قیصر بید آبادی</w:t>
      </w:r>
      <w:bookmarkEnd w:id="1340"/>
    </w:p>
    <w:p>
      <w:pPr>
        <w:pStyle w:val="BookText"/>
        <w:rPr/>
      </w:pPr>
      <w:r>
        <w:rPr>
          <w:rFonts w:ascii="IRNazanin" w:hAnsi="IRNazanin" w:eastAsia="IRNazanin"/>
          <w:color w:val="111111"/>
          <w:sz w:val="28"/>
          <w:sz w:val="28"/>
          <w:szCs w:val="28"/>
          <w:rtl w:val="true"/>
          <w:lang w:bidi="fa-IR"/>
        </w:rPr>
        <w:t>شاعر ادیب در قرن سیزدهم هجری است</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این دو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صباح چائی و شیر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نهار قند و سر شیر خوش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عصر شود دوباره چایی نیکوست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صدای کفگیر خوش است</w:t>
      </w:r>
      <w:bookmarkStart w:id="1341" w:name="pg13210_124120"/>
    </w:p>
    <w:p>
      <w:pPr>
        <w:pStyle w:val="BookText"/>
        <w:rPr/>
      </w:pPr>
      <w:bookmarkEnd w:id="1341"/>
      <w:r>
        <w:rPr>
          <w:rFonts w:ascii="IRNazanin" w:hAnsi="IRNazanin" w:eastAsia="IRNazanin"/>
          <w:color w:val="111111"/>
          <w:sz w:val="28"/>
          <w:sz w:val="28"/>
          <w:szCs w:val="28"/>
          <w:rtl w:val="true"/>
          <w:lang w:bidi="fa-IR"/>
        </w:rPr>
        <w:t>ملاّ صادق ذاکری سدهی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 دل شب نالة شبگیر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سحر توبه ز تقصیر خوش است</w:t>
      </w:r>
    </w:p>
    <w:p>
      <w:pPr>
        <w:pStyle w:val="BookText"/>
        <w:rPr/>
      </w:pPr>
      <w:r>
        <w:rPr>
          <w:rFonts w:ascii="IRNazanin" w:hAnsi="IRNazanin" w:eastAsia="IRNazanin"/>
          <w:color w:val="111111"/>
          <w:sz w:val="28"/>
          <w:sz w:val="28"/>
          <w:szCs w:val="28"/>
          <w:rtl w:val="true"/>
          <w:lang w:bidi="fa-IR"/>
        </w:rPr>
        <w:t xml:space="preserve">مطلوب سحرگهان بود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فجر دهد صدای تکبیر خوش است</w:t>
      </w:r>
    </w:p>
    <w:p>
      <w:pPr>
        <w:pStyle w:val="Heading2"/>
        <w:numPr>
          <w:ilvl w:val="1"/>
          <w:numId w:val="1"/>
        </w:numPr>
        <w:rPr/>
      </w:pPr>
      <w:bookmarkStart w:id="1342" w:name="__RefHeading___Toc216750_2322387425"/>
      <w:bookmarkStart w:id="1343" w:name="_Toc541"/>
      <w:bookmarkEnd w:id="1342"/>
      <w:r>
        <w:rPr>
          <w:rtl w:val="true"/>
        </w:rPr>
        <w:t>سیّد کاظم اصفهانی</w:t>
      </w:r>
      <w:bookmarkEnd w:id="1343"/>
    </w:p>
    <w:p>
      <w:pPr>
        <w:pStyle w:val="BookText"/>
        <w:rPr/>
      </w:pPr>
      <w:r>
        <w:rPr>
          <w:rFonts w:ascii="IRNazanin" w:hAnsi="IRNazanin" w:eastAsia="IRNazanin"/>
          <w:color w:val="111111"/>
          <w:sz w:val="28"/>
          <w:sz w:val="28"/>
          <w:szCs w:val="28"/>
          <w:rtl w:val="true"/>
          <w:lang w:bidi="fa-IR"/>
        </w:rPr>
        <w:t>مشهور به 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ثقة صالح زاهد تارک دنیا، و مولع در جمع کتب، تمام همّت او در گرد آوردن کتب، و ترویج آنها، و تکثیر نسخ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اش در نجف بلکه در جمیع بلاد بی نظیر بوده، نسخ نفیس و اصلیّة بسیار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و جامع الرواة، و تأویل الآیات و غیره نزد او موجود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وفات یافته، کتابخانه اش فروش رفته، و کتب متفرّق گردید</w:t>
      </w:r>
      <w:r>
        <w:rPr>
          <w:rFonts w:eastAsia="IRNazanin" w:cs="IRNazanin"/>
          <w:color w:val="111111"/>
          <w:sz w:val="28"/>
          <w:szCs w:val="28"/>
          <w:rtl w:val="true"/>
          <w:lang w:bidi="fa-IR"/>
        </w:rPr>
        <w:t xml:space="preserve">. </w:t>
      </w:r>
      <w:r>
        <w:rPr>
          <w:rStyle w:val="FootnoteAnchor"/>
          <w:rtl w:val="true"/>
        </w:rPr>
        <w:footnoteReference w:id="500"/>
      </w:r>
    </w:p>
    <w:p>
      <w:pPr>
        <w:pStyle w:val="Heading2"/>
        <w:numPr>
          <w:ilvl w:val="1"/>
          <w:numId w:val="1"/>
        </w:numPr>
        <w:rPr/>
      </w:pPr>
      <w:bookmarkStart w:id="1344" w:name="__RefHeading___Toc216752_2322387425"/>
      <w:bookmarkStart w:id="1345" w:name="_Toc542"/>
      <w:bookmarkEnd w:id="1344"/>
      <w:r>
        <w:rPr>
          <w:rtl w:val="true"/>
        </w:rPr>
        <w:t>آقا محمّد کاظم والة اصفهانی</w:t>
      </w:r>
      <w:bookmarkEnd w:id="134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عارف فاضل، و حکیم شاعر، سال ها در عراق عرب ساکن، و تحصیل فضل و کمال نموده، به وطن خود مراجعت کرده، در مدرسة جدّه ساکن شده، عموم مردم از شریف و وضیع به وی ارادت داشته، و در احترام او و استفاده از کمالاتش سعی می نمودند</w:t>
      </w:r>
      <w:r>
        <w:rPr>
          <w:rFonts w:eastAsia="IRNazanin" w:cs="IRNazanin"/>
          <w:color w:val="111111"/>
          <w:sz w:val="28"/>
          <w:szCs w:val="28"/>
          <w:rtl w:val="true"/>
          <w:lang w:bidi="fa-IR"/>
        </w:rPr>
        <w:t>.</w:t>
      </w:r>
      <w:bookmarkStart w:id="1346" w:name="pg13210_124121"/>
    </w:p>
    <w:p>
      <w:pPr>
        <w:pStyle w:val="BookText"/>
        <w:rPr/>
      </w:pPr>
      <w:bookmarkEnd w:id="1346"/>
      <w:r>
        <w:rPr>
          <w:rFonts w:ascii="IRNazanin" w:hAnsi="IRNazanin" w:eastAsia="IRNazanin"/>
          <w:color w:val="111111"/>
          <w:sz w:val="28"/>
          <w:sz w:val="28"/>
          <w:szCs w:val="28"/>
          <w:rtl w:val="true"/>
          <w:lang w:bidi="fa-IR"/>
        </w:rPr>
        <w:t xml:space="preserve">مرحوم صدر اصفهانی به خصوص وی را مورد عنایت و توجه قرار داده، و جهت او تکیه ای در اول تخت فولاد بنا نهاد که آن را به مناسبت 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خود در بقعه ای مخصوص مدفون گردید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مرحوم واله علاوه برل فضایل سابق الذکر، در نوشتن خطّ نسخ و شکسته و رقاع استاد بوده، و سنگ قبر به خطّ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حسن سلیقه و ظرافت طبع او داستانها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او با مهدی بیک شقاقی در حدیقة الشعراء مذکور است، و داستان او با حاج محمّد ابراهیم امین الرعایات در مقدّمة دیوانش مضبوط؛ طالبین مراجعه کنند</w:t>
      </w:r>
      <w:r>
        <w:rPr>
          <w:rFonts w:eastAsia="IRNazanin" w:cs="IRNazanin"/>
          <w:color w:val="111111"/>
          <w:sz w:val="28"/>
          <w:szCs w:val="28"/>
          <w:rtl w:val="true"/>
          <w:lang w:bidi="fa-IR"/>
        </w:rPr>
        <w:t>.</w:t>
      </w:r>
    </w:p>
    <w:p>
      <w:pPr>
        <w:pStyle w:val="Heading2"/>
        <w:numPr>
          <w:ilvl w:val="1"/>
          <w:numId w:val="1"/>
        </w:numPr>
        <w:rPr/>
      </w:pPr>
      <w:bookmarkStart w:id="1347" w:name="__RefHeading___Toc216754_2322387425"/>
      <w:bookmarkStart w:id="1348" w:name="_Toc543"/>
      <w:bookmarkEnd w:id="1347"/>
      <w:r>
        <w:rPr>
          <w:rtl w:val="true"/>
        </w:rPr>
        <w:t>سیّد محمّد کاظم موسوی اصفهانی</w:t>
      </w:r>
      <w:bookmarkEnd w:id="1348"/>
    </w:p>
    <w:p>
      <w:pPr>
        <w:pStyle w:val="BookText"/>
        <w:rPr/>
      </w:pPr>
      <w:r>
        <w:rPr>
          <w:rFonts w:ascii="IRNazanin" w:hAnsi="IRNazanin" w:eastAsia="IRNazanin"/>
          <w:color w:val="111111"/>
          <w:sz w:val="28"/>
          <w:sz w:val="28"/>
          <w:szCs w:val="28"/>
          <w:rtl w:val="true"/>
          <w:lang w:bidi="fa-IR"/>
        </w:rPr>
        <w:t xml:space="preserve">شاعر فاضل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گلزار خلیل، مثنوی در مصائب به زبان اردو، و مطبوع در لکنهو هندوستان</w:t>
      </w:r>
      <w:r>
        <w:rPr>
          <w:rFonts w:eastAsia="IRNazanin" w:cs="IRNazanin"/>
          <w:color w:val="111111"/>
          <w:sz w:val="28"/>
          <w:szCs w:val="28"/>
          <w:rtl w:val="true"/>
          <w:lang w:bidi="fa-IR"/>
        </w:rPr>
        <w:t xml:space="preserve">. </w:t>
      </w:r>
      <w:r>
        <w:rPr>
          <w:rStyle w:val="FootnoteAnchor"/>
          <w:rtl w:val="true"/>
        </w:rPr>
        <w:footnoteReference w:id="502"/>
      </w:r>
    </w:p>
    <w:p>
      <w:pPr>
        <w:pStyle w:val="Heading2"/>
        <w:numPr>
          <w:ilvl w:val="1"/>
          <w:numId w:val="1"/>
        </w:numPr>
        <w:rPr/>
      </w:pPr>
      <w:bookmarkStart w:id="1349" w:name="__RefHeading___Toc216756_2322387425"/>
      <w:bookmarkStart w:id="1350" w:name="_Toc544"/>
      <w:bookmarkEnd w:id="1349"/>
      <w:r>
        <w:rPr>
          <w:rtl w:val="true"/>
        </w:rPr>
        <w:t>حاج میرزا محمّد کاظم طالقانی</w:t>
      </w:r>
      <w:bookmarkEnd w:id="135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فاضل، متوفی به سال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قبرش در خارج تکیة میرزا رفیعا بوده؛ و اکنون جزو اراضی فرودگاه می باشد</w:t>
      </w:r>
      <w:r>
        <w:rPr>
          <w:rFonts w:eastAsia="IRNazanin" w:cs="IRNazanin"/>
          <w:color w:val="111111"/>
          <w:sz w:val="28"/>
          <w:szCs w:val="28"/>
          <w:rtl w:val="true"/>
          <w:lang w:bidi="fa-IR"/>
        </w:rPr>
        <w:t xml:space="preserve">. </w:t>
      </w:r>
      <w:r>
        <w:rPr>
          <w:rStyle w:val="FootnoteAnchor"/>
          <w:rtl w:val="true"/>
        </w:rPr>
        <w:footnoteReference w:id="503"/>
      </w:r>
      <w:bookmarkStart w:id="1351" w:name="pg13210_124122"/>
    </w:p>
    <w:p>
      <w:pPr>
        <w:pStyle w:val="Heading2"/>
        <w:numPr>
          <w:ilvl w:val="1"/>
          <w:numId w:val="1"/>
        </w:numPr>
        <w:rPr/>
      </w:pPr>
      <w:bookmarkStart w:id="1352" w:name="__RefHeading___Toc216758_2322387425"/>
      <w:bookmarkStart w:id="1353" w:name="_Toc545"/>
      <w:bookmarkEnd w:id="1351"/>
      <w:bookmarkEnd w:id="1352"/>
      <w:r>
        <w:rPr>
          <w:rtl w:val="true"/>
        </w:rPr>
        <w:t>میرزا کاظم الفت</w:t>
      </w:r>
      <w:bookmarkEnd w:id="1353"/>
    </w:p>
    <w:p>
      <w:pPr>
        <w:pStyle w:val="BookText"/>
        <w:rPr/>
      </w:pPr>
      <w:r>
        <w:rPr>
          <w:rFonts w:ascii="IRNazanin" w:hAnsi="IRNazanin" w:eastAsia="IRNazanin"/>
          <w:color w:val="111111"/>
          <w:sz w:val="28"/>
          <w:sz w:val="28"/>
          <w:szCs w:val="28"/>
          <w:rtl w:val="true"/>
          <w:lang w:bidi="fa-IR"/>
        </w:rPr>
        <w:t xml:space="preserve">میرزا کاظم بن زین العابدین بیک نوری اصفهانی، از شعرای بزرگ،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شعر به خوبی و استادی می سروده است</w:t>
      </w:r>
      <w:r>
        <w:rPr>
          <w:rFonts w:eastAsia="IRNazanin" w:cs="IRNazanin"/>
          <w:color w:val="111111"/>
          <w:sz w:val="28"/>
          <w:szCs w:val="28"/>
          <w:rtl w:val="true"/>
          <w:lang w:bidi="fa-IR"/>
        </w:rPr>
        <w:t xml:space="preserve">. </w:t>
      </w:r>
      <w:r>
        <w:rPr>
          <w:rStyle w:val="FootnoteAnchor"/>
          <w:rtl w:val="true"/>
        </w:rPr>
        <w:footnoteReference w:id="504"/>
      </w:r>
    </w:p>
    <w:p>
      <w:pPr>
        <w:pStyle w:val="Heading2"/>
        <w:numPr>
          <w:ilvl w:val="1"/>
          <w:numId w:val="1"/>
        </w:numPr>
        <w:rPr/>
      </w:pPr>
      <w:bookmarkStart w:id="1354" w:name="__RefHeading___Toc216760_2322387425"/>
      <w:bookmarkStart w:id="1355" w:name="_Toc546"/>
      <w:bookmarkEnd w:id="1354"/>
      <w:r>
        <w:rPr>
          <w:rtl w:val="true"/>
        </w:rPr>
        <w:t>مولی محمّد کاظم کاشانی</w:t>
      </w:r>
      <w:bookmarkEnd w:id="1355"/>
    </w:p>
    <w:p>
      <w:pPr>
        <w:pStyle w:val="BookText"/>
        <w:rPr/>
      </w:pPr>
      <w:r>
        <w:rPr>
          <w:rFonts w:ascii="IRNazanin" w:hAnsi="IRNazanin" w:eastAsia="IRNazanin"/>
          <w:color w:val="111111"/>
          <w:sz w:val="28"/>
          <w:sz w:val="28"/>
          <w:szCs w:val="28"/>
          <w:rtl w:val="true"/>
          <w:lang w:bidi="fa-IR"/>
        </w:rPr>
        <w:t>ابن محمّد صادق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w:t>
      </w:r>
      <w:r>
        <w:rPr>
          <w:rStyle w:val="FootnoteAnchor"/>
          <w:rtl w:val="true"/>
        </w:rPr>
        <w:footnoteReference w:id="50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نزد سی نفر از بزرگان علم و ادب تحصیل نموده، و جمعی کثیر حدود دویست نفر از محضر او مستفیذ شده، و مدت سی سال به فصل دعاوی و اصلاح بین الناس اشتغال داشته؛ تألیفاتی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العمری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روضة البهیه؛ و غیره</w:t>
      </w:r>
      <w:r>
        <w:rPr>
          <w:rFonts w:eastAsia="IRNazanin" w:cs="IRNazanin"/>
          <w:color w:val="111111"/>
          <w:sz w:val="28"/>
          <w:szCs w:val="28"/>
          <w:rtl w:val="true"/>
          <w:lang w:bidi="fa-IR"/>
        </w:rPr>
        <w:t xml:space="preserve">. </w:t>
      </w:r>
      <w:r>
        <w:rPr>
          <w:rStyle w:val="FootnoteAnchor"/>
          <w:rtl w:val="true"/>
        </w:rPr>
        <w:footnoteReference w:id="506"/>
      </w:r>
    </w:p>
    <w:p>
      <w:pPr>
        <w:pStyle w:val="Heading2"/>
        <w:numPr>
          <w:ilvl w:val="1"/>
          <w:numId w:val="1"/>
        </w:numPr>
        <w:rPr/>
      </w:pPr>
      <w:bookmarkStart w:id="1356" w:name="__RefHeading___Toc216762_2322387425"/>
      <w:bookmarkStart w:id="1357" w:name="_Toc547"/>
      <w:bookmarkEnd w:id="1356"/>
      <w:r>
        <w:rPr>
          <w:rtl w:val="true"/>
        </w:rPr>
        <w:t>ملاّ محمّد کاظم</w:t>
      </w:r>
      <w:bookmarkEnd w:id="1357"/>
    </w:p>
    <w:p>
      <w:pPr>
        <w:pStyle w:val="BookText"/>
        <w:rPr/>
      </w:pPr>
      <w:r>
        <w:rPr>
          <w:rFonts w:ascii="IRNazanin" w:hAnsi="IRNazanin" w:eastAsia="IRNazanin"/>
          <w:color w:val="111111"/>
          <w:sz w:val="28"/>
          <w:sz w:val="28"/>
          <w:szCs w:val="28"/>
          <w:rtl w:val="true"/>
          <w:lang w:bidi="fa-IR"/>
        </w:rPr>
        <w:t xml:space="preserve">فرزند آخوند ملاّ محمّد علی، عالم فاضل متوفی به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مدفون </w:t>
      </w:r>
      <w:r>
        <w:rPr>
          <w:rStyle w:val="FootnoteAnchor"/>
          <w:rtl w:val="true"/>
        </w:rPr>
        <w:footnoteReference w:id="507"/>
      </w:r>
      <w:r>
        <w:rPr>
          <w:rFonts w:ascii="IRNazanin" w:hAnsi="IRNazanin" w:eastAsia="IRNazanin"/>
          <w:color w:val="111111"/>
          <w:sz w:val="28"/>
          <w:sz w:val="28"/>
          <w:szCs w:val="28"/>
          <w:rtl w:val="true"/>
          <w:lang w:bidi="fa-IR"/>
        </w:rPr>
        <w:t>در خارج بقعة مجلسی در جنب مسجد جامع اصفهان</w:t>
      </w:r>
      <w:r>
        <w:rPr>
          <w:rFonts w:eastAsia="IRNazanin" w:cs="IRNazanin"/>
          <w:color w:val="111111"/>
          <w:sz w:val="28"/>
          <w:szCs w:val="28"/>
          <w:rtl w:val="true"/>
          <w:lang w:bidi="fa-IR"/>
        </w:rPr>
        <w:t>.</w:t>
      </w:r>
    </w:p>
    <w:p>
      <w:pPr>
        <w:pStyle w:val="Heading2"/>
        <w:numPr>
          <w:ilvl w:val="1"/>
          <w:numId w:val="1"/>
        </w:numPr>
        <w:rPr/>
      </w:pPr>
      <w:bookmarkStart w:id="1358" w:name="__RefHeading___Toc216764_2322387425"/>
      <w:bookmarkStart w:id="1359" w:name="_Toc548"/>
      <w:bookmarkEnd w:id="1358"/>
      <w:r>
        <w:rPr>
          <w:rtl w:val="true"/>
        </w:rPr>
        <w:t>آخوند ملاّ کاظم بید آبادی</w:t>
      </w:r>
      <w:bookmarkEnd w:id="135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مشهدی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زاهد ادیب شاعر، در حدود سال</w:t>
      </w:r>
      <w:bookmarkStart w:id="1360" w:name="pg13210_124123"/>
    </w:p>
    <w:p>
      <w:pPr>
        <w:pStyle w:val="BookText"/>
        <w:rPr/>
      </w:pPr>
      <w:bookmarkEnd w:id="1360"/>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نزد جمعی از علمای اصفهان تحصیل نموده، سپس به نشر احکام و ترویج دین و اقامة جماعت پرداخته،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508"/>
      </w:r>
      <w:r>
        <w:rPr>
          <w:rFonts w:ascii="IRNazanin" w:hAnsi="IRNazanin" w:eastAsia="IRNazanin"/>
          <w:color w:val="111111"/>
          <w:sz w:val="28"/>
          <w:sz w:val="28"/>
          <w:szCs w:val="28"/>
          <w:rtl w:val="true"/>
          <w:lang w:bidi="fa-IR"/>
        </w:rPr>
        <w:t>در صحن تکیة مرحوم بروجردی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المحشر، در شرح باب حادی عشر؛ و غیره</w:t>
      </w:r>
      <w:r>
        <w:rPr>
          <w:rFonts w:eastAsia="IRNazanin" w:cs="IRNazanin"/>
          <w:color w:val="111111"/>
          <w:sz w:val="28"/>
          <w:szCs w:val="28"/>
          <w:rtl w:val="true"/>
          <w:lang w:bidi="fa-IR"/>
        </w:rPr>
        <w:t>.</w:t>
      </w:r>
    </w:p>
    <w:p>
      <w:pPr>
        <w:pStyle w:val="Heading2"/>
        <w:numPr>
          <w:ilvl w:val="1"/>
          <w:numId w:val="1"/>
        </w:numPr>
        <w:rPr/>
      </w:pPr>
      <w:bookmarkStart w:id="1361" w:name="__RefHeading___Toc216766_2322387425"/>
      <w:bookmarkStart w:id="1362" w:name="_Toc549"/>
      <w:bookmarkEnd w:id="1361"/>
      <w:r>
        <w:rPr>
          <w:rtl w:val="true"/>
        </w:rPr>
        <w:t>محمّد کریم مازندرانی</w:t>
      </w:r>
      <w:bookmarkEnd w:id="1362"/>
    </w:p>
    <w:p>
      <w:pPr>
        <w:pStyle w:val="BookText"/>
        <w:rPr/>
      </w:pPr>
      <w:r>
        <w:rPr>
          <w:rFonts w:ascii="IRNazanin" w:hAnsi="IRNazanin" w:eastAsia="IRNazanin"/>
          <w:color w:val="111111"/>
          <w:sz w:val="28"/>
          <w:sz w:val="28"/>
          <w:szCs w:val="28"/>
          <w:rtl w:val="true"/>
          <w:lang w:bidi="fa-IR"/>
        </w:rPr>
        <w:t>ابن محمّد امین بن محمّد سعید بن مولی صالح مازندرانی اصفهانی، عالم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اصفهانی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عالم فاضل،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363" w:name="__RefHeading___Toc216768_2322387425"/>
      <w:bookmarkStart w:id="1364" w:name="_Toc550"/>
      <w:bookmarkEnd w:id="1363"/>
      <w:r>
        <w:rPr>
          <w:rtl w:val="true"/>
        </w:rPr>
        <w:t>سیّد کمال الدین عاملی موسوی</w:t>
      </w:r>
      <w:bookmarkEnd w:id="136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سیّد حیدر، پدرش از جبل عامل به اصفهان </w:t>
      </w:r>
      <w:r>
        <w:rPr>
          <w:rStyle w:val="FootnoteAnchor"/>
          <w:rtl w:val="true"/>
        </w:rPr>
        <w:footnoteReference w:id="509"/>
      </w:r>
      <w:r>
        <w:rPr>
          <w:rFonts w:ascii="IRNazanin" w:hAnsi="IRNazanin" w:eastAsia="IRNazanin"/>
          <w:color w:val="111111"/>
          <w:sz w:val="28"/>
          <w:sz w:val="28"/>
          <w:szCs w:val="28"/>
          <w:rtl w:val="true"/>
          <w:lang w:bidi="fa-IR"/>
        </w:rPr>
        <w:t>منتقل شده، و مشارالیه در این شهر متولد گردید، عالم و فاضل و محقّق صاحب شهرت و مقام بوده</w:t>
      </w:r>
      <w:r>
        <w:rPr>
          <w:rFonts w:eastAsia="IRNazanin" w:cs="IRNazanin"/>
          <w:color w:val="111111"/>
          <w:sz w:val="28"/>
          <w:szCs w:val="28"/>
          <w:rtl w:val="true"/>
          <w:lang w:bidi="fa-IR"/>
        </w:rPr>
        <w:t>.</w:t>
      </w:r>
      <w:bookmarkStart w:id="1365" w:name="pg13210_124124"/>
    </w:p>
    <w:p>
      <w:pPr>
        <w:pStyle w:val="BookText"/>
        <w:rPr/>
      </w:pPr>
      <w:bookmarkEnd w:id="1365"/>
      <w:r>
        <w:rPr>
          <w:rFonts w:ascii="IRNazanin" w:hAnsi="IRNazanin" w:eastAsia="IRNazanin"/>
          <w:color w:val="111111"/>
          <w:sz w:val="28"/>
          <w:sz w:val="28"/>
          <w:szCs w:val="28"/>
          <w:rtl w:val="true"/>
          <w:lang w:bidi="fa-IR"/>
        </w:rPr>
        <w:t>وی پدر سید بدر الدین 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او عموماً اهل علم و فضل و کمال بوده، و از قرن یازدهم در اصفهان سکونت داشته اند</w:t>
      </w:r>
      <w:r>
        <w:rPr>
          <w:rFonts w:eastAsia="IRNazanin" w:cs="IRNazanin"/>
          <w:color w:val="111111"/>
          <w:sz w:val="28"/>
          <w:szCs w:val="28"/>
          <w:rtl w:val="true"/>
          <w:lang w:bidi="fa-IR"/>
        </w:rPr>
        <w:t>.</w:t>
      </w:r>
    </w:p>
    <w:p>
      <w:pPr>
        <w:pStyle w:val="Heading2"/>
        <w:numPr>
          <w:ilvl w:val="1"/>
          <w:numId w:val="1"/>
        </w:numPr>
        <w:rPr/>
      </w:pPr>
      <w:bookmarkStart w:id="1366" w:name="__RefHeading___Toc216770_2322387425"/>
      <w:bookmarkStart w:id="1367" w:name="_Toc551"/>
      <w:bookmarkEnd w:id="1366"/>
      <w:r>
        <w:rPr>
          <w:rtl w:val="true"/>
        </w:rPr>
        <w:t>کمال الدین اصفهانی</w:t>
      </w:r>
      <w:bookmarkEnd w:id="1367"/>
    </w:p>
    <w:p>
      <w:pPr>
        <w:pStyle w:val="BookText"/>
        <w:rPr/>
      </w:pPr>
      <w:r>
        <w:rPr>
          <w:rFonts w:ascii="IRNazanin" w:hAnsi="IRNazanin" w:eastAsia="IRNazanin"/>
          <w:color w:val="111111"/>
          <w:sz w:val="28"/>
          <w:sz w:val="28"/>
          <w:szCs w:val="28"/>
          <w:rtl w:val="true"/>
          <w:lang w:bidi="fa-IR"/>
        </w:rPr>
        <w:t>ابن محمّد بن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ادیب محقق، متوفی در ربیع الاول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 قبرش در کنار دیوار شرقی قبرستان آب بخشان </w:t>
      </w:r>
      <w:r>
        <w:rPr>
          <w:rStyle w:val="FootnoteAnchor"/>
          <w:rtl w:val="true"/>
        </w:rPr>
        <w:footnoteReference w:id="510"/>
      </w:r>
      <w:r>
        <w:rPr>
          <w:rFonts w:ascii="IRNazanin" w:hAnsi="IRNazanin" w:eastAsia="IRNazanin"/>
          <w:color w:val="111111"/>
          <w:sz w:val="28"/>
          <w:sz w:val="28"/>
          <w:szCs w:val="28"/>
          <w:rtl w:val="true"/>
          <w:lang w:bidi="fa-IR"/>
        </w:rPr>
        <w:t>تا این اواخر موجود بود</w:t>
      </w:r>
      <w:r>
        <w:rPr>
          <w:rFonts w:eastAsia="IRNazanin" w:cs="IRNazanin"/>
          <w:color w:val="111111"/>
          <w:sz w:val="28"/>
          <w:szCs w:val="28"/>
          <w:rtl w:val="true"/>
          <w:lang w:bidi="fa-IR"/>
        </w:rPr>
        <w:t>.</w:t>
      </w:r>
    </w:p>
    <w:p>
      <w:pPr>
        <w:pStyle w:val="Heading2"/>
        <w:numPr>
          <w:ilvl w:val="1"/>
          <w:numId w:val="1"/>
        </w:numPr>
        <w:rPr/>
      </w:pPr>
      <w:bookmarkStart w:id="1368" w:name="__RefHeading___Toc216772_2322387425"/>
      <w:bookmarkStart w:id="1369" w:name="_Toc552"/>
      <w:bookmarkEnd w:id="1368"/>
      <w:r>
        <w:rPr>
          <w:rtl w:val="true"/>
        </w:rPr>
        <w:t>گدا علی قاری</w:t>
      </w:r>
      <w:bookmarkEnd w:id="1369"/>
    </w:p>
    <w:p>
      <w:pPr>
        <w:pStyle w:val="BookText"/>
        <w:rPr/>
      </w:pPr>
      <w:r>
        <w:rPr>
          <w:rFonts w:ascii="IRNazanin" w:hAnsi="IRNazanin" w:eastAsia="IRNazanin"/>
          <w:color w:val="111111"/>
          <w:sz w:val="28"/>
          <w:sz w:val="28"/>
          <w:szCs w:val="28"/>
          <w:rtl w:val="true"/>
          <w:lang w:bidi="fa-IR"/>
        </w:rPr>
        <w:t>فرزند ابی الفتح قاری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مطّلعین به علوم قرآن و تجوید، </w:t>
      </w:r>
      <w:r>
        <w:rPr>
          <w:rStyle w:val="FootnoteAnchor"/>
          <w:rtl w:val="true"/>
        </w:rPr>
        <w:footnoteReference w:id="511"/>
      </w:r>
      <w:r>
        <w:rPr>
          <w:rFonts w:ascii="IRNazanin" w:hAnsi="IRNazanin" w:eastAsia="IRNazanin"/>
          <w:color w:val="111111"/>
          <w:sz w:val="28"/>
          <w:sz w:val="28"/>
          <w:szCs w:val="28"/>
          <w:rtl w:val="true"/>
          <w:lang w:bidi="fa-IR"/>
        </w:rPr>
        <w:t xml:space="preserve">و مؤلف کتاب لؤلؤة القرآن به فارسی در خواصّ آیات قرآن از طریق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512"/>
      </w:r>
    </w:p>
    <w:p>
      <w:pPr>
        <w:pStyle w:val="Heading2"/>
        <w:numPr>
          <w:ilvl w:val="1"/>
          <w:numId w:val="1"/>
        </w:numPr>
        <w:rPr/>
      </w:pPr>
      <w:bookmarkStart w:id="1370" w:name="__RefHeading___Toc216774_2322387425"/>
      <w:bookmarkStart w:id="1371" w:name="_Toc553"/>
      <w:bookmarkEnd w:id="1370"/>
      <w:r>
        <w:rPr>
          <w:rtl w:val="true"/>
        </w:rPr>
        <w:t>گلبهار</w:t>
      </w:r>
      <w:bookmarkEnd w:id="137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گلبار، که آن را جلبار نیز گویند، و اکنون نام یکی از محلاّت اصفهان</w:t>
      </w:r>
      <w:bookmarkStart w:id="1372" w:name="pg13210_124125"/>
    </w:p>
    <w:p>
      <w:pPr>
        <w:pStyle w:val="BookText"/>
        <w:rPr/>
      </w:pPr>
      <w:bookmarkEnd w:id="13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تسمیه به جهت سکونت یا دفن یکی از سادات بزرگ است،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جلال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معاصر شاهرخ بوده، </w:t>
      </w:r>
      <w:r>
        <w:rPr>
          <w:rStyle w:val="FootnoteAnchor"/>
          <w:rtl w:val="true"/>
        </w:rPr>
        <w:footnoteReference w:id="513"/>
      </w:r>
      <w:r>
        <w:rPr>
          <w:rFonts w:ascii="IRNazanin" w:hAnsi="IRNazanin" w:eastAsia="IRNazanin"/>
          <w:color w:val="111111"/>
          <w:sz w:val="28"/>
          <w:sz w:val="28"/>
          <w:szCs w:val="28"/>
          <w:rtl w:val="true"/>
          <w:lang w:bidi="fa-IR"/>
        </w:rPr>
        <w:t xml:space="preserve">و در کتب تاریخ از اهمیّت و شخصیت او مطالبی نقل شده، و نسب او به جناب حسن افطس فرزند علی الاصغر بن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Heading2"/>
        <w:numPr>
          <w:ilvl w:val="1"/>
          <w:numId w:val="1"/>
        </w:numPr>
        <w:rPr/>
      </w:pPr>
      <w:bookmarkStart w:id="1373" w:name="__RefHeading___Toc216776_2322387425"/>
      <w:bookmarkStart w:id="1374" w:name="_Toc554"/>
      <w:bookmarkEnd w:id="1373"/>
      <w:r>
        <w:rPr>
          <w:rtl w:val="true"/>
        </w:rPr>
        <w:t>گلزار</w:t>
      </w:r>
      <w:bookmarkEnd w:id="1374"/>
    </w:p>
    <w:p>
      <w:pPr>
        <w:pStyle w:val="Heading3"/>
        <w:numPr>
          <w:ilvl w:val="2"/>
          <w:numId w:val="1"/>
        </w:numPr>
        <w:rPr/>
      </w:pPr>
      <w:bookmarkStart w:id="1375" w:name="__RefHeading___Toc216778_2322387425"/>
      <w:bookmarkStart w:id="1376" w:name="_Toc555"/>
      <w:bookmarkEnd w:id="1375"/>
      <w:r>
        <w:rPr>
          <w:rtl w:val="true"/>
        </w:rPr>
        <w:t>اشاره</w:t>
      </w:r>
      <w:bookmarkEnd w:id="1376"/>
    </w:p>
    <w:p>
      <w:pPr>
        <w:pStyle w:val="BookText"/>
        <w:rPr/>
      </w:pPr>
      <w:r>
        <w:rPr>
          <w:rFonts w:ascii="IRNazanin" w:hAnsi="IRNazanin" w:eastAsia="IRNazanin"/>
          <w:color w:val="111111"/>
          <w:sz w:val="28"/>
          <w:sz w:val="28"/>
          <w:szCs w:val="28"/>
          <w:rtl w:val="true"/>
          <w:lang w:bidi="fa-IR"/>
        </w:rPr>
        <w:t>آقا رجب علی گلزار فرزند حاج ملاّ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فاضل شاعر ماهر، متولد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و متوفی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مدفون در تخت فولاد در تکیه ای به نام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خانوادة علم و روحانیّت بزرگ شده، و در خدمت پدر و جمعی دیگر مقدمات علوم عربیت و ادب را آموخته، </w:t>
      </w:r>
      <w:r>
        <w:rPr>
          <w:rStyle w:val="FootnoteAnchor"/>
          <w:rtl w:val="true"/>
        </w:rPr>
        <w:footnoteReference w:id="514"/>
      </w:r>
      <w:r>
        <w:rPr>
          <w:rFonts w:ascii="IRNazanin" w:hAnsi="IRNazanin" w:eastAsia="IRNazanin"/>
          <w:color w:val="111111"/>
          <w:sz w:val="28"/>
          <w:sz w:val="28"/>
          <w:szCs w:val="28"/>
          <w:rtl w:val="true"/>
          <w:lang w:bidi="fa-IR"/>
        </w:rPr>
        <w:t>در انجمن های ادبی شرکت داشته، دیوانش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چند نفر مدفونین در تکیه گلزار اشاره می شود</w:t>
      </w:r>
      <w:r>
        <w:rPr>
          <w:rFonts w:eastAsia="IRNazanin" w:cs="IRNazanin"/>
          <w:color w:val="111111"/>
          <w:sz w:val="28"/>
          <w:szCs w:val="28"/>
          <w:rtl w:val="true"/>
          <w:lang w:bidi="fa-IR"/>
        </w:rPr>
        <w:t>:</w:t>
      </w:r>
    </w:p>
    <w:p>
      <w:pPr>
        <w:pStyle w:val="Heading3"/>
        <w:numPr>
          <w:ilvl w:val="2"/>
          <w:numId w:val="1"/>
        </w:numPr>
        <w:rPr/>
      </w:pPr>
      <w:bookmarkStart w:id="1377" w:name="__RefHeading___Toc216780_2322387425"/>
      <w:bookmarkStart w:id="1378" w:name="_Toc556"/>
      <w:bookmarkEnd w:id="1377"/>
      <w:r>
        <w:rPr/>
        <w:t>1</w:t>
      </w:r>
      <w:r>
        <w:rPr>
          <w:rtl w:val="true"/>
        </w:rPr>
        <w:t xml:space="preserve">- </w:t>
      </w:r>
      <w:r>
        <w:rPr>
          <w:rtl w:val="true"/>
        </w:rPr>
        <w:t>آقا سیّد جعفر خاکشیر</w:t>
      </w:r>
      <w:bookmarkEnd w:id="137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سیّد اسماعیل موسوی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w:t>
      </w:r>
      <w:r>
        <w:rPr>
          <w:rStyle w:val="FootnoteAnchor"/>
          <w:rtl w:val="true"/>
        </w:rPr>
        <w:footnoteReference w:id="515"/>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دیوانش به طبع رسیده، و شاعر در آن هزل را بر دیگران فنون پسندیده</w:t>
      </w:r>
      <w:r>
        <w:rPr>
          <w:rFonts w:eastAsia="IRNazanin" w:cs="IRNazanin"/>
          <w:color w:val="111111"/>
          <w:sz w:val="28"/>
          <w:szCs w:val="28"/>
          <w:rtl w:val="true"/>
          <w:lang w:bidi="fa-IR"/>
        </w:rPr>
        <w:t>.</w:t>
      </w:r>
      <w:bookmarkStart w:id="1379" w:name="pg13210_124126"/>
    </w:p>
    <w:p>
      <w:pPr>
        <w:pStyle w:val="Heading3"/>
        <w:numPr>
          <w:ilvl w:val="2"/>
          <w:numId w:val="1"/>
        </w:numPr>
        <w:rPr/>
      </w:pPr>
      <w:bookmarkStart w:id="1380" w:name="__RefHeading___Toc216782_2322387425"/>
      <w:bookmarkStart w:id="1381" w:name="_Toc557"/>
      <w:bookmarkEnd w:id="1379"/>
      <w:bookmarkEnd w:id="1380"/>
      <w:r>
        <w:rPr/>
        <w:t>2</w:t>
      </w:r>
      <w:r>
        <w:rPr>
          <w:rtl w:val="true"/>
        </w:rPr>
        <w:t xml:space="preserve">- </w:t>
      </w:r>
      <w:r>
        <w:rPr>
          <w:rtl w:val="true"/>
        </w:rPr>
        <w:t>حاج آقا رضا سادات</w:t>
      </w:r>
      <w:bookmarkEnd w:id="1381"/>
    </w:p>
    <w:p>
      <w:pPr>
        <w:pStyle w:val="BookText"/>
        <w:rPr/>
      </w:pPr>
      <w:r>
        <w:rPr>
          <w:rFonts w:ascii="IRNazanin" w:hAnsi="IRNazanin" w:eastAsia="IRNazanin"/>
          <w:color w:val="111111"/>
          <w:sz w:val="28"/>
          <w:sz w:val="28"/>
          <w:szCs w:val="28"/>
          <w:rtl w:val="true"/>
          <w:lang w:bidi="fa-IR"/>
        </w:rPr>
        <w:t>فرزند آقا میرزا حسن دکمه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امام جماعت مسجد علی قلی آقا، در بعدازظهر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3"/>
        <w:numPr>
          <w:ilvl w:val="2"/>
          <w:numId w:val="1"/>
        </w:numPr>
        <w:rPr/>
      </w:pPr>
      <w:bookmarkStart w:id="1382" w:name="__RefHeading___Toc216784_2322387425"/>
      <w:bookmarkStart w:id="1383" w:name="_Toc558"/>
      <w:bookmarkEnd w:id="1382"/>
      <w:r>
        <w:rPr/>
        <w:t>3</w:t>
      </w:r>
      <w:r>
        <w:rPr>
          <w:rtl w:val="true"/>
        </w:rPr>
        <w:t xml:space="preserve">- </w:t>
      </w:r>
      <w:r>
        <w:rPr>
          <w:rtl w:val="true"/>
        </w:rPr>
        <w:t>آقا سیّد عبدالوهّاب سینی</w:t>
      </w:r>
      <w:bookmarkEnd w:id="1383"/>
    </w:p>
    <w:p>
      <w:pPr>
        <w:pStyle w:val="BookText"/>
        <w:rPr/>
      </w:pPr>
      <w:r>
        <w:rPr>
          <w:rFonts w:ascii="IRNazanin" w:hAnsi="IRNazanin" w:eastAsia="IRNazanin"/>
          <w:color w:val="111111"/>
          <w:sz w:val="28"/>
          <w:sz w:val="28"/>
          <w:szCs w:val="28"/>
          <w:rtl w:val="true"/>
          <w:lang w:bidi="fa-IR"/>
        </w:rPr>
        <w:t>فرزند سید محمّد 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صالح، متوفی در رجب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مدفون در جنب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بدری</w:t>
      </w:r>
      <w:r>
        <w:rPr>
          <w:rFonts w:eastAsia="IRNazanin" w:cs="IRNazanin"/>
          <w:color w:val="111111"/>
          <w:sz w:val="28"/>
          <w:szCs w:val="28"/>
          <w:rtl w:val="true"/>
          <w:lang w:bidi="fa-IR"/>
        </w:rPr>
        <w:t>].</w:t>
      </w:r>
    </w:p>
    <w:p>
      <w:pPr>
        <w:pStyle w:val="Heading3"/>
        <w:numPr>
          <w:ilvl w:val="2"/>
          <w:numId w:val="1"/>
        </w:numPr>
        <w:rPr/>
      </w:pPr>
      <w:bookmarkStart w:id="1384" w:name="__RefHeading___Toc216786_2322387425"/>
      <w:bookmarkStart w:id="1385" w:name="_Toc559"/>
      <w:bookmarkEnd w:id="1384"/>
      <w:r>
        <w:rPr/>
        <w:t>4</w:t>
      </w:r>
      <w:r>
        <w:rPr>
          <w:rtl w:val="true"/>
        </w:rPr>
        <w:t xml:space="preserve">- </w:t>
      </w:r>
      <w:r>
        <w:rPr>
          <w:rtl w:val="true"/>
        </w:rPr>
        <w:t>آقا سید علی برزانی</w:t>
      </w:r>
      <w:bookmarkEnd w:id="1385"/>
    </w:p>
    <w:p>
      <w:pPr>
        <w:pStyle w:val="BookText"/>
        <w:rPr/>
      </w:pPr>
      <w:r>
        <w:rPr>
          <w:rFonts w:ascii="IRNazanin" w:hAnsi="IRNazanin" w:eastAsia="IRNazanin"/>
          <w:color w:val="111111"/>
          <w:sz w:val="28"/>
          <w:sz w:val="28"/>
          <w:szCs w:val="28"/>
          <w:rtl w:val="true"/>
          <w:lang w:bidi="fa-IR"/>
        </w:rPr>
        <w:t xml:space="preserve">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فوت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قبرش در بقعة وسط تکیه</w:t>
      </w:r>
      <w:r>
        <w:rPr>
          <w:rFonts w:eastAsia="IRNazanin" w:cs="IRNazanin"/>
          <w:color w:val="111111"/>
          <w:sz w:val="28"/>
          <w:szCs w:val="28"/>
          <w:rtl w:val="true"/>
          <w:lang w:bidi="fa-IR"/>
        </w:rPr>
        <w:t>.</w:t>
      </w:r>
    </w:p>
    <w:p>
      <w:pPr>
        <w:pStyle w:val="Heading3"/>
        <w:numPr>
          <w:ilvl w:val="2"/>
          <w:numId w:val="1"/>
        </w:numPr>
        <w:rPr/>
      </w:pPr>
      <w:bookmarkStart w:id="1386" w:name="__RefHeading___Toc216788_2322387425"/>
      <w:bookmarkStart w:id="1387" w:name="_Toc560"/>
      <w:bookmarkEnd w:id="1386"/>
      <w:r>
        <w:rPr/>
        <w:t>5</w:t>
      </w:r>
      <w:r>
        <w:rPr>
          <w:rtl w:val="true"/>
        </w:rPr>
        <w:t xml:space="preserve">- </w:t>
      </w:r>
      <w:r>
        <w:rPr>
          <w:rtl w:val="true"/>
        </w:rPr>
        <w:t>آقا شیخ علی فقیه فریدنی</w:t>
      </w:r>
      <w:bookmarkEnd w:id="1387"/>
    </w:p>
    <w:p>
      <w:pPr>
        <w:pStyle w:val="BookText"/>
        <w:rPr/>
      </w:pPr>
      <w:r>
        <w:rPr>
          <w:rFonts w:ascii="IRNazanin" w:hAnsi="IRNazanin" w:eastAsia="IRNazanin"/>
          <w:color w:val="111111"/>
          <w:sz w:val="28"/>
          <w:sz w:val="28"/>
          <w:szCs w:val="28"/>
          <w:rtl w:val="true"/>
          <w:lang w:bidi="fa-IR"/>
        </w:rPr>
        <w:t>فاضل ادیب، مدرس مدرسة جده،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باقر درچه ای، و آخوند کاشی، و جهانگیر خان، و آقا سید محمّد نجف آبادی و دیگران بوده، اخیراً رئیس دادگاه تحقیق اوقات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Heading3"/>
        <w:numPr>
          <w:ilvl w:val="2"/>
          <w:numId w:val="1"/>
        </w:numPr>
        <w:rPr/>
      </w:pPr>
      <w:bookmarkStart w:id="1388" w:name="__RefHeading___Toc216790_2322387425"/>
      <w:bookmarkStart w:id="1389" w:name="_Toc561"/>
      <w:bookmarkEnd w:id="1388"/>
      <w:r>
        <w:rPr/>
        <w:t>6</w:t>
      </w:r>
      <w:r>
        <w:rPr>
          <w:rtl w:val="true"/>
        </w:rPr>
        <w:t xml:space="preserve">- </w:t>
      </w:r>
      <w:r>
        <w:rPr>
          <w:rtl w:val="true"/>
        </w:rPr>
        <w:t>شیخ غلام حسین یزدی آبشاهی</w:t>
      </w:r>
      <w:bookmarkEnd w:id="138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ملاّ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ساکن مدرسة جدّه، شاگرد آقا نجفی و آخوند گزی؛ فوتش در جمادی الثانی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bookmarkStart w:id="1390" w:name="pg13210_124127"/>
    </w:p>
    <w:p>
      <w:pPr>
        <w:pStyle w:val="Heading3"/>
        <w:numPr>
          <w:ilvl w:val="2"/>
          <w:numId w:val="1"/>
        </w:numPr>
        <w:rPr/>
      </w:pPr>
      <w:bookmarkStart w:id="1391" w:name="__RefHeading___Toc216792_2322387425"/>
      <w:bookmarkStart w:id="1392" w:name="_Toc562"/>
      <w:bookmarkEnd w:id="1390"/>
      <w:bookmarkEnd w:id="1391"/>
      <w:r>
        <w:rPr/>
        <w:t>7</w:t>
      </w:r>
      <w:r>
        <w:rPr>
          <w:rtl w:val="true"/>
        </w:rPr>
        <w:t xml:space="preserve">- </w:t>
      </w:r>
      <w:r>
        <w:rPr>
          <w:rtl w:val="true"/>
        </w:rPr>
        <w:t>حاج سید مهدی بدری</w:t>
      </w:r>
      <w:bookmarkEnd w:id="1392"/>
    </w:p>
    <w:p>
      <w:pPr>
        <w:pStyle w:val="BookText"/>
        <w:rPr/>
      </w:pPr>
      <w:r>
        <w:rPr>
          <w:rFonts w:ascii="IRNazanin" w:hAnsi="IRNazanin" w:eastAsia="IRNazanin"/>
          <w:color w:val="111111"/>
          <w:sz w:val="28"/>
          <w:sz w:val="28"/>
          <w:szCs w:val="28"/>
          <w:rtl w:val="true"/>
          <w:lang w:bidi="fa-IR"/>
        </w:rPr>
        <w:t>ابن محمّد علی سینی حسینی بدری، عالم فاضل زاهد معمّر، شاگرد آقا سید محمّد باقر درچه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در صبح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1393" w:name="__RefHeading___Toc216794_2322387425"/>
      <w:bookmarkStart w:id="1394" w:name="_Toc563"/>
      <w:bookmarkEnd w:id="1393"/>
      <w:r>
        <w:rPr/>
        <w:t>8</w:t>
      </w:r>
      <w:r>
        <w:rPr>
          <w:rtl w:val="true"/>
        </w:rPr>
        <w:t xml:space="preserve">- </w:t>
      </w:r>
      <w:r>
        <w:rPr>
          <w:rtl w:val="true"/>
        </w:rPr>
        <w:t>میرزا محمّد مهدی رشتی</w:t>
      </w:r>
      <w:bookmarkEnd w:id="1394"/>
    </w:p>
    <w:p>
      <w:pPr>
        <w:pStyle w:val="BookText"/>
        <w:rPr/>
      </w:pPr>
      <w:r>
        <w:rPr>
          <w:rFonts w:ascii="IRNazanin" w:hAnsi="IRNazanin" w:eastAsia="IRNazanin"/>
          <w:color w:val="111111"/>
          <w:sz w:val="28"/>
          <w:sz w:val="28"/>
          <w:szCs w:val="28"/>
          <w:rtl w:val="true"/>
          <w:lang w:bidi="fa-IR"/>
        </w:rPr>
        <w:t>فرزند حاج میرزا قوام الدین</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فاضل ادیب شاعر، از دوستان صمیمی نویسنده، در عصر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2"/>
        <w:numPr>
          <w:ilvl w:val="1"/>
          <w:numId w:val="1"/>
        </w:numPr>
        <w:rPr/>
      </w:pPr>
      <w:bookmarkStart w:id="1395" w:name="__RefHeading___Toc216796_2322387425"/>
      <w:bookmarkStart w:id="1396" w:name="_Toc564"/>
      <w:bookmarkEnd w:id="1395"/>
      <w:r>
        <w:rPr>
          <w:rtl w:val="true"/>
        </w:rPr>
        <w:t>مولی گنج علی</w:t>
      </w:r>
      <w:bookmarkEnd w:id="1396"/>
    </w:p>
    <w:p>
      <w:pPr>
        <w:pStyle w:val="BookText"/>
        <w:rPr/>
      </w:pPr>
      <w:r>
        <w:rPr>
          <w:rFonts w:ascii="IRNazanin" w:hAnsi="IRNazanin" w:eastAsia="IRNazanin"/>
          <w:color w:val="111111"/>
          <w:sz w:val="28"/>
          <w:sz w:val="28"/>
          <w:szCs w:val="28"/>
          <w:rtl w:val="true"/>
          <w:lang w:bidi="fa-IR"/>
        </w:rPr>
        <w:t>از فضلای عصر صفوی، و معاصر با افندی صاحب ریاض العلماء می باشد</w:t>
      </w:r>
      <w:r>
        <w:rPr>
          <w:rFonts w:eastAsia="IRNazanin" w:cs="IRNazanin"/>
          <w:color w:val="111111"/>
          <w:sz w:val="28"/>
          <w:szCs w:val="28"/>
          <w:rtl w:val="true"/>
          <w:lang w:bidi="fa-IR"/>
        </w:rPr>
        <w:t xml:space="preserve">. </w:t>
      </w:r>
      <w:r>
        <w:rPr>
          <w:rStyle w:val="FootnoteAnchor"/>
          <w:rtl w:val="true"/>
        </w:rPr>
        <w:footnoteReference w:id="517"/>
      </w:r>
    </w:p>
    <w:p>
      <w:pPr>
        <w:pStyle w:val="Heading2"/>
        <w:numPr>
          <w:ilvl w:val="1"/>
          <w:numId w:val="1"/>
        </w:numPr>
        <w:rPr/>
      </w:pPr>
      <w:bookmarkStart w:id="1397" w:name="__RefHeading___Toc216798_2322387425"/>
      <w:bookmarkStart w:id="1398" w:name="_Toc565"/>
      <w:bookmarkEnd w:id="1397"/>
      <w:r>
        <w:rPr>
          <w:rtl w:val="true"/>
        </w:rPr>
        <w:t>مولی لاچین</w:t>
      </w:r>
      <w:bookmarkEnd w:id="1398"/>
    </w:p>
    <w:p>
      <w:pPr>
        <w:pStyle w:val="BookText"/>
        <w:rPr/>
      </w:pPr>
      <w:r>
        <w:rPr>
          <w:rFonts w:ascii="IRNazanin" w:hAnsi="IRNazanin" w:eastAsia="IRNazanin"/>
          <w:color w:val="111111"/>
          <w:sz w:val="28"/>
          <w:sz w:val="28"/>
          <w:szCs w:val="28"/>
          <w:rtl w:val="true"/>
          <w:lang w:bidi="fa-IR"/>
        </w:rPr>
        <w:t>فرزند عبدالله گرجی، عالم فاضل، امام و مدرس مسجد جامع عباسی بوده و خود از شاگردان علاّمه مولی محمّد تقی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به فارسی به نام شاه عباس ثانی تألیف نموده، در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لاچین نیز عالم و امام مسجد شاه بوده و از</w:t>
      </w:r>
      <w:bookmarkStart w:id="1399" w:name="pg13210_124128"/>
    </w:p>
    <w:p>
      <w:pPr>
        <w:pStyle w:val="BookText"/>
        <w:rPr/>
      </w:pPr>
      <w:bookmarkEnd w:id="1399"/>
      <w:r>
        <w:rPr>
          <w:rFonts w:ascii="IRNazanin" w:hAnsi="IRNazanin" w:eastAsia="IRNazanin"/>
          <w:color w:val="111111"/>
          <w:sz w:val="28"/>
          <w:sz w:val="28"/>
          <w:szCs w:val="28"/>
          <w:rtl w:val="true"/>
          <w:lang w:bidi="fa-IR"/>
        </w:rPr>
        <w:t>مصاحبین و معاشرین شیخ محمّد علی حزین مؤلف تذکره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در ریاض </w:t>
      </w:r>
      <w:r>
        <w:rPr>
          <w:rFonts w:eastAsia="IRNazanin" w:cs="IRNazanin"/>
          <w:color w:val="111111"/>
          <w:sz w:val="28"/>
          <w:szCs w:val="28"/>
          <w:rtl w:val="true"/>
          <w:lang w:bidi="fa-IR"/>
        </w:rPr>
        <w:t>(</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لاچین بن عبدالله الکرجی الاصبهانی، عابد زاهد فاضل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مدرساً بالجامع العباسی باصبهان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الفاضل القدسی مولانا محمّد تقی المجلسی و السید آمیرزا رفیع الدین محمّد النائینی،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شریک والدی رحمه الله فی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من طلبة العلم لا بأس به، و هو المولی محمّد، و الآن مدرس فی مقام والده و یشتغل بامامة الناس و صلاة الجماعة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مصاحبین و معاشرین شیخ محمّد علی 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سنگ مزار مولی محمّد لاچین به تازگی در هنگام حفّاری در تکیة صیرفیان واقع در تخت فولاد که اکنون باغ طوبی نامیده می شود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نوشتة منقور بر آن، وی در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w:t>
      </w:r>
    </w:p>
    <w:p>
      <w:pPr>
        <w:pStyle w:val="Heading2"/>
        <w:numPr>
          <w:ilvl w:val="1"/>
          <w:numId w:val="1"/>
        </w:numPr>
        <w:rPr/>
      </w:pPr>
      <w:bookmarkStart w:id="1400" w:name="__RefHeading___Toc216800_2322387425"/>
      <w:bookmarkStart w:id="1401" w:name="_Toc566"/>
      <w:bookmarkEnd w:id="1400"/>
      <w:r>
        <w:rPr>
          <w:rtl w:val="true"/>
        </w:rPr>
        <w:t>مولی لطف الله شمس الواعظین</w:t>
      </w:r>
      <w:bookmarkEnd w:id="1401"/>
    </w:p>
    <w:p>
      <w:pPr>
        <w:pStyle w:val="BookText"/>
        <w:rPr/>
      </w:pPr>
      <w:r>
        <w:rPr>
          <w:rFonts w:ascii="IRNazanin" w:hAnsi="IRNazanin" w:eastAsia="IRNazanin"/>
          <w:color w:val="111111"/>
          <w:sz w:val="28"/>
          <w:sz w:val="28"/>
          <w:szCs w:val="28"/>
          <w:rtl w:val="true"/>
          <w:lang w:bidi="fa-IR"/>
        </w:rPr>
        <w:t>ریزی لنجانی، فرزند عبدالحسین بن خلیل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زاهد واعظ متقی، از منبریان معروف اصفهان، </w:t>
      </w:r>
      <w:r>
        <w:rPr>
          <w:rStyle w:val="FootnoteAnchor"/>
          <w:rtl w:val="true"/>
        </w:rPr>
        <w:footnoteReference w:id="520"/>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ریز متولد گردید، مادرش دختر علاّمه مولی عبدالوهّاب ریزی، و خواهر علاّمه فقیه آقا شیخ مرتضی ریزی بوده، در خدمت جمعی کثیر از فضلای اصفهان تحصیل نموده، مخصوصاً از 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محمود کلیشادی، و آقا نجفی، و آقا سید محمّد باقر درچه ای، و شیخ مرتضی ریزی کسب فیوضات کرده</w:t>
      </w:r>
      <w:r>
        <w:rPr>
          <w:rFonts w:eastAsia="IRNazanin" w:cs="IRNazanin"/>
          <w:color w:val="111111"/>
          <w:sz w:val="28"/>
          <w:szCs w:val="28"/>
          <w:rtl w:val="true"/>
          <w:lang w:bidi="fa-IR"/>
        </w:rPr>
        <w:t>.</w:t>
      </w:r>
      <w:bookmarkStart w:id="1402" w:name="pg13210_124129"/>
    </w:p>
    <w:p>
      <w:pPr>
        <w:pStyle w:val="BookText"/>
        <w:rPr/>
      </w:pPr>
      <w:bookmarkEnd w:id="1402"/>
      <w:r>
        <w:rPr>
          <w:rFonts w:ascii="IRNazanin" w:hAnsi="IRNazanin" w:eastAsia="IRNazanin"/>
          <w:color w:val="111111"/>
          <w:sz w:val="28"/>
          <w:sz w:val="28"/>
          <w:szCs w:val="28"/>
          <w:rtl w:val="true"/>
          <w:lang w:bidi="fa-IR"/>
        </w:rPr>
        <w:t>منابرش مشتمل بر مواعظ کافیه، از حدیث و اخبار، و شامل نصایح و اندرز بود، و چون خود بدانچه که می گفت معتقد و عامل بود مواعظ او بیشتر در شنوندگان تأثیر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بیرون بقعة تکیة مرحوم ریزی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چندین مجلد کتاب در مواعظ و آداب نوشته که آنها را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Heading2"/>
        <w:numPr>
          <w:ilvl w:val="1"/>
          <w:numId w:val="1"/>
        </w:numPr>
        <w:rPr/>
      </w:pPr>
      <w:bookmarkStart w:id="1403" w:name="__RefHeading___Toc216802_2322387425"/>
      <w:bookmarkStart w:id="1404" w:name="_Toc567"/>
      <w:bookmarkEnd w:id="1403"/>
      <w:r>
        <w:rPr>
          <w:rtl w:val="true"/>
        </w:rPr>
        <w:t>شیخ لطف الله عاملی</w:t>
      </w:r>
      <w:bookmarkEnd w:id="1404"/>
    </w:p>
    <w:p>
      <w:pPr>
        <w:pStyle w:val="BookText"/>
        <w:rPr/>
      </w:pPr>
      <w:r>
        <w:rPr>
          <w:rFonts w:ascii="IRNazanin" w:hAnsi="IRNazanin" w:eastAsia="IRNazanin"/>
          <w:color w:val="111111"/>
          <w:sz w:val="28"/>
          <w:sz w:val="28"/>
          <w:szCs w:val="28"/>
          <w:rtl w:val="true"/>
          <w:lang w:bidi="fa-IR"/>
        </w:rPr>
        <w:t>فرزند عبدالکریم بن ابراهیم بن علی بن عبدالعالی میسی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صالح فقیه متبحّر، جلیل القدر، عظیم المنزلة، در نزد شاه عباس کبیر صفوی در نهایت عزّت و احترام، و مورد تکریم و تعظیم علمای زمان بوده، و شاه نامبرده مسجد و مدرسه ای در قسمت شرقی میدان نقش جهان در میدان شاه به نام او بنا کرده که مدرسه از بین رفته، و مسجد از شاهکارهای معماری، و از آثار باستانی اصفهان است</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لطف الله در میس از قرای شام متولد شده، در اوایل جوانی به ایران آمده، در خراسان مدتی در خدمت ملاّ عبدالله شوشتری تحصیل نموده، چندی در قزوین، و اخیراً به اصفهان مهاجرت نموده، به درس و بحث و اقامة جماعت پرداخته</w:t>
      </w:r>
      <w:r>
        <w:rPr>
          <w:rFonts w:eastAsia="IRNazanin" w:cs="IRNazanin"/>
          <w:color w:val="111111"/>
          <w:sz w:val="28"/>
          <w:szCs w:val="28"/>
          <w:rtl w:val="true"/>
          <w:lang w:bidi="fa-IR"/>
        </w:rPr>
        <w:t>.</w:t>
      </w:r>
      <w:bookmarkStart w:id="1405" w:name="pg13210_124130"/>
    </w:p>
    <w:p>
      <w:pPr>
        <w:pStyle w:val="BookText"/>
        <w:rPr/>
      </w:pPr>
      <w:bookmarkEnd w:id="1405"/>
      <w:r>
        <w:rPr>
          <w:rFonts w:ascii="IRNazanin" w:hAnsi="IRNazanin" w:eastAsia="IRNazanin"/>
          <w:color w:val="111111"/>
          <w:sz w:val="28"/>
          <w:sz w:val="28"/>
          <w:szCs w:val="28"/>
          <w:rtl w:val="true"/>
          <w:lang w:bidi="fa-IR"/>
        </w:rPr>
        <w:t>رسائل عدیده در مسائل مختلفه نوشته و قائل به وجوب عینی نماز جمعه بوده و در مسجد مرقوم، آن را اقامه می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نیز عالم و فاضل و ساکن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و عموم خاندانمش از علمای دین و رؤسای مسلمین بوده اندا</w:t>
      </w:r>
      <w:r>
        <w:rPr>
          <w:rFonts w:eastAsia="IRNazanin" w:cs="IRNazanin"/>
          <w:color w:val="111111"/>
          <w:sz w:val="28"/>
          <w:szCs w:val="28"/>
          <w:rtl w:val="true"/>
          <w:lang w:bidi="fa-IR"/>
        </w:rPr>
        <w:t>.</w:t>
      </w:r>
    </w:p>
    <w:p>
      <w:pPr>
        <w:pStyle w:val="Heading2"/>
        <w:numPr>
          <w:ilvl w:val="1"/>
          <w:numId w:val="1"/>
        </w:numPr>
        <w:rPr/>
      </w:pPr>
      <w:bookmarkStart w:id="1406" w:name="__RefHeading___Toc216804_2322387425"/>
      <w:bookmarkStart w:id="1407" w:name="_Toc568"/>
      <w:bookmarkEnd w:id="1406"/>
      <w:r>
        <w:rPr>
          <w:rtl w:val="true"/>
        </w:rPr>
        <w:t>لطفعلی بیک</w:t>
      </w:r>
      <w:bookmarkEnd w:id="1407"/>
    </w:p>
    <w:p>
      <w:pPr>
        <w:pStyle w:val="BookText"/>
        <w:rPr/>
      </w:pPr>
      <w:r>
        <w:rPr>
          <w:rFonts w:ascii="IRNazanin" w:hAnsi="IRNazanin" w:eastAsia="IRNazanin"/>
          <w:color w:val="111111"/>
          <w:sz w:val="28"/>
          <w:sz w:val="28"/>
          <w:szCs w:val="28"/>
          <w:rtl w:val="true"/>
          <w:lang w:bidi="fa-IR"/>
        </w:rPr>
        <w:t>فرزند اسماعیل بیک سامی</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در مردمی و تقوا </w:t>
      </w:r>
      <w:r>
        <w:rPr>
          <w:rStyle w:val="FootnoteAnchor"/>
          <w:rtl w:val="true"/>
        </w:rPr>
        <w:footnoteReference w:id="523"/>
      </w:r>
      <w:r>
        <w:rPr>
          <w:rFonts w:ascii="IRNazanin" w:hAnsi="IRNazanin" w:eastAsia="IRNazanin"/>
          <w:color w:val="111111"/>
          <w:sz w:val="28"/>
          <w:sz w:val="28"/>
          <w:szCs w:val="28"/>
          <w:rtl w:val="true"/>
          <w:lang w:bidi="fa-IR"/>
        </w:rPr>
        <w:t>و عبادت، یگانه بوده، بر گفتن تاریخ اقتداری کامل داشته، به ترکی و فارسی غزل خوب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قریب چهار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رخش از نور ایمان آفریدند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خطش از جوهر جان آفریدند</w:t>
      </w:r>
    </w:p>
    <w:p>
      <w:pPr>
        <w:pStyle w:val="BookText"/>
        <w:rPr/>
      </w:pPr>
      <w:r>
        <w:rPr>
          <w:rFonts w:ascii="IRNazanin" w:hAnsi="IRNazanin" w:eastAsia="IRNazanin"/>
          <w:color w:val="111111"/>
          <w:sz w:val="28"/>
          <w:sz w:val="28"/>
          <w:szCs w:val="28"/>
          <w:rtl w:val="true"/>
          <w:lang w:bidi="fa-IR"/>
        </w:rPr>
        <w:t xml:space="preserve">به عالم نام رعنایی علم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سرو خرامان آفریدند</w:t>
      </w:r>
    </w:p>
    <w:p>
      <w:pPr>
        <w:pStyle w:val="Heading2"/>
        <w:numPr>
          <w:ilvl w:val="1"/>
          <w:numId w:val="1"/>
        </w:numPr>
        <w:rPr/>
      </w:pPr>
      <w:bookmarkStart w:id="1408" w:name="__RefHeading___Toc216806_2322387425"/>
      <w:bookmarkStart w:id="1409" w:name="_Toc569"/>
      <w:bookmarkEnd w:id="1408"/>
      <w:r>
        <w:rPr>
          <w:rtl w:val="true"/>
        </w:rPr>
        <w:t>سیّد محمّد لطیف خواجویی</w:t>
      </w:r>
      <w:bookmarkEnd w:id="1409"/>
    </w:p>
    <w:p>
      <w:pPr>
        <w:pStyle w:val="BookText"/>
        <w:rPr/>
      </w:pPr>
      <w:r>
        <w:rPr>
          <w:rFonts w:ascii="IRNazanin" w:hAnsi="IRNazanin" w:eastAsia="IRNazanin"/>
          <w:color w:val="111111"/>
          <w:sz w:val="28"/>
          <w:sz w:val="28"/>
          <w:szCs w:val="28"/>
          <w:rtl w:val="true"/>
          <w:lang w:bidi="fa-IR"/>
        </w:rPr>
        <w:t>فرزند سیّد محمّد شفیع بهبهانی ابرقویی طباطبایی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زاهد، در حدود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ابرقو متولد شده، در اصفهان خدمت میرزا بدیع درب امامی، و حاج شیخ محمّد علی</w:t>
      </w:r>
      <w:bookmarkStart w:id="1410" w:name="pg13210_124131"/>
    </w:p>
    <w:p>
      <w:pPr>
        <w:pStyle w:val="BookText"/>
        <w:rPr/>
      </w:pPr>
      <w:bookmarkEnd w:id="1410"/>
      <w:r>
        <w:rPr>
          <w:rFonts w:ascii="IRNazanin" w:hAnsi="IRNazanin" w:eastAsia="IRNazanin"/>
          <w:color w:val="111111"/>
          <w:sz w:val="28"/>
          <w:sz w:val="28"/>
          <w:szCs w:val="28"/>
          <w:rtl w:val="true"/>
          <w:lang w:bidi="fa-IR"/>
        </w:rPr>
        <w:t>مسجد شاهی، و میرزا حسین همدانی، و آقا سید محمّد باقر درچه ای و جمعی دیگر تلمّذ نموده، عالمی غیور، و در امر به معروف و نهی از منکر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علی اکبر بیک در محلّة خواجو امامت می فرمود، و در روز اربعین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تکیة مخصوص به نام خود مدفون گردید</w:t>
      </w:r>
      <w:r>
        <w:rPr>
          <w:rFonts w:eastAsia="IRNazanin" w:cs="IRNazanin"/>
          <w:color w:val="111111"/>
          <w:sz w:val="28"/>
          <w:szCs w:val="28"/>
          <w:rtl w:val="true"/>
          <w:lang w:bidi="fa-IR"/>
        </w:rPr>
        <w:t>.</w:t>
      </w:r>
    </w:p>
    <w:p>
      <w:pPr>
        <w:pStyle w:val="Heading2"/>
        <w:numPr>
          <w:ilvl w:val="1"/>
          <w:numId w:val="1"/>
        </w:numPr>
        <w:rPr/>
      </w:pPr>
      <w:bookmarkStart w:id="1411" w:name="__RefHeading___Toc216808_2322387425"/>
      <w:bookmarkStart w:id="1412" w:name="_Toc570"/>
      <w:bookmarkEnd w:id="1411"/>
      <w:r>
        <w:rPr>
          <w:rtl w:val="true"/>
        </w:rPr>
        <w:t>لوایی قمی</w:t>
      </w:r>
      <w:bookmarkEnd w:id="1412"/>
    </w:p>
    <w:p>
      <w:pPr>
        <w:pStyle w:val="BookText"/>
        <w:rPr/>
      </w:pP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سلطان قلندر، عارف ادیب، </w:t>
      </w:r>
      <w:r>
        <w:rPr>
          <w:rStyle w:val="FootnoteAnchor"/>
          <w:rtl w:val="true"/>
        </w:rPr>
        <w:footnoteReference w:id="524"/>
      </w:r>
      <w:r>
        <w:rPr>
          <w:rFonts w:ascii="IRNazanin" w:hAnsi="IRNazanin" w:eastAsia="IRNazanin"/>
          <w:color w:val="111111"/>
          <w:sz w:val="28"/>
          <w:sz w:val="28"/>
          <w:szCs w:val="28"/>
          <w:rtl w:val="true"/>
          <w:lang w:bidi="fa-IR"/>
        </w:rPr>
        <w:t>در درویشی مقامی سامی داشته، و در قواعد فقر و اصطلاحات آن فرقه بابای عالم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اول بابائی تکیة حیدر واقع در چهار باغ را به او مفوّض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تألیف تذکرة نصر آبادی فوت شده، جایش را به بابا حیدر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فوت شده، پسرش بابا صفی به جای پدر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فوت شده، بابا رضی برادرش بابای تکیه مزبور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بابا سلطان به تتّبع شعرای قدیم شعر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لوایی نیست شاد از وصل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هجران خواهدش آزرد فردا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باشد حال بیماری 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داند که خواد مرد فردا</w:t>
      </w:r>
      <w:bookmarkStart w:id="1413" w:name="pg13210_124132"/>
    </w:p>
    <w:p>
      <w:pPr>
        <w:pStyle w:val="Heading2"/>
        <w:numPr>
          <w:ilvl w:val="1"/>
          <w:numId w:val="1"/>
        </w:numPr>
        <w:rPr/>
      </w:pPr>
      <w:bookmarkStart w:id="1414" w:name="__RefHeading___Toc216810_2322387425"/>
      <w:bookmarkStart w:id="1415" w:name="_Toc571"/>
      <w:bookmarkEnd w:id="1413"/>
      <w:bookmarkEnd w:id="1414"/>
      <w:r>
        <w:rPr>
          <w:rtl w:val="true"/>
        </w:rPr>
        <w:t>مافرّوخی</w:t>
      </w:r>
      <w:bookmarkEnd w:id="1415"/>
    </w:p>
    <w:p>
      <w:pPr>
        <w:pStyle w:val="BookText"/>
        <w:rPr/>
      </w:pPr>
      <w:r>
        <w:rPr>
          <w:rFonts w:ascii="IRNazanin" w:hAnsi="IRNazanin" w:eastAsia="IRNazanin"/>
          <w:color w:val="111111"/>
          <w:sz w:val="28"/>
          <w:sz w:val="28"/>
          <w:szCs w:val="28"/>
          <w:rtl w:val="true"/>
          <w:lang w:bidi="fa-IR"/>
        </w:rPr>
        <w:t>کلمه مافرّوخی ظاهراً مرکب است از دو کلمة ماه و فرّخ به معنی ماه مبارک، و این نسبت جمعی از فضلای اصفهان است در قرن چهارم هجری، و آنان منسوبند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 بن بختیار اصفهانی که نسبش به آذر شاپوران بن آذرمانان اصفهانی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به نام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علی، متقدمین علمای نحو و ادب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احمد بن ابی جعفر محمّد بن علی، از روات و محدّثین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ازهری مافرّوخی، شاعر و ادیب، به فارسی شعر می گفته</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سعد بن حسین، ادیب و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طاهر بن محمّد بن عبدالله بن حمزه، ادیب و شاعر، از اجداد مادری مافرّوخی مولف کتاب محاسن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عباس بن حمدان بن عباس بن مافروخ مدینی، ساکن در قریة سین، از روات و محدثین</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عبدالعزیز بن احمد،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 و دانشمندان</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شاعر و ادیب، به فارسی و عربی هر دو شعر می گفته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محمّد بن عبدالله بن عباس، از علما و فقها و متقدّمین دانشمندان اصفهان، معروف به مافرّوخی ثانی</w:t>
      </w:r>
      <w:r>
        <w:rPr>
          <w:rFonts w:eastAsia="IRNazanin" w:cs="IRNazanin"/>
          <w:color w:val="111111"/>
          <w:sz w:val="28"/>
          <w:szCs w:val="28"/>
          <w:rtl w:val="true"/>
          <w:lang w:bidi="fa-IR"/>
        </w:rPr>
        <w:t>.</w:t>
      </w:r>
      <w:bookmarkStart w:id="1416" w:name="pg13210_124133"/>
    </w:p>
    <w:p>
      <w:pPr>
        <w:pStyle w:val="BookText"/>
        <w:rPr/>
      </w:pPr>
      <w:bookmarkEnd w:id="1416"/>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ابوالفض سعد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w:t>
      </w:r>
      <w:r>
        <w:rPr>
          <w:rStyle w:val="FootnoteAnchor"/>
          <w:rtl w:val="true"/>
        </w:rPr>
        <w:footnoteReference w:id="528"/>
      </w: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فضلای قرن پنجم در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گیلانی، از علمای قرن دوازدهم هجری در اصفهان بوده، و هم در این شهر وفات یافته، و مدفون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417" w:name="__RefHeading___Toc216812_2322387425"/>
      <w:bookmarkStart w:id="1418" w:name="_Toc572"/>
      <w:bookmarkEnd w:id="1417"/>
      <w:r>
        <w:rPr>
          <w:rtl w:val="true"/>
        </w:rPr>
        <w:t>ملاّ محسن سدهی</w:t>
      </w:r>
      <w:bookmarkEnd w:id="1418"/>
    </w:p>
    <w:p>
      <w:pPr>
        <w:pStyle w:val="BookText"/>
        <w:rPr/>
      </w:pPr>
      <w:r>
        <w:rPr>
          <w:rFonts w:ascii="IRNazanin" w:hAnsi="IRNazanin" w:eastAsia="IRNazanin"/>
          <w:color w:val="111111"/>
          <w:sz w:val="28"/>
          <w:sz w:val="28"/>
          <w:szCs w:val="28"/>
          <w:rtl w:val="true"/>
          <w:lang w:bidi="fa-IR"/>
        </w:rPr>
        <w:t xml:space="preserve">عالم فاضل زاهد عابد، از شاگردان سید حجّة الاسلام، در امر به معروف </w:t>
      </w:r>
      <w:r>
        <w:rPr>
          <w:rStyle w:val="FootnoteAnchor"/>
          <w:rtl w:val="true"/>
        </w:rPr>
        <w:footnoteReference w:id="529"/>
      </w:r>
      <w:r>
        <w:rPr>
          <w:rFonts w:ascii="IRNazanin" w:hAnsi="IRNazanin" w:eastAsia="IRNazanin"/>
          <w:color w:val="111111"/>
          <w:sz w:val="28"/>
          <w:sz w:val="28"/>
          <w:szCs w:val="28"/>
          <w:rtl w:val="true"/>
          <w:lang w:bidi="fa-IR"/>
        </w:rPr>
        <w:t>و نهی از منکر متعصّب، و در دفع معاندین و رفع شبهات مخالفین اهتمامی تمام داشته، پس از وفات در مقبره ای مخصوص در جنب مسجد خود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نام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عالم و فاضل، و از اتباع شیخ احمد احسائی بوده، و به واسطة او عده ای زیاد از مردم دهات را جزو شیخیّه نموده، و مورد انزجار پدر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مقبرة نام برده مدفون است</w:t>
      </w:r>
      <w:r>
        <w:rPr>
          <w:rFonts w:eastAsia="IRNazanin" w:cs="IRNazanin"/>
          <w:color w:val="111111"/>
          <w:sz w:val="28"/>
          <w:szCs w:val="28"/>
          <w:rtl w:val="true"/>
          <w:lang w:bidi="fa-IR"/>
        </w:rPr>
        <w:t>.</w:t>
      </w:r>
    </w:p>
    <w:p>
      <w:pPr>
        <w:pStyle w:val="Heading2"/>
        <w:numPr>
          <w:ilvl w:val="1"/>
          <w:numId w:val="1"/>
        </w:numPr>
        <w:rPr/>
      </w:pPr>
      <w:bookmarkStart w:id="1419" w:name="__RefHeading___Toc216814_2322387425"/>
      <w:bookmarkStart w:id="1420" w:name="_Toc573"/>
      <w:bookmarkEnd w:id="1419"/>
      <w:r>
        <w:rPr>
          <w:rtl w:val="true"/>
        </w:rPr>
        <w:t>سید محسن میر محمّد صادقی</w:t>
      </w:r>
      <w:bookmarkEnd w:id="1420"/>
    </w:p>
    <w:p>
      <w:pPr>
        <w:pStyle w:val="Heading3"/>
        <w:numPr>
          <w:ilvl w:val="2"/>
          <w:numId w:val="1"/>
        </w:numPr>
        <w:rPr/>
      </w:pPr>
      <w:bookmarkStart w:id="1421" w:name="__RefHeading___Toc216816_2322387425"/>
      <w:bookmarkStart w:id="1422" w:name="_Toc574"/>
      <w:bookmarkEnd w:id="1421"/>
      <w:r>
        <w:rPr>
          <w:rtl w:val="true"/>
        </w:rPr>
        <w:t>اشاره</w:t>
      </w:r>
      <w:bookmarkEnd w:id="142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آقا سید محمّد باقر بن میر سید علی حسینی</w:t>
      </w:r>
      <w:r>
        <w:rPr>
          <w:rFonts w:eastAsia="IRNazanin" w:cs="IRNazanin"/>
          <w:color w:val="111111"/>
          <w:sz w:val="28"/>
          <w:szCs w:val="28"/>
          <w:rtl w:val="true"/>
          <w:lang w:bidi="fa-IR"/>
        </w:rPr>
        <w:t>.</w:t>
      </w:r>
      <w:bookmarkStart w:id="1423" w:name="pg13210_124134"/>
    </w:p>
    <w:p>
      <w:pPr>
        <w:pStyle w:val="BookText"/>
        <w:rPr/>
      </w:pPr>
      <w:bookmarkEnd w:id="1423"/>
      <w:r>
        <w:rPr>
          <w:rFonts w:ascii="IRNazanin" w:hAnsi="IRNazanin" w:eastAsia="IRNazanin"/>
          <w:color w:val="111111"/>
          <w:sz w:val="28"/>
          <w:sz w:val="28"/>
          <w:szCs w:val="28"/>
          <w:rtl w:val="true"/>
          <w:lang w:bidi="fa-IR"/>
        </w:rPr>
        <w:t>عالم فاضل زاهد، از علمای کاملین، و فقها و مجتهدین، از خاندان علم و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خود در اصفهان متولد، و در نزد جمعی کثیر از علما در اصفهان و نجف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و شیخ مشکور عرب، و شیخ راضی نجفی، و فاضل اردکانی، و حاج شیخ زین العابدین مازندرانی، و آقا میرزا علی نقی طباطبائی تحصیل نموده،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مراجعت کرده، مدتی به درس حاج شیخ محمّد باقر نجفی حاضر شده، و سپس به درس و بحث و اقامة جماعت و ارشاد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پائین پای فاضل هندی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آثار قلمی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صیغ عقود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درّة بحر العلوم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فقهی و اصولی اساتید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چندین فرزند پسر عالم و فاضل بوده که از آن جمله است</w:t>
      </w:r>
      <w:r>
        <w:rPr>
          <w:rFonts w:eastAsia="IRNazanin" w:cs="IRNazanin"/>
          <w:color w:val="111111"/>
          <w:sz w:val="28"/>
          <w:szCs w:val="28"/>
          <w:rtl w:val="true"/>
          <w:lang w:bidi="fa-IR"/>
        </w:rPr>
        <w:t>:</w:t>
      </w:r>
    </w:p>
    <w:p>
      <w:pPr>
        <w:pStyle w:val="Heading3"/>
        <w:numPr>
          <w:ilvl w:val="2"/>
          <w:numId w:val="1"/>
        </w:numPr>
        <w:rPr/>
      </w:pPr>
      <w:bookmarkStart w:id="1424" w:name="__RefHeading___Toc216818_2322387425"/>
      <w:bookmarkStart w:id="1425" w:name="_Toc575"/>
      <w:bookmarkEnd w:id="1424"/>
      <w:r>
        <w:rPr/>
        <w:t>1</w:t>
      </w:r>
      <w:r>
        <w:rPr>
          <w:rtl w:val="true"/>
        </w:rPr>
        <w:t xml:space="preserve">- </w:t>
      </w:r>
      <w:r>
        <w:rPr>
          <w:rtl w:val="true"/>
        </w:rPr>
        <w:t>سید محمّد حسین میر محمّد صادقی</w:t>
      </w:r>
      <w:bookmarkEnd w:id="1425"/>
    </w:p>
    <w:p>
      <w:pPr>
        <w:pStyle w:val="BookText"/>
        <w:rPr/>
      </w:pPr>
      <w:r>
        <w:rPr>
          <w:rFonts w:ascii="IRNazanin" w:hAnsi="IRNazanin" w:eastAsia="IRNazanin"/>
          <w:color w:val="111111"/>
          <w:sz w:val="28"/>
          <w:sz w:val="28"/>
          <w:szCs w:val="28"/>
          <w:rtl w:val="true"/>
          <w:lang w:bidi="fa-IR"/>
        </w:rPr>
        <w:t xml:space="preserve">فاضل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به طبع رسیده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6" w:name="__RefHeading___Toc216820_2322387425"/>
      <w:bookmarkStart w:id="1427" w:name="_Toc576"/>
      <w:bookmarkEnd w:id="1426"/>
      <w:r>
        <w:rPr/>
        <w:t>2</w:t>
      </w:r>
      <w:r>
        <w:rPr>
          <w:rtl w:val="true"/>
        </w:rPr>
        <w:t xml:space="preserve">- </w:t>
      </w:r>
      <w:r>
        <w:rPr>
          <w:rtl w:val="true"/>
        </w:rPr>
        <w:t>حاج سید عبدالله ثقة الاسلام</w:t>
      </w:r>
      <w:r>
        <w:rPr>
          <w:rtl w:val="true"/>
        </w:rPr>
        <w:t>.</w:t>
      </w:r>
      <w:bookmarkStart w:id="1428" w:name="pg13210_124135"/>
      <w:bookmarkEnd w:id="1427"/>
    </w:p>
    <w:p>
      <w:pPr>
        <w:pStyle w:val="Heading3"/>
        <w:numPr>
          <w:ilvl w:val="2"/>
          <w:numId w:val="1"/>
        </w:numPr>
        <w:rPr/>
      </w:pPr>
      <w:bookmarkStart w:id="1429" w:name="__RefHeading___Toc216822_2322387425"/>
      <w:bookmarkStart w:id="1430" w:name="_Toc577"/>
      <w:bookmarkEnd w:id="1428"/>
      <w:bookmarkEnd w:id="1429"/>
      <w:r>
        <w:rPr/>
        <w:t>3</w:t>
      </w:r>
      <w:r>
        <w:rPr>
          <w:rtl w:val="true"/>
        </w:rPr>
        <w:t xml:space="preserve">- </w:t>
      </w:r>
      <w:r>
        <w:rPr>
          <w:rtl w:val="true"/>
        </w:rPr>
        <w:t>حاج سیّد علی اکبر میر محمّد صادقی</w:t>
      </w:r>
      <w:bookmarkEnd w:id="1430"/>
    </w:p>
    <w:p>
      <w:pPr>
        <w:pStyle w:val="BookText"/>
        <w:rPr/>
      </w:pPr>
      <w:r>
        <w:rPr>
          <w:rFonts w:ascii="IRNazanin" w:hAnsi="IRNazanin" w:eastAsia="IRNazanin"/>
          <w:color w:val="111111"/>
          <w:sz w:val="28"/>
          <w:sz w:val="28"/>
          <w:szCs w:val="28"/>
          <w:rtl w:val="true"/>
          <w:lang w:bidi="fa-IR"/>
        </w:rPr>
        <w:t xml:space="preserve">در سوم جمادی الاولی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در نجف از محضر آخوند خراسانی و آقا سیّد محمّد کاظم یزدی استفاده برده، و در اصفهان به امامت جماعت و ترویج احکام پرداخته، در اواخر عمر در قریة گز به ارشاد و هدایت مشغول بود</w:t>
      </w:r>
      <w:r>
        <w:rPr>
          <w:rFonts w:eastAsia="IRNazanin" w:cs="IRNazanin"/>
          <w:color w:val="111111"/>
          <w:sz w:val="28"/>
          <w:szCs w:val="28"/>
          <w:rtl w:val="true"/>
          <w:lang w:bidi="fa-IR"/>
        </w:rPr>
        <w:t>.</w:t>
      </w:r>
    </w:p>
    <w:p>
      <w:pPr>
        <w:pStyle w:val="Heading3"/>
        <w:numPr>
          <w:ilvl w:val="2"/>
          <w:numId w:val="1"/>
        </w:numPr>
        <w:rPr/>
      </w:pPr>
      <w:bookmarkStart w:id="1431" w:name="__RefHeading___Toc216824_2322387425"/>
      <w:bookmarkStart w:id="1432" w:name="_Toc578"/>
      <w:bookmarkEnd w:id="1431"/>
      <w:r>
        <w:rPr/>
        <w:t>4</w:t>
      </w:r>
      <w:r>
        <w:rPr>
          <w:rtl w:val="true"/>
        </w:rPr>
        <w:t xml:space="preserve">- </w:t>
      </w:r>
      <w:r>
        <w:rPr>
          <w:rtl w:val="true"/>
        </w:rPr>
        <w:t>حاج سیّد علی نقی ثقة الشریعة</w:t>
      </w:r>
      <w:bookmarkEnd w:id="1432"/>
    </w:p>
    <w:p>
      <w:pPr>
        <w:pStyle w:val="BookText"/>
        <w:rPr/>
      </w:pPr>
      <w:r>
        <w:rPr>
          <w:rFonts w:ascii="IRNazanin" w:hAnsi="IRNazanin" w:eastAsia="IRNazanin"/>
          <w:color w:val="111111"/>
          <w:sz w:val="28"/>
          <w:sz w:val="28"/>
          <w:szCs w:val="28"/>
          <w:rtl w:val="true"/>
          <w:lang w:bidi="fa-IR"/>
        </w:rPr>
        <w:t xml:space="preserve">در غرّة صفر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و به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باقر درچه ای، و آقا میر محمّد تقی مدرّس، و آقا میرزا محمّد هاشم چهار سوقی حاضر شده، سپس در مسجد محله نو به امامت و نشر احکام پرداخته، و هم در این شهر در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2"/>
        <w:numPr>
          <w:ilvl w:val="1"/>
          <w:numId w:val="1"/>
        </w:numPr>
        <w:rPr/>
      </w:pPr>
      <w:bookmarkStart w:id="1433" w:name="__RefHeading___Toc216826_2322387425"/>
      <w:bookmarkStart w:id="1434" w:name="_Toc579"/>
      <w:bookmarkEnd w:id="1433"/>
      <w:r>
        <w:rPr>
          <w:rtl w:val="true"/>
        </w:rPr>
        <w:t>سید محسن میر شمسی</w:t>
      </w:r>
      <w:bookmarkEnd w:id="1434"/>
    </w:p>
    <w:p>
      <w:pPr>
        <w:pStyle w:val="BookText"/>
        <w:rPr/>
      </w:pPr>
      <w:r>
        <w:rPr>
          <w:rFonts w:ascii="IRNazanin" w:hAnsi="IRNazanin" w:eastAsia="IRNazanin"/>
          <w:color w:val="111111"/>
          <w:sz w:val="28"/>
          <w:sz w:val="28"/>
          <w:szCs w:val="28"/>
          <w:rtl w:val="true"/>
          <w:lang w:bidi="fa-IR"/>
        </w:rPr>
        <w:t>فرزند سیّد ابوالحسن بن ابراهیم بن عبدالصمد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زاهد، و واعظ متّقی، متوفی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بقعة میر سیّد محمّد شهشهانی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تاریخ وفاتش را ادیب معاصر میرزا عبدالکریم بصیر گوید</w:t>
      </w:r>
      <w:r>
        <w:rPr>
          <w:rFonts w:eastAsia="IRNazanin" w:cs="IRNazanin"/>
          <w:color w:val="111111"/>
          <w:sz w:val="28"/>
          <w:szCs w:val="28"/>
          <w:rtl w:val="true"/>
          <w:lang w:bidi="fa-IR"/>
        </w:rPr>
        <w:t>:</w:t>
      </w:r>
      <w:bookmarkStart w:id="1435" w:name="pg13210_124136"/>
    </w:p>
    <w:p>
      <w:pPr>
        <w:pStyle w:val="BookText"/>
        <w:rPr/>
      </w:pPr>
      <w:bookmarkEnd w:id="1435"/>
      <w:r>
        <w:rPr>
          <w:rFonts w:ascii="IRNazanin" w:hAnsi="IRNazanin" w:eastAsia="IRNazanin"/>
          <w:color w:val="111111"/>
          <w:sz w:val="28"/>
          <w:sz w:val="28"/>
          <w:szCs w:val="28"/>
          <w:rtl w:val="true"/>
          <w:lang w:bidi="fa-IR"/>
        </w:rPr>
        <w:t xml:space="preserve">سال تاریخ فوت او بگفت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پیش حسین، محسن من</w:t>
      </w:r>
    </w:p>
    <w:p>
      <w:pPr>
        <w:pStyle w:val="BookText"/>
        <w:rPr/>
      </w:pPr>
      <w:r>
        <w:rPr>
          <w:rFonts w:ascii="IRNazanin" w:hAnsi="IRNazanin" w:eastAsia="IRNazanin"/>
          <w:color w:val="111111"/>
          <w:sz w:val="28"/>
          <w:sz w:val="28"/>
          <w:szCs w:val="28"/>
          <w:rtl w:val="true"/>
          <w:lang w:bidi="fa-IR"/>
        </w:rPr>
        <w:t>مشارالیه برادر سید ابوالقاسم سید الاسلام می باشد</w:t>
      </w:r>
      <w:r>
        <w:rPr>
          <w:rFonts w:eastAsia="IRNazanin" w:cs="IRNazanin"/>
          <w:color w:val="111111"/>
          <w:sz w:val="28"/>
          <w:szCs w:val="28"/>
          <w:rtl w:val="true"/>
          <w:lang w:bidi="fa-IR"/>
        </w:rPr>
        <w:t>.</w:t>
      </w:r>
    </w:p>
    <w:p>
      <w:pPr>
        <w:pStyle w:val="Heading2"/>
        <w:numPr>
          <w:ilvl w:val="1"/>
          <w:numId w:val="1"/>
        </w:numPr>
        <w:rPr/>
      </w:pPr>
      <w:bookmarkStart w:id="1436" w:name="__RefHeading___Toc216828_2322387425"/>
      <w:bookmarkStart w:id="1437" w:name="_Toc580"/>
      <w:bookmarkEnd w:id="1436"/>
      <w:r>
        <w:rPr>
          <w:rtl w:val="true"/>
        </w:rPr>
        <w:t>سید محمّد اصفهانی نجفی</w:t>
      </w:r>
      <w:bookmarkEnd w:id="1437"/>
    </w:p>
    <w:p>
      <w:pPr>
        <w:pStyle w:val="BookText"/>
        <w:rPr/>
      </w:pPr>
      <w:r>
        <w:rPr>
          <w:rFonts w:ascii="IRNazanin" w:hAnsi="IRNazanin" w:eastAsia="IRNazanin"/>
          <w:color w:val="111111"/>
          <w:sz w:val="28"/>
          <w:sz w:val="28"/>
          <w:szCs w:val="28"/>
          <w:rtl w:val="true"/>
          <w:lang w:bidi="fa-IR"/>
        </w:rPr>
        <w:t xml:space="preserve">عالم فاضل، </w:t>
      </w:r>
      <w:r>
        <w:rPr>
          <w:rStyle w:val="FootnoteAnchor"/>
          <w:rtl w:val="true"/>
        </w:rPr>
        <w:footnoteReference w:id="531"/>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کتابی است در سه مجلد در اعمال روز و شب و هفته و ماه و سال، و خاتمة آن در آداب و سنن و اخلاق</w:t>
      </w:r>
      <w:r>
        <w:rPr>
          <w:rFonts w:eastAsia="IRNazanin" w:cs="IRNazanin"/>
          <w:color w:val="111111"/>
          <w:sz w:val="28"/>
          <w:szCs w:val="28"/>
          <w:rtl w:val="true"/>
          <w:lang w:bidi="fa-IR"/>
        </w:rPr>
        <w:t xml:space="preserve">. </w:t>
      </w:r>
      <w:r>
        <w:rPr>
          <w:rStyle w:val="FootnoteAnchor"/>
          <w:rtl w:val="true"/>
        </w:rPr>
        <w:footnoteReference w:id="532"/>
      </w:r>
    </w:p>
    <w:p>
      <w:pPr>
        <w:pStyle w:val="Heading2"/>
        <w:numPr>
          <w:ilvl w:val="1"/>
          <w:numId w:val="1"/>
        </w:numPr>
        <w:rPr/>
      </w:pPr>
      <w:bookmarkStart w:id="1438" w:name="__RefHeading___Toc216830_2322387425"/>
      <w:bookmarkStart w:id="1439" w:name="_Toc581"/>
      <w:bookmarkEnd w:id="1438"/>
      <w:r>
        <w:rPr>
          <w:rtl w:val="true"/>
        </w:rPr>
        <w:t>محمّد اصفهانی</w:t>
      </w:r>
      <w:bookmarkEnd w:id="1439"/>
    </w:p>
    <w:p>
      <w:pPr>
        <w:pStyle w:val="BookText"/>
        <w:rPr/>
      </w:pPr>
      <w:r>
        <w:rPr>
          <w:rFonts w:ascii="IRNazanin" w:hAnsi="IRNazanin" w:eastAsia="IRNazanin"/>
          <w:color w:val="111111"/>
          <w:sz w:val="28"/>
          <w:sz w:val="28"/>
          <w:szCs w:val="28"/>
          <w:rtl w:val="true"/>
          <w:lang w:bidi="fa-IR"/>
        </w:rPr>
        <w:t xml:space="preserve">از خطاطین مشهور عهد سلطان ابراهیم قلی قطبشاه </w:t>
      </w:r>
      <w:r>
        <w:rPr>
          <w:rStyle w:val="FootnoteAnchor"/>
          <w:rtl w:val="true"/>
        </w:rPr>
        <w:footnoteReference w:id="533"/>
      </w:r>
      <w:r>
        <w:rPr>
          <w:rFonts w:ascii="IRNazanin" w:hAnsi="IRNazanin" w:eastAsia="IRNazanin"/>
          <w:color w:val="111111"/>
          <w:sz w:val="28"/>
          <w:sz w:val="28"/>
          <w:szCs w:val="28"/>
          <w:rtl w:val="true"/>
          <w:lang w:bidi="fa-IR"/>
        </w:rPr>
        <w:t>فرزند سلطان قلی قطب الملک، از سلاطین قطبشاهیّه، در گولکندة حیدر آباد هندوستان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مردم قرن دهم هجری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محمّد طبیب اصفهانی،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الجلالی</w:t>
      </w:r>
      <w:r>
        <w:rPr>
          <w:rFonts w:eastAsia="IRNazanin" w:cs="IRNazanin"/>
          <w:color w:val="111111"/>
          <w:sz w:val="28"/>
          <w:szCs w:val="28"/>
          <w:rtl w:val="true"/>
          <w:lang w:bidi="fa-IR"/>
        </w:rPr>
        <w:t>»</w:t>
      </w:r>
      <w:bookmarkStart w:id="1440" w:name="pg13210_124137"/>
    </w:p>
    <w:p>
      <w:pPr>
        <w:pStyle w:val="BookText"/>
        <w:rPr/>
      </w:pPr>
      <w:bookmarkEnd w:id="1440"/>
      <w:r>
        <w:rPr>
          <w:rFonts w:ascii="IRNazanin" w:hAnsi="IRNazanin" w:eastAsia="IRNazanin"/>
          <w:color w:val="111111"/>
          <w:sz w:val="28"/>
          <w:sz w:val="28"/>
          <w:szCs w:val="28"/>
          <w:rtl w:val="true"/>
          <w:lang w:bidi="fa-IR"/>
        </w:rPr>
        <w:t xml:space="preserve">در طب به زبان </w:t>
      </w:r>
      <w:r>
        <w:rPr>
          <w:rStyle w:val="FootnoteAnchor"/>
          <w:rtl w:val="true"/>
        </w:rPr>
        <w:footnoteReference w:id="534"/>
      </w:r>
      <w:r>
        <w:rPr>
          <w:rFonts w:ascii="IRNazanin" w:hAnsi="IRNazanin" w:eastAsia="IRNazanin"/>
          <w:color w:val="111111"/>
          <w:sz w:val="28"/>
          <w:sz w:val="28"/>
          <w:szCs w:val="28"/>
          <w:rtl w:val="true"/>
          <w:lang w:bidi="fa-IR"/>
        </w:rPr>
        <w:t xml:space="preserve">عربی، از فضلای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کتاب مورخ به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محمّد حسن به محمّد رضا نائینی به شمارة جزو کتب کتابخانة پزشکی طهران موجود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ملاّ محمّد اصفهانی، عالم فاضل، متوفی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مدفون در تخت فولاد جنب فاضل هندی، </w:t>
      </w:r>
      <w:r>
        <w:rPr>
          <w:rStyle w:val="FootnoteAnchor"/>
          <w:rtl w:val="true"/>
        </w:rPr>
        <w:footnoteReference w:id="536"/>
      </w:r>
      <w:r>
        <w:rPr>
          <w:rFonts w:ascii="IRNazanin" w:hAnsi="IRNazanin" w:eastAsia="IRNazanin"/>
          <w:color w:val="111111"/>
          <w:sz w:val="28"/>
          <w:sz w:val="28"/>
          <w:szCs w:val="28"/>
          <w:rtl w:val="true"/>
          <w:lang w:bidi="fa-IR"/>
        </w:rPr>
        <w:t>قبری بلند بسته دارد و مورد احترام مقدسین است</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خارج تکیة مادر شاهزاده</w:t>
      </w:r>
      <w:r>
        <w:rPr>
          <w:rFonts w:eastAsia="IRNazanin" w:cs="IRNazanin"/>
          <w:color w:val="111111"/>
          <w:sz w:val="28"/>
          <w:szCs w:val="28"/>
          <w:rtl w:val="true"/>
          <w:lang w:bidi="fa-IR"/>
        </w:rPr>
        <w:t xml:space="preserve">. </w:t>
      </w:r>
      <w:r>
        <w:rPr>
          <w:rStyle w:val="FootnoteAnchor"/>
          <w:rtl w:val="true"/>
        </w:rPr>
        <w:footnoteReference w:id="538"/>
      </w:r>
    </w:p>
    <w:p>
      <w:pPr>
        <w:pStyle w:val="Heading2"/>
        <w:numPr>
          <w:ilvl w:val="1"/>
          <w:numId w:val="1"/>
        </w:numPr>
        <w:rPr/>
      </w:pPr>
      <w:bookmarkStart w:id="1441" w:name="__RefHeading___Toc216832_2322387425"/>
      <w:bookmarkStart w:id="1442" w:name="_Toc582"/>
      <w:bookmarkEnd w:id="1441"/>
      <w:r>
        <w:rPr>
          <w:rtl w:val="true"/>
        </w:rPr>
        <w:t>ملاّ محمّد خراسانی</w:t>
      </w:r>
      <w:bookmarkEnd w:id="144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جامع، در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قبرستان آب بخشان مدفون بوده است</w:t>
      </w:r>
      <w:r>
        <w:rPr>
          <w:rFonts w:eastAsia="IRNazanin" w:cs="IRNazanin"/>
          <w:color w:val="111111"/>
          <w:sz w:val="28"/>
          <w:szCs w:val="28"/>
          <w:rtl w:val="true"/>
          <w:lang w:bidi="fa-IR"/>
        </w:rPr>
        <w:t>.</w:t>
      </w:r>
      <w:bookmarkStart w:id="1443" w:name="pg13210_124138"/>
    </w:p>
    <w:p>
      <w:pPr>
        <w:pStyle w:val="BookText"/>
        <w:rPr/>
      </w:pPr>
      <w:bookmarkEnd w:id="14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حاذق، و حکیم ماهر، و فقیه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1269</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مدفون در تکیة مادر شاهزاده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444" w:name="__RefHeading___Toc216834_2322387425"/>
      <w:bookmarkStart w:id="1445" w:name="_Toc583"/>
      <w:bookmarkEnd w:id="1444"/>
      <w:r>
        <w:rPr>
          <w:rtl w:val="true"/>
        </w:rPr>
        <w:t>حاج ملاّ محمّد هرتمنی</w:t>
      </w:r>
      <w:bookmarkEnd w:id="1445"/>
    </w:p>
    <w:p>
      <w:pPr>
        <w:pStyle w:val="BookText"/>
        <w:rPr/>
      </w:pPr>
      <w:r>
        <w:rPr>
          <w:rFonts w:ascii="IRNazanin" w:hAnsi="IRNazanin" w:eastAsia="IRNazanin"/>
          <w:color w:val="111111"/>
          <w:sz w:val="28"/>
          <w:sz w:val="28"/>
          <w:szCs w:val="28"/>
          <w:rtl w:val="true"/>
          <w:lang w:bidi="fa-IR"/>
        </w:rPr>
        <w:t xml:space="preserve">عالم فاضل زاهد مرتاض عارف، زبدة اخیار، از شاگردان حاج شیخ محمّد علی مسجد شاهی و حاج میرزا بدیع درب امامی، و از تربیت یافتگان از حاج محمّد جواد عارف سرجویی، قائم اللیل، و صائم النهار، و دائم الذکر بود،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حج در مکّة معظّمه وفات یافت</w:t>
      </w:r>
      <w:r>
        <w:rPr>
          <w:rFonts w:eastAsia="IRNazanin" w:cs="IRNazanin"/>
          <w:color w:val="111111"/>
          <w:sz w:val="28"/>
          <w:szCs w:val="28"/>
          <w:rtl w:val="true"/>
          <w:lang w:bidi="fa-IR"/>
        </w:rPr>
        <w:t>.</w:t>
      </w:r>
    </w:p>
    <w:p>
      <w:pPr>
        <w:pStyle w:val="Heading2"/>
        <w:numPr>
          <w:ilvl w:val="1"/>
          <w:numId w:val="1"/>
        </w:numPr>
        <w:rPr/>
      </w:pPr>
      <w:bookmarkStart w:id="1446" w:name="__RefHeading___Toc216836_2322387425"/>
      <w:bookmarkStart w:id="1447" w:name="_Toc584"/>
      <w:bookmarkEnd w:id="1446"/>
      <w:r>
        <w:rPr>
          <w:rtl w:val="true"/>
        </w:rPr>
        <w:t>میر سیّد محمّد حسینی</w:t>
      </w:r>
      <w:bookmarkEnd w:id="144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به آقا منیر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متقی، متوفی در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و مدفون در جنب تکیة آقا حسین خوانساری در تخت فولاد</w:t>
      </w:r>
      <w:r>
        <w:rPr>
          <w:rFonts w:eastAsia="IRNazanin" w:cs="IRNazanin"/>
          <w:color w:val="111111"/>
          <w:sz w:val="28"/>
          <w:szCs w:val="28"/>
          <w:rtl w:val="true"/>
          <w:lang w:bidi="fa-IR"/>
        </w:rPr>
        <w:t xml:space="preserve">. </w:t>
      </w:r>
      <w:r>
        <w:rPr>
          <w:rStyle w:val="FootnoteAnchor"/>
          <w:rtl w:val="true"/>
        </w:rPr>
        <w:footnoteReference w:id="540"/>
      </w:r>
      <w:bookmarkStart w:id="1448" w:name="pg13210_124139"/>
    </w:p>
    <w:p>
      <w:pPr>
        <w:pStyle w:val="Heading2"/>
        <w:numPr>
          <w:ilvl w:val="1"/>
          <w:numId w:val="1"/>
        </w:numPr>
        <w:rPr/>
      </w:pPr>
      <w:bookmarkStart w:id="1449" w:name="__RefHeading___Toc216838_2322387425"/>
      <w:bookmarkStart w:id="1450" w:name="_Toc585"/>
      <w:bookmarkEnd w:id="1448"/>
      <w:bookmarkEnd w:id="1449"/>
      <w:r>
        <w:rPr>
          <w:rtl w:val="true"/>
        </w:rPr>
        <w:t>حاجی محمّد گیلانی</w:t>
      </w:r>
      <w:bookmarkEnd w:id="1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طلبه، و به غایت حمیده خصال بوده، در خدمت مجتهد مرحوم ملاّ محمّد باقر خراسانی تحصیل نموده، در شعر سلیقة مستقیمه داشته، به غایت پرهیزکار بوده، </w:t>
      </w:r>
      <w:r>
        <w:rPr>
          <w:rStyle w:val="FootnoteAnchor"/>
          <w:rtl w:val="true"/>
        </w:rPr>
        <w:footnoteReference w:id="541"/>
      </w:r>
      <w:r>
        <w:rPr>
          <w:rFonts w:ascii="IRNazanin" w:hAnsi="IRNazanin" w:eastAsia="IRNazanin"/>
          <w:color w:val="111111"/>
          <w:sz w:val="28"/>
          <w:sz w:val="28"/>
          <w:szCs w:val="28"/>
          <w:rtl w:val="true"/>
          <w:lang w:bidi="fa-IR"/>
        </w:rPr>
        <w:t>در هفتاد سالی وفات یافته</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شمع عمر ما همه در تاب و تب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به زیر سر ننهادیم و شب گذشت</w:t>
      </w:r>
    </w:p>
    <w:p>
      <w:pPr>
        <w:pStyle w:val="BookText"/>
        <w:rPr/>
      </w:pPr>
      <w:r>
        <w:rPr>
          <w:rFonts w:ascii="IRNazanin" w:hAnsi="IRNazanin" w:eastAsia="IRNazanin"/>
          <w:color w:val="111111"/>
          <w:sz w:val="28"/>
          <w:sz w:val="28"/>
          <w:szCs w:val="28"/>
          <w:rtl w:val="true"/>
          <w:lang w:bidi="fa-IR"/>
        </w:rPr>
        <w:t xml:space="preserve">من بعد چیره با سگ کوی تو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دگر ز شرم و حیا و ادب گذشت</w:t>
      </w:r>
    </w:p>
    <w:p>
      <w:pPr>
        <w:pStyle w:val="Heading2"/>
        <w:numPr>
          <w:ilvl w:val="1"/>
          <w:numId w:val="1"/>
        </w:numPr>
        <w:rPr/>
      </w:pPr>
      <w:bookmarkStart w:id="1451" w:name="__RefHeading___Toc216840_2322387425"/>
      <w:bookmarkStart w:id="1452" w:name="_Toc586"/>
      <w:bookmarkEnd w:id="1451"/>
      <w:r>
        <w:rPr>
          <w:rtl w:val="true"/>
        </w:rPr>
        <w:t>آقا سیّد محمّد موسوی</w:t>
      </w:r>
      <w:bookmarkEnd w:id="1452"/>
    </w:p>
    <w:p>
      <w:pPr>
        <w:pStyle w:val="BookText"/>
        <w:rPr/>
      </w:pPr>
      <w:r>
        <w:rPr>
          <w:rFonts w:ascii="IRNazanin" w:hAnsi="IRNazanin" w:eastAsia="IRNazanin"/>
          <w:color w:val="111111"/>
          <w:sz w:val="28"/>
          <w:sz w:val="28"/>
          <w:szCs w:val="28"/>
          <w:rtl w:val="true"/>
          <w:lang w:bidi="fa-IR"/>
        </w:rPr>
        <w:t xml:space="preserve">عالم فاضل، </w:t>
      </w:r>
      <w:r>
        <w:rPr>
          <w:rStyle w:val="FootnoteAnchor"/>
          <w:rtl w:val="true"/>
        </w:rPr>
        <w:footnoteReference w:id="543"/>
      </w: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تخت فولاد</w:t>
      </w:r>
      <w:r>
        <w:rPr>
          <w:rFonts w:eastAsia="IRNazanin" w:cs="IRNazanin"/>
          <w:color w:val="111111"/>
          <w:sz w:val="28"/>
          <w:szCs w:val="28"/>
          <w:rtl w:val="true"/>
          <w:lang w:bidi="fa-IR"/>
        </w:rPr>
        <w:t xml:space="preserve">. </w:t>
      </w:r>
      <w:r>
        <w:rPr>
          <w:rStyle w:val="FootnoteAnchor"/>
          <w:rtl w:val="true"/>
        </w:rPr>
        <w:footnoteReference w:id="544"/>
      </w:r>
    </w:p>
    <w:p>
      <w:pPr>
        <w:pStyle w:val="Heading2"/>
        <w:numPr>
          <w:ilvl w:val="1"/>
          <w:numId w:val="1"/>
        </w:numPr>
        <w:rPr/>
      </w:pPr>
      <w:bookmarkStart w:id="1453" w:name="__RefHeading___Toc216842_2322387425"/>
      <w:bookmarkStart w:id="1454" w:name="_Toc587"/>
      <w:bookmarkEnd w:id="1453"/>
      <w:r>
        <w:rPr>
          <w:rtl w:val="true"/>
        </w:rPr>
        <w:t>سید امیر تقی الدین محمّد اوحدی حسینی اصفهانی</w:t>
      </w:r>
      <w:bookmarkEnd w:id="145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معین الدین بن سعد الدین محمّد دقاقی بلیانی کازرونی</w:t>
      </w:r>
      <w:r>
        <w:rPr>
          <w:rFonts w:eastAsia="IRNazanin" w:cs="IRNazanin"/>
          <w:color w:val="111111"/>
          <w:sz w:val="28"/>
          <w:szCs w:val="28"/>
          <w:rtl w:val="true"/>
          <w:lang w:bidi="fa-IR"/>
        </w:rPr>
        <w:t>.</w:t>
      </w:r>
      <w:bookmarkStart w:id="1455" w:name="pg13210_124140"/>
    </w:p>
    <w:p>
      <w:pPr>
        <w:pStyle w:val="BookText"/>
        <w:rPr/>
      </w:pPr>
      <w:bookmarkEnd w:id="1455"/>
      <w:r>
        <w:rPr>
          <w:rFonts w:ascii="IRNazanin" w:hAnsi="IRNazanin" w:eastAsia="IRNazanin"/>
          <w:color w:val="111111"/>
          <w:sz w:val="28"/>
          <w:sz w:val="28"/>
          <w:szCs w:val="28"/>
          <w:rtl w:val="true"/>
          <w:lang w:bidi="fa-IR"/>
        </w:rPr>
        <w:t xml:space="preserve">فاضل ادیب شاعر، از احفاد اوحد الدین بن عبدالله بلیانی صوفی متوفی به 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مذکور در نفحات الانس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محرّم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خدمت بزرگان علم و ادب تحصیل نموده، نزد شاه عباس معزّز و محترم می زیسته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هندوستان رفته، و در آنجا به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کتب زیادی نوشته،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نامه، به نام نشأة بی خمار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سرمة سلیمانی، در لغت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مختصر کتاب عرفان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العاشقین، تذکرة شعرا، و معروف ترین تألیفات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کعبة مراد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دکان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یعقوب و یوسف؛ و غیره</w:t>
      </w:r>
      <w:r>
        <w:rPr>
          <w:rFonts w:eastAsia="IRNazanin" w:cs="IRNazanin"/>
          <w:color w:val="111111"/>
          <w:sz w:val="28"/>
          <w:szCs w:val="28"/>
          <w:rtl w:val="true"/>
          <w:lang w:bidi="fa-IR"/>
        </w:rPr>
        <w:t>.</w:t>
      </w:r>
    </w:p>
    <w:p>
      <w:pPr>
        <w:pStyle w:val="Heading2"/>
        <w:numPr>
          <w:ilvl w:val="1"/>
          <w:numId w:val="1"/>
        </w:numPr>
        <w:rPr/>
      </w:pPr>
      <w:bookmarkStart w:id="1456" w:name="__RefHeading___Toc216844_2322387425"/>
      <w:bookmarkStart w:id="1457" w:name="_Toc588"/>
      <w:bookmarkEnd w:id="1456"/>
      <w:r>
        <w:rPr>
          <w:rtl w:val="true"/>
        </w:rPr>
        <w:t>شیخ شمس الدین محمّد معرّف اصفهانی</w:t>
      </w:r>
      <w:bookmarkEnd w:id="1457"/>
    </w:p>
    <w:p>
      <w:pPr>
        <w:pStyle w:val="BookText"/>
        <w:rPr/>
      </w:pPr>
      <w:r>
        <w:rPr>
          <w:rFonts w:ascii="IRNazanin" w:hAnsi="IRNazanin" w:eastAsia="IRNazanin"/>
          <w:color w:val="111111"/>
          <w:sz w:val="28"/>
          <w:sz w:val="28"/>
          <w:szCs w:val="28"/>
          <w:rtl w:val="true"/>
          <w:lang w:bidi="fa-IR"/>
        </w:rPr>
        <w:t>عالم فاضل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546"/>
      </w:r>
      <w:r>
        <w:rPr>
          <w:rFonts w:ascii="IRNazanin" w:hAnsi="IRNazanin" w:eastAsia="IRNazanin"/>
          <w:color w:val="111111"/>
          <w:sz w:val="28"/>
          <w:sz w:val="28"/>
          <w:szCs w:val="28"/>
          <w:rtl w:val="true"/>
          <w:lang w:bidi="fa-IR"/>
        </w:rPr>
        <w:t>در بقعة مجلسی مدفون گردیده است</w:t>
      </w:r>
      <w:r>
        <w:rPr>
          <w:rFonts w:eastAsia="IRNazanin" w:cs="IRNazanin"/>
          <w:color w:val="111111"/>
          <w:sz w:val="28"/>
          <w:szCs w:val="28"/>
          <w:rtl w:val="true"/>
          <w:lang w:bidi="fa-IR"/>
        </w:rPr>
        <w:t>.</w:t>
      </w:r>
    </w:p>
    <w:p>
      <w:pPr>
        <w:pStyle w:val="Heading2"/>
        <w:numPr>
          <w:ilvl w:val="1"/>
          <w:numId w:val="1"/>
        </w:numPr>
        <w:rPr/>
      </w:pPr>
      <w:bookmarkStart w:id="1458" w:name="__RefHeading___Toc216846_2322387425"/>
      <w:bookmarkStart w:id="1459" w:name="_Toc589"/>
      <w:bookmarkEnd w:id="1458"/>
      <w:r>
        <w:rPr>
          <w:rtl w:val="true"/>
        </w:rPr>
        <w:t>آقا شیخ محمّد حکیم خراسانی</w:t>
      </w:r>
      <w:bookmarkEnd w:id="1459"/>
    </w:p>
    <w:p>
      <w:pPr>
        <w:pStyle w:val="BookText"/>
        <w:rPr/>
      </w:pPr>
      <w:r>
        <w:rPr>
          <w:rFonts w:ascii="IRNazanin" w:hAnsi="IRNazanin" w:eastAsia="IRNazanin"/>
          <w:color w:val="111111"/>
          <w:sz w:val="28"/>
          <w:sz w:val="28"/>
          <w:szCs w:val="28"/>
          <w:rtl w:val="true"/>
          <w:lang w:bidi="fa-IR"/>
        </w:rPr>
        <w:t>ابن زین الدین محمّد صادق گون آبادی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حکیم متألّه، فیلسوف ماهر، از اجلّة حکما و مدرسین اصفهان، صاحب ملکات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 آداب و حسن معاشرت</w:t>
      </w:r>
      <w:bookmarkStart w:id="1460" w:name="pg13210_124141"/>
    </w:p>
    <w:p>
      <w:pPr>
        <w:pStyle w:val="BookText"/>
        <w:rPr/>
      </w:pPr>
      <w:bookmarkEnd w:id="1460"/>
      <w:r>
        <w:rPr>
          <w:rFonts w:ascii="IRNazanin" w:hAnsi="IRNazanin" w:eastAsia="IRNazanin"/>
          <w:color w:val="111111"/>
          <w:sz w:val="28"/>
          <w:sz w:val="28"/>
          <w:szCs w:val="28"/>
          <w:rtl w:val="true"/>
          <w:lang w:bidi="fa-IR"/>
        </w:rPr>
        <w:t>ممتاز، و محضرش مجمع ارباب فضل و کمال، و خود از شاگردان آخوند کاشی و جهانگیر خان بوده، در مدرسة صدر، مجرّداً زندگی می نمود، و جمعی کثیر از فضلا و مستعدین در خدمتش تلمّذ می نمودند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در تربت متولد، و از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در غرّة ذی حجّة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جنب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تکیة ملک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دانش مرد از مرگ حکیم</w:t>
      </w:r>
      <w:r>
        <w:rPr>
          <w:rFonts w:eastAsia="IRNazanin" w:cs="IRNazanin"/>
          <w:color w:val="111111"/>
          <w:sz w:val="28"/>
          <w:szCs w:val="28"/>
          <w:rtl w:val="true"/>
          <w:lang w:bidi="fa-IR"/>
        </w:rPr>
        <w:t>»</w:t>
      </w:r>
    </w:p>
    <w:p>
      <w:pPr>
        <w:pStyle w:val="Heading2"/>
        <w:numPr>
          <w:ilvl w:val="1"/>
          <w:numId w:val="1"/>
        </w:numPr>
        <w:rPr/>
      </w:pPr>
      <w:bookmarkStart w:id="1461" w:name="__RefHeading___Toc216848_2322387425"/>
      <w:bookmarkStart w:id="1462" w:name="_Toc590"/>
      <w:bookmarkEnd w:id="1461"/>
      <w:r>
        <w:rPr>
          <w:rtl w:val="true"/>
        </w:rPr>
        <w:t>استاد شمس الدین محمّد اصفهانی</w:t>
      </w:r>
      <w:bookmarkEnd w:id="1462"/>
    </w:p>
    <w:p>
      <w:pPr>
        <w:pStyle w:val="BookText"/>
        <w:rPr/>
      </w:pPr>
      <w:r>
        <w:rPr>
          <w:rFonts w:ascii="IRNazanin" w:hAnsi="IRNazanin" w:eastAsia="IRNazanin"/>
          <w:color w:val="111111"/>
          <w:sz w:val="28"/>
          <w:sz w:val="28"/>
          <w:szCs w:val="28"/>
          <w:rtl w:val="true"/>
          <w:lang w:bidi="fa-IR"/>
        </w:rPr>
        <w:t>از معماران زبر دست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بنای سر در مسجد قطبیّه در اصفهان است، مورخ به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ابو سعید امامی</w:t>
      </w:r>
      <w:r>
        <w:rPr>
          <w:rFonts w:eastAsia="IRNazanin" w:cs="IRNazanin"/>
          <w:color w:val="111111"/>
          <w:sz w:val="28"/>
          <w:szCs w:val="28"/>
          <w:rtl w:val="true"/>
          <w:lang w:bidi="fa-IR"/>
        </w:rPr>
        <w:t xml:space="preserve">. </w:t>
      </w:r>
      <w:r>
        <w:rPr>
          <w:rStyle w:val="FootnoteAnchor"/>
          <w:rtl w:val="true"/>
        </w:rPr>
        <w:footnoteReference w:id="548"/>
      </w:r>
    </w:p>
    <w:p>
      <w:pPr>
        <w:pStyle w:val="Heading2"/>
        <w:numPr>
          <w:ilvl w:val="1"/>
          <w:numId w:val="1"/>
        </w:numPr>
        <w:rPr/>
      </w:pPr>
      <w:bookmarkStart w:id="1463" w:name="__RefHeading___Toc216850_2322387425"/>
      <w:bookmarkStart w:id="1464" w:name="_Toc591"/>
      <w:bookmarkEnd w:id="1463"/>
      <w:r>
        <w:rPr>
          <w:rtl w:val="true"/>
        </w:rPr>
        <w:t>آقا محمّد عارف سمساری خواجویی اصفهانی</w:t>
      </w:r>
      <w:bookmarkEnd w:id="1464"/>
    </w:p>
    <w:p>
      <w:pPr>
        <w:pStyle w:val="BookText"/>
        <w:rPr/>
      </w:pP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مدفون در مقبرة سر قبر آقا طهران</w:t>
      </w:r>
      <w:r>
        <w:rPr>
          <w:rFonts w:eastAsia="IRNazanin" w:cs="IRNazanin"/>
          <w:color w:val="111111"/>
          <w:sz w:val="28"/>
          <w:szCs w:val="28"/>
          <w:rtl w:val="true"/>
          <w:lang w:bidi="fa-IR"/>
        </w:rPr>
        <w:t>.</w:t>
      </w:r>
    </w:p>
    <w:p>
      <w:pPr>
        <w:pStyle w:val="Heading2"/>
        <w:numPr>
          <w:ilvl w:val="1"/>
          <w:numId w:val="1"/>
        </w:numPr>
        <w:rPr/>
      </w:pPr>
      <w:bookmarkStart w:id="1465" w:name="__RefHeading___Toc216852_2322387425"/>
      <w:bookmarkStart w:id="1466" w:name="_Toc592"/>
      <w:bookmarkEnd w:id="1465"/>
      <w:r>
        <w:rPr>
          <w:rtl w:val="true"/>
        </w:rPr>
        <w:t>سید محمّد نجم الواعظین موسوی خواجوئی</w:t>
      </w:r>
      <w:bookmarkEnd w:id="146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ادیب، و واعظ شاعر، امام جماعت مسجد تلواسکان، و از مؤلفین و مصنّفین بوده</w:t>
      </w:r>
      <w:r>
        <w:rPr>
          <w:rFonts w:eastAsia="IRNazanin" w:cs="IRNazanin"/>
          <w:color w:val="111111"/>
          <w:sz w:val="28"/>
          <w:szCs w:val="28"/>
          <w:rtl w:val="true"/>
          <w:lang w:bidi="fa-IR"/>
        </w:rPr>
        <w:t>.</w:t>
      </w:r>
      <w:bookmarkStart w:id="1467" w:name="pg13210_124142"/>
    </w:p>
    <w:p>
      <w:pPr>
        <w:pStyle w:val="BookText"/>
        <w:rPr/>
      </w:pPr>
      <w:bookmarkEnd w:id="1467"/>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الاسرار، در مصائب، منظوم، به طبع رسیده، و در آنجا گوید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تفسیر قرآن در سی مجلد دارد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نجم اصفهانی به نظم فارسی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اواسط سورة بقره 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نجم اصفهانی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نیمة سورة یوسف تا آخر سورة کهف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مثنوی مولوی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تضمینات حافظ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نجم اصفهانی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الغافلین و عبرة الناظرین در گزارش گرانی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نسخه های خطّی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یازده عنوان از آثار صاحب عنوان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محرّم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خواجوئی مدفون گردیده</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گفتنی است قبر سیّد محمّد فرزند سیّد محمّد جواد فرزند سیّد محمّد ترک در تکیة سیّد محمّد ترک واقع است و بر روی سنگ قبر تاریخ فوت وی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2"/>
        <w:numPr>
          <w:ilvl w:val="1"/>
          <w:numId w:val="1"/>
        </w:numPr>
        <w:rPr/>
      </w:pPr>
      <w:bookmarkStart w:id="1468" w:name="__RefHeading___Toc216854_2322387425"/>
      <w:bookmarkStart w:id="1469" w:name="_Toc593"/>
      <w:bookmarkEnd w:id="1468"/>
      <w:r>
        <w:rPr>
          <w:rtl w:val="true"/>
        </w:rPr>
        <w:t>سلطان محمّد اصفهانی</w:t>
      </w:r>
      <w:bookmarkEnd w:id="146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 علی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طریقة حروفیّه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نسخة آن در کتابخانه مشکوة موجود است</w:t>
      </w:r>
      <w:r>
        <w:rPr>
          <w:rFonts w:eastAsia="IRNazanin" w:cs="IRNazanin"/>
          <w:color w:val="111111"/>
          <w:sz w:val="28"/>
          <w:szCs w:val="28"/>
          <w:rtl w:val="true"/>
          <w:lang w:bidi="fa-IR"/>
        </w:rPr>
        <w:t>.</w:t>
      </w:r>
      <w:bookmarkStart w:id="1470" w:name="pg13210_124143"/>
    </w:p>
    <w:p>
      <w:pPr>
        <w:pStyle w:val="Heading2"/>
        <w:numPr>
          <w:ilvl w:val="1"/>
          <w:numId w:val="1"/>
        </w:numPr>
        <w:rPr/>
      </w:pPr>
      <w:bookmarkStart w:id="1471" w:name="__RefHeading___Toc216856_2322387425"/>
      <w:bookmarkStart w:id="1472" w:name="_Toc594"/>
      <w:bookmarkEnd w:id="1470"/>
      <w:bookmarkEnd w:id="1471"/>
      <w:r>
        <w:rPr>
          <w:rtl w:val="true"/>
        </w:rPr>
        <w:t>حاج ملاّ محمّد نائینی</w:t>
      </w:r>
      <w:bookmarkEnd w:id="1472"/>
    </w:p>
    <w:p>
      <w:pPr>
        <w:pStyle w:val="BookText"/>
        <w:rPr/>
      </w:pPr>
      <w:r>
        <w:rPr>
          <w:rFonts w:ascii="IRNazanin" w:hAnsi="IRNazanin" w:eastAsia="IRNazanin"/>
          <w:color w:val="111111"/>
          <w:sz w:val="28"/>
          <w:sz w:val="28"/>
          <w:szCs w:val="28"/>
          <w:rtl w:val="true"/>
          <w:lang w:bidi="fa-IR"/>
        </w:rPr>
        <w:t xml:space="preserve">عالم جلیل معروف به فاضل نائینی، شوهر همشیرة حاجی کلباسی بوده،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فاضل هندی مدفون گردیده، و در اصطلاح مردم اصفهان از قبر او و قبر فاضل به فاضلان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اهل علم و تقوا بوده، و یک وقت جماعت مسجد حکیم را داشته، و مؤمنین و مقدسین بسیار به او اعتقاد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عتبات بوده، و حاجی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 صادقة عدیده از او نقل می کند، و اهل زهد و ریاضت بوده، و در کربلا وفات نموده و مدفون شده است</w:t>
      </w:r>
      <w:r>
        <w:rPr>
          <w:rFonts w:eastAsia="IRNazanin" w:cs="IRNazanin"/>
          <w:color w:val="111111"/>
          <w:sz w:val="28"/>
          <w:szCs w:val="28"/>
          <w:rtl w:val="true"/>
          <w:lang w:bidi="fa-IR"/>
        </w:rPr>
        <w:t>.</w:t>
      </w:r>
    </w:p>
    <w:p>
      <w:pPr>
        <w:pStyle w:val="Heading2"/>
        <w:numPr>
          <w:ilvl w:val="1"/>
          <w:numId w:val="1"/>
        </w:numPr>
        <w:rPr/>
      </w:pPr>
      <w:bookmarkStart w:id="1473" w:name="__RefHeading___Toc216858_2322387425"/>
      <w:bookmarkStart w:id="1474" w:name="_Toc595"/>
      <w:bookmarkEnd w:id="1473"/>
      <w:r>
        <w:rPr>
          <w:rtl w:val="true"/>
        </w:rPr>
        <w:t>میرزا محمّد اکبر</w:t>
      </w:r>
      <w:bookmarkEnd w:id="1474"/>
    </w:p>
    <w:p>
      <w:pPr>
        <w:pStyle w:val="BookText"/>
        <w:rPr/>
      </w:pPr>
      <w:r>
        <w:rPr>
          <w:rFonts w:ascii="IRNazanin" w:hAnsi="IRNazanin" w:eastAsia="IRNazanin"/>
          <w:color w:val="111111"/>
          <w:sz w:val="28"/>
          <w:sz w:val="28"/>
          <w:szCs w:val="28"/>
          <w:rtl w:val="true"/>
          <w:lang w:bidi="fa-IR"/>
        </w:rPr>
        <w:t>فرزند آقا میرزا دولت آبادی، که در زمان شاه عباس کبیر مستوفی الممالک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جامع حیثیّات و کمالات بوده،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مثنوی دیگر در بحر خسرو و شیرین دارد</w:t>
      </w:r>
      <w:r>
        <w:rPr>
          <w:rFonts w:eastAsia="IRNazanin" w:cs="IRNazanin"/>
          <w:color w:val="111111"/>
          <w:sz w:val="28"/>
          <w:szCs w:val="28"/>
          <w:rtl w:val="true"/>
          <w:lang w:bidi="fa-IR"/>
        </w:rPr>
        <w:t xml:space="preserve">. </w:t>
      </w:r>
      <w:r>
        <w:rPr>
          <w:rStyle w:val="FootnoteAnchor"/>
          <w:rtl w:val="true"/>
        </w:rPr>
        <w:footnoteReference w:id="551"/>
      </w:r>
    </w:p>
    <w:p>
      <w:pPr>
        <w:pStyle w:val="Heading2"/>
        <w:numPr>
          <w:ilvl w:val="1"/>
          <w:numId w:val="1"/>
        </w:numPr>
        <w:rPr/>
      </w:pPr>
      <w:bookmarkStart w:id="1475" w:name="__RefHeading___Toc216860_2322387425"/>
      <w:bookmarkStart w:id="1476" w:name="_Toc596"/>
      <w:bookmarkEnd w:id="1475"/>
      <w:r>
        <w:rPr>
          <w:rtl w:val="true"/>
        </w:rPr>
        <w:t>سید محمّد اکبر</w:t>
      </w:r>
      <w:bookmarkEnd w:id="1476"/>
    </w:p>
    <w:p>
      <w:pPr>
        <w:pStyle w:val="BookText"/>
        <w:rPr/>
      </w:pPr>
      <w:r>
        <w:rPr>
          <w:rFonts w:ascii="IRNazanin" w:hAnsi="IRNazanin" w:eastAsia="IRNazanin"/>
          <w:color w:val="111111"/>
          <w:sz w:val="28"/>
          <w:sz w:val="28"/>
          <w:szCs w:val="28"/>
          <w:rtl w:val="true"/>
          <w:lang w:bidi="fa-IR"/>
        </w:rPr>
        <w:t>ابن میر محمّد باقر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حیدر آباد دکن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عداد علمای عصر سلاطین قطب شاهیّه معدود می باشد، و تاریخ وفاتش معلوم نیست</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bookmarkStart w:id="1477" w:name="pg13210_124144"/>
    </w:p>
    <w:p>
      <w:pPr>
        <w:pStyle w:val="Heading2"/>
        <w:numPr>
          <w:ilvl w:val="1"/>
          <w:numId w:val="1"/>
        </w:numPr>
        <w:rPr/>
      </w:pPr>
      <w:bookmarkStart w:id="1478" w:name="__RefHeading___Toc216862_2322387425"/>
      <w:bookmarkStart w:id="1479" w:name="_Toc597"/>
      <w:bookmarkEnd w:id="1477"/>
      <w:bookmarkEnd w:id="1478"/>
      <w:r>
        <w:rPr>
          <w:rtl w:val="true"/>
        </w:rPr>
        <w:t>حاج آقا محمّد کلباسی</w:t>
      </w:r>
      <w:bookmarkEnd w:id="1479"/>
    </w:p>
    <w:p>
      <w:pPr>
        <w:pStyle w:val="BookText"/>
        <w:rPr/>
      </w:pPr>
      <w:r>
        <w:rPr>
          <w:rFonts w:ascii="IRNazanin" w:hAnsi="IRNazanin" w:eastAsia="IRNazanin"/>
          <w:color w:val="111111"/>
          <w:sz w:val="28"/>
          <w:sz w:val="28"/>
          <w:szCs w:val="28"/>
          <w:rtl w:val="true"/>
          <w:lang w:bidi="fa-IR"/>
        </w:rPr>
        <w:t>فرزند علاّمه حاج محمّد ابراهیم کلباسی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زاهد محقق جامع، امام مسجد حکیم، و مدرس در آنجا</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عمر عزیز خود را به تألیف کتب و رسائل، و درس و بحث، و اقامة جماعت، و رفع خصومات و مرافعات می گذرانیده، و مواظب آداب شرعیه بوده، به طوری که کمتر مستحبّی از او فوت می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خدمت پدر بزرگوار و جمعی دیگر تلمّذ نموده، و از پدر و حاج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النزول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آداب 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میراث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جنایز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رسائلی در رجال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تهذیب علاّمه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خلاصة الحساب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قزوینی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حدود و دیات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طهارت و صلات، با استدلال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الحیات، در اصول، که به فرمودة حاجی، جمع عبارت علمای اصول نموده، از متقدمین و متأخرین،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حدقة الناظرین، در آداب و اخلاق و ادعیه و مواعظ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الشیعة، که رسالة عملّیة ایشان است؛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داخل بقعة پدر مدفون گردید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محمّد حسن کلباسی، عالم فاضل محقق، امام</w:t>
      </w:r>
      <w:bookmarkStart w:id="1480" w:name="pg13210_124145"/>
    </w:p>
    <w:p>
      <w:pPr>
        <w:pStyle w:val="BookText"/>
        <w:rPr/>
      </w:pPr>
      <w:bookmarkEnd w:id="1480"/>
      <w:r>
        <w:rPr>
          <w:rFonts w:ascii="IRNazanin" w:hAnsi="IRNazanin" w:eastAsia="IRNazanin"/>
          <w:color w:val="111111"/>
          <w:sz w:val="28"/>
          <w:sz w:val="28"/>
          <w:szCs w:val="28"/>
          <w:rtl w:val="true"/>
          <w:lang w:bidi="fa-IR"/>
        </w:rPr>
        <w:t xml:space="preserve">مسجد گرگ یراق، متوفی حدود سال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عبدالرحیم کلباسی از طلبة علوم بوده، و در خدمت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تلمّذ می فرموده، و به شرف مصاهرت او نایل گردیده، در جوانی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دکتر مهدی ذکاء، فاضل ادیب خوش محضر،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در اثر تصادف با ماشین متفقین وفات یافته، در امام زاده عبدالله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مولف رساله ای است در آب و شرایط آن</w:t>
      </w:r>
      <w:r>
        <w:rPr>
          <w:rFonts w:eastAsia="IRNazanin" w:cs="IRNazanin"/>
          <w:color w:val="111111"/>
          <w:sz w:val="28"/>
          <w:szCs w:val="28"/>
          <w:rtl w:val="true"/>
          <w:lang w:bidi="fa-IR"/>
        </w:rPr>
        <w:t>.</w:t>
      </w:r>
    </w:p>
    <w:p>
      <w:pPr>
        <w:pStyle w:val="Heading2"/>
        <w:numPr>
          <w:ilvl w:val="1"/>
          <w:numId w:val="1"/>
        </w:numPr>
        <w:rPr/>
      </w:pPr>
      <w:bookmarkStart w:id="1481" w:name="__RefHeading___Toc216864_2322387425"/>
      <w:bookmarkStart w:id="1482" w:name="_Toc598"/>
      <w:bookmarkEnd w:id="1481"/>
      <w:r>
        <w:rPr>
          <w:rtl w:val="true"/>
        </w:rPr>
        <w:t>سید محمّد بروجنی</w:t>
      </w:r>
      <w:bookmarkEnd w:id="1482"/>
    </w:p>
    <w:p>
      <w:pPr>
        <w:pStyle w:val="Heading3"/>
        <w:numPr>
          <w:ilvl w:val="2"/>
          <w:numId w:val="1"/>
        </w:numPr>
        <w:rPr/>
      </w:pPr>
      <w:bookmarkStart w:id="1483" w:name="__RefHeading___Toc216866_2322387425"/>
      <w:bookmarkStart w:id="1484" w:name="_Toc599"/>
      <w:bookmarkEnd w:id="1483"/>
      <w:r>
        <w:rPr>
          <w:rtl w:val="true"/>
        </w:rPr>
        <w:t>اشاره</w:t>
      </w:r>
      <w:bookmarkEnd w:id="1484"/>
    </w:p>
    <w:p>
      <w:pPr>
        <w:pStyle w:val="BookText"/>
        <w:rPr/>
      </w:pPr>
      <w:r>
        <w:rPr>
          <w:rFonts w:ascii="IRNazanin" w:hAnsi="IRNazanin" w:eastAsia="IRNazanin"/>
          <w:color w:val="111111"/>
          <w:sz w:val="28"/>
          <w:sz w:val="28"/>
          <w:szCs w:val="28"/>
          <w:rtl w:val="true"/>
          <w:lang w:bidi="fa-IR"/>
        </w:rPr>
        <w:t>فرزند سید ابوالقاسم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از شاگردان، حاج شیخ محمّد باقر نجفی، و حاج میرزا بدیع درب امامی، و آخوند کاشی و جمعی دیگر از علمای اصفهان بوده، و در ربیع الثغانی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ملک در یکی از حجرات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دارای سه فرزند فاضل و دانشمند بوده</w:t>
      </w:r>
      <w:r>
        <w:rPr>
          <w:rFonts w:eastAsia="IRNazanin" w:cs="IRNazanin"/>
          <w:color w:val="111111"/>
          <w:sz w:val="28"/>
          <w:szCs w:val="28"/>
          <w:rtl w:val="true"/>
          <w:lang w:bidi="fa-IR"/>
        </w:rPr>
        <w:t>:</w:t>
      </w:r>
    </w:p>
    <w:p>
      <w:pPr>
        <w:pStyle w:val="Heading3"/>
        <w:numPr>
          <w:ilvl w:val="2"/>
          <w:numId w:val="1"/>
        </w:numPr>
        <w:rPr/>
      </w:pPr>
      <w:bookmarkStart w:id="1485" w:name="__RefHeading___Toc216868_2322387425"/>
      <w:bookmarkStart w:id="1486" w:name="_Toc600"/>
      <w:bookmarkEnd w:id="1485"/>
      <w:r>
        <w:rPr/>
        <w:t>1</w:t>
      </w:r>
      <w:r>
        <w:rPr>
          <w:rtl w:val="true"/>
        </w:rPr>
        <w:t xml:space="preserve">- </w:t>
      </w:r>
      <w:r>
        <w:rPr>
          <w:rtl w:val="true"/>
        </w:rPr>
        <w:t>آقا سید مصطفی حائری بروجنی</w:t>
      </w:r>
      <w:bookmarkEnd w:id="1486"/>
    </w:p>
    <w:p>
      <w:pPr>
        <w:pStyle w:val="BookText"/>
        <w:rPr/>
      </w:pPr>
      <w:r>
        <w:rPr>
          <w:rFonts w:ascii="IRNazanin" w:hAnsi="IRNazanin" w:eastAsia="IRNazanin"/>
          <w:color w:val="111111"/>
          <w:sz w:val="28"/>
          <w:sz w:val="28"/>
          <w:szCs w:val="28"/>
          <w:rtl w:val="true"/>
          <w:lang w:bidi="fa-IR"/>
        </w:rPr>
        <w:t xml:space="preserve">اعلم و افقه فرزندان، متوفی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مدفون در اطاق شمالی تکیة ملک</w:t>
      </w:r>
    </w:p>
    <w:p>
      <w:pPr>
        <w:pStyle w:val="Heading3"/>
        <w:numPr>
          <w:ilvl w:val="2"/>
          <w:numId w:val="1"/>
        </w:numPr>
        <w:rPr/>
      </w:pPr>
      <w:bookmarkStart w:id="1487" w:name="__RefHeading___Toc216870_2322387425"/>
      <w:bookmarkStart w:id="1488" w:name="_Toc601"/>
      <w:bookmarkEnd w:id="1487"/>
      <w:r>
        <w:rPr/>
        <w:t>2</w:t>
      </w:r>
      <w:r>
        <w:rPr>
          <w:rtl w:val="true"/>
        </w:rPr>
        <w:t xml:space="preserve">- </w:t>
      </w:r>
      <w:r>
        <w:rPr>
          <w:rtl w:val="true"/>
        </w:rPr>
        <w:t>آقا سید محمّد</w:t>
      </w:r>
      <w:bookmarkEnd w:id="1488"/>
    </w:p>
    <w:p>
      <w:pPr>
        <w:pStyle w:val="BookText"/>
        <w:rPr/>
      </w:pPr>
      <w:r>
        <w:rPr>
          <w:rFonts w:ascii="IRNazanin" w:hAnsi="IRNazanin" w:eastAsia="IRNazanin"/>
          <w:color w:val="111111"/>
          <w:sz w:val="28"/>
          <w:sz w:val="28"/>
          <w:szCs w:val="28"/>
          <w:rtl w:val="true"/>
          <w:lang w:bidi="fa-IR"/>
        </w:rPr>
        <w:t>عالم و زاهد، مدفون در تکیة ملک</w:t>
      </w:r>
    </w:p>
    <w:p>
      <w:pPr>
        <w:pStyle w:val="Heading3"/>
        <w:numPr>
          <w:ilvl w:val="2"/>
          <w:numId w:val="1"/>
        </w:numPr>
        <w:rPr/>
      </w:pPr>
      <w:bookmarkStart w:id="1489" w:name="__RefHeading___Toc216872_2322387425"/>
      <w:bookmarkStart w:id="1490" w:name="_Toc602"/>
      <w:bookmarkEnd w:id="1489"/>
      <w:r>
        <w:rPr/>
        <w:t>3</w:t>
      </w:r>
      <w:r>
        <w:rPr>
          <w:rtl w:val="true"/>
        </w:rPr>
        <w:t xml:space="preserve">- </w:t>
      </w:r>
      <w:r>
        <w:rPr>
          <w:rtl w:val="true"/>
        </w:rPr>
        <w:t>آقا سید علی</w:t>
      </w:r>
      <w:bookmarkEnd w:id="149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مدفون در بروجن</w:t>
      </w:r>
      <w:r>
        <w:rPr>
          <w:rFonts w:eastAsia="IRNazanin" w:cs="IRNazanin"/>
          <w:color w:val="111111"/>
          <w:sz w:val="28"/>
          <w:szCs w:val="28"/>
          <w:rtl w:val="true"/>
          <w:lang w:bidi="fa-IR"/>
        </w:rPr>
        <w:t>.</w:t>
      </w:r>
      <w:bookmarkStart w:id="1491" w:name="pg13210_124146"/>
    </w:p>
    <w:p>
      <w:pPr>
        <w:pStyle w:val="BookText"/>
        <w:rPr/>
      </w:pPr>
      <w:bookmarkEnd w:id="14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الحسن محمّد بن احمد بن محمّد بن احمد بن ابراهیم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اجلة سادات، ادیب و شاعر، در معجم الادباء و دیگر کتب، وی را به فضل و ادب و جلالت مقام و علم و تحقیق یاد کرده اند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مرزبانی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شیوخ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الدفاتر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الطبع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سنام المعانی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 الشعراء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الشعر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المدخل، در معرفت معمّا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متولد و در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الادباء و اعیان الشیعة شرح حالش مفصّلاً نقل شده، طالبین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اولادش در اصفهان ساکن، و به فضل و علم و ادب و شعر شهرت داشته اند</w:t>
      </w:r>
      <w:r>
        <w:rPr>
          <w:rFonts w:eastAsia="IRNazanin" w:cs="IRNazanin"/>
          <w:color w:val="111111"/>
          <w:sz w:val="28"/>
          <w:szCs w:val="28"/>
          <w:rtl w:val="true"/>
          <w:lang w:bidi="fa-IR"/>
        </w:rPr>
        <w:t xml:space="preserve">. </w:t>
      </w:r>
      <w:r>
        <w:rPr>
          <w:rStyle w:val="FootnoteAnchor"/>
          <w:rtl w:val="true"/>
        </w:rPr>
        <w:footnoteReference w:id="555"/>
      </w:r>
    </w:p>
    <w:p>
      <w:pPr>
        <w:pStyle w:val="Heading2"/>
        <w:numPr>
          <w:ilvl w:val="1"/>
          <w:numId w:val="1"/>
        </w:numPr>
        <w:rPr/>
      </w:pPr>
      <w:bookmarkStart w:id="1492" w:name="__RefHeading___Toc216874_2322387425"/>
      <w:bookmarkStart w:id="1493" w:name="_Toc603"/>
      <w:bookmarkEnd w:id="1492"/>
      <w:r>
        <w:rPr>
          <w:rtl w:val="true"/>
        </w:rPr>
        <w:t>میر بهاء الدین محمّد مختاری</w:t>
      </w:r>
      <w:bookmarkEnd w:id="1493"/>
    </w:p>
    <w:p>
      <w:pPr>
        <w:pStyle w:val="Heading3"/>
        <w:numPr>
          <w:ilvl w:val="2"/>
          <w:numId w:val="1"/>
        </w:numPr>
        <w:rPr/>
      </w:pPr>
      <w:bookmarkStart w:id="1494" w:name="__RefHeading___Toc216876_2322387425"/>
      <w:bookmarkStart w:id="1495" w:name="_Toc604"/>
      <w:bookmarkEnd w:id="1494"/>
      <w:r>
        <w:rPr>
          <w:rtl w:val="true"/>
        </w:rPr>
        <w:t>اشاره</w:t>
      </w:r>
      <w:bookmarkEnd w:id="1495"/>
    </w:p>
    <w:p>
      <w:pPr>
        <w:pStyle w:val="BookText"/>
        <w:rPr/>
      </w:pPr>
      <w:r>
        <w:rPr>
          <w:rFonts w:ascii="IRNazanin" w:hAnsi="IRNazanin" w:eastAsia="IRNazanin"/>
          <w:color w:val="111111"/>
          <w:sz w:val="28"/>
          <w:sz w:val="28"/>
          <w:szCs w:val="28"/>
          <w:rtl w:val="true"/>
          <w:lang w:bidi="fa-IR"/>
        </w:rPr>
        <w:t>ابن محمّد باقر حسینی نائینی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محقق جامع حکیم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حدود سال های مابین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بزرگان علمای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مجلسی و فاضل هندی و عموی خود سید روح الامین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نموده، و متجاوز از سی</w:t>
      </w:r>
      <w:bookmarkStart w:id="1496" w:name="pg13210_124147"/>
    </w:p>
    <w:p>
      <w:pPr>
        <w:pStyle w:val="BookText"/>
        <w:rPr/>
      </w:pPr>
      <w:bookmarkEnd w:id="1496"/>
      <w:r>
        <w:rPr>
          <w:rFonts w:ascii="IRNazanin" w:hAnsi="IRNazanin" w:eastAsia="IRNazanin"/>
          <w:color w:val="111111"/>
          <w:sz w:val="28"/>
          <w:sz w:val="28"/>
          <w:szCs w:val="28"/>
          <w:rtl w:val="true"/>
          <w:lang w:bidi="fa-IR"/>
        </w:rPr>
        <w:t>مجلد کتاب و رساله تألیف نموده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انارة الطروس، در شرح عبارتی از کتاب دروس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و نظایر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شرح صمدیّة سید علی خان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تفریج القاصد، شرح بر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آیات الاحکام اردبیلی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شرح حال خود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رساله در ارث، کبیر، وسیط، صغیر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زواهر الجواهر فی نوادر الزواجر، در اصفهان به طبع رسیده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بدایة الهدایة شیخ حرّ عاملی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صمدیّة شیخ بهائی، کبیر وسیط، صغیر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تهذیب المنطق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العقود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الصافی، مختصر کتاب الشافی سید مرتضی علم الهدی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العروض، در عروض و قافیه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الناظر فی عقدة الناذر؛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نائین احتمالاض قبر او را در مقبرة قریة شیخ چوپان فریدن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بنی المختار از سادات حسینی ساکن سبزوار بوده، سپس به نائین و اصفهان مهاجرت نموده، و عموماً از فضلا و دانشمندان به شمار می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چند نفر دیگر ایشان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سادات میر محمّد صادقی از بنی المختار می باشند</w:t>
      </w:r>
      <w:r>
        <w:rPr>
          <w:rFonts w:eastAsia="IRNazanin" w:cs="IRNazanin"/>
          <w:color w:val="111111"/>
          <w:sz w:val="28"/>
          <w:szCs w:val="28"/>
          <w:rtl w:val="true"/>
          <w:lang w:bidi="fa-IR"/>
        </w:rPr>
        <w:t>).</w:t>
      </w:r>
    </w:p>
    <w:p>
      <w:pPr>
        <w:pStyle w:val="Heading3"/>
        <w:numPr>
          <w:ilvl w:val="2"/>
          <w:numId w:val="1"/>
        </w:numPr>
        <w:rPr/>
      </w:pPr>
      <w:bookmarkStart w:id="1497" w:name="__RefHeading___Toc216878_2322387425"/>
      <w:bookmarkStart w:id="1498" w:name="_Toc605"/>
      <w:bookmarkEnd w:id="1497"/>
      <w:r>
        <w:rPr/>
        <w:t>1</w:t>
      </w:r>
      <w:r>
        <w:rPr>
          <w:rtl w:val="true"/>
        </w:rPr>
        <w:t xml:space="preserve">- </w:t>
      </w:r>
      <w:r>
        <w:rPr>
          <w:rtl w:val="true"/>
        </w:rPr>
        <w:t>امیر ناصرالدین احمد مختاری</w:t>
      </w:r>
      <w:bookmarkEnd w:id="149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محمّد بن امیر روح الامین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اواخر عهد صفویّه، و مجاز از فاضل هندی به سال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و خود از مشایخ اجازات است</w:t>
      </w:r>
      <w:r>
        <w:rPr>
          <w:rFonts w:eastAsia="IRNazanin" w:cs="IRNazanin"/>
          <w:color w:val="111111"/>
          <w:sz w:val="28"/>
          <w:szCs w:val="28"/>
          <w:rtl w:val="true"/>
          <w:lang w:bidi="fa-IR"/>
        </w:rPr>
        <w:t>.</w:t>
      </w:r>
      <w:bookmarkStart w:id="1499" w:name="pg13210_124148"/>
    </w:p>
    <w:p>
      <w:pPr>
        <w:pStyle w:val="Heading3"/>
        <w:numPr>
          <w:ilvl w:val="2"/>
          <w:numId w:val="1"/>
        </w:numPr>
        <w:rPr/>
      </w:pPr>
      <w:bookmarkStart w:id="1500" w:name="__RefHeading___Toc216880_2322387425"/>
      <w:bookmarkStart w:id="1501" w:name="_Toc606"/>
      <w:bookmarkEnd w:id="1499"/>
      <w:bookmarkEnd w:id="1500"/>
      <w:r>
        <w:rPr/>
        <w:t>2</w:t>
      </w:r>
      <w:r>
        <w:rPr>
          <w:rtl w:val="true"/>
        </w:rPr>
        <w:t xml:space="preserve">- </w:t>
      </w:r>
      <w:r>
        <w:rPr>
          <w:rtl w:val="true"/>
        </w:rPr>
        <w:t>سیّد مرتضی بن روح الامین مختاری</w:t>
      </w:r>
      <w:bookmarkEnd w:id="150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حواشی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تألیف میرزا حسن بن ملاّ عبدالرزاق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را در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Style w:val="FootnoteAnchor"/>
          <w:rtl w:val="true"/>
        </w:rPr>
        <w:footnoteReference w:id="557"/>
      </w:r>
    </w:p>
    <w:p>
      <w:pPr>
        <w:pStyle w:val="Heading2"/>
        <w:numPr>
          <w:ilvl w:val="1"/>
          <w:numId w:val="1"/>
        </w:numPr>
        <w:rPr/>
      </w:pPr>
      <w:bookmarkStart w:id="1502" w:name="__RefHeading___Toc216882_2322387425"/>
      <w:bookmarkStart w:id="1503" w:name="_Toc607"/>
      <w:bookmarkEnd w:id="1502"/>
      <w:r>
        <w:rPr>
          <w:rtl w:val="true"/>
        </w:rPr>
        <w:t>ابو مسلم محمّد بن بحر اصفهانی</w:t>
      </w:r>
      <w:bookmarkEnd w:id="1503"/>
    </w:p>
    <w:p>
      <w:pPr>
        <w:pStyle w:val="Heading3"/>
        <w:numPr>
          <w:ilvl w:val="2"/>
          <w:numId w:val="1"/>
        </w:numPr>
        <w:rPr/>
      </w:pPr>
      <w:bookmarkStart w:id="1504" w:name="__RefHeading___Toc216884_2322387425"/>
      <w:bookmarkStart w:id="1505" w:name="_Toc608"/>
      <w:bookmarkEnd w:id="1504"/>
      <w:r>
        <w:rPr>
          <w:rtl w:val="true"/>
        </w:rPr>
        <w:t>اشاره</w:t>
      </w:r>
      <w:bookmarkEnd w:id="1505"/>
    </w:p>
    <w:p>
      <w:pPr>
        <w:pStyle w:val="BookText"/>
        <w:rPr/>
      </w:pPr>
      <w:r>
        <w:rPr>
          <w:rFonts w:ascii="IRNazanin" w:hAnsi="IRNazanin" w:eastAsia="IRNazanin"/>
          <w:color w:val="111111"/>
          <w:sz w:val="28"/>
          <w:sz w:val="28"/>
          <w:szCs w:val="28"/>
          <w:rtl w:val="true"/>
          <w:lang w:bidi="fa-IR"/>
        </w:rPr>
        <w:t>ادیب لغوی نحوی شاعر کاتب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منصب کتابت داعی صغیر محمّد بن زید الحسینی متوفی به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Style w:val="FootnoteAnchor"/>
          <w:rtl w:val="true"/>
        </w:rPr>
        <w:footnoteReference w:id="558"/>
      </w:r>
      <w:r>
        <w:rPr>
          <w:rFonts w:ascii="IRNazanin" w:hAnsi="IRNazanin" w:eastAsia="IRNazanin"/>
          <w:color w:val="111111"/>
          <w:sz w:val="28"/>
          <w:sz w:val="28"/>
          <w:szCs w:val="28"/>
          <w:rtl w:val="true"/>
          <w:lang w:bidi="fa-IR"/>
        </w:rPr>
        <w:t>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التأویل، در تفسیر قرآن بر حسب رأی معتزله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همزه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نحو؛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مقتدر عباسی حکومت اصفهان را داشته، و در کلیّة فنون ادب و حدیث و تفسیر استاد بوده، و مذهب اعتزال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بحر نیز ادیب و فاضل بوده، و در اصفهان وفات یافته است</w:t>
      </w:r>
      <w:r>
        <w:rPr>
          <w:rFonts w:eastAsia="IRNazanin" w:cs="IRNazanin"/>
          <w:color w:val="111111"/>
          <w:sz w:val="28"/>
          <w:szCs w:val="28"/>
          <w:rtl w:val="true"/>
          <w:lang w:bidi="fa-IR"/>
        </w:rPr>
        <w:t>.</w:t>
      </w:r>
    </w:p>
    <w:p>
      <w:pPr>
        <w:pStyle w:val="Heading3"/>
        <w:numPr>
          <w:ilvl w:val="2"/>
          <w:numId w:val="1"/>
        </w:numPr>
        <w:rPr/>
      </w:pPr>
      <w:bookmarkStart w:id="1506" w:name="__RefHeading___Toc216886_2322387425"/>
      <w:bookmarkStart w:id="1507" w:name="_Toc609"/>
      <w:bookmarkEnd w:id="1506"/>
      <w:r>
        <w:rPr>
          <w:rtl w:val="true"/>
        </w:rPr>
        <w:t>میر معزّ الدین اصفهانی</w:t>
      </w:r>
      <w:bookmarkEnd w:id="150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امیر معزّالدین محمّد بن تقی الدین محمّد اصفهانی، عالم فاضل محقق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اصفهان، و از صدور عهد شاه عباس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هشت سال منصب صدارت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شاگردان محقق کرکی و شیخ ابراهیم قطیفی، و مجاز از ایشان بوده، تاریخ اجازه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559"/>
      </w:r>
      <w:r>
        <w:rPr>
          <w:rFonts w:ascii="IRNazanin" w:hAnsi="IRNazanin" w:eastAsia="IRNazanin"/>
          <w:color w:val="111111"/>
          <w:sz w:val="28"/>
          <w:sz w:val="28"/>
          <w:szCs w:val="28"/>
          <w:rtl w:val="true"/>
          <w:lang w:bidi="fa-IR"/>
        </w:rPr>
        <w:t>و مجلسی اول از او اجازه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رسائلی نوشته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عدم انفعال القلیل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الرضویّة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الفاطمیّة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النبویّة؛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فوائد الرضویّة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تألیفات او که بالغ بر پنجاه مجلد می شود ثبت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معزّالدین محمّد بن ابی الحسن موسوی معرفی نموده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معزّ الدین محمّد بن شاه تقی الدین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السنین و الاعوام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میر غیاث الدین منصور معزول شد از صدارت، و میر معزّ الدین محمّد اصفهانی صدر شد و هشت سال صدارت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وقایع سال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میر معزّالدین محمّد صدر مّرد، و او هشت سال صدارت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شیخ ابراهیم قطیفی و ابراهیم بن حسن درّاق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معزّ الدین محمّد بن قاضی جعفر اصفهانی شیخ اجازة مولی حسن علی تستری و مولی محمّد تقی مجلسی، و راوی از شیخ عبدالعالی کرکی و پدرش محقّق کرکی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مستدرک الوسائل به اشتباه معزّ الدین محمّد بن تقی الدین را شیخ روایت مجلسی اول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معزّالدین محمّد بن ابی الحسن موسوی مجاور مشهد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آثار فراوان که 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رساله ای به نام النجاة فی یوم العرصات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 المنتثرة</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ذکر شده در متن متعلق به شخص اخیر است</w:t>
      </w:r>
      <w:r>
        <w:rPr>
          <w:rFonts w:eastAsia="IRNazanin" w:cs="IRNazanin"/>
          <w:color w:val="111111"/>
          <w:sz w:val="28"/>
          <w:szCs w:val="28"/>
          <w:rtl w:val="true"/>
          <w:lang w:bidi="fa-IR"/>
        </w:rPr>
        <w:t>.</w:t>
      </w:r>
      <w:bookmarkStart w:id="1508" w:name="pg13210_124150"/>
    </w:p>
    <w:p>
      <w:pPr>
        <w:pStyle w:val="BookText"/>
        <w:rPr/>
      </w:pPr>
      <w:bookmarkEnd w:id="1508"/>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تاریخ اجازة شیخ ابراهیم قطیفی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صدارت امیر معزّ الدین، و داستان خواب دیدن او، و امر به مداومت خواندن مفتاح الفلاح شیخ بهائی، دربارة تاریخ حیات صاحب عنوان تأمّل بیشتری لازم است</w:t>
      </w:r>
      <w:r>
        <w:rPr>
          <w:rFonts w:eastAsia="IRNazanin" w:cs="IRNazanin"/>
          <w:color w:val="111111"/>
          <w:sz w:val="28"/>
          <w:szCs w:val="28"/>
          <w:rtl w:val="true"/>
          <w:lang w:bidi="fa-IR"/>
        </w:rPr>
        <w:t>.</w:t>
      </w:r>
    </w:p>
    <w:p>
      <w:pPr>
        <w:pStyle w:val="Heading2"/>
        <w:numPr>
          <w:ilvl w:val="1"/>
          <w:numId w:val="1"/>
        </w:numPr>
        <w:rPr/>
      </w:pPr>
      <w:bookmarkStart w:id="1509" w:name="__RefHeading___Toc216888_2322387425"/>
      <w:bookmarkStart w:id="1510" w:name="_Toc610"/>
      <w:bookmarkEnd w:id="1509"/>
      <w:r>
        <w:rPr>
          <w:rtl w:val="true"/>
        </w:rPr>
        <w:t>نوّاب سیّد محمّد واجد علی خان</w:t>
      </w:r>
      <w:bookmarkEnd w:id="1510"/>
    </w:p>
    <w:p>
      <w:pPr>
        <w:pStyle w:val="BookText"/>
        <w:rPr/>
      </w:pPr>
      <w:r>
        <w:rPr>
          <w:rFonts w:ascii="IRNazanin" w:hAnsi="IRNazanin" w:eastAsia="IRNazanin"/>
          <w:color w:val="111111"/>
          <w:sz w:val="28"/>
          <w:sz w:val="28"/>
          <w:szCs w:val="28"/>
          <w:rtl w:val="true"/>
          <w:lang w:bidi="fa-IR"/>
        </w:rPr>
        <w:t>ابن حکیم سید جعفر علی خان بن غلام حسین خان بن قاسم علی خان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حاذق و حکیم، مؤلف مجموعه ای در پزشکی به زبان فارسی، از فضلای قرن سیزدهم و اوایل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نسخه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w:t>
      </w:r>
      <w:r>
        <w:rPr>
          <w:rFonts w:eastAsia="IRNazanin" w:cs="IRNazanin"/>
          <w:color w:val="111111"/>
          <w:sz w:val="28"/>
          <w:szCs w:val="28"/>
          <w:rtl w:val="true"/>
          <w:lang w:bidi="fa-IR"/>
        </w:rPr>
        <w:t xml:space="preserve">. </w:t>
      </w:r>
      <w:r>
        <w:rPr>
          <w:rStyle w:val="FootnoteAnchor"/>
          <w:rtl w:val="true"/>
        </w:rPr>
        <w:footnoteReference w:id="561"/>
      </w:r>
    </w:p>
    <w:p>
      <w:pPr>
        <w:pStyle w:val="Heading2"/>
        <w:numPr>
          <w:ilvl w:val="1"/>
          <w:numId w:val="1"/>
        </w:numPr>
        <w:rPr/>
      </w:pPr>
      <w:bookmarkStart w:id="1511" w:name="__RefHeading___Toc216890_2322387425"/>
      <w:bookmarkStart w:id="1512" w:name="_Toc611"/>
      <w:bookmarkEnd w:id="1511"/>
      <w:r>
        <w:rPr>
          <w:rtl w:val="true"/>
        </w:rPr>
        <w:t>ملاّ میرزا محمّد بن جهانبخش مازندرانی</w:t>
      </w:r>
      <w:bookmarkEnd w:id="1512"/>
    </w:p>
    <w:p>
      <w:pPr>
        <w:pStyle w:val="BookText"/>
        <w:rPr/>
      </w:pPr>
      <w:r>
        <w:rPr>
          <w:rFonts w:ascii="IRNazanin" w:hAnsi="IRNazanin" w:eastAsia="IRNazanin"/>
          <w:color w:val="111111"/>
          <w:sz w:val="28"/>
          <w:sz w:val="28"/>
          <w:szCs w:val="28"/>
          <w:rtl w:val="true"/>
          <w:lang w:bidi="fa-IR"/>
        </w:rPr>
        <w:t xml:space="preserve">عالم فاضل محقق حکیم فیلسوف، از اجلّة علما و فقها بوده،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قبرستان آب بخشان مدفون گردید</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ظاهراً سال ها در هندوستان ساکن بوده، و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داجرم از قرای دکن </w:t>
      </w:r>
      <w:r>
        <w:rPr>
          <w:rStyle w:val="FootnoteAnchor"/>
          <w:rtl w:val="true"/>
        </w:rPr>
        <w:footnoteReference w:id="563"/>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حلّی را استنساخ</w:t>
      </w:r>
      <w:bookmarkStart w:id="1513" w:name="pg13210_124151"/>
    </w:p>
    <w:p>
      <w:pPr>
        <w:pStyle w:val="BookText"/>
        <w:rPr/>
      </w:pPr>
      <w:bookmarkEnd w:id="1513"/>
      <w:r>
        <w:rPr>
          <w:rFonts w:ascii="IRNazanin" w:hAnsi="IRNazanin" w:eastAsia="IRNazanin"/>
          <w:color w:val="111111"/>
          <w:sz w:val="28"/>
          <w:sz w:val="28"/>
          <w:szCs w:val="28"/>
          <w:rtl w:val="true"/>
          <w:lang w:bidi="fa-IR"/>
        </w:rPr>
        <w:t>نموده، نسخة آن در کتابخانة مبارکة مدرسه فیضیة قم موجود است</w:t>
      </w:r>
      <w:r>
        <w:rPr>
          <w:rFonts w:eastAsia="IRNazanin" w:cs="IRNazanin"/>
          <w:color w:val="111111"/>
          <w:sz w:val="28"/>
          <w:szCs w:val="28"/>
          <w:rtl w:val="true"/>
          <w:lang w:bidi="fa-IR"/>
        </w:rPr>
        <w:t>.</w:t>
      </w:r>
    </w:p>
    <w:p>
      <w:pPr>
        <w:pStyle w:val="Heading2"/>
        <w:numPr>
          <w:ilvl w:val="1"/>
          <w:numId w:val="1"/>
        </w:numPr>
        <w:rPr/>
      </w:pPr>
      <w:bookmarkStart w:id="1514" w:name="__RefHeading___Toc216892_2322387425"/>
      <w:bookmarkStart w:id="1515" w:name="_Toc612"/>
      <w:bookmarkEnd w:id="1514"/>
      <w:r>
        <w:rPr>
          <w:rtl w:val="true"/>
        </w:rPr>
        <w:t>شیخ محمّد بن حسن بن محمّد اصفهانی</w:t>
      </w:r>
      <w:bookmarkEnd w:id="1515"/>
    </w:p>
    <w:p>
      <w:pPr>
        <w:pStyle w:val="BookText"/>
        <w:rPr/>
      </w:pPr>
      <w:r>
        <w:rPr>
          <w:rFonts w:ascii="IRNazanin" w:hAnsi="IRNazanin" w:eastAsia="IRNazanin"/>
          <w:color w:val="111111"/>
          <w:sz w:val="28"/>
          <w:sz w:val="28"/>
          <w:szCs w:val="28"/>
          <w:rtl w:val="true"/>
          <w:lang w:bidi="fa-IR"/>
        </w:rPr>
        <w:t>عالم فاضل، از علمای اواخر قرن دهم و اوایل قرن یازدهم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کتب مربوط به نماز جمعه را که تاریخ برخی از آنها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جمع آوری نموده است</w:t>
      </w:r>
      <w:r>
        <w:rPr>
          <w:rFonts w:eastAsia="IRNazanin" w:cs="IRNazanin"/>
          <w:color w:val="111111"/>
          <w:sz w:val="28"/>
          <w:szCs w:val="28"/>
          <w:rtl w:val="true"/>
          <w:lang w:bidi="fa-IR"/>
        </w:rPr>
        <w:t xml:space="preserve">. </w:t>
      </w:r>
      <w:r>
        <w:rPr>
          <w:rStyle w:val="FootnoteAnchor"/>
          <w:rtl w:val="true"/>
        </w:rPr>
        <w:footnoteReference w:id="564"/>
      </w:r>
    </w:p>
    <w:p>
      <w:pPr>
        <w:pStyle w:val="Heading2"/>
        <w:numPr>
          <w:ilvl w:val="1"/>
          <w:numId w:val="1"/>
        </w:numPr>
        <w:rPr/>
      </w:pPr>
      <w:bookmarkStart w:id="1516" w:name="__RefHeading___Toc216894_2322387425"/>
      <w:bookmarkStart w:id="1517" w:name="_Toc613"/>
      <w:bookmarkEnd w:id="1516"/>
      <w:r>
        <w:rPr>
          <w:rtl w:val="true"/>
        </w:rPr>
        <w:t>میر سیّد محمّد امام جمعه</w:t>
      </w:r>
      <w:bookmarkEnd w:id="1517"/>
    </w:p>
    <w:p>
      <w:pPr>
        <w:pStyle w:val="BookText"/>
        <w:rPr/>
      </w:pPr>
      <w:r>
        <w:rPr>
          <w:rFonts w:ascii="IRNazanin" w:hAnsi="IRNazanin" w:eastAsia="IRNazanin"/>
          <w:color w:val="111111"/>
          <w:sz w:val="28"/>
          <w:sz w:val="28"/>
          <w:szCs w:val="28"/>
          <w:rtl w:val="true"/>
          <w:lang w:bidi="fa-IR"/>
        </w:rPr>
        <w:t>فرزند حاج میرزا حسن، عالم فاضل محقق جلیل، از اکابر فقها و مجتهدین، و از اعاظم علما و رؤسای ملت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فطانت و زیرکی و وقار و مهابت و سخاوت و شجاعت ممتاز بوده،و در بین امام جمعه های بلاد، در هر زمان و مکان، هیچ کدام به مقام او نرسیده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مآثر و الآثار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نفاد حکم، و رواج امر، و مزید سطوت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سلالة سادات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دیده نشده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مشارالیه پس از فوت برادر خود آقا میر محمّد مهدی منصب امام جمعگی و لقب سلطان العلمائی یافت، و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سر قبر آقا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اول سکو، و بلند بسته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او می نویسند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ناصرالدین شاه رسید که آقا میر</w:t>
      </w:r>
      <w:bookmarkStart w:id="1518" w:name="pg13210_124152"/>
    </w:p>
    <w:p>
      <w:pPr>
        <w:pStyle w:val="BookText"/>
        <w:rPr/>
      </w:pPr>
      <w:bookmarkEnd w:id="1518"/>
      <w:r>
        <w:rPr>
          <w:rFonts w:ascii="IRNazanin" w:hAnsi="IRNazanin" w:eastAsia="IRNazanin"/>
          <w:color w:val="111111"/>
          <w:sz w:val="28"/>
          <w:sz w:val="28"/>
          <w:szCs w:val="28"/>
          <w:rtl w:val="true"/>
          <w:lang w:bidi="fa-IR"/>
        </w:rPr>
        <w:t>سید محمّد سلطان العلماء وفات یافته،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بر اصفهان و بلاد مجاورش دست شاهی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او برادرش میر محمّد حسین امام جمعة اصفهان شد</w:t>
      </w:r>
      <w:r>
        <w:rPr>
          <w:rFonts w:eastAsia="IRNazanin" w:cs="IRNazanin"/>
          <w:color w:val="111111"/>
          <w:sz w:val="28"/>
          <w:szCs w:val="28"/>
          <w:rtl w:val="true"/>
          <w:lang w:bidi="fa-IR"/>
        </w:rPr>
        <w:t>.</w:t>
      </w:r>
    </w:p>
    <w:p>
      <w:pPr>
        <w:pStyle w:val="Heading2"/>
        <w:numPr>
          <w:ilvl w:val="1"/>
          <w:numId w:val="1"/>
        </w:numPr>
        <w:rPr/>
      </w:pPr>
      <w:bookmarkStart w:id="1519" w:name="__RefHeading___Toc216896_2322387425"/>
      <w:bookmarkStart w:id="1520" w:name="_Toc614"/>
      <w:bookmarkEnd w:id="1519"/>
      <w:r>
        <w:rPr>
          <w:rtl w:val="true"/>
        </w:rPr>
        <w:t>(</w:t>
      </w:r>
      <w:r>
        <w:rPr>
          <w:rtl w:val="true"/>
        </w:rPr>
        <w:t>مرحوم آقا میر محمّد مهدی سلطان العلماء</w:t>
      </w:r>
      <w:r>
        <w:rPr>
          <w:rtl w:val="true"/>
        </w:rPr>
        <w:t>)</w:t>
      </w:r>
      <w:bookmarkEnd w:id="1520"/>
    </w:p>
    <w:p>
      <w:pPr>
        <w:pStyle w:val="BookText"/>
        <w:rPr/>
      </w:pPr>
      <w:r>
        <w:rPr>
          <w:rFonts w:ascii="IRNazanin" w:hAnsi="IRNazanin" w:eastAsia="IRNazanin"/>
          <w:color w:val="111111"/>
          <w:sz w:val="28"/>
          <w:sz w:val="28"/>
          <w:szCs w:val="28"/>
          <w:rtl w:val="true"/>
          <w:lang w:bidi="fa-IR"/>
        </w:rPr>
        <w:t>عالم فاضل جلیل، فرزند حاج میرزا حسن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امام جمعة اصفهان شده، و بسیار محترم و مورد وثوق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در ماه ربیع الاول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قضایای معروف زمان او شورش مردم اصفهان است علیه خسرو خان گرجی حاکم اصفهان، و محصور و محبوس نمودن او در عمارت هفت دست، و بالاخره عزل او و کشته شدن میرزا جواد وزیر او در سال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مدفونین در این مقبره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عبدالرسول مدّاح شوشتری، شاعر ادیب مرثیه سرای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وسط تکیه قرار داشت</w:t>
      </w:r>
      <w:r>
        <w:rPr>
          <w:rFonts w:eastAsia="IRNazanin" w:cs="IRNazanin"/>
          <w:color w:val="111111"/>
          <w:sz w:val="28"/>
          <w:szCs w:val="28"/>
          <w:rtl w:val="true"/>
          <w:lang w:bidi="fa-IR"/>
        </w:rPr>
        <w:t>.</w:t>
      </w:r>
    </w:p>
    <w:p>
      <w:pPr>
        <w:pStyle w:val="Heading2"/>
        <w:numPr>
          <w:ilvl w:val="1"/>
          <w:numId w:val="1"/>
        </w:numPr>
        <w:rPr/>
      </w:pPr>
      <w:bookmarkStart w:id="1521" w:name="__RefHeading___Toc216898_2322387425"/>
      <w:bookmarkStart w:id="1522" w:name="_Toc615"/>
      <w:bookmarkEnd w:id="1521"/>
      <w:r>
        <w:rPr>
          <w:rtl w:val="true"/>
        </w:rPr>
        <w:t>آقا سید محمّد ترک</w:t>
      </w:r>
      <w:bookmarkEnd w:id="1522"/>
    </w:p>
    <w:p>
      <w:pPr>
        <w:pStyle w:val="BookText"/>
        <w:rPr/>
      </w:pPr>
      <w:r>
        <w:rPr>
          <w:rFonts w:ascii="IRNazanin" w:hAnsi="IRNazanin" w:eastAsia="IRNazanin"/>
          <w:color w:val="111111"/>
          <w:sz w:val="28"/>
          <w:sz w:val="28"/>
          <w:szCs w:val="28"/>
          <w:rtl w:val="true"/>
          <w:lang w:bidi="fa-IR"/>
        </w:rPr>
        <w:t>فرزند سید محمّد حسین حسینی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جلیل، از ائمّة مسجد شاه، بسیار زاهد و عابد، و مورد وثوق عموم طبقات بوده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اوّل تخت فولاد</w:t>
      </w:r>
      <w:bookmarkStart w:id="1523" w:name="pg13210_124153"/>
    </w:p>
    <w:p>
      <w:pPr>
        <w:pStyle w:val="BookText"/>
        <w:rPr/>
      </w:pPr>
      <w:bookmarkEnd w:id="1523"/>
      <w:r>
        <w:rPr>
          <w:rFonts w:ascii="IRNazanin" w:hAnsi="IRNazanin" w:eastAsia="IRNazanin"/>
          <w:color w:val="111111"/>
          <w:sz w:val="28"/>
          <w:sz w:val="28"/>
          <w:szCs w:val="28"/>
          <w:rtl w:val="true"/>
          <w:lang w:bidi="fa-IR"/>
        </w:rPr>
        <w:t>در تکیه ای مخصوص مدفون گردید</w:t>
      </w:r>
      <w:r>
        <w:rPr>
          <w:rFonts w:eastAsia="IRNazanin" w:cs="IRNazanin"/>
          <w:color w:val="111111"/>
          <w:sz w:val="28"/>
          <w:szCs w:val="28"/>
          <w:rtl w:val="true"/>
          <w:lang w:bidi="fa-IR"/>
        </w:rPr>
        <w:t xml:space="preserve">. </w:t>
      </w:r>
      <w:r>
        <w:rPr>
          <w:rStyle w:val="FootnoteAnchor"/>
          <w:rtl w:val="true"/>
        </w:rPr>
        <w:footnoteReference w:id="566"/>
      </w:r>
    </w:p>
    <w:p>
      <w:pPr>
        <w:pStyle w:val="Heading2"/>
        <w:numPr>
          <w:ilvl w:val="1"/>
          <w:numId w:val="1"/>
        </w:numPr>
        <w:rPr/>
      </w:pPr>
      <w:bookmarkStart w:id="1524" w:name="__RefHeading___Toc216900_2322387425"/>
      <w:bookmarkStart w:id="1525" w:name="_Toc616"/>
      <w:bookmarkEnd w:id="1524"/>
      <w:r>
        <w:rPr>
          <w:rtl w:val="true"/>
        </w:rPr>
        <w:t>آقا سید محمّد جواد مسائلی</w:t>
      </w:r>
      <w:bookmarkEnd w:id="1525"/>
    </w:p>
    <w:p>
      <w:pPr>
        <w:pStyle w:val="BookText"/>
        <w:rPr/>
      </w:pPr>
      <w:r>
        <w:rPr>
          <w:rFonts w:ascii="IRNazanin" w:hAnsi="IRNazanin" w:eastAsia="IRNazanin"/>
          <w:color w:val="111111"/>
          <w:sz w:val="28"/>
          <w:sz w:val="28"/>
          <w:szCs w:val="28"/>
          <w:rtl w:val="true"/>
          <w:lang w:bidi="fa-IR"/>
        </w:rPr>
        <w:t>ابن محمّد حسینی خوئی، فرزند ایشان نیز عالم و فاضل بوده، و در اوایل، در مسجد شاه امامت می فرموده، سپس ترک آن گفته، در یکی از مساجد محلّة تلواسکان امامت می نموده</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بیرون بقعة پدر مدفون گردید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فرزندش آقا سید محمّد نیز از علمای اخیار، و وعّاظ اصفهان بوده، در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گردیده است</w:t>
      </w:r>
      <w:r>
        <w:rPr>
          <w:rFonts w:eastAsia="IRNazanin" w:cs="IRNazanin"/>
          <w:color w:val="111111"/>
          <w:sz w:val="28"/>
          <w:szCs w:val="28"/>
          <w:rtl w:val="true"/>
          <w:lang w:bidi="fa-IR"/>
        </w:rPr>
        <w:t xml:space="preserve">. </w:t>
      </w:r>
      <w:r>
        <w:rPr>
          <w:rStyle w:val="FootnoteAnchor"/>
          <w:rtl w:val="true"/>
        </w:rPr>
        <w:footnoteReference w:id="569"/>
      </w:r>
    </w:p>
    <w:p>
      <w:pPr>
        <w:pStyle w:val="Heading2"/>
        <w:numPr>
          <w:ilvl w:val="1"/>
          <w:numId w:val="1"/>
        </w:numPr>
        <w:rPr/>
      </w:pPr>
      <w:bookmarkStart w:id="1526" w:name="__RefHeading___Toc216902_2322387425"/>
      <w:bookmarkStart w:id="1527" w:name="_Toc617"/>
      <w:bookmarkEnd w:id="1526"/>
      <w:r>
        <w:rPr>
          <w:rtl w:val="true"/>
        </w:rPr>
        <w:t>آقا میر سیّد محمّد نجف آبادی</w:t>
      </w:r>
      <w:bookmarkEnd w:id="1527"/>
    </w:p>
    <w:p>
      <w:pPr>
        <w:pStyle w:val="BookText"/>
        <w:rPr/>
      </w:pPr>
      <w:r>
        <w:rPr>
          <w:rFonts w:ascii="IRNazanin" w:hAnsi="IRNazanin" w:eastAsia="IRNazanin"/>
          <w:color w:val="111111"/>
          <w:sz w:val="28"/>
          <w:sz w:val="28"/>
          <w:szCs w:val="28"/>
          <w:rtl w:val="true"/>
          <w:lang w:bidi="fa-IR"/>
        </w:rPr>
        <w:t>فرزند سید محمّد حسین حسینی موسوی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محقق زاهد مجتهد اصولی،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آباد متولد گردیده، </w:t>
      </w:r>
      <w:r>
        <w:rPr>
          <w:rStyle w:val="FootnoteAnchor"/>
          <w:rtl w:val="true"/>
        </w:rPr>
        <w:footnoteReference w:id="570"/>
      </w:r>
      <w:r>
        <w:rPr>
          <w:rFonts w:ascii="IRNazanin" w:hAnsi="IRNazanin" w:eastAsia="IRNazanin"/>
          <w:color w:val="111111"/>
          <w:sz w:val="28"/>
          <w:sz w:val="28"/>
          <w:szCs w:val="28"/>
          <w:rtl w:val="true"/>
          <w:lang w:bidi="fa-IR"/>
        </w:rPr>
        <w:t>در مولد خود و اصفهان مقدمات علوم را تحصیل نموده، در</w:t>
      </w:r>
    </w:p>
    <w:p>
      <w:pPr>
        <w:pStyle w:val="BookText"/>
        <w:rPr/>
      </w:pPr>
      <w:r>
        <w:rPr>
          <w:rFonts w:ascii="IRNazanin" w:hAnsi="IRNazanin" w:eastAsia="IRNazanin"/>
          <w:color w:val="111111"/>
          <w:sz w:val="28"/>
          <w:sz w:val="28"/>
          <w:szCs w:val="28"/>
          <w:rtl w:val="true"/>
          <w:lang w:bidi="fa-IR"/>
        </w:rPr>
        <w:t>هیجده سالگی به نجف اشرف مهاجرت کرده، در آنجا نزد جمعی کثیر از فقها و مجتهدین تلمّذ فرموده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آیتین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یزدی و خراسانی، و سید محمّد فشارکی، و حاج آقا رضا همدانی، و حاج سید اسماعیل صدر اصفهانی، و شریعت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وصول به مقامات عالیة علم و اجتهاد، و کسب اجازه از اساتید به اصفهان مهاجرت نموده، و تا آخر عمر به درس و بحث و تدریس و اقامة جماعت و مرجعیّت در فتوا و مرافعات و استفتائات مشغول بوده، حوزه درس خارج ایشان مجمع فضلا و دانشمندان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بقعة سید العراقین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قلمی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جلد حاشیة کفایة استادش می باشد که به همّت فرزند دانشمند او آقای حاج آقا حسین مدرس به طبع رسیده است که به نظر اهل فن از بهترین حواشی بر کفایة الاصول می باشد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از آثار دیگر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اصول مرحوم آخوند خراسانی است که نسخه ای از آن در کتابخانه آیة الله مرعشی موجود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نوشتة استاد 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رساله در قاعدة لا ضرر، و یک رساله در ترتّب، و رساله ای در استصحاب کلی، و حاشیه ای بر لباس مشکوک مرحوم آقا سید محمّد فشارکی از تألیفات مرحوم آقای نجف آبادی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تقریرات درس مرحوم آقا میرزا محمّد تقی شیرازی است که جناب میرزا یک درس مختص برای آقا سید محمّد و آیة الله حاج آقا حسین قمی و آقای سید العراقین ظرف چند ماهی در سامراء می فرموده، و سید تقریرات مزبوره را نوشته، و میرزا هم آن را پسندیده اند، و چند نسخه از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رسالة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bookmarkStart w:id="1528" w:name="pg13210_124155"/>
    </w:p>
    <w:p>
      <w:pPr>
        <w:pStyle w:val="BookText"/>
        <w:rPr/>
      </w:pPr>
      <w:bookmarkEnd w:id="1528"/>
      <w:r>
        <w:rPr>
          <w:rFonts w:ascii="IRNazanin" w:hAnsi="IRNazanin" w:eastAsia="IRNazanin"/>
          <w:color w:val="111111"/>
          <w:sz w:val="28"/>
          <w:sz w:val="28"/>
          <w:szCs w:val="28"/>
          <w:rtl w:val="true"/>
          <w:lang w:bidi="fa-IR"/>
        </w:rPr>
        <w:t>آقای مدرّس چهاردهی دربارة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خلاصه ای است از عقاید و آرای اصولی آقا سید محمّد فشارکی و شریعت اصفهانی و آخوند خراسانی</w:t>
      </w:r>
      <w:r>
        <w:rPr>
          <w:rFonts w:eastAsia="IRNazanin" w:cs="IRNazanin"/>
          <w:color w:val="111111"/>
          <w:sz w:val="28"/>
          <w:szCs w:val="28"/>
          <w:rtl w:val="true"/>
          <w:lang w:bidi="fa-IR"/>
        </w:rPr>
        <w:t xml:space="preserve">. </w:t>
      </w:r>
      <w:r>
        <w:rPr>
          <w:rStyle w:val="FootnoteAnchor"/>
        </w:rPr>
        <w:footnoteReference w:id="572"/>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رسائل شیخ انصاری، تقریرات آخوند ملاّ محمّد کاظم خراسانی در پنج هزار بیت</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ماده تاریخ وفاتش به سال شمسی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رفته دی نزد پیمبر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الخلد ارقبنی جدّی و اوفینا</w:t>
      </w:r>
      <w:r>
        <w:rPr>
          <w:rFonts w:eastAsia="IRNazanin" w:cs="IRNazanin"/>
          <w:color w:val="111111"/>
          <w:sz w:val="28"/>
          <w:szCs w:val="28"/>
          <w:rtl w:val="true"/>
          <w:lang w:bidi="fa-IR"/>
        </w:rPr>
        <w:t>».</w:t>
      </w:r>
    </w:p>
    <w:p>
      <w:pPr>
        <w:pStyle w:val="Heading2"/>
        <w:numPr>
          <w:ilvl w:val="1"/>
          <w:numId w:val="1"/>
        </w:numPr>
        <w:rPr/>
      </w:pPr>
      <w:bookmarkStart w:id="1529" w:name="__RefHeading___Toc216904_2322387425"/>
      <w:bookmarkStart w:id="1530" w:name="_Toc618"/>
      <w:bookmarkEnd w:id="1529"/>
      <w:r>
        <w:rPr>
          <w:rtl w:val="true"/>
        </w:rPr>
        <w:t>میرزا محمّد مانی</w:t>
      </w:r>
      <w:bookmarkEnd w:id="1530"/>
    </w:p>
    <w:p>
      <w:pPr>
        <w:pStyle w:val="BookText"/>
        <w:rPr/>
      </w:pPr>
      <w:r>
        <w:rPr>
          <w:rFonts w:ascii="IRNazanin" w:hAnsi="IRNazanin" w:eastAsia="IRNazanin"/>
          <w:color w:val="111111"/>
          <w:sz w:val="28"/>
          <w:sz w:val="28"/>
          <w:szCs w:val="28"/>
          <w:rtl w:val="true"/>
          <w:lang w:bidi="fa-IR"/>
        </w:rPr>
        <w:t xml:space="preserve">فرزند محمّد حسین ادیب فاضل شاعر، در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غرّة جمادی الثانیة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آقا حسین خوانساری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مورد توجه و عنایت ظلّ السلطان بوده، و وی را یکی از اعضای پنج گانة عدالت خانه انتخاب نموده بود</w:t>
      </w:r>
      <w:r>
        <w:rPr>
          <w:rFonts w:eastAsia="IRNazanin" w:cs="IRNazanin"/>
          <w:color w:val="111111"/>
          <w:sz w:val="28"/>
          <w:szCs w:val="28"/>
          <w:rtl w:val="true"/>
          <w:lang w:bidi="fa-IR"/>
        </w:rPr>
        <w:t xml:space="preserve">. </w:t>
      </w:r>
      <w:r>
        <w:rPr>
          <w:rStyle w:val="FootnoteAnchor"/>
          <w:rtl w:val="true"/>
        </w:rPr>
        <w:footnoteReference w:id="574"/>
      </w:r>
    </w:p>
    <w:p>
      <w:pPr>
        <w:pStyle w:val="Heading2"/>
        <w:numPr>
          <w:ilvl w:val="1"/>
          <w:numId w:val="1"/>
        </w:numPr>
        <w:rPr/>
      </w:pPr>
      <w:bookmarkStart w:id="1531" w:name="__RefHeading___Toc216906_2322387425"/>
      <w:bookmarkStart w:id="1532" w:name="_Toc619"/>
      <w:bookmarkEnd w:id="1531"/>
      <w:r>
        <w:rPr>
          <w:rtl w:val="true"/>
        </w:rPr>
        <w:t>میرزا شمس الدین محمّد شهرستانی</w:t>
      </w:r>
      <w:bookmarkEnd w:id="153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 نوادة میر عنایت الله شهرستانی،</w:t>
      </w:r>
      <w:bookmarkStart w:id="1533" w:name="pg13210_124156"/>
    </w:p>
    <w:p>
      <w:pPr>
        <w:pStyle w:val="BookText"/>
        <w:rPr/>
      </w:pPr>
      <w:bookmarkEnd w:id="1533"/>
      <w:r>
        <w:rPr>
          <w:rFonts w:ascii="IRNazanin" w:hAnsi="IRNazanin" w:eastAsia="IRNazanin"/>
          <w:color w:val="111111"/>
          <w:sz w:val="28"/>
          <w:sz w:val="28"/>
          <w:szCs w:val="28"/>
          <w:rtl w:val="true"/>
          <w:lang w:bidi="fa-IR"/>
        </w:rPr>
        <w:t>و از طرف مادر، صبیه زاده نوّاب میرزا رفیع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ادیب و شاعر بوده، متصدی موقوفات آذربایجان شده، معزول گردیده</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به نرمی سنگ را با شیشه الفت می توان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که پای سازگاری در میان باشد</w:t>
      </w:r>
    </w:p>
    <w:p>
      <w:pPr>
        <w:pStyle w:val="Heading2"/>
        <w:numPr>
          <w:ilvl w:val="1"/>
          <w:numId w:val="1"/>
        </w:numPr>
        <w:rPr/>
      </w:pPr>
      <w:bookmarkStart w:id="1534" w:name="__RefHeading___Toc216908_2322387425"/>
      <w:bookmarkStart w:id="1535" w:name="_Toc620"/>
      <w:bookmarkEnd w:id="1534"/>
      <w:r>
        <w:rPr>
          <w:rtl w:val="true"/>
        </w:rPr>
        <w:t>آقا محمّد بید آبادی</w:t>
      </w:r>
      <w:bookmarkEnd w:id="1535"/>
    </w:p>
    <w:p>
      <w:pPr>
        <w:pStyle w:val="BookText"/>
        <w:rPr/>
      </w:pPr>
      <w:r>
        <w:rPr>
          <w:rFonts w:ascii="IRNazanin" w:hAnsi="IRNazanin" w:eastAsia="IRNazanin"/>
          <w:color w:val="111111"/>
          <w:sz w:val="28"/>
          <w:sz w:val="28"/>
          <w:szCs w:val="28"/>
          <w:rtl w:val="true"/>
          <w:lang w:bidi="fa-IR"/>
        </w:rPr>
        <w:t>فرزند ملاّ محمّد رفیع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حکیم فیلسوف فقیه زاهد متشرّع جامع عابد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اعیان الشیعة نقل از تجربة الاحرار پس از مدح و ستایش بلیغی از او و مجلس درسش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رسیدم؛</w:t>
      </w:r>
    </w:p>
    <w:p>
      <w:pPr>
        <w:pStyle w:val="BookText"/>
        <w:rPr/>
      </w:pPr>
      <w:r>
        <w:rPr>
          <w:rFonts w:ascii="IRNazanin" w:hAnsi="IRNazanin" w:eastAsia="IRNazanin"/>
          <w:color w:val="111111"/>
          <w:sz w:val="28"/>
          <w:sz w:val="28"/>
          <w:szCs w:val="28"/>
          <w:rtl w:val="true"/>
          <w:lang w:bidi="fa-IR"/>
        </w:rPr>
        <w:t xml:space="preserve">لقد کنت فی الاخبار اسمع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کنشر المسک اذ یتضوّع</w:t>
      </w:r>
    </w:p>
    <w:p>
      <w:pPr>
        <w:pStyle w:val="BookText"/>
        <w:rPr/>
      </w:pPr>
      <w:r>
        <w:rPr>
          <w:rFonts w:ascii="IRNazanin" w:hAnsi="IRNazanin" w:eastAsia="IRNazanin"/>
          <w:color w:val="111111"/>
          <w:sz w:val="28"/>
          <w:sz w:val="28"/>
          <w:szCs w:val="28"/>
          <w:rtl w:val="true"/>
          <w:lang w:bidi="fa-IR"/>
        </w:rPr>
        <w:t xml:space="preserve">فلمّاس تلاقینا رأیت محاسناً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 اضعاف الذی کنت اسمع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در سالس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با تشییع عظیم، جنازه به تخت فولاد منتقل، و جنب پدر مدفون گردید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محمّد در اصفهان متولد، و در خدمت میرزا محمّد تقی الماسی و ملاّ اسماعیل خواجوئی و جمعی دیگر تلمذ نموده، و خود درس حکمت و تفسیر می فرموده، </w:t>
      </w:r>
      <w:r>
        <w:rPr>
          <w:rStyle w:val="FootnoteAnchor"/>
          <w:rtl w:val="true"/>
        </w:rPr>
        <w:footnoteReference w:id="577"/>
      </w:r>
      <w:r>
        <w:rPr>
          <w:rFonts w:ascii="IRNazanin" w:hAnsi="IRNazanin" w:eastAsia="IRNazanin"/>
          <w:color w:val="111111"/>
          <w:sz w:val="28"/>
          <w:sz w:val="28"/>
          <w:szCs w:val="28"/>
          <w:rtl w:val="true"/>
          <w:lang w:bidi="fa-IR"/>
        </w:rPr>
        <w:t>و عدّه ای کثیر در خدمت او</w:t>
      </w:r>
    </w:p>
    <w:p>
      <w:pPr>
        <w:pStyle w:val="BookText"/>
        <w:rPr/>
      </w:pPr>
      <w:r>
        <w:rPr>
          <w:rFonts w:ascii="IRNazanin" w:hAnsi="IRNazanin" w:eastAsia="IRNazanin"/>
          <w:color w:val="111111"/>
          <w:sz w:val="28"/>
          <w:sz w:val="28"/>
          <w:szCs w:val="28"/>
          <w:rtl w:val="true"/>
          <w:lang w:bidi="fa-IR"/>
        </w:rPr>
        <w:t>تحصیل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از طرایق الحقایق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آید ارادت خدمت سید قطب الدین نیریزی داشته، و از طرف ایشان مأذون در ارشاد و دستگیری بوده، و پس از مرگ او قطبیّت یافته، و پس از مرگ وی مقام قطبیّت یافته به سید صدرالدین دزفولی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دو ساعت مانده به ظهر روز جمعه نهم محرّم الحرام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است، </w:t>
      </w:r>
      <w:r>
        <w:rPr>
          <w:rStyle w:val="FootnoteAnchor"/>
          <w:rtl w:val="true"/>
        </w:rPr>
        <w:footnoteReference w:id="578"/>
      </w:r>
      <w:r>
        <w:rPr>
          <w:rFonts w:ascii="IRNazanin" w:hAnsi="IRNazanin" w:eastAsia="IRNazanin"/>
          <w:color w:val="111111"/>
          <w:sz w:val="28"/>
          <w:sz w:val="28"/>
          <w:szCs w:val="28"/>
          <w:rtl w:val="true"/>
          <w:lang w:bidi="fa-IR"/>
        </w:rPr>
        <w:t xml:space="preserve">و آنچه در روضات و دیگر مواضع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نوشتة تسامح در تاریخ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حساب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آقا محمّد کاظم واله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 واله از پی تاریخ او بیتی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هر مصرعی بر سال فوتش رهنمون</w:t>
      </w:r>
    </w:p>
    <w:p>
      <w:pPr>
        <w:pStyle w:val="BookText"/>
        <w:rPr/>
      </w:pPr>
      <w:r>
        <w:rPr>
          <w:rFonts w:ascii="IRNazanin" w:hAnsi="IRNazanin" w:eastAsia="IRNazanin"/>
          <w:color w:val="111111"/>
          <w:sz w:val="28"/>
          <w:sz w:val="28"/>
          <w:szCs w:val="28"/>
          <w:rtl w:val="true"/>
          <w:lang w:bidi="fa-IR"/>
        </w:rPr>
        <w:t xml:space="preserve">قبلة ارباب علم آقا محمّد شد ز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عارفی هعالم شد از دنیای دون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او مطالب قابل توجهی نوشته اند، از توجّه سلاطین و بزرگان به او، بی اعتنایی وی به آنها، و قناعت و زهد او، و اعاشة ایشان در مدت شش ماه قحطی به زردک خام یا پخته، با کمال شعف و بدون کراهت، و سرپرستی او از حاجی کلباسی بنا به وصایت پدر او، و واجب دانستن نماز جمعه و اقامة آن در قریة رنان، و دانستن کیمیا و غیره که طالبین باید به مدارک اشاره شده رجوع کنند</w:t>
      </w:r>
      <w:r>
        <w:rPr>
          <w:rFonts w:eastAsia="IRNazanin" w:cs="IRNazanin"/>
          <w:color w:val="111111"/>
          <w:sz w:val="28"/>
          <w:szCs w:val="28"/>
          <w:rtl w:val="true"/>
          <w:lang w:bidi="fa-IR"/>
        </w:rPr>
        <w:t xml:space="preserve">. </w:t>
      </w:r>
      <w:r>
        <w:rPr>
          <w:rStyle w:val="FootnoteAnchor"/>
          <w:rtl w:val="true"/>
        </w:rPr>
        <w:footnoteReference w:id="579"/>
      </w:r>
      <w:bookmarkStart w:id="1536" w:name="pg13210_124158"/>
    </w:p>
    <w:p>
      <w:pPr>
        <w:pStyle w:val="BookText"/>
        <w:rPr/>
      </w:pPr>
      <w:bookmarkEnd w:id="1536"/>
      <w:r>
        <w:rPr>
          <w:rFonts w:ascii="IRNazanin" w:hAnsi="IRNazanin" w:eastAsia="IRNazanin"/>
          <w:color w:val="111111"/>
          <w:sz w:val="28"/>
          <w:sz w:val="28"/>
          <w:szCs w:val="28"/>
          <w:rtl w:val="true"/>
          <w:lang w:bidi="fa-IR"/>
        </w:rPr>
        <w:t>وی را تألیفات و تصنیفاتی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کتب حکمت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سیر و سلوک به فارسی به صورت نامه برای یکی از شاگردانش </w:t>
      </w:r>
      <w:r>
        <w:rPr>
          <w:rStyle w:val="FootnoteAnchor"/>
        </w:rPr>
        <w:footnoteReference w:id="58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سیر و سلوک، در جواب محقق قمی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تفسیر نیشابوری؛ و غیره</w:t>
      </w:r>
      <w:r>
        <w:rPr>
          <w:rFonts w:eastAsia="IRNazanin" w:cs="IRNazanin"/>
          <w:color w:val="111111"/>
          <w:sz w:val="28"/>
          <w:szCs w:val="28"/>
          <w:rtl w:val="true"/>
          <w:lang w:bidi="fa-IR"/>
        </w:rPr>
        <w:t>.</w:t>
      </w:r>
    </w:p>
    <w:p>
      <w:pPr>
        <w:pStyle w:val="Heading2"/>
        <w:numPr>
          <w:ilvl w:val="1"/>
          <w:numId w:val="1"/>
        </w:numPr>
        <w:rPr/>
      </w:pPr>
      <w:bookmarkStart w:id="1537" w:name="__RefHeading___Toc216910_2322387425"/>
      <w:bookmarkStart w:id="1538" w:name="_Toc621"/>
      <w:bookmarkEnd w:id="1537"/>
      <w:r>
        <w:rPr>
          <w:rtl w:val="true"/>
        </w:rPr>
        <w:t>محمّد رفیع گیلانی</w:t>
      </w:r>
      <w:bookmarkEnd w:id="1538"/>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رفیع نیز عالم و فاضل و محقق زاهد صالح بوده، و ظاهراً از گیلان به اصفهان مهاجرت کرده، و در محلة بید آباد سکونت نموده، و هم در این شهر وفات یافته، </w:t>
      </w:r>
      <w:r>
        <w:rPr>
          <w:rStyle w:val="FootnoteAnchor"/>
          <w:rtl w:val="true"/>
        </w:rPr>
        <w:footnoteReference w:id="581"/>
      </w:r>
      <w:r>
        <w:rPr>
          <w:rFonts w:ascii="IRNazanin" w:hAnsi="IRNazanin" w:eastAsia="IRNazanin"/>
          <w:color w:val="111111"/>
          <w:sz w:val="28"/>
          <w:sz w:val="28"/>
          <w:szCs w:val="28"/>
          <w:rtl w:val="true"/>
          <w:lang w:bidi="fa-IR"/>
        </w:rPr>
        <w:t xml:space="preserve">در قسمت شرقی تکیة خوانساری ها مدفون گردید، و اکنون بر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اطاقی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و اعقاب پسری و دختری او تاکنون در اصفهان ساکن، و بدین انتساب مشهورند</w:t>
      </w:r>
      <w:r>
        <w:rPr>
          <w:rFonts w:eastAsia="IRNazanin" w:cs="IRNazanin"/>
          <w:color w:val="111111"/>
          <w:sz w:val="28"/>
          <w:szCs w:val="28"/>
          <w:rtl w:val="true"/>
          <w:lang w:bidi="fa-IR"/>
        </w:rPr>
        <w:t>.</w:t>
      </w:r>
    </w:p>
    <w:p>
      <w:pPr>
        <w:pStyle w:val="Heading2"/>
        <w:numPr>
          <w:ilvl w:val="1"/>
          <w:numId w:val="1"/>
        </w:numPr>
        <w:rPr/>
      </w:pPr>
      <w:bookmarkStart w:id="1539" w:name="__RefHeading___Toc216912_2322387425"/>
      <w:bookmarkStart w:id="1540" w:name="_Toc622"/>
      <w:bookmarkEnd w:id="1539"/>
      <w:r>
        <w:rPr>
          <w:rtl w:val="true"/>
        </w:rPr>
        <w:t>حاج شیخ محمّد کاشانی اصفهانی</w:t>
      </w:r>
      <w:bookmarkEnd w:id="1540"/>
    </w:p>
    <w:p>
      <w:pPr>
        <w:pStyle w:val="BookText"/>
        <w:rPr/>
      </w:pPr>
      <w:r>
        <w:rPr>
          <w:rFonts w:ascii="IRNazanin" w:hAnsi="IRNazanin" w:eastAsia="IRNazanin"/>
          <w:color w:val="111111"/>
          <w:sz w:val="28"/>
          <w:sz w:val="28"/>
          <w:szCs w:val="28"/>
          <w:rtl w:val="true"/>
          <w:lang w:bidi="fa-IR"/>
        </w:rPr>
        <w:t>فرزند حاج محمّد زمان بن حسین بن محمّد رضا بن حسام الدین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محقق، </w:t>
      </w:r>
      <w:r>
        <w:rPr>
          <w:rStyle w:val="FootnoteAnchor"/>
          <w:rtl w:val="true"/>
        </w:rPr>
        <w:footnoteReference w:id="582"/>
      </w:r>
      <w:r>
        <w:rPr>
          <w:rFonts w:ascii="IRNazanin" w:hAnsi="IRNazanin" w:eastAsia="IRNazanin"/>
          <w:color w:val="111111"/>
          <w:sz w:val="28"/>
          <w:sz w:val="28"/>
          <w:szCs w:val="28"/>
          <w:rtl w:val="true"/>
          <w:lang w:bidi="fa-IR"/>
        </w:rPr>
        <w:t>از اعاظم مشایخ اجازه، و از اساتید حکمت به</w:t>
      </w:r>
      <w:bookmarkStart w:id="1541" w:name="pg13210_124159"/>
    </w:p>
    <w:p>
      <w:pPr>
        <w:pStyle w:val="BookText"/>
        <w:rPr/>
      </w:pPr>
      <w:bookmarkEnd w:id="1541"/>
      <w:r>
        <w:rPr>
          <w:rFonts w:ascii="IRNazanin" w:hAnsi="IRNazanin" w:eastAsia="IRNazanin"/>
          <w:color w:val="111111"/>
          <w:sz w:val="28"/>
          <w:sz w:val="28"/>
          <w:szCs w:val="28"/>
          <w:rtl w:val="true"/>
          <w:lang w:bidi="fa-IR"/>
        </w:rPr>
        <w:t>شمار می رفته، و خدمت جمعی کثیر از علما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حسین خاتون آبادی سبط مجلسی، و شیخ حسین بن محمّد ماحوزی و عده ای دیگر تلمّذ نموده، و به اخذ اجازة روایت مفتخر گشته، و عده ای کثیر نیز از او روایت احادیث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عشریّة، در قبله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ضیغ العقود، مبسوط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السدید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الازمان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المسترشدین؛ و غیره</w:t>
      </w:r>
      <w:r>
        <w:rPr>
          <w:rFonts w:eastAsia="IRNazanin" w:cs="IRNazanin"/>
          <w:color w:val="111111"/>
          <w:sz w:val="28"/>
          <w:szCs w:val="28"/>
          <w:rtl w:val="true"/>
          <w:lang w:bidi="fa-IR"/>
        </w:rPr>
        <w:t>.</w:t>
      </w:r>
    </w:p>
    <w:p>
      <w:pPr>
        <w:pStyle w:val="Heading2"/>
        <w:numPr>
          <w:ilvl w:val="1"/>
          <w:numId w:val="1"/>
        </w:numPr>
        <w:rPr/>
      </w:pPr>
      <w:bookmarkStart w:id="1542" w:name="__RefHeading___Toc216914_2322387425"/>
      <w:bookmarkStart w:id="1543" w:name="_Toc623"/>
      <w:bookmarkEnd w:id="1542"/>
      <w:r>
        <w:rPr>
          <w:rtl w:val="true"/>
        </w:rPr>
        <w:t>میر سیّد محمّد بروجردی</w:t>
      </w:r>
      <w:bookmarkEnd w:id="1543"/>
    </w:p>
    <w:p>
      <w:pPr>
        <w:pStyle w:val="BookText"/>
        <w:rPr/>
      </w:pPr>
      <w:r>
        <w:rPr>
          <w:rFonts w:ascii="IRNazanin" w:hAnsi="IRNazanin" w:eastAsia="IRNazanin"/>
          <w:color w:val="111111"/>
          <w:sz w:val="28"/>
          <w:sz w:val="28"/>
          <w:szCs w:val="28"/>
          <w:rtl w:val="true"/>
          <w:lang w:bidi="fa-IR"/>
        </w:rPr>
        <w:t>فرزند میرزا محمّد طاهر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زاهد عالم عابد، متوی به سال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و مدفون در قبرستان آب بخشان</w:t>
      </w:r>
      <w:r>
        <w:rPr>
          <w:rFonts w:eastAsia="IRNazanin" w:cs="IRNazanin"/>
          <w:color w:val="111111"/>
          <w:sz w:val="28"/>
          <w:szCs w:val="28"/>
          <w:rtl w:val="true"/>
          <w:lang w:bidi="fa-IR"/>
        </w:rPr>
        <w:t xml:space="preserve">. </w:t>
      </w:r>
      <w:r>
        <w:rPr>
          <w:rStyle w:val="FootnoteAnchor"/>
          <w:rtl w:val="true"/>
        </w:rPr>
        <w:footnoteReference w:id="583"/>
      </w:r>
    </w:p>
    <w:p>
      <w:pPr>
        <w:pStyle w:val="Heading2"/>
        <w:numPr>
          <w:ilvl w:val="1"/>
          <w:numId w:val="1"/>
        </w:numPr>
        <w:rPr/>
      </w:pPr>
      <w:bookmarkStart w:id="1544" w:name="__RefHeading___Toc216916_2322387425"/>
      <w:bookmarkStart w:id="1545" w:name="_Toc624"/>
      <w:bookmarkEnd w:id="1544"/>
      <w:r>
        <w:rPr>
          <w:rtl w:val="true"/>
        </w:rPr>
        <w:t>حاج آقا محمّد مقدّس</w:t>
      </w:r>
      <w:bookmarkEnd w:id="1545"/>
    </w:p>
    <w:p>
      <w:pPr>
        <w:pStyle w:val="BookText"/>
        <w:rPr/>
      </w:pPr>
      <w:r>
        <w:rPr>
          <w:rFonts w:ascii="IRNazanin" w:hAnsi="IRNazanin" w:eastAsia="IRNazanin"/>
          <w:color w:val="111111"/>
          <w:sz w:val="28"/>
          <w:sz w:val="28"/>
          <w:szCs w:val="28"/>
          <w:rtl w:val="true"/>
          <w:lang w:bidi="fa-IR"/>
        </w:rPr>
        <w:t>فرزند آقا سید عبدالحسین بن سید حسن بن حاج سید ابراهیم حسینی سبزواری ساوجی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 فقیه عابد مجتهد جامع</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اجدادش از سبزوار به ساوه، و آقا سید ابراهیم از ساوه به اصفهان آمده، در نزد سید جّة الاسلام مورد وثوق و احترام بوده، و سید جهت ایشان جنب منزل خود خانه ای تهیه نموده، و روزگار به زهد و عبادت گذرانیده، و خواهر آقا میر سید محمّد شهشهانی را به زوجیت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در حدود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در قبرستان قبله دعا مدفون شده، قبرش الی الآن معلوم و معروف است، و مردم به زیارت او می روند، و به او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عبدالحسین، عالم زاهد معمّر، از ائمّة جماعت محلّة بید آباد در 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سر قبر آقا مدفون، و سپس به اعتاب مقدسه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حدود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از دختر آقا سید علی بن حاج سید ابراهیم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زوجة آقا سید علی، دختر ملاّ صالح جویباره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جمعی کثیر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 مجتهد نطنزی، و حاج آقا هرندی، و جهانگیر خان قشقائی، و آخوند گزی، و آخوند کاشی تحصیل نموده، و سپس به نجف اشرف جهت تکمیل تحصیلات مهاجرت نموده، و آنجا نزد جمعی از فحول مجتهدین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الدین عراقی و آقا شیخ محمّد حسین کمپانی اصفهانی و آقا سید ابوالحسن اصفهانی تحصیل نموده، و پس از وصول به مقامات عالیة علم و اجتهاد با کسب اجازات به اصفهان مراجعت نموده، و مورد نظر و وثوق عموم طبقات قرار گرفته، و به درس و مباحثه و ارشاد و هدایت و اقامة جماعت در مسجد پدر پرداخته، و پس از وفات مرحوم حاج فاضل به جای ایشان در مدرسة میرزا مهدی امامت می فرمود، و به سعی و همّت ایشان تعکیرات لازمه در مدرسة مرقوم انجام گردید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به مناسبت برخی از پیش آمدها در اصفهان، و جهت حفظ دین و وارد نشدن در دسته بندی ها، بر حسب دعوت مرحوم آیة الله</w:t>
      </w:r>
    </w:p>
    <w:p>
      <w:pPr>
        <w:pStyle w:val="BookText"/>
        <w:rPr/>
      </w:pPr>
      <w:r>
        <w:rPr>
          <w:rFonts w:ascii="IRNazanin" w:hAnsi="IRNazanin" w:eastAsia="IRNazanin"/>
          <w:color w:val="111111"/>
          <w:sz w:val="28"/>
          <w:sz w:val="28"/>
          <w:szCs w:val="28"/>
          <w:rtl w:val="true"/>
          <w:lang w:bidi="fa-IR"/>
        </w:rPr>
        <w:t>بروجردی به قم مهاجرت نموده، و تا آخر عمر در قم و اصفهان محترم و معزّز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و اصفهان تدریس می نمود، و از خواصّ مرحوم بروجردی، و مورد نظر و وثوق آن مرحوم، و وکیل تامّ الاختیار ایشان بود، و در اصفهان و قم به عنوان تیمّن و تبّرک به درس مرحوم آقای صدر و بروجردی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ظهر روز 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 جرّاحی در بیمارستان وفات یافته، جنازه روز جمعه با تشییع عظیم، و جمعیت زیاد، به تخت فولاد منتقل گردیده، در تکیه ای مخصوص به نام خود ایشان مدفون گردید، و در اصفهان و قم و طهران و مشهد و نجف مجالس فاتحة متعدّد جهت ایشان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 اساتید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فقهی اساتید نامبرده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شرح حال جناب لقمان و مواعظ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الاوائل، در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پس از فوت ایشان به سعی برادر والا گهرش حجّة الاسلام آقای حاج حبیبب الله مقدس به طبع رسیده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الاواخر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دربارة آدم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دربارة انگور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درباره اول ما خلق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ایمان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دربارة بلال 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کتاب الاوائل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مقدّس در طول عمر خود کتابخانة مفصّل و آبرومندی از کتب خطی و چاپی تهیه فرموده بود که پس از فوت ایشان حسب الوصیّه زیر نظر مرحوم آیة الله بروجردی همگی به قم منتقل گردیده، در</w:t>
      </w:r>
      <w:bookmarkStart w:id="1546" w:name="pg13210_124162"/>
    </w:p>
    <w:p>
      <w:pPr>
        <w:pStyle w:val="BookText"/>
        <w:rPr/>
      </w:pPr>
      <w:bookmarkEnd w:id="1546"/>
      <w:r>
        <w:rPr>
          <w:rFonts w:ascii="IRNazanin" w:hAnsi="IRNazanin" w:eastAsia="IRNazanin"/>
          <w:color w:val="111111"/>
          <w:sz w:val="28"/>
          <w:sz w:val="28"/>
          <w:szCs w:val="28"/>
          <w:rtl w:val="true"/>
          <w:lang w:bidi="fa-IR"/>
        </w:rPr>
        <w:t>کتابخانة مسجد اعظم، متمرکز، و مورد استفاده اهل علم و محقّقین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فوتش عده ای از شعرا به عربی و فارسی مرثیه گفتند،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بزرگوار آقای حاج آقا مجتبی میر محمّد صادقی فرزند مرحوم حاج سیّد محمّد باقر، ضمن قطعه ای، تاریخ را به شمسی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سال رحلت او شد ز مجمعی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نغمه ای از این و آن به عالم قدس</w:t>
      </w:r>
    </w:p>
    <w:p>
      <w:pPr>
        <w:pStyle w:val="BookText"/>
        <w:rPr/>
      </w:pPr>
      <w:r>
        <w:rPr>
          <w:rFonts w:ascii="IRNazanin" w:hAnsi="IRNazanin" w:eastAsia="IRNazanin"/>
          <w:color w:val="111111"/>
          <w:sz w:val="28"/>
          <w:sz w:val="28"/>
          <w:szCs w:val="28"/>
          <w:rtl w:val="true"/>
          <w:lang w:bidi="fa-IR"/>
        </w:rPr>
        <w:t xml:space="preserve">بگفت صادقی این مصرع و بشد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روان مقدس روان به عالم قدس</w:t>
      </w:r>
    </w:p>
    <w:p>
      <w:pPr>
        <w:pStyle w:val="Heading2"/>
        <w:numPr>
          <w:ilvl w:val="1"/>
          <w:numId w:val="1"/>
        </w:numPr>
        <w:rPr/>
      </w:pPr>
      <w:bookmarkStart w:id="1547" w:name="__RefHeading___Toc216918_2322387425"/>
      <w:bookmarkStart w:id="1548" w:name="_Toc625"/>
      <w:bookmarkEnd w:id="1547"/>
      <w:r>
        <w:rPr>
          <w:rtl w:val="true"/>
        </w:rPr>
        <w:t>ابوبکر محمّد اسدی اصفهانی</w:t>
      </w:r>
      <w:bookmarkEnd w:id="1548"/>
    </w:p>
    <w:p>
      <w:pPr>
        <w:pStyle w:val="BookText"/>
        <w:rPr/>
      </w:pPr>
      <w:r>
        <w:rPr>
          <w:rFonts w:ascii="IRNazanin" w:hAnsi="IRNazanin" w:eastAsia="IRNazanin"/>
          <w:color w:val="111111"/>
          <w:sz w:val="28"/>
          <w:sz w:val="28"/>
          <w:szCs w:val="28"/>
          <w:rtl w:val="true"/>
          <w:lang w:bidi="fa-IR"/>
        </w:rPr>
        <w:t xml:space="preserve">ابن عبدالرحیم، ادیب لغوی نحوی،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یافته، و او امام و پیشوای قرّاء زمان خود، و استاد در قرائت ورش بوده، و مردم عراق قرائت ورش را از او اخذ نموده اند</w:t>
      </w:r>
      <w:r>
        <w:rPr>
          <w:rFonts w:eastAsia="IRNazanin" w:cs="IRNazanin"/>
          <w:color w:val="111111"/>
          <w:sz w:val="28"/>
          <w:szCs w:val="28"/>
          <w:rtl w:val="true"/>
          <w:lang w:bidi="fa-IR"/>
        </w:rPr>
        <w:t xml:space="preserve">. </w:t>
      </w:r>
      <w:r>
        <w:rPr>
          <w:rStyle w:val="FootnoteAnchor"/>
          <w:rtl w:val="true"/>
        </w:rPr>
        <w:footnoteReference w:id="584"/>
      </w:r>
    </w:p>
    <w:p>
      <w:pPr>
        <w:pStyle w:val="Heading2"/>
        <w:numPr>
          <w:ilvl w:val="1"/>
          <w:numId w:val="1"/>
        </w:numPr>
        <w:rPr/>
      </w:pPr>
      <w:bookmarkStart w:id="1549" w:name="__RefHeading___Toc216920_2322387425"/>
      <w:bookmarkStart w:id="1550" w:name="_Toc626"/>
      <w:bookmarkEnd w:id="1549"/>
      <w:r>
        <w:rPr>
          <w:rtl w:val="true"/>
        </w:rPr>
        <w:t>میر سیّد محمّد شهشهانی</w:t>
      </w:r>
      <w:bookmarkEnd w:id="1550"/>
    </w:p>
    <w:p>
      <w:pPr>
        <w:pStyle w:val="Heading3"/>
        <w:numPr>
          <w:ilvl w:val="2"/>
          <w:numId w:val="1"/>
        </w:numPr>
        <w:rPr/>
      </w:pPr>
      <w:bookmarkStart w:id="1551" w:name="__RefHeading___Toc216922_2322387425"/>
      <w:bookmarkStart w:id="1552" w:name="_Toc627"/>
      <w:bookmarkEnd w:id="1551"/>
      <w:r>
        <w:rPr>
          <w:rtl w:val="true"/>
        </w:rPr>
        <w:t>اشاره</w:t>
      </w:r>
      <w:bookmarkEnd w:id="1552"/>
    </w:p>
    <w:p>
      <w:pPr>
        <w:pStyle w:val="BookText"/>
        <w:rPr/>
      </w:pPr>
      <w:r>
        <w:rPr>
          <w:rFonts w:ascii="IRNazanin" w:hAnsi="IRNazanin" w:eastAsia="IRNazanin"/>
          <w:color w:val="111111"/>
          <w:sz w:val="28"/>
          <w:sz w:val="28"/>
          <w:szCs w:val="28"/>
          <w:rtl w:val="true"/>
          <w:lang w:bidi="fa-IR"/>
        </w:rPr>
        <w:t>فرزند سید عبدالصمد بن محمّد بن ابراهیم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زاهد محقق جلیل، از اکابر علما، و اجّلة فقها و مجتهدین اواخر قرن سیزدهم هجری در اصفهان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مجاهد کربلائی، و آقا سید علی صاحب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حاجی کلباسی </w:t>
      </w:r>
      <w:r>
        <w:rPr>
          <w:rStyle w:val="FootnoteAnchor"/>
          <w:rtl w:val="true"/>
        </w:rPr>
        <w:footnoteReference w:id="585"/>
      </w:r>
      <w:r>
        <w:rPr>
          <w:rFonts w:ascii="IRNazanin" w:hAnsi="IRNazanin" w:eastAsia="IRNazanin"/>
          <w:color w:val="111111"/>
          <w:sz w:val="28"/>
          <w:sz w:val="28"/>
          <w:szCs w:val="28"/>
          <w:rtl w:val="true"/>
          <w:lang w:bidi="fa-IR"/>
        </w:rPr>
        <w:t>بوده، و جمعی کثیر همچون میرزای بزرگ شیرازی و صاحب روضات در خدمت او تلمّذ فرموده، و در اواخر عمر ریاست علمی و تدریس و فتوا و تقلید در اصفهان و غیره منحصر به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زیادی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الریاض، حاشیه بر ریاض المسائل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المتّقین، در معاصی کبیره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السعادة، در فقه، رسالة عملیه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المأوی، منظومه ای است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الفیّة فقهیّه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الآملین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بر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مجلد، قسمتی از آن به طبع رسیده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در شرح کتاب دروس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عیشة راضیه، در فقه شیعه به فارسی، و آن را بنا به خواهش حاج عبدالغفور تاجر قزوینی اصفهانی تألیف نموده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القصوی، در اصول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عربی در مصیبت؛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نزدیک صبح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عید قربان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قحطی روی داده، در اول تخت فولاد در تکیه ای مخصوص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نسب او را تا امام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مشارالیه امام مسجد ذوالفقار بوده، و بسیار پیر و معمّر شده، و ایشان کتابهای خود را وقف یا وصیت به وقت نمود، چون اولاد نداشت، و</w:t>
      </w:r>
      <w:bookmarkStart w:id="1553" w:name="pg13210_124164"/>
    </w:p>
    <w:p>
      <w:pPr>
        <w:pStyle w:val="BookText"/>
        <w:rPr/>
      </w:pPr>
      <w:bookmarkEnd w:id="1553"/>
      <w:r>
        <w:rPr>
          <w:rFonts w:ascii="IRNazanin" w:hAnsi="IRNazanin" w:eastAsia="IRNazanin"/>
          <w:color w:val="111111"/>
          <w:sz w:val="28"/>
          <w:sz w:val="28"/>
          <w:szCs w:val="28"/>
          <w:rtl w:val="true"/>
          <w:lang w:bidi="fa-IR"/>
        </w:rPr>
        <w:t>املاک خود را نیز وقف نمود که از درآمد آنها کتابهای ایشان و دیگران را نوشته و وقف نمایند، و از چاپ امتناع داشته است</w:t>
      </w:r>
      <w:r>
        <w:rPr>
          <w:rFonts w:eastAsia="IRNazanin" w:cs="IRNazanin"/>
          <w:color w:val="111111"/>
          <w:sz w:val="28"/>
          <w:szCs w:val="28"/>
          <w:rtl w:val="true"/>
          <w:lang w:bidi="fa-IR"/>
        </w:rPr>
        <w:t>.</w:t>
      </w:r>
    </w:p>
    <w:p>
      <w:pPr>
        <w:pStyle w:val="Heading3"/>
        <w:numPr>
          <w:ilvl w:val="2"/>
          <w:numId w:val="1"/>
        </w:numPr>
        <w:rPr/>
      </w:pPr>
      <w:bookmarkStart w:id="1554" w:name="__RefHeading___Toc216924_2322387425"/>
      <w:bookmarkStart w:id="1555" w:name="_Toc628"/>
      <w:bookmarkEnd w:id="1554"/>
      <w:r>
        <w:rPr>
          <w:rtl w:val="true"/>
        </w:rPr>
        <w:t>سید محمّد علی شهشهانی</w:t>
      </w:r>
      <w:bookmarkEnd w:id="1555"/>
    </w:p>
    <w:p>
      <w:pPr>
        <w:pStyle w:val="BookText"/>
        <w:rPr/>
      </w:pPr>
      <w:r>
        <w:rPr>
          <w:rFonts w:ascii="IRNazanin" w:hAnsi="IRNazanin" w:eastAsia="IRNazanin"/>
          <w:color w:val="111111"/>
          <w:sz w:val="28"/>
          <w:sz w:val="28"/>
          <w:szCs w:val="28"/>
          <w:rtl w:val="true"/>
          <w:lang w:bidi="fa-IR"/>
        </w:rPr>
        <w:t>برادر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 سید محمّد علی حسینی، عالم و فاضل و زاهد بوده، و به علم و تقوا شهرت داشته،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جنب فاضلان مدفون گردید</w:t>
      </w:r>
      <w:r>
        <w:rPr>
          <w:rFonts w:eastAsia="IRNazanin" w:cs="IRNazanin"/>
          <w:color w:val="111111"/>
          <w:sz w:val="28"/>
          <w:szCs w:val="28"/>
          <w:rtl w:val="true"/>
          <w:lang w:bidi="fa-IR"/>
        </w:rPr>
        <w:t>.</w:t>
      </w:r>
    </w:p>
    <w:p>
      <w:pPr>
        <w:pStyle w:val="Heading2"/>
        <w:numPr>
          <w:ilvl w:val="1"/>
          <w:numId w:val="1"/>
        </w:numPr>
        <w:rPr/>
      </w:pPr>
      <w:bookmarkStart w:id="1556" w:name="__RefHeading___Toc216926_2322387425"/>
      <w:bookmarkStart w:id="1557" w:name="_Toc629"/>
      <w:bookmarkEnd w:id="1556"/>
      <w:r>
        <w:rPr>
          <w:rtl w:val="true"/>
        </w:rPr>
        <w:t>سید محمّد بن عبدالکریم حسینی خلیفه سلطانی</w:t>
      </w:r>
      <w:bookmarkEnd w:id="1557"/>
    </w:p>
    <w:p>
      <w:pPr>
        <w:pStyle w:val="BookText"/>
        <w:rPr/>
      </w:pPr>
      <w:r>
        <w:rPr>
          <w:rFonts w:ascii="IRNazanin" w:hAnsi="IRNazanin" w:eastAsia="IRNazanin"/>
          <w:color w:val="111111"/>
          <w:sz w:val="28"/>
          <w:sz w:val="28"/>
          <w:szCs w:val="28"/>
          <w:rtl w:val="true"/>
          <w:lang w:bidi="fa-IR"/>
        </w:rPr>
        <w:t xml:space="preserve">عالم فاضل شاعر، در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نامة هندوستان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زبدة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تشریح الافلاک، </w:t>
      </w:r>
      <w:r>
        <w:rPr>
          <w:rStyle w:val="FootnoteAnchor"/>
          <w:rtl w:val="true"/>
        </w:rPr>
        <w:footnoteReference w:id="586"/>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Style w:val="FootnoteAnchor"/>
          <w:rtl w:val="true"/>
        </w:rPr>
        <w:footnoteReference w:id="587"/>
      </w:r>
    </w:p>
    <w:p>
      <w:pPr>
        <w:pStyle w:val="Heading2"/>
        <w:numPr>
          <w:ilvl w:val="1"/>
          <w:numId w:val="1"/>
        </w:numPr>
        <w:rPr/>
      </w:pPr>
      <w:bookmarkStart w:id="1558" w:name="__RefHeading___Toc216928_2322387425"/>
      <w:bookmarkStart w:id="1559" w:name="_Toc630"/>
      <w:bookmarkEnd w:id="1558"/>
      <w:r>
        <w:rPr>
          <w:rtl w:val="true"/>
        </w:rPr>
        <w:t>آقا سیّد محمّد طباطبائی بروجردی</w:t>
      </w:r>
      <w:bookmarkEnd w:id="1559"/>
    </w:p>
    <w:p>
      <w:pPr>
        <w:pStyle w:val="BookText"/>
        <w:rPr/>
      </w:pPr>
      <w:r>
        <w:rPr>
          <w:rFonts w:ascii="IRNazanin" w:hAnsi="IRNazanin" w:eastAsia="IRNazanin"/>
          <w:color w:val="111111"/>
          <w:sz w:val="28"/>
          <w:sz w:val="28"/>
          <w:szCs w:val="28"/>
          <w:rtl w:val="true"/>
          <w:lang w:bidi="fa-IR"/>
        </w:rPr>
        <w:t>فرزند سید عبدالکریم بن سید مراد طباطبائی اصفهانی بروجردی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زاهد محقّق بارع مصنّف، خواهر زادة علاّمه ملاّ محمّد</w:t>
      </w:r>
    </w:p>
    <w:p>
      <w:pPr>
        <w:pStyle w:val="BookText"/>
        <w:rPr/>
      </w:pPr>
      <w:r>
        <w:rPr>
          <w:rFonts w:ascii="IRNazanin" w:hAnsi="IRNazanin" w:eastAsia="IRNazanin"/>
          <w:color w:val="111111"/>
          <w:sz w:val="28"/>
          <w:sz w:val="28"/>
          <w:szCs w:val="28"/>
          <w:rtl w:val="true"/>
          <w:lang w:bidi="fa-IR"/>
        </w:rPr>
        <w:t>باقر مجلسی، و جدّ پنجم مرحوم آیة الله حاج آقا حسین بروجردی</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در اصفهان متولد شده، و در این شهر و نجف تحصیل نموده، سال ها در کرمانشاه ساکن بوده، و قبرش در بروجرد زیارتگاهی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بنا به نوشتة مجلّة المرشد 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مرحوم معلم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w:t>
      </w:r>
      <w:r>
        <w:rPr>
          <w:rFonts w:eastAsia="IRNazanin" w:cs="IRNazanin"/>
          <w:color w:val="111111"/>
          <w:sz w:val="28"/>
          <w:szCs w:val="28"/>
          <w:rtl w:val="true"/>
          <w:lang w:bidi="fa-IR"/>
        </w:rPr>
        <w:t>(:</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 این میر سید محمّد، پسر خواهر علاّمة مجلسی و از جملة اولاد دختران پدرش ملاّ محمّد تقی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میرزا ابوطالب بن میر ابوالمعالی کبیر را به زوجیت داشته، و مادر این میرزا ابوطالب دختر ملاّ صالح مازندرانی، یعنی خواهر زادة ملاّ محمّد باقر مجلسی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عصمة الائمّة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تبلَی إبراهیمَ رَبُّه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الاحباط و التکفیر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الغری، در معنی و تحقیق در اسلام و ایمان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رضاعیّه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ایرادت وحید بهبهانی بر شهید ثانی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اسرار اشکال خاصّه به حروف تهجّی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صدوق و قائلین به 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فضل مسجد کوفه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طالع ولادت و زایجه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دربارة شهادت زنان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دربارة روزة روز عاشورا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این که آیا فجر از روز است یا از شب؟</w:t>
      </w:r>
      <w:bookmarkStart w:id="1560" w:name="pg13210_124166"/>
    </w:p>
    <w:p>
      <w:pPr>
        <w:pStyle w:val="BookText"/>
        <w:rPr/>
      </w:pPr>
      <w:bookmarkEnd w:id="1560"/>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امر و بیان از مباحث اصولی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جامعة کبیره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مفاتیح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النبی و الائمة؛ و غیره</w:t>
      </w:r>
      <w:r>
        <w:rPr>
          <w:rFonts w:eastAsia="IRNazanin" w:cs="IRNazanin"/>
          <w:color w:val="111111"/>
          <w:sz w:val="28"/>
          <w:szCs w:val="28"/>
          <w:rtl w:val="true"/>
          <w:lang w:bidi="fa-IR"/>
        </w:rPr>
        <w:t>.</w:t>
      </w:r>
    </w:p>
    <w:p>
      <w:pPr>
        <w:pStyle w:val="Heading2"/>
        <w:numPr>
          <w:ilvl w:val="1"/>
          <w:numId w:val="1"/>
        </w:numPr>
        <w:rPr/>
      </w:pPr>
      <w:bookmarkStart w:id="1561" w:name="__RefHeading___Toc216930_2322387425"/>
      <w:bookmarkStart w:id="1562" w:name="_Toc631"/>
      <w:bookmarkEnd w:id="1561"/>
      <w:r>
        <w:rPr>
          <w:rtl w:val="true"/>
        </w:rPr>
        <w:t>آقا محمّد نوری</w:t>
      </w:r>
      <w:bookmarkEnd w:id="1562"/>
    </w:p>
    <w:p>
      <w:pPr>
        <w:pStyle w:val="BookText"/>
        <w:rPr/>
      </w:pPr>
      <w:r>
        <w:rPr>
          <w:rFonts w:ascii="IRNazanin" w:hAnsi="IRNazanin" w:eastAsia="IRNazanin"/>
          <w:color w:val="111111"/>
          <w:sz w:val="28"/>
          <w:sz w:val="28"/>
          <w:szCs w:val="28"/>
          <w:rtl w:val="true"/>
          <w:lang w:bidi="fa-IR"/>
        </w:rPr>
        <w:t>فرزند میرزا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واعظ فصیح اللسان ادیب زاهد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نزد جمعی از فحول علما تلمّذ فرموده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محمود کلیشادی، و آقا شیخ احمد حسین آبادی، و آقا سید محمّد باقر درچه ای، و 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ارشاد و هدایت مردم از راه وعظ و خطابه و منبر پرداخته، الحق واعظی متّعظ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وفات یافته، در یکی از اطاق های تکیة کازرونی مدفون گردید</w:t>
      </w:r>
      <w:r>
        <w:rPr>
          <w:rFonts w:eastAsia="IRNazanin" w:cs="IRNazanin"/>
          <w:color w:val="111111"/>
          <w:sz w:val="28"/>
          <w:szCs w:val="28"/>
          <w:rtl w:val="true"/>
          <w:lang w:bidi="fa-IR"/>
        </w:rPr>
        <w:t xml:space="preserve">. </w:t>
      </w:r>
      <w:r>
        <w:rPr>
          <w:rStyle w:val="FootnoteAnchor"/>
          <w:rtl w:val="true"/>
        </w:rPr>
        <w:footnoteReference w:id="590"/>
      </w:r>
    </w:p>
    <w:p>
      <w:pPr>
        <w:pStyle w:val="Heading2"/>
        <w:numPr>
          <w:ilvl w:val="1"/>
          <w:numId w:val="1"/>
        </w:numPr>
        <w:rPr/>
      </w:pPr>
      <w:bookmarkStart w:id="1563" w:name="__RefHeading___Toc216932_2322387425"/>
      <w:bookmarkStart w:id="1564" w:name="_Toc632"/>
      <w:bookmarkEnd w:id="1563"/>
      <w:r>
        <w:rPr>
          <w:rtl w:val="true"/>
        </w:rPr>
        <w:t>ابن الفقیه</w:t>
      </w:r>
      <w:bookmarkEnd w:id="156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حامد محمّد بن عبدالله بن محمّد متطبّب اصفهانی، معروف به ابن الفقیه،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در پزشکی، به زبان فارسی است، و آن ترجمة رسالة محمّد بن زکریّای رازی است در منافع و مضارّ</w:t>
      </w:r>
      <w:bookmarkStart w:id="1565" w:name="pg13210_124167"/>
    </w:p>
    <w:p>
      <w:pPr>
        <w:pStyle w:val="BookText"/>
        <w:rPr/>
      </w:pPr>
      <w:bookmarkEnd w:id="1565"/>
      <w:r>
        <w:rPr>
          <w:rFonts w:ascii="IRNazanin" w:hAnsi="IRNazanin" w:eastAsia="IRNazanin"/>
          <w:color w:val="111111"/>
          <w:sz w:val="28"/>
          <w:sz w:val="28"/>
          <w:szCs w:val="28"/>
          <w:rtl w:val="true"/>
          <w:lang w:bidi="fa-IR"/>
        </w:rPr>
        <w:t xml:space="preserve">و مقوّیات و مضعّفات باه و ماه یتعلق بها می باشد،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Heading2"/>
        <w:numPr>
          <w:ilvl w:val="1"/>
          <w:numId w:val="1"/>
        </w:numPr>
        <w:rPr/>
      </w:pPr>
      <w:bookmarkStart w:id="1566" w:name="__RefHeading___Toc216934_2322387425"/>
      <w:bookmarkStart w:id="1567" w:name="_Toc633"/>
      <w:bookmarkEnd w:id="1566"/>
      <w:r>
        <w:rPr>
          <w:rtl w:val="true"/>
        </w:rPr>
        <w:t>ملاّ محمّد قالی باف</w:t>
      </w:r>
      <w:bookmarkEnd w:id="1567"/>
    </w:p>
    <w:p>
      <w:pPr>
        <w:pStyle w:val="BookText"/>
        <w:rPr/>
      </w:pPr>
      <w:r>
        <w:rPr>
          <w:rFonts w:ascii="IRNazanin" w:hAnsi="IRNazanin" w:eastAsia="IRNazanin"/>
          <w:color w:val="111111"/>
          <w:sz w:val="28"/>
          <w:sz w:val="28"/>
          <w:szCs w:val="28"/>
          <w:rtl w:val="true"/>
          <w:lang w:bidi="fa-IR"/>
        </w:rPr>
        <w:t>فرزند آخوند ملاّ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 هر دو عالم و فاضل بوده، و صاحب عنوان در ذی حجّة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Style w:val="FootnoteAnchor"/>
          <w:rtl w:val="true"/>
        </w:rPr>
        <w:footnoteReference w:id="592"/>
      </w:r>
    </w:p>
    <w:p>
      <w:pPr>
        <w:pStyle w:val="Heading2"/>
        <w:numPr>
          <w:ilvl w:val="1"/>
          <w:numId w:val="1"/>
        </w:numPr>
        <w:rPr/>
      </w:pPr>
      <w:bookmarkStart w:id="1568" w:name="__RefHeading___Toc216936_2322387425"/>
      <w:bookmarkStart w:id="1569" w:name="_Toc634"/>
      <w:bookmarkEnd w:id="1568"/>
      <w:r>
        <w:rPr>
          <w:rtl w:val="true"/>
        </w:rPr>
        <w:t>ابو مسلم اصفهانی</w:t>
      </w:r>
      <w:bookmarkEnd w:id="1569"/>
    </w:p>
    <w:p>
      <w:pPr>
        <w:pStyle w:val="Heading3"/>
        <w:numPr>
          <w:ilvl w:val="2"/>
          <w:numId w:val="1"/>
        </w:numPr>
        <w:rPr/>
      </w:pPr>
      <w:bookmarkStart w:id="1570" w:name="__RefHeading___Toc216938_2322387425"/>
      <w:bookmarkStart w:id="1571" w:name="_Toc635"/>
      <w:bookmarkEnd w:id="1570"/>
      <w:r>
        <w:rPr>
          <w:rtl w:val="true"/>
        </w:rPr>
        <w:t>اشاره</w:t>
      </w:r>
      <w:bookmarkEnd w:id="1571"/>
    </w:p>
    <w:p>
      <w:pPr>
        <w:pStyle w:val="BookText"/>
        <w:rPr/>
      </w:pPr>
      <w:r>
        <w:rPr>
          <w:rFonts w:ascii="IRNazanin" w:hAnsi="IRNazanin" w:eastAsia="IRNazanin"/>
          <w:color w:val="111111"/>
          <w:sz w:val="28"/>
          <w:sz w:val="28"/>
          <w:szCs w:val="28"/>
          <w:rtl w:val="true"/>
          <w:lang w:bidi="fa-IR"/>
        </w:rPr>
        <w:t>محمّد بن علی بن محمّد بن حسین بن مهرایزد بن بحر نحوی اصفهانی</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 xml:space="preserve">عالم فاضل ادیب لغوی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تفسیر و کتاب ناسخ الحدیث و منسوخه، متوفی به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یا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سیوطی در کتاب طبقات المفسرین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بن الحسین بن مهریزد، ابو مسلم اصفهانی، ادیب و مفسّر معتزلی مذهب، از آگاهان به علم نحو و ادبیات و تفسیر، و از غالیان در مذهب اعتزال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بر طبق مذهب معتزله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اول تفسیر تبیان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اصلح من سلک فی ذلک مسلکاً جمیلاً مقتصداً محمّد بن بحر، ابو مسلم الاصفهانی، و علی بن عیسی الرمانی، فانّ کتابیهما اصلح ما صنّف فی هذا امعنی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غیاثی کرمانی در مقدمة کتاب خود، جامع التأویل لمحکم التنزیل را به تبع الذریعة و دیگران، هم به محمّد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داعی صغیر، و 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حجم آن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ذکر کرده، و هم به ابو مسلم محمّد بن علی اصفهانی و حجم آن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هر چه را که از اقوال ابو مسلم اصفهانی در کتاب خود جمع نموده به ابو مسلم کاتب نسبت می دهد</w:t>
      </w:r>
      <w:r>
        <w:rPr>
          <w:rFonts w:eastAsia="IRNazanin" w:cs="IRNazanin"/>
          <w:color w:val="111111"/>
          <w:sz w:val="28"/>
          <w:szCs w:val="28"/>
          <w:rtl w:val="true"/>
          <w:lang w:bidi="fa-IR"/>
        </w:rPr>
        <w:t>!</w:t>
      </w:r>
      <w:bookmarkStart w:id="1572" w:name="pg13210_124168"/>
    </w:p>
    <w:p>
      <w:pPr>
        <w:pStyle w:val="Heading3"/>
        <w:numPr>
          <w:ilvl w:val="2"/>
          <w:numId w:val="1"/>
        </w:numPr>
        <w:rPr/>
      </w:pPr>
      <w:bookmarkStart w:id="1573" w:name="__RefHeading___Toc216940_2322387425"/>
      <w:bookmarkStart w:id="1574" w:name="_Toc636"/>
      <w:bookmarkEnd w:id="1572"/>
      <w:bookmarkEnd w:id="1573"/>
      <w:r>
        <w:rPr>
          <w:rtl w:val="true"/>
        </w:rPr>
        <w:t>صفی الدین محمّد زواره ای</w:t>
      </w:r>
      <w:bookmarkEnd w:id="1574"/>
    </w:p>
    <w:p>
      <w:pPr>
        <w:pStyle w:val="BookText"/>
        <w:rPr/>
      </w:pPr>
      <w:r>
        <w:rPr>
          <w:rFonts w:ascii="IRNazanin" w:hAnsi="IRNazanin" w:eastAsia="IRNazanin"/>
          <w:color w:val="111111"/>
          <w:sz w:val="28"/>
          <w:sz w:val="28"/>
          <w:szCs w:val="28"/>
          <w:rtl w:val="true"/>
          <w:lang w:bidi="fa-IR"/>
        </w:rPr>
        <w:t xml:space="preserve">صفی الدین محمّد بن عمدة القضاة غیاث الدین علی زواره ای عالم فاضل، </w:t>
      </w:r>
      <w:r>
        <w:rPr>
          <w:rStyle w:val="FootnoteAnchor"/>
          <w:rtl w:val="true"/>
        </w:rPr>
        <w:footnoteReference w:id="595"/>
      </w:r>
      <w:r>
        <w:rPr>
          <w:rFonts w:ascii="IRNazanin" w:hAnsi="IRNazanin" w:eastAsia="IRNazanin"/>
          <w:color w:val="111111"/>
          <w:sz w:val="28"/>
          <w:sz w:val="28"/>
          <w:szCs w:val="28"/>
          <w:rtl w:val="true"/>
          <w:lang w:bidi="fa-IR"/>
        </w:rPr>
        <w:t xml:space="preserve">معروف به قاضی صفی، متوفی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فوت قاضی دنیا و دین که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او هر آینه بر روزگار حیف</w:t>
      </w:r>
    </w:p>
    <w:p>
      <w:pPr>
        <w:pStyle w:val="BookText"/>
        <w:rPr/>
      </w:pPr>
      <w:r>
        <w:rPr>
          <w:rFonts w:ascii="IRNazanin" w:hAnsi="IRNazanin" w:eastAsia="IRNazanin"/>
          <w:color w:val="111111"/>
          <w:sz w:val="28"/>
          <w:sz w:val="28"/>
          <w:szCs w:val="28"/>
          <w:rtl w:val="true"/>
          <w:lang w:bidi="fa-IR"/>
        </w:rPr>
        <w:t xml:space="preserve">جستم ز عقل گفت که بر لوح دل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جهان دانش و دین صد هزار حیف</w:t>
      </w:r>
    </w:p>
    <w:p>
      <w:pPr>
        <w:pStyle w:val="BookText"/>
        <w:rPr/>
      </w:pPr>
      <w:r>
        <w:rPr>
          <w:rFonts w:ascii="IRNazanin" w:hAnsi="IRNazanin" w:eastAsia="IRNazanin"/>
          <w:color w:val="111111"/>
          <w:sz w:val="28"/>
          <w:sz w:val="28"/>
          <w:szCs w:val="28"/>
          <w:rtl w:val="true"/>
          <w:lang w:bidi="fa-IR"/>
        </w:rPr>
        <w:t>مادّه تاریخ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مرگ جانشین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فهرست مؤلفین </w:t>
      </w:r>
      <w:r>
        <w:rPr>
          <w:rFonts w:eastAsia="IRNazanin" w:cs="IRNazanin"/>
          <w:color w:val="111111"/>
          <w:sz w:val="28"/>
          <w:szCs w:val="28"/>
          <w:rtl w:val="true"/>
          <w:lang w:bidi="fa-IR"/>
        </w:rPr>
        <w:t>(</w:t>
      </w:r>
      <w:r>
        <w:rPr>
          <w:rFonts w:eastAsia="IRNazanin" w:cs="IRNazanin"/>
          <w:color w:val="111111"/>
          <w:sz w:val="28"/>
          <w:szCs w:val="28"/>
          <w:lang w:bidi="fa-IR"/>
        </w:rPr>
        <w:t>601:5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سید جلال الدین طباطبائی معرفی می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توقیعات کسری انوشیروان عادل است که از عربی به فارسی ترجمه نموده، و چندین مرتبة در هند و تبریز و طهران به چاپ رسیده، و در لندن با ترجمة انگلیسی آن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شده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از عبارت سنگ قبر، عدم سیادت او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w:t>
      </w:r>
      <w:bookmarkStart w:id="1575" w:name="pg13210_124169"/>
    </w:p>
    <w:p>
      <w:pPr>
        <w:pStyle w:val="BookText"/>
        <w:rPr/>
      </w:pPr>
      <w:bookmarkEnd w:id="1575"/>
      <w:r>
        <w:rPr>
          <w:rFonts w:ascii="IRNazanin" w:hAnsi="IRNazanin" w:eastAsia="IRNazanin"/>
          <w:color w:val="111111"/>
          <w:sz w:val="28"/>
          <w:sz w:val="28"/>
          <w:szCs w:val="28"/>
          <w:rtl w:val="true"/>
          <w:lang w:bidi="fa-IR"/>
        </w:rPr>
        <w:t>ایوانچة غربی بقعة امام زاده اسماعیلر در کنار جادّه می باشد</w:t>
      </w:r>
      <w:r>
        <w:rPr>
          <w:rFonts w:eastAsia="IRNazanin" w:cs="IRNazanin"/>
          <w:color w:val="111111"/>
          <w:sz w:val="28"/>
          <w:szCs w:val="28"/>
          <w:rtl w:val="true"/>
          <w:lang w:bidi="fa-IR"/>
        </w:rPr>
        <w:t>.</w:t>
      </w:r>
    </w:p>
    <w:p>
      <w:pPr>
        <w:pStyle w:val="Heading2"/>
        <w:numPr>
          <w:ilvl w:val="1"/>
          <w:numId w:val="1"/>
        </w:numPr>
        <w:rPr/>
      </w:pPr>
      <w:bookmarkStart w:id="1576" w:name="__RefHeading___Toc216942_2322387425"/>
      <w:bookmarkStart w:id="1577" w:name="_Toc637"/>
      <w:bookmarkEnd w:id="1576"/>
      <w:r>
        <w:rPr>
          <w:rtl w:val="true"/>
        </w:rPr>
        <w:t>مولی محمّد قمیشه ای</w:t>
      </w:r>
      <w:bookmarkEnd w:id="1577"/>
    </w:p>
    <w:p>
      <w:pPr>
        <w:pStyle w:val="BookText"/>
        <w:rPr/>
      </w:pPr>
      <w:r>
        <w:rPr>
          <w:rFonts w:ascii="IRNazanin" w:hAnsi="IRNazanin" w:eastAsia="IRNazanin"/>
          <w:color w:val="111111"/>
          <w:sz w:val="28"/>
          <w:sz w:val="28"/>
          <w:szCs w:val="28"/>
          <w:rtl w:val="true"/>
          <w:lang w:bidi="fa-IR"/>
        </w:rPr>
        <w:t>فرزند فتاح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صاحب تألیفات متعدّده، از فضلای قرن سیزدهم، و مؤلف شرح خلاصة الحساب، تاریخ فراغم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Style w:val="FootnoteAnchor"/>
          <w:rtl w:val="true"/>
        </w:rPr>
        <w:footnoteReference w:id="596"/>
      </w:r>
    </w:p>
    <w:p>
      <w:pPr>
        <w:pStyle w:val="Heading2"/>
        <w:numPr>
          <w:ilvl w:val="1"/>
          <w:numId w:val="1"/>
        </w:numPr>
        <w:rPr/>
      </w:pPr>
      <w:bookmarkStart w:id="1578" w:name="__RefHeading___Toc216944_2322387425"/>
      <w:bookmarkStart w:id="1579" w:name="_Toc638"/>
      <w:bookmarkEnd w:id="1578"/>
      <w:r>
        <w:rPr>
          <w:rtl w:val="true"/>
        </w:rPr>
        <w:t>ملاّ محمّد قاری</w:t>
      </w:r>
      <w:bookmarkEnd w:id="1579"/>
    </w:p>
    <w:p>
      <w:pPr>
        <w:pStyle w:val="BookText"/>
        <w:rPr/>
      </w:pPr>
      <w:r>
        <w:rPr>
          <w:rFonts w:ascii="IRNazanin" w:hAnsi="IRNazanin" w:eastAsia="IRNazanin"/>
          <w:color w:val="111111"/>
          <w:sz w:val="28"/>
          <w:sz w:val="28"/>
          <w:szCs w:val="28"/>
          <w:rtl w:val="true"/>
          <w:lang w:bidi="fa-IR"/>
        </w:rPr>
        <w:t>ابن لطف الله معروف به ملاّ شاه و ملاّ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شاگردان محقّق کرکی، و خود و پدرش از علما و دانایان به علوم تجوید و قراءت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رسالة رضاعیّة استاد را استنساخ نموده ضمن مجموعة از رسائل استاد، </w:t>
      </w:r>
      <w:r>
        <w:rPr>
          <w:rStyle w:val="FootnoteAnchor"/>
          <w:rtl w:val="true"/>
        </w:rPr>
        <w:footnoteReference w:id="597"/>
      </w:r>
      <w:r>
        <w:rPr>
          <w:rFonts w:ascii="IRNazanin" w:hAnsi="IRNazanin" w:eastAsia="IRNazanin"/>
          <w:color w:val="111111"/>
          <w:sz w:val="28"/>
          <w:sz w:val="28"/>
          <w:szCs w:val="28"/>
          <w:rtl w:val="true"/>
          <w:lang w:bidi="fa-IR"/>
        </w:rPr>
        <w:t>همچنین حواشی محقق کرکی را در این سال بر کتاب شریع نوشته است</w:t>
      </w:r>
      <w:r>
        <w:rPr>
          <w:rFonts w:eastAsia="IRNazanin" w:cs="IRNazanin"/>
          <w:color w:val="111111"/>
          <w:sz w:val="28"/>
          <w:szCs w:val="28"/>
          <w:rtl w:val="true"/>
          <w:lang w:bidi="fa-IR"/>
        </w:rPr>
        <w:t xml:space="preserve">. </w:t>
      </w:r>
      <w:r>
        <w:rPr>
          <w:rStyle w:val="FootnoteAnchor"/>
          <w:rtl w:val="true"/>
        </w:rPr>
        <w:footnoteReference w:id="598"/>
      </w:r>
    </w:p>
    <w:p>
      <w:pPr>
        <w:pStyle w:val="Heading2"/>
        <w:numPr>
          <w:ilvl w:val="1"/>
          <w:numId w:val="1"/>
        </w:numPr>
        <w:rPr/>
      </w:pPr>
      <w:bookmarkStart w:id="1580" w:name="__RefHeading___Toc216946_2322387425"/>
      <w:bookmarkStart w:id="1581" w:name="_Toc639"/>
      <w:bookmarkEnd w:id="1580"/>
      <w:r>
        <w:rPr>
          <w:rtl w:val="true"/>
        </w:rPr>
        <w:t>شیخ رضی الدین محمّد تستری</w:t>
      </w:r>
      <w:bookmarkEnd w:id="1581"/>
    </w:p>
    <w:p>
      <w:pPr>
        <w:pStyle w:val="Heading3"/>
        <w:numPr>
          <w:ilvl w:val="2"/>
          <w:numId w:val="1"/>
        </w:numPr>
        <w:rPr/>
      </w:pPr>
      <w:bookmarkStart w:id="1582" w:name="__RefHeading___Toc216948_2322387425"/>
      <w:bookmarkStart w:id="1583" w:name="_Toc640"/>
      <w:bookmarkEnd w:id="1582"/>
      <w:r>
        <w:rPr>
          <w:rtl w:val="true"/>
        </w:rPr>
        <w:t>اشاره</w:t>
      </w:r>
      <w:bookmarkEnd w:id="1583"/>
    </w:p>
    <w:p>
      <w:pPr>
        <w:pStyle w:val="BookText"/>
        <w:rPr/>
      </w:pPr>
      <w:r>
        <w:rPr>
          <w:rFonts w:ascii="IRNazanin" w:hAnsi="IRNazanin" w:eastAsia="IRNazanin"/>
          <w:color w:val="111111"/>
          <w:sz w:val="28"/>
          <w:sz w:val="28"/>
          <w:szCs w:val="28"/>
          <w:rtl w:val="true"/>
          <w:lang w:bidi="fa-IR"/>
        </w:rPr>
        <w:t>ابن بهاء الدین محمّد بن مولی حسن علی بن مولی عبدالله تستری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مؤلف مشرح ادعیّه السرّ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جهت مریم بیگم یکی از زنان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شاه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عزّ الدین عبدالله تستری بن حسین صاحب مدرسة معروفه در</w:t>
      </w:r>
      <w:bookmarkStart w:id="1584" w:name="pg13210_124170"/>
    </w:p>
    <w:p>
      <w:pPr>
        <w:pStyle w:val="BookText"/>
        <w:rPr/>
      </w:pPr>
      <w:bookmarkEnd w:id="1584"/>
      <w:r>
        <w:rPr>
          <w:rFonts w:ascii="IRNazanin" w:hAnsi="IRNazanin" w:eastAsia="IRNazanin"/>
          <w:color w:val="111111"/>
          <w:sz w:val="28"/>
          <w:sz w:val="28"/>
          <w:szCs w:val="28"/>
          <w:rtl w:val="true"/>
          <w:lang w:bidi="fa-IR"/>
        </w:rPr>
        <w:t>بازار اصفهان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کتب تراجم مذکور، و در تاریخچة محلّة خواجو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پس از دفن در امام زاده اسماعیل به کربلا منتقل گردید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عالم محقق جلیل عابد زاهد متورّع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فقها و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دانشمندان، متوفی در شب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عبدالله را در غسالخانة مسجد جامع با آب چاه غسل دادند و مرحوم میر محمّد باقر داماد بر او نماز گزارد و در جنب امام زاده اسماعیل مدفون ساختند و پس از گذشن یک سال از وفات، جنازه آن مرحوم را که هیچ تغییر نکرده بود و همچون موقع حیات و دفن تازه می نمود به کربلا منتقل و در آن ارض مقدس به خاک سپردند</w:t>
      </w:r>
      <w:r>
        <w:rPr>
          <w:rFonts w:eastAsia="IRNazanin" w:cs="IRNazanin"/>
          <w:color w:val="111111"/>
          <w:sz w:val="28"/>
          <w:szCs w:val="28"/>
          <w:rtl w:val="true"/>
          <w:lang w:bidi="fa-IR"/>
        </w:rPr>
        <w:t>.</w:t>
      </w:r>
    </w:p>
    <w:p>
      <w:pPr>
        <w:pStyle w:val="Heading3"/>
        <w:numPr>
          <w:ilvl w:val="2"/>
          <w:numId w:val="1"/>
        </w:numPr>
        <w:rPr/>
      </w:pPr>
      <w:bookmarkStart w:id="1585" w:name="__RefHeading___Toc216950_2322387425"/>
      <w:bookmarkStart w:id="1586" w:name="_Toc641"/>
      <w:bookmarkEnd w:id="1585"/>
      <w:r>
        <w:rPr>
          <w:rtl w:val="true"/>
        </w:rPr>
        <w:t>حسن علی تستری</w:t>
      </w:r>
      <w:bookmarkEnd w:id="158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حسن علی، عالم جلیل محقّق، متوفی به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مؤلف رساله ای در حرمت نماز جمعه به فارسی، به خلاف رأی پدر که قائل به وجوب عینی آن بوده، و در این مورد رساله ای نگاشته است، و عندنا منه نسخة</w:t>
      </w:r>
      <w:r>
        <w:rPr>
          <w:rFonts w:eastAsia="IRNazanin" w:cs="IRNazanin"/>
          <w:color w:val="111111"/>
          <w:sz w:val="28"/>
          <w:szCs w:val="28"/>
          <w:rtl w:val="true"/>
          <w:lang w:bidi="fa-IR"/>
        </w:rPr>
        <w:t xml:space="preserve">. </w:t>
      </w:r>
      <w:r>
        <w:rPr>
          <w:rStyle w:val="FootnoteAnchor"/>
          <w:rtl w:val="true"/>
        </w:rPr>
        <w:footnoteReference w:id="600"/>
      </w:r>
      <w:bookmarkStart w:id="1587" w:name="pg13210_124171"/>
    </w:p>
    <w:p>
      <w:pPr>
        <w:pStyle w:val="Heading2"/>
        <w:numPr>
          <w:ilvl w:val="1"/>
          <w:numId w:val="1"/>
        </w:numPr>
        <w:rPr/>
      </w:pPr>
      <w:bookmarkStart w:id="1588" w:name="__RefHeading___Toc216952_2322387425"/>
      <w:bookmarkStart w:id="1589" w:name="_Toc642"/>
      <w:bookmarkEnd w:id="1587"/>
      <w:bookmarkEnd w:id="1588"/>
      <w:r>
        <w:rPr>
          <w:rtl w:val="true"/>
        </w:rPr>
        <w:t>محمّد بن محمّد مقیم اصفهانی</w:t>
      </w:r>
      <w:bookmarkEnd w:id="1589"/>
    </w:p>
    <w:p>
      <w:pPr>
        <w:pStyle w:val="BookText"/>
        <w:rPr/>
      </w:pPr>
      <w:r>
        <w:rPr>
          <w:rFonts w:ascii="IRNazanin" w:hAnsi="IRNazanin" w:eastAsia="IRNazanin"/>
          <w:color w:val="111111"/>
          <w:sz w:val="28"/>
          <w:sz w:val="28"/>
          <w:szCs w:val="28"/>
          <w:rtl w:val="true"/>
          <w:lang w:bidi="fa-IR"/>
        </w:rPr>
        <w:t>ابن درویش محمّد حامدی خزاعی اصفهانی 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البهیّة فی الفرائد القرآنیّة</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نام او در اجازة کبیره سید عبدالله شوشتری برده شده، و او وی را ستوده است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درویش محمّد، عالم و فاضل و صالح، و از شاگردان شهید ثانی و محقّق کرکی بوده، و در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گرفته است</w:t>
      </w:r>
      <w:r>
        <w:rPr>
          <w:rFonts w:eastAsia="IRNazanin" w:cs="IRNazanin"/>
          <w:color w:val="111111"/>
          <w:sz w:val="28"/>
          <w:szCs w:val="28"/>
          <w:rtl w:val="true"/>
          <w:lang w:bidi="fa-IR"/>
        </w:rPr>
        <w:t xml:space="preserve">. </w:t>
      </w:r>
      <w:r>
        <w:rPr>
          <w:rStyle w:val="FootnoteAnchor"/>
          <w:rtl w:val="true"/>
        </w:rPr>
        <w:footnoteReference w:id="603"/>
      </w:r>
    </w:p>
    <w:p>
      <w:pPr>
        <w:pStyle w:val="Heading2"/>
        <w:numPr>
          <w:ilvl w:val="1"/>
          <w:numId w:val="1"/>
        </w:numPr>
        <w:rPr/>
      </w:pPr>
      <w:bookmarkStart w:id="1590" w:name="__RefHeading___Toc216954_2322387425"/>
      <w:bookmarkStart w:id="1591" w:name="_Toc643"/>
      <w:bookmarkEnd w:id="1590"/>
      <w:r>
        <w:rPr>
          <w:rtl w:val="true"/>
        </w:rPr>
        <w:t>سیّد محمّد صدر هاشمی</w:t>
      </w:r>
      <w:bookmarkEnd w:id="1591"/>
    </w:p>
    <w:p>
      <w:pPr>
        <w:pStyle w:val="Heading3"/>
        <w:numPr>
          <w:ilvl w:val="2"/>
          <w:numId w:val="1"/>
        </w:numPr>
        <w:rPr/>
      </w:pPr>
      <w:bookmarkStart w:id="1592" w:name="__RefHeading___Toc216956_2322387425"/>
      <w:bookmarkStart w:id="1593" w:name="_Toc644"/>
      <w:bookmarkEnd w:id="1592"/>
      <w:r>
        <w:rPr>
          <w:rtl w:val="true"/>
        </w:rPr>
        <w:t>اشاره</w:t>
      </w:r>
      <w:bookmarkEnd w:id="159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مهدی بن عبدالوّهاب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معروف، و</w:t>
      </w:r>
    </w:p>
    <w:p>
      <w:pPr>
        <w:pStyle w:val="BookText"/>
        <w:rPr/>
      </w:pPr>
      <w:r>
        <w:rPr>
          <w:rFonts w:ascii="IRNazanin" w:hAnsi="IRNazanin" w:eastAsia="IRNazanin"/>
          <w:color w:val="111111"/>
          <w:sz w:val="28"/>
          <w:sz w:val="28"/>
          <w:szCs w:val="28"/>
          <w:rtl w:val="true"/>
          <w:lang w:bidi="fa-IR"/>
        </w:rPr>
        <w:t>نویسندگان مشهور اصفهان، و از دانشمندان به نام این شهر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خانوادگی جنب تکیة خوانساری ها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سال ها در مدارس قدیم اصفهان به تحصیل علوم دینی از صرف و نحو و فقه و اصول اشتغال جسته، سپس به کسب علوم جدید رغبت نموده،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دانش سرای عالی لیسانس شد، سال ها در زنجان ریاست دبیرستان پهلوی آنجا را داشته، به اصفهان منتقل گردیده، و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دبیرستانها، رئیس دبیرستان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پدر زن خود مرحوم میر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ریاست کتابخانة فرهنگ، و معلّمی دانشکدة ادبیات اصفهان را داشته</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از فرهنگیان نادر الوجودی بود که فرهنگ اصفهان نظیر او کمتر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 به طبع رسیده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جراید و مجلاّت،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اهل مطالعه و تحقیق ارزش این تألیف را پس از مطالعه درک می 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تاریخ کربلا و حائر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دکتر سید عبدالجواد کلیددار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مجلدات تاریخ تمدن اسلامی جرجی زیدان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شاعری در عصر صفوی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عشّاق قندهار، ترجمه از کنت دوبینو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 راجع به بزرگان اصفهان، در روزنامة چهل ستون، و سرنوشت، و مجلة یادگار، و</w:t>
      </w:r>
      <w:bookmarkStart w:id="1594" w:name="pg13210_124173"/>
    </w:p>
    <w:p>
      <w:pPr>
        <w:pStyle w:val="BookText"/>
        <w:rPr/>
      </w:pPr>
      <w:bookmarkEnd w:id="1594"/>
      <w:r>
        <w:rPr>
          <w:rFonts w:ascii="IRNazanin" w:hAnsi="IRNazanin" w:eastAsia="IRNazanin"/>
          <w:color w:val="111111"/>
          <w:sz w:val="28"/>
          <w:sz w:val="28"/>
          <w:szCs w:val="28"/>
          <w:rtl w:val="true"/>
          <w:lang w:bidi="fa-IR"/>
        </w:rPr>
        <w:t xml:space="preserve">مجلة فرهنگ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چهلستون؛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سید مهدی معروف به آقاجان، و جدش سید عبدالوهّاب بن سید محمّد صدر العلماء شمس آبادی، عالم متنفّذ، بانی مسجد شمس آباد، قبرش در تخت فولاد جنب تکیة خوانساری ها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محمّد هادی صدر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متنفّذ، امام مسجد شمس آباد، از رؤسای علمای اصفهان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دانشمندان اصفهان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به نام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آنهایی که تاکنون مذکور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Heading3"/>
        <w:numPr>
          <w:ilvl w:val="2"/>
          <w:numId w:val="1"/>
        </w:numPr>
        <w:rPr/>
      </w:pPr>
      <w:bookmarkStart w:id="1595" w:name="__RefHeading___Toc216958_2322387425"/>
      <w:bookmarkStart w:id="1596" w:name="_Toc645"/>
      <w:bookmarkEnd w:id="1595"/>
      <w:r>
        <w:rPr/>
        <w:t>1</w:t>
      </w:r>
      <w:r>
        <w:rPr>
          <w:rtl w:val="true"/>
        </w:rPr>
        <w:t xml:space="preserve">- </w:t>
      </w:r>
      <w:r>
        <w:rPr>
          <w:rtl w:val="true"/>
        </w:rPr>
        <w:t>آقا سید ابوالقاسم شاه کرمی</w:t>
      </w:r>
      <w:bookmarkEnd w:id="1596"/>
    </w:p>
    <w:p>
      <w:pPr>
        <w:pStyle w:val="BookText"/>
        <w:rPr/>
      </w:pPr>
      <w:r>
        <w:rPr>
          <w:rFonts w:ascii="IRNazanin" w:hAnsi="IRNazanin" w:eastAsia="IRNazanin"/>
          <w:color w:val="111111"/>
          <w:sz w:val="28"/>
          <w:sz w:val="28"/>
          <w:szCs w:val="28"/>
          <w:rtl w:val="true"/>
          <w:lang w:bidi="fa-IR"/>
        </w:rPr>
        <w:t>موسوی فریدنی، عالم فاضل، از شاگردان مرحوم حاج میرزا ابوالحسن بروجردی، در ربیع الاول، مدفون در تکیة مرحوم مقدّس</w:t>
      </w:r>
      <w:r>
        <w:rPr>
          <w:rFonts w:eastAsia="IRNazanin" w:cs="IRNazanin"/>
          <w:color w:val="111111"/>
          <w:sz w:val="28"/>
          <w:szCs w:val="28"/>
          <w:rtl w:val="true"/>
          <w:lang w:bidi="fa-IR"/>
        </w:rPr>
        <w:t>.</w:t>
      </w:r>
    </w:p>
    <w:p>
      <w:pPr>
        <w:pStyle w:val="Heading3"/>
        <w:numPr>
          <w:ilvl w:val="2"/>
          <w:numId w:val="1"/>
        </w:numPr>
        <w:rPr/>
      </w:pPr>
      <w:bookmarkStart w:id="1597" w:name="__RefHeading___Toc216960_2322387425"/>
      <w:bookmarkStart w:id="1598" w:name="_Toc646"/>
      <w:bookmarkEnd w:id="1597"/>
      <w:r>
        <w:rPr/>
        <w:t>2</w:t>
      </w:r>
      <w:r>
        <w:rPr>
          <w:rtl w:val="true"/>
        </w:rPr>
        <w:t xml:space="preserve">- </w:t>
      </w:r>
      <w:r>
        <w:rPr>
          <w:rtl w:val="true"/>
        </w:rPr>
        <w:t>آقا سید محمّد تقی بهشتی</w:t>
      </w:r>
      <w:bookmarkEnd w:id="1598"/>
    </w:p>
    <w:p>
      <w:pPr>
        <w:pStyle w:val="BookText"/>
        <w:rPr/>
      </w:pPr>
      <w:r>
        <w:rPr>
          <w:rFonts w:ascii="IRNazanin" w:hAnsi="IRNazanin" w:eastAsia="IRNazanin"/>
          <w:color w:val="111111"/>
          <w:sz w:val="28"/>
          <w:sz w:val="28"/>
          <w:szCs w:val="28"/>
          <w:rtl w:val="true"/>
          <w:lang w:bidi="fa-IR"/>
        </w:rPr>
        <w:t xml:space="preserve">ابن سید جعفر حسینی بهشتی، از علما و ائمّة جماعت،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مدفون در تکیه ای مخصوص به نام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بنزد اسدالله تقی</w:t>
      </w:r>
      <w:r>
        <w:rPr>
          <w:rFonts w:eastAsia="IRNazanin" w:cs="IRNazanin"/>
          <w:color w:val="111111"/>
          <w:sz w:val="28"/>
          <w:szCs w:val="28"/>
          <w:rtl w:val="true"/>
          <w:lang w:bidi="fa-IR"/>
        </w:rPr>
        <w:t>»</w:t>
      </w:r>
      <w:bookmarkStart w:id="1599" w:name="pg13210_124174"/>
    </w:p>
    <w:p>
      <w:pPr>
        <w:pStyle w:val="Heading3"/>
        <w:numPr>
          <w:ilvl w:val="2"/>
          <w:numId w:val="1"/>
        </w:numPr>
        <w:rPr/>
      </w:pPr>
      <w:bookmarkStart w:id="1600" w:name="__RefHeading___Toc216962_2322387425"/>
      <w:bookmarkStart w:id="1601" w:name="_Toc647"/>
      <w:bookmarkEnd w:id="1599"/>
      <w:bookmarkEnd w:id="1600"/>
      <w:r>
        <w:rPr/>
        <w:t>3</w:t>
      </w:r>
      <w:r>
        <w:rPr>
          <w:rtl w:val="true"/>
        </w:rPr>
        <w:t xml:space="preserve">- </w:t>
      </w:r>
      <w:r>
        <w:rPr>
          <w:rtl w:val="true"/>
        </w:rPr>
        <w:t>حسن قوامی زادة</w:t>
      </w:r>
      <w:bookmarkEnd w:id="1601"/>
    </w:p>
    <w:p>
      <w:pPr>
        <w:pStyle w:val="BookText"/>
        <w:rPr/>
      </w:pPr>
      <w:r>
        <w:rPr>
          <w:rFonts w:ascii="IRNazanin" w:hAnsi="IRNazanin" w:eastAsia="IRNazanin"/>
          <w:color w:val="111111"/>
          <w:sz w:val="28"/>
          <w:sz w:val="28"/>
          <w:szCs w:val="28"/>
          <w:rtl w:val="true"/>
          <w:lang w:bidi="fa-IR"/>
        </w:rPr>
        <w:t xml:space="preserve">باغ بهادرانی لنجانی، ادیب فاضل، از دبیران فاضل،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مدیر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 زاده زد ناگه بگیتی یک خط باطل</w:t>
      </w:r>
      <w:r>
        <w:rPr>
          <w:rFonts w:eastAsia="IRNazanin" w:cs="IRNazanin"/>
          <w:color w:val="111111"/>
          <w:sz w:val="28"/>
          <w:szCs w:val="28"/>
          <w:rtl w:val="true"/>
          <w:lang w:bidi="fa-IR"/>
        </w:rPr>
        <w:t>»</w:t>
      </w:r>
    </w:p>
    <w:p>
      <w:pPr>
        <w:pStyle w:val="Heading3"/>
        <w:numPr>
          <w:ilvl w:val="2"/>
          <w:numId w:val="1"/>
        </w:numPr>
        <w:rPr/>
      </w:pPr>
      <w:bookmarkStart w:id="1602" w:name="__RefHeading___Toc216964_2322387425"/>
      <w:bookmarkStart w:id="1603" w:name="_Toc648"/>
      <w:bookmarkEnd w:id="1602"/>
      <w:r>
        <w:rPr/>
        <w:t>4</w:t>
      </w:r>
      <w:r>
        <w:rPr>
          <w:rtl w:val="true"/>
        </w:rPr>
        <w:t xml:space="preserve">- </w:t>
      </w:r>
      <w:r>
        <w:rPr>
          <w:rtl w:val="true"/>
        </w:rPr>
        <w:t>میرزا عبدالله خان وزیر زاده</w:t>
      </w:r>
      <w:bookmarkEnd w:id="1603"/>
    </w:p>
    <w:p>
      <w:pPr>
        <w:pStyle w:val="BookText"/>
        <w:rPr/>
      </w:pPr>
      <w:r>
        <w:rPr>
          <w:rFonts w:ascii="IRNazanin" w:hAnsi="IRNazanin" w:eastAsia="IRNazanin"/>
          <w:color w:val="111111"/>
          <w:sz w:val="28"/>
          <w:sz w:val="28"/>
          <w:szCs w:val="28"/>
          <w:rtl w:val="true"/>
          <w:lang w:bidi="fa-IR"/>
        </w:rPr>
        <w:t xml:space="preserve">از دبیران نقاشی فرهنگ، و مدیر روزنامة فکاهی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ارژنگ</w:t>
      </w:r>
      <w:r>
        <w:rPr>
          <w:rFonts w:eastAsia="IRNazanin" w:cs="IRNazanin"/>
          <w:color w:val="111111"/>
          <w:sz w:val="28"/>
          <w:szCs w:val="28"/>
          <w:rtl w:val="true"/>
          <w:lang w:bidi="fa-IR"/>
        </w:rPr>
        <w:t>».</w:t>
      </w:r>
    </w:p>
    <w:p>
      <w:pPr>
        <w:pStyle w:val="Heading3"/>
        <w:numPr>
          <w:ilvl w:val="2"/>
          <w:numId w:val="1"/>
        </w:numPr>
        <w:rPr/>
      </w:pPr>
      <w:bookmarkStart w:id="1604" w:name="__RefHeading___Toc216966_2322387425"/>
      <w:bookmarkStart w:id="1605" w:name="_Toc649"/>
      <w:bookmarkEnd w:id="1604"/>
      <w:r>
        <w:rPr/>
        <w:t>5</w:t>
      </w:r>
      <w:r>
        <w:rPr>
          <w:rtl w:val="true"/>
        </w:rPr>
        <w:t xml:space="preserve">- </w:t>
      </w:r>
      <w:r>
        <w:rPr>
          <w:rtl w:val="true"/>
        </w:rPr>
        <w:t>میرزا علی اصغر شریف</w:t>
      </w:r>
      <w:bookmarkEnd w:id="1605"/>
    </w:p>
    <w:p>
      <w:pPr>
        <w:pStyle w:val="BookText"/>
        <w:rPr/>
      </w:pPr>
      <w:r>
        <w:rPr>
          <w:rFonts w:ascii="IRNazanin" w:hAnsi="IRNazanin" w:eastAsia="IRNazanin"/>
          <w:color w:val="111111"/>
          <w:sz w:val="28"/>
          <w:sz w:val="28"/>
          <w:szCs w:val="28"/>
          <w:rtl w:val="true"/>
          <w:lang w:bidi="fa-IR"/>
        </w:rPr>
        <w:t>ابن حاج میرزا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از مدرّسین سطوح و ادبیات، و امام جماعت، به سن قریب به نود،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بدیع درب امامی، و حاج سید مهدی نحوی، و آقا سید محمود درب امامی، و آقا سید محمّد باقر درچه ای و دیگران درس خوانده است</w:t>
      </w:r>
      <w:r>
        <w:rPr>
          <w:rFonts w:eastAsia="IRNazanin" w:cs="IRNazanin"/>
          <w:color w:val="111111"/>
          <w:sz w:val="28"/>
          <w:szCs w:val="28"/>
          <w:rtl w:val="true"/>
          <w:lang w:bidi="fa-IR"/>
        </w:rPr>
        <w:t>.</w:t>
      </w:r>
    </w:p>
    <w:p>
      <w:pPr>
        <w:pStyle w:val="Heading3"/>
        <w:numPr>
          <w:ilvl w:val="2"/>
          <w:numId w:val="1"/>
        </w:numPr>
        <w:rPr/>
      </w:pPr>
      <w:bookmarkStart w:id="1606" w:name="__RefHeading___Toc216968_2322387425"/>
      <w:bookmarkStart w:id="1607" w:name="_Toc650"/>
      <w:bookmarkEnd w:id="1606"/>
      <w:r>
        <w:rPr/>
        <w:t>6</w:t>
      </w:r>
      <w:r>
        <w:rPr>
          <w:rtl w:val="true"/>
        </w:rPr>
        <w:t xml:space="preserve">- </w:t>
      </w:r>
      <w:r>
        <w:rPr>
          <w:rtl w:val="true"/>
        </w:rPr>
        <w:t>حاج میرزا محمود مقتدایی خوراسگانی</w:t>
      </w:r>
      <w:bookmarkEnd w:id="1607"/>
    </w:p>
    <w:p>
      <w:pPr>
        <w:pStyle w:val="BookText"/>
        <w:rPr/>
      </w:pPr>
      <w:r>
        <w:rPr>
          <w:rFonts w:ascii="IRNazanin" w:hAnsi="IRNazanin" w:eastAsia="IRNazanin"/>
          <w:color w:val="111111"/>
          <w:sz w:val="28"/>
          <w:sz w:val="28"/>
          <w:szCs w:val="28"/>
          <w:rtl w:val="true"/>
          <w:lang w:bidi="fa-IR"/>
        </w:rPr>
        <w:t xml:space="preserve">عالم فاضل، و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سید محمّد نجف آبادی و مجاز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مدفون در بقعة تکیة میرزا ابوالمعالی</w:t>
      </w:r>
      <w:r>
        <w:rPr>
          <w:rFonts w:eastAsia="IRNazanin" w:cs="IRNazanin"/>
          <w:color w:val="111111"/>
          <w:sz w:val="28"/>
          <w:szCs w:val="28"/>
          <w:rtl w:val="true"/>
          <w:lang w:bidi="fa-IR"/>
        </w:rPr>
        <w:t>.</w:t>
      </w:r>
    </w:p>
    <w:p>
      <w:pPr>
        <w:pStyle w:val="Heading3"/>
        <w:numPr>
          <w:ilvl w:val="2"/>
          <w:numId w:val="1"/>
        </w:numPr>
        <w:rPr/>
      </w:pPr>
      <w:bookmarkStart w:id="1608" w:name="__RefHeading___Toc216970_2322387425"/>
      <w:bookmarkStart w:id="1609" w:name="_Toc651"/>
      <w:bookmarkEnd w:id="1608"/>
      <w:r>
        <w:rPr/>
        <w:t>7</w:t>
      </w:r>
      <w:r>
        <w:rPr>
          <w:rtl w:val="true"/>
        </w:rPr>
        <w:t xml:space="preserve">- </w:t>
      </w:r>
      <w:r>
        <w:rPr>
          <w:rtl w:val="true"/>
        </w:rPr>
        <w:t>میرزا محمّد علی مکرم</w:t>
      </w:r>
      <w:bookmarkEnd w:id="160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مدیر روزنامة صدای اصفهان، و مجلّة</w:t>
      </w:r>
      <w:bookmarkStart w:id="1610" w:name="pg13210_124175"/>
    </w:p>
    <w:p>
      <w:pPr>
        <w:pStyle w:val="BookText"/>
        <w:rPr/>
      </w:pPr>
      <w:bookmarkEnd w:id="1610"/>
      <w:r>
        <w:rPr>
          <w:rFonts w:ascii="IRNazanin" w:hAnsi="IRNazanin" w:eastAsia="IRNazanin"/>
          <w:color w:val="111111"/>
          <w:sz w:val="28"/>
          <w:sz w:val="28"/>
          <w:szCs w:val="28"/>
          <w:rtl w:val="true"/>
          <w:lang w:bidi="fa-IR"/>
        </w:rPr>
        <w:t>سپاهان، و صاحب دیوان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مدفون در تکیة گلزار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برنا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اوهام و ریا بود بدنیا مکرم</w:t>
      </w:r>
      <w:r>
        <w:rPr>
          <w:rFonts w:eastAsia="IRNazanin" w:cs="IRNazanin"/>
          <w:color w:val="111111"/>
          <w:sz w:val="28"/>
          <w:szCs w:val="28"/>
          <w:rtl w:val="true"/>
          <w:lang w:bidi="fa-IR"/>
        </w:rPr>
        <w:t>»</w:t>
      </w:r>
    </w:p>
    <w:p>
      <w:pPr>
        <w:pStyle w:val="Heading2"/>
        <w:numPr>
          <w:ilvl w:val="1"/>
          <w:numId w:val="1"/>
        </w:numPr>
        <w:rPr/>
      </w:pPr>
      <w:bookmarkStart w:id="1611" w:name="__RefHeading___Toc216972_2322387425"/>
      <w:bookmarkStart w:id="1612" w:name="_Toc652"/>
      <w:bookmarkEnd w:id="1611"/>
      <w:r>
        <w:rPr>
          <w:rtl w:val="true"/>
        </w:rPr>
        <w:t>میرزا محمّد نائینی</w:t>
      </w:r>
      <w:bookmarkEnd w:id="1612"/>
    </w:p>
    <w:p>
      <w:pPr>
        <w:pStyle w:val="BookText"/>
        <w:rPr/>
      </w:pPr>
      <w:r>
        <w:rPr>
          <w:rFonts w:ascii="IRNazanin" w:hAnsi="IRNazanin" w:eastAsia="IRNazanin"/>
          <w:color w:val="111111"/>
          <w:sz w:val="28"/>
          <w:sz w:val="28"/>
          <w:szCs w:val="28"/>
          <w:rtl w:val="true"/>
          <w:lang w:bidi="fa-IR"/>
        </w:rPr>
        <w:t xml:space="preserve">ابن محمّد هادی، ادیب فاضل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و مجازین از حج سید محمّد باقر بید 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رجال، در چندین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آن از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تحقیق حال ابی بصیر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تحقیق حال محمّد بن اسماعیل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ابان بن عثمان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سهل بن زیاد آدمی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بیان عدة مذکور در 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سهل بن زیاد آدمی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ابی سعید 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حال محمّد بن خالد برقی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حال اسماعیل بن عمّار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حال، احمد بن عیسی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حال عمر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رسالات از افادات سید حجّة الاسلام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طور سیناء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علاّمة متتّبع بصیر، حاج شیخ آقا بزرگ در الذریعة </w:t>
      </w:r>
      <w:r>
        <w:rPr>
          <w:rFonts w:eastAsia="IRNazanin" w:cs="IRNazanin"/>
          <w:color w:val="111111"/>
          <w:sz w:val="28"/>
          <w:szCs w:val="28"/>
          <w:rtl w:val="true"/>
          <w:lang w:bidi="fa-IR"/>
        </w:rPr>
        <w:t>(</w:t>
      </w:r>
      <w:r>
        <w:rPr>
          <w:rFonts w:eastAsia="IRNazanin" w:cs="IRNazanin"/>
          <w:color w:val="111111"/>
          <w:sz w:val="28"/>
          <w:szCs w:val="28"/>
          <w:lang w:bidi="fa-IR"/>
        </w:rPr>
        <w:t>806:9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وی پدر آقا علی رضا نائینی مذکور در دار السلام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تاریخ فوت فاضل نائینی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613" w:name="pg13210_124176"/>
    </w:p>
    <w:p>
      <w:pPr>
        <w:pStyle w:val="BookText"/>
        <w:rPr/>
      </w:pPr>
      <w:bookmarkEnd w:id="1613"/>
      <w:r>
        <w:rPr>
          <w:rFonts w:ascii="IRNazanin" w:hAnsi="IRNazanin" w:eastAsia="IRNazanin"/>
          <w:color w:val="111111"/>
          <w:sz w:val="28"/>
          <w:sz w:val="28"/>
          <w:szCs w:val="28"/>
          <w:rtl w:val="true"/>
          <w:lang w:bidi="fa-IR"/>
        </w:rPr>
        <w:t xml:space="preserve">تاریخ اتمام برخی از مجلّدات رجال نامبرده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 شود که آنها دو نفرند</w:t>
      </w:r>
      <w:r>
        <w:rPr>
          <w:rFonts w:eastAsia="IRNazanin" w:cs="IRNazanin"/>
          <w:color w:val="111111"/>
          <w:sz w:val="28"/>
          <w:szCs w:val="28"/>
          <w:rtl w:val="true"/>
          <w:lang w:bidi="fa-IR"/>
        </w:rPr>
        <w:t xml:space="preserve">. </w:t>
      </w:r>
      <w:r>
        <w:rPr>
          <w:rStyle w:val="FootnoteAnchor"/>
          <w:rtl w:val="true"/>
        </w:rPr>
        <w:footnoteReference w:id="605"/>
      </w:r>
    </w:p>
    <w:p>
      <w:pPr>
        <w:pStyle w:val="Heading2"/>
        <w:numPr>
          <w:ilvl w:val="1"/>
          <w:numId w:val="1"/>
        </w:numPr>
        <w:rPr/>
      </w:pPr>
      <w:bookmarkStart w:id="1614" w:name="__RefHeading___Toc216974_2322387425"/>
      <w:bookmarkStart w:id="1615" w:name="_Toc653"/>
      <w:bookmarkEnd w:id="1614"/>
      <w:r>
        <w:rPr>
          <w:rtl w:val="true"/>
        </w:rPr>
        <w:t>دکتر محمّد ریاحی</w:t>
      </w:r>
      <w:bookmarkEnd w:id="1615"/>
    </w:p>
    <w:p>
      <w:pPr>
        <w:pStyle w:val="BookText"/>
        <w:rPr/>
      </w:pPr>
      <w:r>
        <w:rPr>
          <w:rFonts w:ascii="IRNazanin" w:hAnsi="IRNazanin" w:eastAsia="IRNazanin"/>
          <w:color w:val="111111"/>
          <w:sz w:val="28"/>
          <w:sz w:val="28"/>
          <w:szCs w:val="28"/>
          <w:rtl w:val="true"/>
          <w:lang w:bidi="fa-IR"/>
        </w:rPr>
        <w:t>رئیس سابق و استاد دانشکدة پزشکی، در طبّ و جراحی استاد، و به حذاقت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معاشرت و اخلاق بی نظیر، و در دیانت و تقوی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تمام طبقات مردم محبوب القلوب و مورد ستایش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و مستمندان را با کمال جوانمردی معالجت نموده و از آنان تفقّد و دلجویی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w:t>
      </w:r>
    </w:p>
    <w:p>
      <w:pPr>
        <w:pStyle w:val="Heading2"/>
        <w:numPr>
          <w:ilvl w:val="1"/>
          <w:numId w:val="1"/>
        </w:numPr>
        <w:rPr/>
      </w:pPr>
      <w:bookmarkStart w:id="1616" w:name="__RefHeading___Toc216976_2322387425"/>
      <w:bookmarkStart w:id="1617" w:name="_Toc654"/>
      <w:bookmarkEnd w:id="1616"/>
      <w:r>
        <w:rPr>
          <w:rtl w:val="true"/>
        </w:rPr>
        <w:t>مولی محمود چاپلقی اصفهانی</w:t>
      </w:r>
      <w:bookmarkEnd w:id="1617"/>
    </w:p>
    <w:p>
      <w:pPr>
        <w:pStyle w:val="BookText"/>
        <w:rPr/>
      </w:pPr>
      <w:r>
        <w:rPr>
          <w:rFonts w:ascii="IRNazanin" w:hAnsi="IRNazanin" w:eastAsia="IRNazanin"/>
          <w:color w:val="111111"/>
          <w:sz w:val="28"/>
          <w:sz w:val="28"/>
          <w:szCs w:val="28"/>
          <w:rtl w:val="true"/>
          <w:lang w:bidi="fa-IR"/>
        </w:rPr>
        <w:t>از اجلاّی شاگردان محقق ثانی، و از مشایخ اجازه است</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وی را شرحی است بر کتاب مختصر النافع</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علی نیز عالم و فاضل و فقیه بوده، و از میر داماد</w:t>
      </w:r>
      <w:bookmarkStart w:id="1618" w:name="pg13210_124177"/>
    </w:p>
    <w:p>
      <w:pPr>
        <w:pStyle w:val="BookText"/>
        <w:rPr/>
      </w:pPr>
      <w:bookmarkEnd w:id="1618"/>
      <w:r>
        <w:rPr>
          <w:rFonts w:ascii="IRNazanin" w:hAnsi="IRNazanin" w:eastAsia="IRNazanin"/>
          <w:color w:val="111111"/>
          <w:sz w:val="28"/>
          <w:sz w:val="28"/>
          <w:szCs w:val="28"/>
          <w:rtl w:val="true"/>
          <w:lang w:bidi="fa-IR"/>
        </w:rPr>
        <w:t>روایت احادیث می نموده، و بر الفیّة شهید شرحی نگاشته است</w:t>
      </w:r>
      <w:r>
        <w:rPr>
          <w:rFonts w:eastAsia="IRNazanin" w:cs="IRNazanin"/>
          <w:color w:val="111111"/>
          <w:sz w:val="28"/>
          <w:szCs w:val="28"/>
          <w:rtl w:val="true"/>
          <w:lang w:bidi="fa-IR"/>
        </w:rPr>
        <w:t>.</w:t>
      </w:r>
    </w:p>
    <w:p>
      <w:pPr>
        <w:pStyle w:val="Heading2"/>
        <w:numPr>
          <w:ilvl w:val="1"/>
          <w:numId w:val="1"/>
        </w:numPr>
        <w:rPr/>
      </w:pPr>
      <w:bookmarkStart w:id="1619" w:name="__RefHeading___Toc216978_2322387425"/>
      <w:bookmarkStart w:id="1620" w:name="_Toc655"/>
      <w:bookmarkEnd w:id="1619"/>
      <w:r>
        <w:rPr>
          <w:rtl w:val="true"/>
        </w:rPr>
        <w:t>حاج ملاّ محمود رنانی اصفهانی</w:t>
      </w:r>
      <w:bookmarkEnd w:id="1620"/>
    </w:p>
    <w:p>
      <w:pPr>
        <w:pStyle w:val="BookText"/>
        <w:rPr/>
      </w:pPr>
      <w:r>
        <w:rPr>
          <w:rFonts w:ascii="IRNazanin" w:hAnsi="IRNazanin" w:eastAsia="IRNazanin"/>
          <w:color w:val="111111"/>
          <w:sz w:val="28"/>
          <w:sz w:val="28"/>
          <w:szCs w:val="28"/>
          <w:rtl w:val="true"/>
          <w:lang w:bidi="fa-IR"/>
        </w:rPr>
        <w:t xml:space="preserve">عالم فاضل محقّق، از مشایخ اجازه، و از اساتید ملاّ خلیل قزوینی و خلیفه سلطان </w:t>
      </w:r>
      <w:r>
        <w:rPr>
          <w:rStyle w:val="FootnoteAnchor"/>
          <w:rtl w:val="true"/>
        </w:rPr>
        <w:footnoteReference w:id="607"/>
      </w:r>
      <w:r>
        <w:rPr>
          <w:rFonts w:ascii="IRNazanin" w:hAnsi="IRNazanin" w:eastAsia="IRNazanin"/>
          <w:color w:val="111111"/>
          <w:sz w:val="28"/>
          <w:sz w:val="28"/>
          <w:szCs w:val="28"/>
          <w:rtl w:val="true"/>
          <w:lang w:bidi="fa-IR"/>
        </w:rPr>
        <w:t>و جمعی دیگر از فحول علما</w:t>
      </w:r>
      <w:r>
        <w:rPr>
          <w:rFonts w:eastAsia="IRNazanin" w:cs="IRNazanin"/>
          <w:color w:val="111111"/>
          <w:sz w:val="28"/>
          <w:szCs w:val="28"/>
          <w:rtl w:val="true"/>
          <w:lang w:bidi="fa-IR"/>
        </w:rPr>
        <w:t>.</w:t>
      </w:r>
    </w:p>
    <w:p>
      <w:pPr>
        <w:pStyle w:val="Heading2"/>
        <w:numPr>
          <w:ilvl w:val="1"/>
          <w:numId w:val="1"/>
        </w:numPr>
        <w:rPr/>
      </w:pPr>
      <w:bookmarkStart w:id="1621" w:name="__RefHeading___Toc216980_2322387425"/>
      <w:bookmarkStart w:id="1622" w:name="_Toc656"/>
      <w:bookmarkEnd w:id="1621"/>
      <w:r>
        <w:rPr>
          <w:rtl w:val="true"/>
        </w:rPr>
        <w:t xml:space="preserve">ابو نصر </w:t>
      </w:r>
      <w:r>
        <w:rPr>
          <w:rtl w:val="true"/>
        </w:rPr>
        <w:t>(</w:t>
      </w:r>
      <w:r>
        <w:rPr>
          <w:rtl w:val="true"/>
        </w:rPr>
        <w:t>ابو مضر</w:t>
      </w:r>
      <w:r>
        <w:rPr>
          <w:rtl w:val="true"/>
        </w:rPr>
        <w:t>)</w:t>
      </w:r>
      <w:bookmarkEnd w:id="1622"/>
    </w:p>
    <w:p>
      <w:pPr>
        <w:pStyle w:val="BookText"/>
        <w:rPr/>
      </w:pPr>
      <w:r>
        <w:rPr>
          <w:rFonts w:ascii="IRNazanin" w:hAnsi="IRNazanin" w:eastAsia="IRNazanin"/>
          <w:color w:val="111111"/>
          <w:sz w:val="28"/>
          <w:sz w:val="28"/>
          <w:szCs w:val="28"/>
          <w:rtl w:val="true"/>
          <w:lang w:bidi="fa-IR"/>
        </w:rPr>
        <w:t xml:space="preserve">نجم الدین محمود بن جریر ضبی اصفهانی، ادیب نحوی معتزلی لغوی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نحو و لغت و طب، بلکه در جمیع علوم و فنون سر آمد اهل زمان بوده و بدو مثال می زدند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در خوارزم سکونت داشته و مذهب معتزله را ترویج می کرده و جمعی کثیر از علما که از آن جمله است زمخشری از محضر او مستفیذ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وفات یافته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الراکب، در متفرقات ادب و اشعار و حکایات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العباد، در تصوّف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الطالبین از اوست</w:t>
      </w:r>
      <w:r>
        <w:rPr>
          <w:rFonts w:eastAsia="IRNazanin" w:cs="IRNazanin"/>
          <w:color w:val="111111"/>
          <w:sz w:val="28"/>
          <w:szCs w:val="28"/>
          <w:rtl w:val="true"/>
          <w:lang w:bidi="fa-IR"/>
        </w:rPr>
        <w:t>.</w:t>
      </w:r>
    </w:p>
    <w:p>
      <w:pPr>
        <w:pStyle w:val="Heading2"/>
        <w:numPr>
          <w:ilvl w:val="1"/>
          <w:numId w:val="1"/>
        </w:numPr>
        <w:rPr/>
      </w:pPr>
      <w:bookmarkStart w:id="1623" w:name="__RefHeading___Toc216982_2322387425"/>
      <w:bookmarkStart w:id="1624" w:name="_Toc657"/>
      <w:bookmarkEnd w:id="1623"/>
      <w:r>
        <w:rPr>
          <w:rtl w:val="true"/>
        </w:rPr>
        <w:t>سیّد محمود تویسرکانی</w:t>
      </w:r>
      <w:bookmarkEnd w:id="162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حسن حسینی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ادیب، از شاگردان و مخصوصین حاج شیخ محمّد باقر نجفی بوده، و در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bookmarkStart w:id="1625" w:name="pg13210_124178"/>
    </w:p>
    <w:p>
      <w:pPr>
        <w:pStyle w:val="BookText"/>
        <w:rPr/>
      </w:pPr>
      <w:bookmarkEnd w:id="1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مقدّمة کتاب بحر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آقا نجفی، فهرست مؤلفات وی را نام برده، کتاب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 و به خطّ محمّد باقر بن محمّد حسن خطّاط بروجنی اصفهانی می باشد</w:t>
      </w:r>
      <w:r>
        <w:rPr>
          <w:rFonts w:eastAsia="IRNazanin" w:cs="IRNazanin"/>
          <w:color w:val="111111"/>
          <w:sz w:val="28"/>
          <w:szCs w:val="28"/>
          <w:rtl w:val="true"/>
          <w:lang w:bidi="fa-IR"/>
        </w:rPr>
        <w:t>.</w:t>
      </w:r>
    </w:p>
    <w:p>
      <w:pPr>
        <w:pStyle w:val="Heading2"/>
        <w:numPr>
          <w:ilvl w:val="1"/>
          <w:numId w:val="1"/>
        </w:numPr>
        <w:rPr/>
      </w:pPr>
      <w:bookmarkStart w:id="1626" w:name="__RefHeading___Toc216984_2322387425"/>
      <w:bookmarkStart w:id="1627" w:name="_Toc658"/>
      <w:bookmarkEnd w:id="1626"/>
      <w:r>
        <w:rPr>
          <w:rtl w:val="true"/>
        </w:rPr>
        <w:t>آقا سید محمود کلیشادی</w:t>
      </w:r>
      <w:bookmarkEnd w:id="1627"/>
    </w:p>
    <w:p>
      <w:pPr>
        <w:pStyle w:val="BookText"/>
        <w:rPr/>
      </w:pPr>
      <w:r>
        <w:rPr>
          <w:rFonts w:ascii="IRNazanin" w:hAnsi="IRNazanin" w:eastAsia="IRNazanin"/>
          <w:color w:val="111111"/>
          <w:sz w:val="28"/>
          <w:sz w:val="28"/>
          <w:szCs w:val="28"/>
          <w:rtl w:val="true"/>
          <w:lang w:bidi="fa-IR"/>
        </w:rPr>
        <w:t xml:space="preserve">فرزند میر محمّد حسین بن حاج میر محمّد صادق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مغنی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ادیب شاعر نحوی، مدرس مدرسة شاهزاده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تخصّص ایشان در تدیس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محمود مغنی معروف بوده، جمعی کثیر از فضلای اصفهان در خدمت او تحصیل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اربعیّه، در 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متفرّقات، در چهار مجلد، در کتابخانة مرحوم آقا میرزا محمّد رضا الهی موجود بود، و حاوی مطالب مفیده از صرف و نحو و حدیث و اخبار و اشعار می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منتظمه، الفیّه، نسخة آن نزد نگارنده موجود است</w:t>
      </w:r>
      <w:r>
        <w:rPr>
          <w:rFonts w:eastAsia="IRNazanin" w:cs="IRNazanin"/>
          <w:color w:val="111111"/>
          <w:sz w:val="28"/>
          <w:szCs w:val="28"/>
          <w:rtl w:val="true"/>
          <w:lang w:bidi="fa-IR"/>
        </w:rPr>
        <w:t xml:space="preserve">. </w:t>
      </w:r>
      <w:r>
        <w:rPr>
          <w:rStyle w:val="FootnoteAnchor"/>
        </w:rPr>
        <w:footnoteReference w:id="60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مواعظ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اکسیر العبادات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محمودیّة، در نحو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ناصریّه، در نحو، و ظاهراً با محمودیّه یک کتاب باشد</w:t>
      </w:r>
      <w:r>
        <w:rPr>
          <w:rFonts w:eastAsia="IRNazanin" w:cs="IRNazanin"/>
          <w:color w:val="111111"/>
          <w:sz w:val="28"/>
          <w:szCs w:val="28"/>
          <w:rtl w:val="true"/>
          <w:lang w:bidi="fa-IR"/>
        </w:rPr>
        <w:t>.</w:t>
      </w:r>
      <w:bookmarkStart w:id="1628" w:name="pg13210_124179"/>
    </w:p>
    <w:p>
      <w:pPr>
        <w:pStyle w:val="BookText"/>
        <w:rPr/>
      </w:pPr>
      <w:bookmarkEnd w:id="1628"/>
      <w:r>
        <w:rPr>
          <w:rFonts w:ascii="IRNazanin" w:hAnsi="IRNazanin" w:eastAsia="IRNazanin"/>
          <w:color w:val="111111"/>
          <w:sz w:val="28"/>
          <w:sz w:val="28"/>
          <w:szCs w:val="28"/>
          <w:rtl w:val="true"/>
          <w:lang w:bidi="fa-IR"/>
        </w:rPr>
        <w:t xml:space="preserve">صاحب عنوان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قسمت های جنوبی خانه های تخت فولاد، در تکیه ای کوچک قرار دارد</w:t>
      </w:r>
      <w:r>
        <w:rPr>
          <w:rFonts w:eastAsia="IRNazanin" w:cs="IRNazanin"/>
          <w:color w:val="111111"/>
          <w:sz w:val="28"/>
          <w:szCs w:val="28"/>
          <w:rtl w:val="true"/>
          <w:lang w:bidi="fa-IR"/>
        </w:rPr>
        <w:t>.</w:t>
      </w:r>
    </w:p>
    <w:p>
      <w:pPr>
        <w:pStyle w:val="Heading2"/>
        <w:numPr>
          <w:ilvl w:val="1"/>
          <w:numId w:val="1"/>
        </w:numPr>
        <w:rPr/>
      </w:pPr>
      <w:bookmarkStart w:id="1629" w:name="__RefHeading___Toc216986_2322387425"/>
      <w:bookmarkStart w:id="1630" w:name="_Toc659"/>
      <w:bookmarkEnd w:id="1629"/>
      <w:r>
        <w:rPr>
          <w:rtl w:val="true"/>
        </w:rPr>
        <w:t>سید شجاع الدین محمود مازندرانی</w:t>
      </w:r>
      <w:bookmarkEnd w:id="1630"/>
    </w:p>
    <w:p>
      <w:pPr>
        <w:pStyle w:val="BookText"/>
        <w:rPr/>
      </w:pPr>
      <w:r>
        <w:rPr>
          <w:rFonts w:ascii="IRNazanin" w:hAnsi="IRNazanin" w:eastAsia="IRNazanin"/>
          <w:color w:val="111111"/>
          <w:sz w:val="28"/>
          <w:sz w:val="28"/>
          <w:szCs w:val="28"/>
          <w:rtl w:val="true"/>
          <w:lang w:bidi="fa-IR"/>
        </w:rPr>
        <w:t>ابن علی حسینی موسوی، جدّ خلیفه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مشاهیر علمای زمان شاه طهماسب صفوی، </w:t>
      </w:r>
      <w:r>
        <w:rPr>
          <w:rStyle w:val="FootnoteAnchor"/>
          <w:rtl w:val="true"/>
        </w:rPr>
        <w:footnoteReference w:id="610"/>
      </w:r>
      <w:r>
        <w:rPr>
          <w:rFonts w:ascii="IRNazanin" w:hAnsi="IRNazanin" w:eastAsia="IRNazanin"/>
          <w:color w:val="111111"/>
          <w:sz w:val="28"/>
          <w:sz w:val="28"/>
          <w:szCs w:val="28"/>
          <w:rtl w:val="true"/>
          <w:lang w:bidi="fa-IR"/>
        </w:rPr>
        <w:t xml:space="preserve">و از معاصرین میرداماد و شیخ بهائی بوده، در اصفهان تدریس می نموده، و طلاّب علوم از محضرش مستفیذ می شده اند، و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و مولی کریم الدین شیرازی از او روایت حدیث می کنند</w:t>
      </w:r>
      <w:r>
        <w:rPr>
          <w:rFonts w:eastAsia="IRNazanin" w:cs="IRNazanin"/>
          <w:color w:val="111111"/>
          <w:sz w:val="28"/>
          <w:szCs w:val="28"/>
          <w:rtl w:val="true"/>
          <w:lang w:bidi="fa-IR"/>
        </w:rPr>
        <w:t>.</w:t>
      </w:r>
    </w:p>
    <w:p>
      <w:pPr>
        <w:pStyle w:val="Heading2"/>
        <w:numPr>
          <w:ilvl w:val="1"/>
          <w:numId w:val="1"/>
        </w:numPr>
        <w:rPr/>
      </w:pPr>
      <w:bookmarkStart w:id="1631" w:name="__RefHeading___Toc216988_2322387425"/>
      <w:bookmarkStart w:id="1632" w:name="_Toc660"/>
      <w:bookmarkEnd w:id="1631"/>
      <w:r>
        <w:rPr>
          <w:rtl w:val="true"/>
        </w:rPr>
        <w:t>سید محمود خوانساری</w:t>
      </w:r>
      <w:bookmarkEnd w:id="1632"/>
    </w:p>
    <w:p>
      <w:pPr>
        <w:pStyle w:val="BookText"/>
        <w:rPr/>
      </w:pPr>
      <w:r>
        <w:rPr>
          <w:rFonts w:ascii="IRNazanin" w:hAnsi="IRNazanin" w:eastAsia="IRNazanin"/>
          <w:color w:val="111111"/>
          <w:sz w:val="28"/>
          <w:sz w:val="28"/>
          <w:szCs w:val="28"/>
          <w:rtl w:val="true"/>
          <w:lang w:bidi="fa-IR"/>
        </w:rPr>
        <w:t xml:space="preserve">ابن سید محمّد علی، عالم فاضل جلیل، متوفی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Style w:val="FootnoteAnchor"/>
        </w:rPr>
        <w:footnoteReference w:id="611"/>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مدفون </w:t>
      </w:r>
      <w:r>
        <w:rPr>
          <w:rStyle w:val="FootnoteAnchor"/>
          <w:rtl w:val="true"/>
        </w:rPr>
        <w:footnoteReference w:id="612"/>
      </w:r>
      <w:r>
        <w:rPr>
          <w:rFonts w:ascii="IRNazanin" w:hAnsi="IRNazanin" w:eastAsia="IRNazanin"/>
          <w:color w:val="111111"/>
          <w:sz w:val="28"/>
          <w:sz w:val="28"/>
          <w:szCs w:val="28"/>
          <w:rtl w:val="true"/>
          <w:lang w:bidi="fa-IR"/>
        </w:rPr>
        <w:t>جنب فاضلان</w:t>
      </w:r>
      <w:r>
        <w:rPr>
          <w:rFonts w:eastAsia="IRNazanin" w:cs="IRNazanin"/>
          <w:color w:val="111111"/>
          <w:sz w:val="28"/>
          <w:szCs w:val="28"/>
          <w:rtl w:val="true"/>
          <w:lang w:bidi="fa-IR"/>
        </w:rPr>
        <w:t>.</w:t>
      </w:r>
    </w:p>
    <w:p>
      <w:pPr>
        <w:pStyle w:val="Heading2"/>
        <w:numPr>
          <w:ilvl w:val="1"/>
          <w:numId w:val="1"/>
        </w:numPr>
        <w:rPr/>
      </w:pPr>
      <w:bookmarkStart w:id="1633" w:name="__RefHeading___Toc216990_2322387425"/>
      <w:bookmarkStart w:id="1634" w:name="_Toc661"/>
      <w:bookmarkEnd w:id="1633"/>
      <w:r>
        <w:rPr>
          <w:rtl w:val="true"/>
        </w:rPr>
        <w:t>قطب الدین شاه محمود</w:t>
      </w:r>
      <w:bookmarkEnd w:id="163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مبارز الدین محمّد، از سلاطین آل مظفر، در جمادی الاولی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bookmarkStart w:id="1635" w:name="pg13210_124180"/>
    </w:p>
    <w:p>
      <w:pPr>
        <w:pStyle w:val="BookText"/>
        <w:rPr/>
      </w:pPr>
      <w:bookmarkEnd w:id="1635"/>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پادشاه در اصفهان وفات یافته و مدفون شده اند لکن آثار قبر هیچ یک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حسن آق قویونلو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در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قبرش حدود قسمت غربی دبیرستان صارمیّه تا حدود هفتاد سال قبل معلوم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مراد، نبیرة ایلدر م با یزید، در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قبرش در بقعة علی بن سهل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مرداویج زیاری، مؤسس سلسلة آل زیار، در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او را به قتل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افغان فرزند میر ویس، مدفون در قبرستان درب امام، مقتول در </w:t>
      </w:r>
      <w:r>
        <w:rPr>
          <w:rFonts w:eastAsia="IRNazanin" w:cs="IRNazanin"/>
          <w:color w:val="111111"/>
          <w:sz w:val="28"/>
          <w:szCs w:val="28"/>
          <w:lang w:bidi="fa-IR"/>
        </w:rPr>
        <w:t>1137</w:t>
      </w:r>
      <w:r>
        <w:rPr>
          <w:rFonts w:eastAsia="IRNazanin" w:cs="IRNazanin"/>
          <w:color w:val="111111"/>
          <w:sz w:val="28"/>
          <w:szCs w:val="28"/>
          <w:rtl w:val="true"/>
          <w:lang w:bidi="fa-IR"/>
        </w:rPr>
        <w:t>.</w:t>
      </w:r>
    </w:p>
    <w:p>
      <w:pPr>
        <w:pStyle w:val="Heading2"/>
        <w:numPr>
          <w:ilvl w:val="1"/>
          <w:numId w:val="1"/>
        </w:numPr>
        <w:rPr/>
      </w:pPr>
      <w:bookmarkStart w:id="1636" w:name="__RefHeading___Toc216992_2322387425"/>
      <w:bookmarkStart w:id="1637" w:name="_Toc662"/>
      <w:bookmarkEnd w:id="1636"/>
      <w:r>
        <w:rPr>
          <w:rtl w:val="true"/>
        </w:rPr>
        <w:t>حاج شیخ محمود مفید</w:t>
      </w:r>
      <w:bookmarkEnd w:id="1637"/>
    </w:p>
    <w:p>
      <w:pPr>
        <w:pStyle w:val="Heading3"/>
        <w:numPr>
          <w:ilvl w:val="2"/>
          <w:numId w:val="1"/>
        </w:numPr>
        <w:rPr/>
      </w:pPr>
      <w:bookmarkStart w:id="1638" w:name="__RefHeading___Toc216994_2322387425"/>
      <w:bookmarkStart w:id="1639" w:name="_Toc663"/>
      <w:bookmarkEnd w:id="1638"/>
      <w:r>
        <w:rPr>
          <w:rtl w:val="true"/>
        </w:rPr>
        <w:t>اشاره</w:t>
      </w:r>
      <w:bookmarkEnd w:id="1639"/>
    </w:p>
    <w:p>
      <w:pPr>
        <w:pStyle w:val="BookText"/>
        <w:rPr/>
      </w:pPr>
      <w:r>
        <w:rPr>
          <w:rFonts w:ascii="IRNazanin" w:hAnsi="IRNazanin" w:eastAsia="IRNazanin"/>
          <w:color w:val="111111"/>
          <w:sz w:val="28"/>
          <w:sz w:val="28"/>
          <w:szCs w:val="28"/>
          <w:rtl w:val="true"/>
          <w:lang w:bidi="fa-IR"/>
        </w:rPr>
        <w:t>فرزند شیخ مفید، از سلسلة مشایخ بید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فقیه زاهد حکیم فیلسوف ادیب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 و جهانگیر خان قشقائی، و آقا ضیاء الدین درّی، و حاج ملاّ جواد آدینه ای، و سید حسن مشکان طبسی، و میرزا سید محمّد حکیم باشی، و آخوند ملاّ حسین فشارکی، و حاج میر محمّد صادق مدرّس خاتون آبادی، و آقا میر محمّد تقی مدرّس، و آقا سید محمّد باقر درچه ای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طهران مدتی به درس حاج شیخ فضل الله مجتهد نوری شهید، و میرزا حسن حکیم کرمانشاهی؛ و در مشهد به درس حاج آقا بزرگ حکیم حاضر شده، و پس از آن که در کلیّة فنون از طب و ریاضی و فقه و اصول</w:t>
      </w:r>
      <w:bookmarkStart w:id="1640" w:name="pg13210_124181"/>
    </w:p>
    <w:p>
      <w:pPr>
        <w:pStyle w:val="BookText"/>
        <w:rPr/>
      </w:pPr>
      <w:bookmarkEnd w:id="1640"/>
      <w:r>
        <w:rPr>
          <w:rFonts w:ascii="IRNazanin" w:hAnsi="IRNazanin" w:eastAsia="IRNazanin"/>
          <w:color w:val="111111"/>
          <w:sz w:val="28"/>
          <w:sz w:val="28"/>
          <w:szCs w:val="28"/>
          <w:rtl w:val="true"/>
          <w:lang w:bidi="fa-IR"/>
        </w:rPr>
        <w:t>و بالاخص حکمت به مقام عالی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ساکن، و حدود مدت چهل سال در مدرسة صدر به تدریس حکمت و فقه و اصول پرداخت، و جمعی کثیر از افاضل طلاّب به درس او حاضر شده، مستفیض می شدند؛ و در این اواخر تدریس حکمت در اصفهان بلکه ایران به ایشان منحصر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محمود مفید بر عموم حکما از لحاظ فقاهت مقدّم بود، یعنمی حکیم و فقیه، و از مدرسین حکمت و فقه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ریاضی قدیم از خلاصة الحساب و تشریح الافلاک و شرح هندسة اقلیدس و چغمینی و دیگر کتب را به خوبی تدریس می نمود، و از لحاظ فضایل اخلاقی و زهد و قناعت و اعراض از مردم و عدم توجه به اغنیاس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بعد از ظهر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جنازه روز شنبه با تجلیلات و تشییع عظیم به تخت فولاد منتقل گردیده، در بقعة آقا محمّد بید آبادی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ادیب فرزانه آقای برنا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 پی رحلتش به شمسی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زمان و عهد خود بود مفید</w:t>
      </w:r>
    </w:p>
    <w:p>
      <w:pPr>
        <w:pStyle w:val="Heading3"/>
        <w:numPr>
          <w:ilvl w:val="2"/>
          <w:numId w:val="1"/>
        </w:numPr>
        <w:rPr/>
      </w:pPr>
      <w:bookmarkStart w:id="1641" w:name="__RefHeading___Toc216996_2322387425"/>
      <w:bookmarkStart w:id="1642" w:name="_Toc664"/>
      <w:bookmarkEnd w:id="1641"/>
      <w:r>
        <w:rPr>
          <w:rtl w:val="true"/>
        </w:rPr>
        <w:t>شیخ علی مفید</w:t>
      </w:r>
      <w:bookmarkEnd w:id="1642"/>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علی مفید، عالم فاضل حکیم زاهد محقّق، از مدرسین مدرسة صدر، در جمادی ااولی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bookmarkStart w:id="1643" w:name="pg13210_124182"/>
    </w:p>
    <w:p>
      <w:pPr>
        <w:pStyle w:val="BookText"/>
        <w:rPr/>
      </w:pPr>
      <w:bookmarkEnd w:id="1643"/>
      <w:r>
        <w:rPr>
          <w:rFonts w:ascii="IRNazanin" w:hAnsi="IRNazanin" w:eastAsia="IRNazanin"/>
          <w:color w:val="111111"/>
          <w:sz w:val="28"/>
          <w:sz w:val="28"/>
          <w:szCs w:val="28"/>
          <w:rtl w:val="true"/>
          <w:lang w:bidi="fa-IR"/>
        </w:rPr>
        <w:t>تخت فولاد مقابل مقبرة آقا محمّد بید آبادی مدفون گردید</w:t>
      </w:r>
      <w:r>
        <w:rPr>
          <w:rFonts w:eastAsia="IRNazanin" w:cs="IRNazanin"/>
          <w:color w:val="111111"/>
          <w:sz w:val="28"/>
          <w:szCs w:val="28"/>
          <w:rtl w:val="true"/>
          <w:lang w:bidi="fa-IR"/>
        </w:rPr>
        <w:t>.</w:t>
      </w:r>
    </w:p>
    <w:p>
      <w:pPr>
        <w:pStyle w:val="Heading2"/>
        <w:numPr>
          <w:ilvl w:val="1"/>
          <w:numId w:val="1"/>
        </w:numPr>
        <w:rPr/>
      </w:pPr>
      <w:bookmarkStart w:id="1644" w:name="__RefHeading___Toc216998_2322387425"/>
      <w:bookmarkStart w:id="1645" w:name="_Toc665"/>
      <w:bookmarkEnd w:id="1644"/>
      <w:r>
        <w:rPr>
          <w:rtl w:val="true"/>
        </w:rPr>
        <w:t>حاج شیخ محمود سالک کاشانی</w:t>
      </w:r>
      <w:bookmarkEnd w:id="1645"/>
    </w:p>
    <w:p>
      <w:pPr>
        <w:pStyle w:val="BookText"/>
        <w:rPr/>
      </w:pPr>
      <w:r>
        <w:rPr>
          <w:rFonts w:ascii="IRNazanin" w:hAnsi="IRNazanin" w:eastAsia="IRNazanin"/>
          <w:color w:val="111111"/>
          <w:sz w:val="28"/>
          <w:sz w:val="28"/>
          <w:szCs w:val="28"/>
          <w:rtl w:val="true"/>
          <w:lang w:bidi="fa-IR"/>
        </w:rPr>
        <w:t>ابن حاج محمّد اسماعیل عالم فاضل زاهد جامع واعظ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متولد گردید، پس از تحصیل مقدمات به قم مهاجرت نموده، و آنجا در محضر جمعی از اساتید وقت به تکمیل معلومات خود پرداخته، و به درس مرحوم حاج شیخ عبدالکریم حائری حاضر شده، و اختصاص به آیة الله مرعشی نجفی یافته، سپس به مناسبت عدم سازگاری آب و هوای قم به اصفهان مهاجرت نموده و در این شهر متوطن شد، به درس و بحث و اقامة جماعت و ارشاد و هدایت مردم پرداخته؛ واعظی شیرین بیان، و سالک طریق حق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می توان او را انسان واقعی و مسلمان حقیقی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غرّة ربیع الاول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بقعة تکیة آقا سید محمّد لطیف خواجوئی مدفون گردید</w:t>
      </w:r>
      <w:r>
        <w:rPr>
          <w:rFonts w:eastAsia="IRNazanin" w:cs="IRNazanin"/>
          <w:color w:val="111111"/>
          <w:sz w:val="28"/>
          <w:szCs w:val="28"/>
          <w:rtl w:val="true"/>
          <w:lang w:bidi="fa-IR"/>
        </w:rPr>
        <w:t>.</w:t>
      </w:r>
    </w:p>
    <w:p>
      <w:pPr>
        <w:pStyle w:val="Heading2"/>
        <w:numPr>
          <w:ilvl w:val="1"/>
          <w:numId w:val="1"/>
        </w:numPr>
        <w:rPr/>
      </w:pPr>
      <w:bookmarkStart w:id="1646" w:name="__RefHeading___Toc217000_2322387425"/>
      <w:bookmarkStart w:id="1647" w:name="_Toc666"/>
      <w:bookmarkEnd w:id="1646"/>
      <w:r>
        <w:rPr>
          <w:rtl w:val="true"/>
        </w:rPr>
        <w:t>مولی مختار اعمی</w:t>
      </w:r>
      <w:bookmarkEnd w:id="1647"/>
    </w:p>
    <w:p>
      <w:pPr>
        <w:pStyle w:val="BookText"/>
        <w:rPr/>
      </w:pPr>
      <w:r>
        <w:rPr>
          <w:rFonts w:ascii="IRNazanin" w:hAnsi="IRNazanin" w:eastAsia="IRNazanin"/>
          <w:color w:val="111111"/>
          <w:sz w:val="28"/>
          <w:sz w:val="28"/>
          <w:szCs w:val="28"/>
          <w:rtl w:val="true"/>
          <w:lang w:bidi="fa-IR"/>
        </w:rPr>
        <w:t>قاری اصفهانی، فاضل ادیب شاعر، از دانایان به علوم قرآن و تجوید، و از دانشمندان قرن دهم 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چندی در تجوید تألیف نموده، از آن جمله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المضامین، منظومه ای در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تجوید، در سال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 آن را مولی علی بن جعفر استر آبادی شرح نموده، و آن را</w:t>
      </w:r>
      <w:r>
        <w:rPr>
          <w:rFonts w:eastAsia="IRNazanin" w:cs="IRNazanin"/>
          <w:color w:val="111111"/>
          <w:sz w:val="28"/>
          <w:szCs w:val="28"/>
          <w:rtl w:val="true"/>
          <w:lang w:bidi="fa-IR"/>
        </w:rPr>
        <w:t>:</w:t>
      </w:r>
      <w:bookmarkStart w:id="1648" w:name="pg13210_124183"/>
    </w:p>
    <w:p>
      <w:pPr>
        <w:pStyle w:val="BookText"/>
        <w:rPr/>
      </w:pPr>
      <w:bookmarkEnd w:id="1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تجوید ملاّ مختار نامیده، و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فارغ شده، و این شرح به طبع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سه شرح دیگر از این تجوید نام می 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فارسی در تجوید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القرّاء، نسخه ای از آن نزد نگارنده موجود است؛ و غیره</w:t>
      </w:r>
      <w:r>
        <w:rPr>
          <w:rFonts w:eastAsia="IRNazanin" w:cs="IRNazanin"/>
          <w:color w:val="111111"/>
          <w:sz w:val="28"/>
          <w:szCs w:val="28"/>
          <w:rtl w:val="true"/>
          <w:lang w:bidi="fa-IR"/>
        </w:rPr>
        <w:t>.</w:t>
      </w:r>
    </w:p>
    <w:p>
      <w:pPr>
        <w:pStyle w:val="Heading2"/>
        <w:numPr>
          <w:ilvl w:val="1"/>
          <w:numId w:val="1"/>
        </w:numPr>
        <w:rPr/>
      </w:pPr>
      <w:bookmarkStart w:id="1649" w:name="__RefHeading___Toc217002_2322387425"/>
      <w:bookmarkStart w:id="1650" w:name="_Toc667"/>
      <w:bookmarkEnd w:id="1649"/>
      <w:r>
        <w:rPr>
          <w:rtl w:val="true"/>
        </w:rPr>
        <w:t>مخلص کاشانی</w:t>
      </w:r>
      <w:bookmarkEnd w:id="1650"/>
    </w:p>
    <w:p>
      <w:pPr>
        <w:pStyle w:val="BookText"/>
        <w:rPr/>
      </w:pPr>
      <w:r>
        <w:rPr>
          <w:rFonts w:ascii="IRNazanin" w:hAnsi="IRNazanin" w:eastAsia="IRNazanin"/>
          <w:color w:val="111111"/>
          <w:sz w:val="28"/>
          <w:sz w:val="28"/>
          <w:szCs w:val="28"/>
          <w:rtl w:val="true"/>
          <w:lang w:bidi="fa-IR"/>
        </w:rPr>
        <w:t>میرزا محمّد نام داشته، مرد هموار نیکو خصال بوده، اشعار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ستّین، وداع جهان بی بقا نموده، در مقبرة جامع عتیق اصفهان مدفون گردید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 اینجا دلم از طرّة جانانه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مشّاطه الهی شود از شانه جدا</w:t>
      </w:r>
    </w:p>
    <w:p>
      <w:pPr>
        <w:pStyle w:val="BookText"/>
        <w:rPr/>
      </w:pPr>
      <w:r>
        <w:rPr>
          <w:rFonts w:ascii="IRNazanin" w:hAnsi="IRNazanin" w:eastAsia="IRNazanin"/>
          <w:color w:val="111111"/>
          <w:sz w:val="28"/>
          <w:sz w:val="28"/>
          <w:szCs w:val="28"/>
          <w:rtl w:val="true"/>
          <w:lang w:bidi="fa-IR"/>
        </w:rPr>
        <w:t xml:space="preserve">برق در جان هوا داری فانوس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شمع جدا سوزد و پروانه جدا</w:t>
      </w:r>
    </w:p>
    <w:p>
      <w:pPr>
        <w:pStyle w:val="Heading2"/>
        <w:numPr>
          <w:ilvl w:val="1"/>
          <w:numId w:val="1"/>
        </w:numPr>
        <w:rPr/>
      </w:pPr>
      <w:bookmarkStart w:id="1651" w:name="__RefHeading___Toc217004_2322387425"/>
      <w:bookmarkStart w:id="1652" w:name="_Toc668"/>
      <w:bookmarkEnd w:id="1651"/>
      <w:r>
        <w:rPr>
          <w:rtl w:val="true"/>
        </w:rPr>
        <w:t>مدینی</w:t>
      </w:r>
      <w:bookmarkEnd w:id="1652"/>
    </w:p>
    <w:p>
      <w:pPr>
        <w:pStyle w:val="BookText"/>
        <w:rPr/>
      </w:pPr>
      <w:r>
        <w:rPr>
          <w:rFonts w:ascii="IRNazanin" w:hAnsi="IRNazanin" w:eastAsia="IRNazanin"/>
          <w:color w:val="111111"/>
          <w:sz w:val="28"/>
          <w:sz w:val="28"/>
          <w:szCs w:val="28"/>
          <w:rtl w:val="true"/>
          <w:lang w:bidi="fa-IR"/>
        </w:rPr>
        <w:t>حافظ ابو موسی محمّد بن ابی بکر عمر بن احمد بن عمر اصفهانی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حافظه و معرفت حدیث، وحید زمان خود بوده، و تألیفات بسیاری در حدیث دارد، </w:t>
      </w:r>
      <w:r>
        <w:rPr>
          <w:rStyle w:val="FootnoteAnchor"/>
          <w:rtl w:val="true"/>
        </w:rPr>
        <w:footnoteReference w:id="614"/>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bookmarkStart w:id="1653" w:name="pg13210_124184"/>
    </w:p>
    <w:p>
      <w:pPr>
        <w:pStyle w:val="BookText"/>
        <w:rPr/>
      </w:pPr>
      <w:bookmarkEnd w:id="165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الزیادات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المغیث، معروف ترین تألیفات او؛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تحصیل علم و دانش به اطراف بلاد مهاجرت کرده، و پس از تکمیل به اصفهان مراجعت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هشتاد سالگی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کسر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مدینة اصفهان، و در نسبت به چند شهر دیگر نیز اطلاق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 و سمرقند و بخارا و مرو و نیشابور و مدینة المبارک در قزوین و مدینة النبی، و منسوب به این مکان را عموماً مدنی گویند، و صاحب عنموان منسوب به شهر اصفهان است</w:t>
      </w:r>
      <w:r>
        <w:rPr>
          <w:rFonts w:eastAsia="IRNazanin" w:cs="IRNazanin"/>
          <w:color w:val="111111"/>
          <w:sz w:val="28"/>
          <w:szCs w:val="28"/>
          <w:rtl w:val="true"/>
          <w:lang w:bidi="fa-IR"/>
        </w:rPr>
        <w:t>.</w:t>
      </w:r>
    </w:p>
    <w:p>
      <w:pPr>
        <w:pStyle w:val="Heading2"/>
        <w:numPr>
          <w:ilvl w:val="1"/>
          <w:numId w:val="1"/>
        </w:numPr>
        <w:rPr/>
      </w:pPr>
      <w:bookmarkStart w:id="1654" w:name="__RefHeading___Toc217006_2322387425"/>
      <w:bookmarkStart w:id="1655" w:name="_Toc669"/>
      <w:bookmarkEnd w:id="1654"/>
      <w:r>
        <w:rPr>
          <w:rtl w:val="true"/>
        </w:rPr>
        <w:t>شیخ مرتضی قمیشه ای</w:t>
      </w:r>
      <w:bookmarkEnd w:id="1655"/>
    </w:p>
    <w:p>
      <w:pPr>
        <w:pStyle w:val="BookText"/>
        <w:rPr/>
      </w:pPr>
      <w:r>
        <w:rPr>
          <w:rFonts w:ascii="IRNazanin" w:hAnsi="IRNazanin" w:eastAsia="IRNazanin"/>
          <w:color w:val="111111"/>
          <w:sz w:val="28"/>
          <w:sz w:val="28"/>
          <w:szCs w:val="28"/>
          <w:rtl w:val="true"/>
          <w:lang w:bidi="fa-IR"/>
        </w:rPr>
        <w:t>ابن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حکیم محقّق،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ملک جنب قبر استادش آخوند ملاّ محمّد کاشانی مدفون شد</w:t>
      </w:r>
      <w:r>
        <w:rPr>
          <w:rFonts w:eastAsia="IRNazanin" w:cs="IRNazanin"/>
          <w:color w:val="111111"/>
          <w:sz w:val="28"/>
          <w:szCs w:val="28"/>
          <w:rtl w:val="true"/>
          <w:lang w:bidi="fa-IR"/>
        </w:rPr>
        <w:t>.</w:t>
      </w:r>
    </w:p>
    <w:p>
      <w:pPr>
        <w:pStyle w:val="Heading2"/>
        <w:numPr>
          <w:ilvl w:val="1"/>
          <w:numId w:val="1"/>
        </w:numPr>
        <w:rPr/>
      </w:pPr>
      <w:bookmarkStart w:id="1656" w:name="__RefHeading___Toc217008_2322387425"/>
      <w:bookmarkStart w:id="1657" w:name="_Toc670"/>
      <w:bookmarkEnd w:id="1656"/>
      <w:r>
        <w:rPr>
          <w:rtl w:val="true"/>
        </w:rPr>
        <w:t>حاج شیخ مرتضی عماد الاسلام</w:t>
      </w:r>
      <w:bookmarkEnd w:id="1657"/>
    </w:p>
    <w:p>
      <w:pPr>
        <w:pStyle w:val="BookText"/>
        <w:rPr/>
      </w:pPr>
      <w:r>
        <w:rPr>
          <w:rFonts w:ascii="IRNazanin" w:hAnsi="IRNazanin" w:eastAsia="IRNazanin"/>
          <w:color w:val="111111"/>
          <w:sz w:val="28"/>
          <w:sz w:val="28"/>
          <w:szCs w:val="28"/>
          <w:rtl w:val="true"/>
          <w:lang w:bidi="fa-IR"/>
        </w:rPr>
        <w:t>فرزند حاج شیخ جمال الدین نجفی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زاهد دائم الذکر، در اصفهان تحصیل نموده، در مسجد منشی الممالک اقامة جماعت می فرمود، و مورد احترام و وثوق عموم طبقات مردم اصفهان می بود</w:t>
      </w:r>
      <w:r>
        <w:rPr>
          <w:rFonts w:eastAsia="IRNazanin" w:cs="IRNazanin"/>
          <w:color w:val="111111"/>
          <w:sz w:val="28"/>
          <w:szCs w:val="28"/>
          <w:rtl w:val="true"/>
          <w:lang w:bidi="fa-IR"/>
        </w:rPr>
        <w:t>.</w:t>
      </w:r>
      <w:bookmarkStart w:id="1658" w:name="pg13210_124185"/>
    </w:p>
    <w:p>
      <w:pPr>
        <w:pStyle w:val="BookText"/>
        <w:rPr/>
      </w:pPr>
      <w:bookmarkEnd w:id="1658"/>
      <w:r>
        <w:rPr>
          <w:rFonts w:ascii="IRNazanin" w:hAnsi="IRNazanin" w:eastAsia="IRNazanin"/>
          <w:color w:val="111111"/>
          <w:sz w:val="28"/>
          <w:sz w:val="28"/>
          <w:szCs w:val="28"/>
          <w:rtl w:val="true"/>
          <w:lang w:bidi="fa-IR"/>
        </w:rPr>
        <w:t xml:space="preserve">در ظهر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عارضة سکته وفات یافته، در تخت فولاد در جنب تکیة بابا رکن الدین در تکیه ای مخصوص مدفون گردید، و جهت او بقعة عالی بنا گردید</w:t>
      </w:r>
      <w:r>
        <w:rPr>
          <w:rFonts w:eastAsia="IRNazanin" w:cs="IRNazanin"/>
          <w:color w:val="111111"/>
          <w:sz w:val="28"/>
          <w:szCs w:val="28"/>
          <w:rtl w:val="true"/>
          <w:lang w:bidi="fa-IR"/>
        </w:rPr>
        <w:t>.</w:t>
      </w:r>
    </w:p>
    <w:p>
      <w:pPr>
        <w:pStyle w:val="Heading2"/>
        <w:numPr>
          <w:ilvl w:val="1"/>
          <w:numId w:val="1"/>
        </w:numPr>
        <w:rPr/>
      </w:pPr>
      <w:bookmarkStart w:id="1659" w:name="__RefHeading___Toc217010_2322387425"/>
      <w:bookmarkStart w:id="1660" w:name="_Toc671"/>
      <w:bookmarkEnd w:id="1659"/>
      <w:r>
        <w:rPr>
          <w:rtl w:val="true"/>
        </w:rPr>
        <w:t>سید مرتضی عاملی</w:t>
      </w:r>
      <w:bookmarkEnd w:id="1660"/>
    </w:p>
    <w:p>
      <w:pPr>
        <w:pStyle w:val="BookText"/>
        <w:rPr/>
      </w:pPr>
      <w:r>
        <w:rPr>
          <w:rFonts w:ascii="IRNazanin" w:hAnsi="IRNazanin" w:eastAsia="IRNazanin"/>
          <w:color w:val="111111"/>
          <w:sz w:val="28"/>
          <w:sz w:val="28"/>
          <w:szCs w:val="28"/>
          <w:rtl w:val="true"/>
          <w:lang w:bidi="fa-IR"/>
        </w:rPr>
        <w:t>ابن حیدر بن نور 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محدّث شاعر ادیب، استاد شیخ علی حزین</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در اصفهان متولد گردیده، و هم در این شهر تربیت شده است</w:t>
      </w:r>
      <w:r>
        <w:rPr>
          <w:rFonts w:eastAsia="IRNazanin" w:cs="IRNazanin"/>
          <w:color w:val="111111"/>
          <w:sz w:val="28"/>
          <w:szCs w:val="28"/>
          <w:rtl w:val="true"/>
          <w:lang w:bidi="fa-IR"/>
        </w:rPr>
        <w:t xml:space="preserve">. </w:t>
      </w:r>
      <w:r>
        <w:rPr>
          <w:rStyle w:val="FootnoteAnchor"/>
          <w:rtl w:val="true"/>
        </w:rPr>
        <w:footnoteReference w:id="616"/>
      </w:r>
    </w:p>
    <w:p>
      <w:pPr>
        <w:pStyle w:val="Heading2"/>
        <w:numPr>
          <w:ilvl w:val="1"/>
          <w:numId w:val="1"/>
        </w:numPr>
        <w:rPr/>
      </w:pPr>
      <w:bookmarkStart w:id="1661" w:name="__RefHeading___Toc217012_2322387425"/>
      <w:bookmarkStart w:id="1662" w:name="_Toc672"/>
      <w:bookmarkEnd w:id="1661"/>
      <w:r>
        <w:rPr>
          <w:rtl w:val="true"/>
        </w:rPr>
        <w:t>آقا شیخ مرتضی ریزی لنجانی</w:t>
      </w:r>
      <w:bookmarkEnd w:id="1662"/>
    </w:p>
    <w:p>
      <w:pPr>
        <w:pStyle w:val="Heading3"/>
        <w:numPr>
          <w:ilvl w:val="2"/>
          <w:numId w:val="1"/>
        </w:numPr>
        <w:rPr/>
      </w:pPr>
      <w:bookmarkStart w:id="1663" w:name="__RefHeading___Toc217014_2322387425"/>
      <w:bookmarkStart w:id="1664" w:name="_Toc673"/>
      <w:bookmarkEnd w:id="1663"/>
      <w:r>
        <w:rPr>
          <w:rtl w:val="true"/>
        </w:rPr>
        <w:t>اشاره</w:t>
      </w:r>
      <w:bookmarkEnd w:id="166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ملاّ عبدالوهّاب بن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 زاهد، فقیه مجتهد اصولی، از اکابر علما و مدرسین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قریة ریز متولد، لنجان و در نزد پدر و جمعی دیگر از بزرگان در اصفهان تحصیل نموده، به نجف اشرف مهاجرت کرده، و مدت دو سال درس شیخ انصاری را</w:t>
      </w:r>
      <w:bookmarkStart w:id="1665" w:name="pg13210_124186"/>
    </w:p>
    <w:p>
      <w:pPr>
        <w:pStyle w:val="BookText"/>
        <w:rPr/>
      </w:pPr>
      <w:bookmarkEnd w:id="1665"/>
      <w:r>
        <w:rPr>
          <w:rFonts w:ascii="IRNazanin" w:hAnsi="IRNazanin" w:eastAsia="IRNazanin"/>
          <w:color w:val="111111"/>
          <w:sz w:val="28"/>
          <w:sz w:val="28"/>
          <w:szCs w:val="28"/>
          <w:rtl w:val="true"/>
          <w:lang w:bidi="fa-IR"/>
        </w:rPr>
        <w:t xml:space="preserve">درک نموده، و به درس آقا سید حسین ترک و جمعی دیگر نیز حاضر شده، </w:t>
      </w:r>
      <w:r>
        <w:rPr>
          <w:rStyle w:val="FootnoteAnchor"/>
          <w:rtl w:val="true"/>
        </w:rPr>
        <w:footnoteReference w:id="617"/>
      </w:r>
      <w:r>
        <w:rPr>
          <w:rFonts w:ascii="IRNazanin" w:hAnsi="IRNazanin" w:eastAsia="IRNazanin"/>
          <w:color w:val="111111"/>
          <w:sz w:val="28"/>
          <w:sz w:val="28"/>
          <w:szCs w:val="28"/>
          <w:rtl w:val="true"/>
          <w:lang w:bidi="fa-IR"/>
        </w:rPr>
        <w:t>و اول کسی است که در اصفهان کتاب فرائد استادش را تدریس نمود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به زهد و عبادت و استجابت دعا و اعتراض از مردم دنیا معروف بوده، در مسجد ذکر الله تدریس و امامت می نموده، و شبهای جمعه در تخت فولاد به احیا و قرائت دعای کمیل مشغول بوده، و جمعیتی متجاوز از ده هزار نفر پای منبر حاضر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حدود هشتاد وفات یافته، در تکیه ای مخصوص به نام خود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مرحوم حبیب الله نیّر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انهدمت ارکان زهدٍ و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تکیه و بقعه جمعی از فضلا و علما غیر از آنچه تاکنون مذکور گردیده مدفون می باشند، از آن جمله است</w:t>
      </w:r>
      <w:r>
        <w:rPr>
          <w:rFonts w:eastAsia="IRNazanin" w:cs="IRNazanin"/>
          <w:color w:val="111111"/>
          <w:sz w:val="28"/>
          <w:szCs w:val="28"/>
          <w:rtl w:val="true"/>
          <w:lang w:bidi="fa-IR"/>
        </w:rPr>
        <w:t>:</w:t>
      </w:r>
    </w:p>
    <w:p>
      <w:pPr>
        <w:pStyle w:val="Heading3"/>
        <w:numPr>
          <w:ilvl w:val="2"/>
          <w:numId w:val="1"/>
        </w:numPr>
        <w:rPr/>
      </w:pPr>
      <w:bookmarkStart w:id="1666" w:name="__RefHeading___Toc217016_2322387425"/>
      <w:bookmarkStart w:id="1667" w:name="_Toc674"/>
      <w:bookmarkEnd w:id="1666"/>
      <w:r>
        <w:rPr/>
        <w:t>1</w:t>
      </w:r>
      <w:r>
        <w:rPr>
          <w:rtl w:val="true"/>
        </w:rPr>
        <w:t xml:space="preserve">- </w:t>
      </w:r>
      <w:r>
        <w:rPr>
          <w:rtl w:val="true"/>
        </w:rPr>
        <w:t>شیخ اسدالله دستجردی</w:t>
      </w:r>
      <w:bookmarkEnd w:id="166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فوت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مدفون در صحن تکیه</w:t>
      </w:r>
      <w:r>
        <w:rPr>
          <w:rFonts w:eastAsia="IRNazanin" w:cs="IRNazanin"/>
          <w:color w:val="111111"/>
          <w:sz w:val="28"/>
          <w:szCs w:val="28"/>
          <w:rtl w:val="true"/>
          <w:lang w:bidi="fa-IR"/>
        </w:rPr>
        <w:t>.</w:t>
      </w:r>
      <w:bookmarkStart w:id="1668" w:name="pg13210_124187"/>
    </w:p>
    <w:p>
      <w:pPr>
        <w:pStyle w:val="Heading3"/>
        <w:numPr>
          <w:ilvl w:val="2"/>
          <w:numId w:val="1"/>
        </w:numPr>
        <w:rPr/>
      </w:pPr>
      <w:bookmarkStart w:id="1669" w:name="__RefHeading___Toc217018_2322387425"/>
      <w:bookmarkStart w:id="1670" w:name="_Toc675"/>
      <w:bookmarkEnd w:id="1668"/>
      <w:bookmarkEnd w:id="1669"/>
      <w:r>
        <w:rPr/>
        <w:t>2</w:t>
      </w:r>
      <w:r>
        <w:rPr>
          <w:rtl w:val="true"/>
        </w:rPr>
        <w:t xml:space="preserve">- </w:t>
      </w:r>
      <w:r>
        <w:rPr>
          <w:rtl w:val="true"/>
        </w:rPr>
        <w:t>آقا میرزا محمّد حسین رشتی</w:t>
      </w:r>
      <w:bookmarkEnd w:id="1670"/>
    </w:p>
    <w:p>
      <w:pPr>
        <w:pStyle w:val="BookText"/>
        <w:rPr/>
      </w:pPr>
      <w:r>
        <w:rPr>
          <w:rFonts w:ascii="IRNazanin" w:hAnsi="IRNazanin" w:eastAsia="IRNazanin"/>
          <w:color w:val="111111"/>
          <w:sz w:val="28"/>
          <w:sz w:val="28"/>
          <w:szCs w:val="28"/>
          <w:rtl w:val="true"/>
          <w:lang w:bidi="fa-IR"/>
        </w:rPr>
        <w:t xml:space="preserve">ابن میرزا محمّد رضا رشتی، عالم فاضل، امام مسجد ذکر الله، از شاگردان آقا شیخ محمّد رضا نجفی و آقا سیّد مهدی درچه ای، در صفر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جدّ مادری خود مرحوم آقا شیخ مرتضی ریزی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برنا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به شمسی برای سال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عالم عاغبد</w:t>
      </w:r>
    </w:p>
    <w:p>
      <w:pPr>
        <w:pStyle w:val="Heading3"/>
        <w:numPr>
          <w:ilvl w:val="2"/>
          <w:numId w:val="1"/>
        </w:numPr>
        <w:rPr/>
      </w:pPr>
      <w:bookmarkStart w:id="1671" w:name="__RefHeading___Toc217020_2322387425"/>
      <w:bookmarkStart w:id="1672" w:name="_Toc676"/>
      <w:bookmarkEnd w:id="1671"/>
      <w:r>
        <w:rPr/>
        <w:t>3</w:t>
      </w:r>
      <w:r>
        <w:rPr>
          <w:rtl w:val="true"/>
        </w:rPr>
        <w:t xml:space="preserve">- </w:t>
      </w:r>
      <w:r>
        <w:rPr>
          <w:rtl w:val="true"/>
        </w:rPr>
        <w:t>میرزا محمّد رضا رشتی</w:t>
      </w:r>
      <w:bookmarkEnd w:id="1672"/>
    </w:p>
    <w:p>
      <w:pPr>
        <w:pStyle w:val="BookText"/>
        <w:rPr/>
      </w:pPr>
      <w:r>
        <w:rPr>
          <w:rFonts w:ascii="IRNazanin" w:hAnsi="IRNazanin" w:eastAsia="IRNazanin"/>
          <w:color w:val="111111"/>
          <w:sz w:val="28"/>
          <w:sz w:val="28"/>
          <w:szCs w:val="28"/>
          <w:rtl w:val="true"/>
          <w:lang w:bidi="fa-IR"/>
        </w:rPr>
        <w:t>فرزند حاج میرزا ابوتراب رشتی، عالم فاضل، داماد مرحوم آقا شیخ مرتضی ریزی و شاگرد ایشان، و مدفون در بقعه</w:t>
      </w:r>
      <w:r>
        <w:rPr>
          <w:rFonts w:eastAsia="IRNazanin" w:cs="IRNazanin"/>
          <w:color w:val="111111"/>
          <w:sz w:val="28"/>
          <w:szCs w:val="28"/>
          <w:rtl w:val="true"/>
          <w:lang w:bidi="fa-IR"/>
        </w:rPr>
        <w:t>.</w:t>
      </w:r>
    </w:p>
    <w:p>
      <w:pPr>
        <w:pStyle w:val="Heading3"/>
        <w:numPr>
          <w:ilvl w:val="2"/>
          <w:numId w:val="1"/>
        </w:numPr>
        <w:rPr/>
      </w:pPr>
      <w:bookmarkStart w:id="1673" w:name="__RefHeading___Toc217022_2322387425"/>
      <w:bookmarkStart w:id="1674" w:name="_Toc677"/>
      <w:bookmarkEnd w:id="1673"/>
      <w:r>
        <w:rPr/>
        <w:t>4</w:t>
      </w:r>
      <w:r>
        <w:rPr>
          <w:rtl w:val="true"/>
        </w:rPr>
        <w:t xml:space="preserve">- </w:t>
      </w:r>
      <w:r>
        <w:rPr>
          <w:rtl w:val="true"/>
        </w:rPr>
        <w:t>میرزا علی محمّد ابریشم کار</w:t>
      </w:r>
      <w:bookmarkEnd w:id="1674"/>
    </w:p>
    <w:p>
      <w:pPr>
        <w:pStyle w:val="BookText"/>
        <w:rPr/>
      </w:pPr>
      <w:r>
        <w:rPr>
          <w:rFonts w:ascii="IRNazanin" w:hAnsi="IRNazanin" w:eastAsia="IRNazanin"/>
          <w:color w:val="111111"/>
          <w:sz w:val="28"/>
          <w:sz w:val="28"/>
          <w:szCs w:val="28"/>
          <w:rtl w:val="true"/>
          <w:lang w:bidi="fa-IR"/>
        </w:rPr>
        <w:t xml:space="preserve">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دیوان اشعار، متوفّی در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مدفون در قسمت شرقی تکیه در حیاط</w:t>
      </w:r>
      <w:r>
        <w:rPr>
          <w:rFonts w:eastAsia="IRNazanin" w:cs="IRNazanin"/>
          <w:color w:val="111111"/>
          <w:sz w:val="28"/>
          <w:szCs w:val="28"/>
          <w:rtl w:val="true"/>
          <w:lang w:bidi="fa-IR"/>
        </w:rPr>
        <w:t>.</w:t>
      </w:r>
    </w:p>
    <w:p>
      <w:pPr>
        <w:pStyle w:val="Heading3"/>
        <w:numPr>
          <w:ilvl w:val="2"/>
          <w:numId w:val="1"/>
        </w:numPr>
        <w:rPr/>
      </w:pPr>
      <w:bookmarkStart w:id="1675" w:name="__RefHeading___Toc217024_2322387425"/>
      <w:bookmarkStart w:id="1676" w:name="_Toc678"/>
      <w:bookmarkEnd w:id="1675"/>
      <w:r>
        <w:rPr/>
        <w:t>5</w:t>
      </w:r>
      <w:r>
        <w:rPr>
          <w:rtl w:val="true"/>
        </w:rPr>
        <w:t xml:space="preserve">- </w:t>
      </w:r>
      <w:r>
        <w:rPr>
          <w:rtl w:val="true"/>
        </w:rPr>
        <w:t>حاج آقا مرتضی رشتی</w:t>
      </w:r>
      <w:bookmarkEnd w:id="167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آقا میرزا محمّد رضا رشتی، فاضل عادل زاهد،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سکته وفات یافته، در روز چهارشنبه مدفون گردید</w:t>
      </w:r>
      <w:r>
        <w:rPr>
          <w:rFonts w:eastAsia="IRNazanin" w:cs="IRNazanin"/>
          <w:color w:val="111111"/>
          <w:sz w:val="28"/>
          <w:szCs w:val="28"/>
          <w:rtl w:val="true"/>
          <w:lang w:bidi="fa-IR"/>
        </w:rPr>
        <w:t>.</w:t>
      </w:r>
      <w:bookmarkStart w:id="1677" w:name="pg13210_124188"/>
    </w:p>
    <w:p>
      <w:pPr>
        <w:pStyle w:val="BookText"/>
        <w:rPr/>
      </w:pPr>
      <w:bookmarkEnd w:id="1677"/>
      <w:r>
        <w:rPr>
          <w:rFonts w:ascii="IRNazanin" w:hAnsi="IRNazanin" w:eastAsia="IRNazanin"/>
          <w:color w:val="111111"/>
          <w:sz w:val="28"/>
          <w:sz w:val="28"/>
          <w:szCs w:val="28"/>
          <w:rtl w:val="true"/>
          <w:lang w:bidi="fa-IR"/>
        </w:rPr>
        <w:t>مشارالیه 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آخوند زفره ای، و آقا شیخ هبة الله هرندی، و حاج سیّد محمّد باقر سدهی و جمعی دیگر از معاصرین تلمّذ نموده، عمری به زهد و قناعت به سر برده، و بدون اولاد وفات یافت</w:t>
      </w:r>
      <w:r>
        <w:rPr>
          <w:rFonts w:eastAsia="IRNazanin" w:cs="IRNazanin"/>
          <w:color w:val="111111"/>
          <w:sz w:val="28"/>
          <w:szCs w:val="28"/>
          <w:rtl w:val="true"/>
          <w:lang w:bidi="fa-IR"/>
        </w:rPr>
        <w:t>.</w:t>
      </w:r>
    </w:p>
    <w:p>
      <w:pPr>
        <w:pStyle w:val="Heading3"/>
        <w:numPr>
          <w:ilvl w:val="2"/>
          <w:numId w:val="1"/>
        </w:numPr>
        <w:rPr/>
      </w:pPr>
      <w:bookmarkStart w:id="1678" w:name="__RefHeading___Toc217026_2322387425"/>
      <w:bookmarkStart w:id="1679" w:name="_Toc679"/>
      <w:bookmarkEnd w:id="1678"/>
      <w:r>
        <w:rPr/>
        <w:t>6</w:t>
      </w:r>
      <w:r>
        <w:rPr>
          <w:rtl w:val="true"/>
        </w:rPr>
        <w:t xml:space="preserve">- </w:t>
      </w:r>
      <w:r>
        <w:rPr>
          <w:rtl w:val="true"/>
        </w:rPr>
        <w:t>آقا میر محمّد مهدی خلیقی پور</w:t>
      </w:r>
      <w:bookmarkEnd w:id="1679"/>
    </w:p>
    <w:p>
      <w:pPr>
        <w:pStyle w:val="BookText"/>
        <w:rPr/>
      </w:pPr>
      <w:r>
        <w:rPr>
          <w:rFonts w:ascii="IRNazanin" w:hAnsi="IRNazanin" w:eastAsia="IRNazanin"/>
          <w:color w:val="111111"/>
          <w:sz w:val="28"/>
          <w:sz w:val="28"/>
          <w:szCs w:val="28"/>
          <w:rtl w:val="true"/>
          <w:lang w:bidi="fa-IR"/>
        </w:rPr>
        <w:t>ابن سیّد عبدالوهّاب طالقانی معروف به خلیقی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فاضل خطّاط، انواع خطّ به خصوص نستعلیق را در کمال استادی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قسمت شمالی بقعه مدفون گردید</w:t>
      </w:r>
      <w:r>
        <w:rPr>
          <w:rFonts w:eastAsia="IRNazanin" w:cs="IRNazanin"/>
          <w:color w:val="111111"/>
          <w:sz w:val="28"/>
          <w:szCs w:val="28"/>
          <w:rtl w:val="true"/>
          <w:lang w:bidi="fa-IR"/>
        </w:rPr>
        <w:t>.</w:t>
      </w:r>
    </w:p>
    <w:p>
      <w:pPr>
        <w:pStyle w:val="Heading2"/>
        <w:numPr>
          <w:ilvl w:val="1"/>
          <w:numId w:val="1"/>
        </w:numPr>
        <w:rPr/>
      </w:pPr>
      <w:bookmarkStart w:id="1680" w:name="__RefHeading___Toc217028_2322387425"/>
      <w:bookmarkStart w:id="1681" w:name="_Toc680"/>
      <w:bookmarkEnd w:id="1680"/>
      <w:r>
        <w:rPr>
          <w:rtl w:val="true"/>
        </w:rPr>
        <w:t>سیّد مرتضی نوّاب</w:t>
      </w:r>
      <w:bookmarkEnd w:id="1681"/>
    </w:p>
    <w:p>
      <w:pPr>
        <w:pStyle w:val="BookText"/>
        <w:rPr/>
      </w:pPr>
      <w:r>
        <w:rPr>
          <w:rFonts w:ascii="IRNazanin" w:hAnsi="IRNazanin" w:eastAsia="IRNazanin"/>
          <w:color w:val="111111"/>
          <w:sz w:val="28"/>
          <w:sz w:val="28"/>
          <w:szCs w:val="28"/>
          <w:rtl w:val="true"/>
          <w:lang w:bidi="fa-IR"/>
        </w:rPr>
        <w:t>فرزند 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از رؤسای علما عهد شاه عباس ثانی، و داماد وی بوده، و فرزندش سیّد علی از این مخدره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نجف در مقبرة علاّمة حلّی مدفون گردید</w:t>
      </w:r>
      <w:r>
        <w:rPr>
          <w:rFonts w:eastAsia="IRNazanin" w:cs="IRNazanin"/>
          <w:color w:val="111111"/>
          <w:sz w:val="28"/>
          <w:szCs w:val="28"/>
          <w:rtl w:val="true"/>
          <w:lang w:bidi="fa-IR"/>
        </w:rPr>
        <w:t xml:space="preserve">. </w:t>
      </w:r>
      <w:r>
        <w:rPr>
          <w:rStyle w:val="FootnoteAnchor"/>
          <w:rtl w:val="true"/>
        </w:rPr>
        <w:footnoteReference w:id="619"/>
      </w:r>
    </w:p>
    <w:p>
      <w:pPr>
        <w:pStyle w:val="Heading2"/>
        <w:numPr>
          <w:ilvl w:val="1"/>
          <w:numId w:val="1"/>
        </w:numPr>
        <w:rPr/>
      </w:pPr>
      <w:bookmarkStart w:id="1682" w:name="__RefHeading___Toc217030_2322387425"/>
      <w:bookmarkStart w:id="1683" w:name="_Toc681"/>
      <w:bookmarkEnd w:id="1682"/>
      <w:r>
        <w:rPr>
          <w:rtl w:val="true"/>
        </w:rPr>
        <w:t>سید مرتضی نوّاب</w:t>
      </w:r>
      <w:bookmarkEnd w:id="168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علی بن مرتضی سابق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محقّق جلیل زاهد ورع، در عهد شاه سلطان حسین به مقام صدارت رسیده، و داماد وی گردیده، و از آن مخدّرة جلیله دو فرزندش میرزا ابوتراب و میر سید محمّد به وجود آمدند</w:t>
      </w:r>
      <w:r>
        <w:rPr>
          <w:rFonts w:eastAsia="IRNazanin" w:cs="IRNazanin"/>
          <w:color w:val="111111"/>
          <w:sz w:val="28"/>
          <w:szCs w:val="28"/>
          <w:rtl w:val="true"/>
          <w:lang w:bidi="fa-IR"/>
        </w:rPr>
        <w:t xml:space="preserve">. </w:t>
      </w:r>
      <w:r>
        <w:rPr>
          <w:rStyle w:val="FootnoteAnchor"/>
          <w:rtl w:val="true"/>
        </w:rPr>
        <w:footnoteReference w:id="620"/>
      </w:r>
      <w:bookmarkStart w:id="1684" w:name="pg13210_124189"/>
    </w:p>
    <w:p>
      <w:pPr>
        <w:pStyle w:val="Heading2"/>
        <w:numPr>
          <w:ilvl w:val="1"/>
          <w:numId w:val="1"/>
        </w:numPr>
        <w:rPr/>
      </w:pPr>
      <w:bookmarkStart w:id="1685" w:name="__RefHeading___Toc217032_2322387425"/>
      <w:bookmarkStart w:id="1686" w:name="_Toc682"/>
      <w:bookmarkEnd w:id="1684"/>
      <w:bookmarkEnd w:id="1685"/>
      <w:r>
        <w:rPr>
          <w:rtl w:val="true"/>
        </w:rPr>
        <w:t>ملاّ مرتضی لنجانی</w:t>
      </w:r>
      <w:bookmarkEnd w:id="1686"/>
    </w:p>
    <w:p>
      <w:pPr>
        <w:pStyle w:val="BookText"/>
        <w:rPr/>
      </w:pPr>
      <w:r>
        <w:rPr>
          <w:rFonts w:ascii="IRNazanin" w:hAnsi="IRNazanin" w:eastAsia="IRNazanin"/>
          <w:color w:val="111111"/>
          <w:sz w:val="28"/>
          <w:sz w:val="28"/>
          <w:szCs w:val="28"/>
          <w:rtl w:val="true"/>
          <w:lang w:bidi="fa-IR"/>
        </w:rPr>
        <w:t>ابن ملاّ فتح علی، از اهالی قریة بابا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از شاگردان حاج شیخ محمّد باقر نجفی، و خود ساکن در محلّة خواجو، و امام جماعت مسجد خرابه در آن محل بوده،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بقعه امام زاده باقر مدفون شد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قمی، فرزند میر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زاهد،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فاضلان مدفون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687" w:name="__RefHeading___Toc217034_2322387425"/>
      <w:bookmarkStart w:id="1688" w:name="_Toc683"/>
      <w:bookmarkEnd w:id="1687"/>
      <w:r>
        <w:rPr>
          <w:rtl w:val="true"/>
        </w:rPr>
        <w:t>میرزا مسیح ناقور</w:t>
      </w:r>
      <w:bookmarkEnd w:id="168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ابراهیم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ادیب نویسنده، از شاگردان آخوند کاشی، و مدیر روزنامة ناقور در اصفهان بوده، </w:t>
      </w:r>
      <w:r>
        <w:rPr>
          <w:rStyle w:val="FootnoteAnchor"/>
          <w:rtl w:val="true"/>
        </w:rPr>
        <w:footnoteReference w:id="622"/>
      </w:r>
      <w:r>
        <w:rPr>
          <w:rFonts w:ascii="IRNazanin" w:hAnsi="IRNazanin" w:eastAsia="IRNazanin"/>
          <w:color w:val="111111"/>
          <w:sz w:val="28"/>
          <w:sz w:val="28"/>
          <w:szCs w:val="28"/>
          <w:rtl w:val="true"/>
          <w:lang w:bidi="fa-IR"/>
        </w:rPr>
        <w:t xml:space="preserve">به خدمت فرهنگ وارد شده،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جنب استاد خود مدفون شد</w:t>
      </w:r>
      <w:r>
        <w:rPr>
          <w:rFonts w:eastAsia="IRNazanin" w:cs="IRNazanin"/>
          <w:color w:val="111111"/>
          <w:sz w:val="28"/>
          <w:szCs w:val="28"/>
          <w:rtl w:val="true"/>
          <w:lang w:bidi="fa-IR"/>
        </w:rPr>
        <w:t>.</w:t>
      </w:r>
      <w:bookmarkStart w:id="1689" w:name="pg13210_124190"/>
    </w:p>
    <w:p>
      <w:pPr>
        <w:pStyle w:val="Heading2"/>
        <w:numPr>
          <w:ilvl w:val="1"/>
          <w:numId w:val="1"/>
        </w:numPr>
        <w:rPr/>
      </w:pPr>
      <w:bookmarkStart w:id="1690" w:name="__RefHeading___Toc217036_2322387425"/>
      <w:bookmarkStart w:id="1691" w:name="_Toc684"/>
      <w:bookmarkEnd w:id="1689"/>
      <w:bookmarkEnd w:id="1690"/>
      <w:r>
        <w:rPr>
          <w:rtl w:val="true"/>
        </w:rPr>
        <w:t>میرزا مسیح خان حافظ الصحّة</w:t>
      </w:r>
      <w:bookmarkEnd w:id="1691"/>
    </w:p>
    <w:p>
      <w:pPr>
        <w:pStyle w:val="BookText"/>
        <w:rPr/>
      </w:pPr>
      <w:r>
        <w:rPr>
          <w:rFonts w:ascii="IRNazanin" w:hAnsi="IRNazanin" w:eastAsia="IRNazanin"/>
          <w:color w:val="111111"/>
          <w:sz w:val="28"/>
          <w:sz w:val="28"/>
          <w:szCs w:val="28"/>
          <w:rtl w:val="true"/>
          <w:lang w:bidi="fa-IR"/>
        </w:rPr>
        <w:t>فرزند میرزا موسی خان ناظم الاطبّاء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حاذق، و پزشک ماهر، و فاضل محبوب، از فارغ التحصیلان دار الفنون بوده، و جمع کرد بین طبّ جدید و قدیم، و در تداوی بیماران و تفقّد و دلجویی از حال ایشان الحق بی نظیر بود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 از هفتاد سال وفات یافته، در تخت فولاد جنب پدر مدفون شده</w:t>
      </w:r>
      <w:r>
        <w:rPr>
          <w:rFonts w:eastAsia="IRNazanin" w:cs="IRNazanin"/>
          <w:color w:val="111111"/>
          <w:sz w:val="28"/>
          <w:szCs w:val="28"/>
          <w:rtl w:val="true"/>
          <w:lang w:bidi="fa-IR"/>
        </w:rPr>
        <w:t>.</w:t>
      </w:r>
    </w:p>
    <w:p>
      <w:pPr>
        <w:pStyle w:val="Heading2"/>
        <w:numPr>
          <w:ilvl w:val="1"/>
          <w:numId w:val="1"/>
        </w:numPr>
        <w:rPr/>
      </w:pPr>
      <w:bookmarkStart w:id="1692" w:name="__RefHeading___Toc217038_2322387425"/>
      <w:bookmarkStart w:id="1693" w:name="_Toc685"/>
      <w:bookmarkEnd w:id="1692"/>
      <w:r>
        <w:rPr>
          <w:rtl w:val="true"/>
        </w:rPr>
        <w:t>(</w:t>
      </w:r>
      <w:r>
        <w:rPr>
          <w:rtl w:val="true"/>
        </w:rPr>
        <w:t>میرزا موسی خان ناظم الاطبّاء</w:t>
      </w:r>
      <w:r>
        <w:rPr>
          <w:rtl w:val="true"/>
        </w:rPr>
        <w:t>)</w:t>
      </w:r>
      <w:bookmarkEnd w:id="1693"/>
    </w:p>
    <w:p>
      <w:pPr>
        <w:pStyle w:val="BookText"/>
        <w:rPr/>
      </w:pPr>
      <w:r>
        <w:rPr>
          <w:rFonts w:ascii="IRNazanin" w:hAnsi="IRNazanin" w:eastAsia="IRNazanin"/>
          <w:color w:val="111111"/>
          <w:sz w:val="28"/>
          <w:sz w:val="28"/>
          <w:szCs w:val="28"/>
          <w:rtl w:val="true"/>
          <w:lang w:bidi="fa-IR"/>
        </w:rPr>
        <w:t xml:space="preserve">فرزند میر سید عقیل حسینی، از اطبّای معروف اصفهان است که علاوه بر اطلاعات وسیع علمی، دارای نفسی قدسی بوده، و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تکیة ملک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تاریخ وفاتش خرد این مصرع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عیسی نفس و معجزه موسی داشت</w:t>
      </w:r>
    </w:p>
    <w:p>
      <w:pPr>
        <w:pStyle w:val="Heading2"/>
        <w:numPr>
          <w:ilvl w:val="1"/>
          <w:numId w:val="1"/>
        </w:numPr>
        <w:rPr/>
      </w:pPr>
      <w:bookmarkStart w:id="1694" w:name="__RefHeading___Toc217040_2322387425"/>
      <w:bookmarkStart w:id="1695" w:name="_Toc686"/>
      <w:bookmarkEnd w:id="1694"/>
      <w:r>
        <w:rPr>
          <w:rtl w:val="true"/>
        </w:rPr>
        <w:t>(</w:t>
      </w:r>
      <w:r>
        <w:rPr>
          <w:rtl w:val="true"/>
        </w:rPr>
        <w:t>میرزا مصطفی بن سید عقیل علوی</w:t>
      </w:r>
      <w:r>
        <w:rPr>
          <w:rtl w:val="true"/>
        </w:rPr>
        <w:t>)</w:t>
      </w:r>
      <w:bookmarkEnd w:id="169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طبیب ماهری بوده،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الحکمة، ترجمه از کتاب حکیم طولوزان،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الحکمه ناصری را به فارسی در خواص گنه گنه تألیف نموده، و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bookmarkStart w:id="1696" w:name="pg13210_124191"/>
    </w:p>
    <w:p>
      <w:pPr>
        <w:pStyle w:val="Heading2"/>
        <w:numPr>
          <w:ilvl w:val="1"/>
          <w:numId w:val="1"/>
        </w:numPr>
        <w:rPr/>
      </w:pPr>
      <w:bookmarkStart w:id="1697" w:name="__RefHeading___Toc217042_2322387425"/>
      <w:bookmarkStart w:id="1698" w:name="_Toc687"/>
      <w:bookmarkEnd w:id="1696"/>
      <w:bookmarkEnd w:id="1697"/>
      <w:r>
        <w:rPr>
          <w:rtl w:val="true"/>
        </w:rPr>
        <w:t>(</w:t>
      </w:r>
      <w:r>
        <w:rPr>
          <w:rtl w:val="true"/>
        </w:rPr>
        <w:t>میرزا نظام الدین عقیلی</w:t>
      </w:r>
      <w:r>
        <w:rPr>
          <w:rtl w:val="true"/>
        </w:rPr>
        <w:t>)</w:t>
      </w:r>
      <w:bookmarkEnd w:id="1698"/>
    </w:p>
    <w:p>
      <w:pPr>
        <w:pStyle w:val="BookText"/>
        <w:rPr/>
      </w:pPr>
      <w:r>
        <w:rPr>
          <w:rFonts w:ascii="IRNazanin" w:hAnsi="IRNazanin" w:eastAsia="IRNazanin"/>
          <w:color w:val="111111"/>
          <w:sz w:val="28"/>
          <w:sz w:val="28"/>
          <w:szCs w:val="28"/>
          <w:rtl w:val="true"/>
          <w:lang w:bidi="fa-IR"/>
        </w:rPr>
        <w:t xml:space="preserve">فرزند میرزا موسی خان، معروف به مصباح الاطّباء، طبیب حاذق، و ادیب ماهر،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w:t>
      </w:r>
    </w:p>
    <w:p>
      <w:pPr>
        <w:pStyle w:val="Heading2"/>
        <w:numPr>
          <w:ilvl w:val="1"/>
          <w:numId w:val="1"/>
        </w:numPr>
        <w:rPr/>
      </w:pPr>
      <w:bookmarkStart w:id="1699" w:name="__RefHeading___Toc217044_2322387425"/>
      <w:bookmarkStart w:id="1700" w:name="_Toc688"/>
      <w:bookmarkEnd w:id="1699"/>
      <w:r>
        <w:rPr>
          <w:rtl w:val="true"/>
        </w:rPr>
        <w:t>(</w:t>
      </w:r>
      <w:r>
        <w:rPr>
          <w:rtl w:val="true"/>
        </w:rPr>
        <w:t>هدایت الله خان دانشور علوی</w:t>
      </w:r>
      <w:r>
        <w:rPr>
          <w:rtl w:val="true"/>
        </w:rPr>
        <w:t>)</w:t>
      </w:r>
      <w:bookmarkEnd w:id="1700"/>
    </w:p>
    <w:p>
      <w:pPr>
        <w:pStyle w:val="BookText"/>
        <w:rPr/>
      </w:pPr>
      <w:r>
        <w:rPr>
          <w:rFonts w:ascii="IRNazanin" w:hAnsi="IRNazanin" w:eastAsia="IRNazanin"/>
          <w:color w:val="111111"/>
          <w:sz w:val="28"/>
          <w:sz w:val="28"/>
          <w:szCs w:val="28"/>
          <w:rtl w:val="true"/>
          <w:lang w:bidi="fa-IR"/>
        </w:rPr>
        <w:t>فرزند میرزا مسیح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ادیب شاعر عارف کامل، از فقرای سلسلة خاکساریّه، مردی خلیق و مهربان و با جود و سخا بود،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نسخه ای از دیوان خطّی او نزد نگارنده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صحن امام زاده قاسم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از سیصد سال قبل تاکنون به علم و فضل و طب شهرت دارند، و از اعقاب میر سیّد محمّد حسین بن هادی بن محمّد عقیلی علوی خراسانی شیرازی اصفهانی، وزیر آستانة رضویّه می باشند که مردی عالم فاضل، و طبیب ماهر، و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الترکیب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الادویه و غیره می باشد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دایی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سیّد محمّد هاشم معروف به سید علوی خان، مخاطب به حکیم معتمد الملوک، فرزند حکیم محمّد هادی علوی،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الجوامع، در طب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قرابادین؛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هندوستان بوده، </w:t>
      </w:r>
      <w:r>
        <w:rPr>
          <w:rStyle w:val="FootnoteAnchor"/>
          <w:rtl w:val="true"/>
        </w:rPr>
        <w:footnoteReference w:id="625"/>
      </w:r>
      <w:r>
        <w:rPr>
          <w:rFonts w:ascii="IRNazanin" w:hAnsi="IRNazanin" w:eastAsia="IRNazanin"/>
          <w:color w:val="111111"/>
          <w:sz w:val="28"/>
          <w:sz w:val="28"/>
          <w:szCs w:val="28"/>
          <w:rtl w:val="true"/>
          <w:lang w:bidi="fa-IR"/>
        </w:rPr>
        <w:t>همچنان که سید محمّد حسین خان نیز سال ها در سند سکونت داشته است</w:t>
      </w:r>
      <w:r>
        <w:rPr>
          <w:rFonts w:eastAsia="IRNazanin" w:cs="IRNazanin"/>
          <w:color w:val="111111"/>
          <w:sz w:val="28"/>
          <w:szCs w:val="28"/>
          <w:rtl w:val="true"/>
          <w:lang w:bidi="fa-IR"/>
        </w:rPr>
        <w:t>.</w:t>
      </w:r>
      <w:bookmarkStart w:id="1701" w:name="pg13210_124192"/>
    </w:p>
    <w:p>
      <w:pPr>
        <w:pStyle w:val="Heading2"/>
        <w:numPr>
          <w:ilvl w:val="1"/>
          <w:numId w:val="1"/>
        </w:numPr>
        <w:rPr/>
      </w:pPr>
      <w:bookmarkStart w:id="1702" w:name="__RefHeading___Toc217046_2322387425"/>
      <w:bookmarkStart w:id="1703" w:name="_Toc689"/>
      <w:bookmarkEnd w:id="1701"/>
      <w:bookmarkEnd w:id="1702"/>
      <w:r>
        <w:rPr>
          <w:rtl w:val="true"/>
        </w:rPr>
        <w:t>مشتاق علی شاه</w:t>
      </w:r>
      <w:bookmarkEnd w:id="1703"/>
    </w:p>
    <w:p>
      <w:pPr>
        <w:pStyle w:val="BookText"/>
        <w:rPr/>
      </w:pPr>
      <w:r>
        <w:rPr>
          <w:rFonts w:ascii="IRNazanin" w:hAnsi="IRNazanin" w:eastAsia="IRNazanin"/>
          <w:color w:val="111111"/>
          <w:sz w:val="28"/>
          <w:sz w:val="28"/>
          <w:szCs w:val="28"/>
          <w:rtl w:val="true"/>
          <w:lang w:bidi="fa-IR"/>
        </w:rPr>
        <w:t>میرزا محمّد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اهل تربت حیدری بوده، و خود در اصفهان متولد شده، و در کودکی اندکی تحصیل نموده، سپس به تحصیل موسیقی پرداخته، و زمانی مشغول ورزش شده، و گاهی نیز شعر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آوازه خوانی و موسیقی مشهور زمان خود بوده، و تا آخر عمر نیز گاهی تار می زده اما نه در مجالس عمومی</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به وسیلة فیض علی شاه در سلک عرفا وارد شده، و سپس در شیراز معصوم علی شاه را ملاقات نموده، و ملقّب به مشتاق علی شاه شده، و مأموریت کرمان یافته، در آنجا دستگاه ارشاد و تصوّف گسترده،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مردم کشته شد، و در مشتاقیّه مدفون گردید</w:t>
      </w:r>
      <w:r>
        <w:rPr>
          <w:rFonts w:eastAsia="IRNazanin" w:cs="IRNazanin"/>
          <w:color w:val="111111"/>
          <w:sz w:val="28"/>
          <w:szCs w:val="28"/>
          <w:rtl w:val="true"/>
          <w:lang w:bidi="fa-IR"/>
        </w:rPr>
        <w:t>.</w:t>
      </w:r>
    </w:p>
    <w:p>
      <w:pPr>
        <w:pStyle w:val="Heading2"/>
        <w:numPr>
          <w:ilvl w:val="1"/>
          <w:numId w:val="1"/>
        </w:numPr>
        <w:rPr/>
      </w:pPr>
      <w:bookmarkStart w:id="1704" w:name="__RefHeading___Toc217048_2322387425"/>
      <w:bookmarkStart w:id="1705" w:name="_Toc690"/>
      <w:bookmarkEnd w:id="1704"/>
      <w:r>
        <w:rPr>
          <w:rtl w:val="true"/>
        </w:rPr>
        <w:t>ملاّ مصطفی قمیشه ای</w:t>
      </w:r>
      <w:bookmarkEnd w:id="1705"/>
    </w:p>
    <w:p>
      <w:pPr>
        <w:pStyle w:val="Heading3"/>
        <w:numPr>
          <w:ilvl w:val="2"/>
          <w:numId w:val="1"/>
        </w:numPr>
        <w:rPr/>
      </w:pPr>
      <w:bookmarkStart w:id="1706" w:name="__RefHeading___Toc217050_2322387425"/>
      <w:bookmarkStart w:id="1707" w:name="_Toc691"/>
      <w:bookmarkEnd w:id="1706"/>
      <w:r>
        <w:rPr>
          <w:rtl w:val="true"/>
        </w:rPr>
        <w:t>اشاره</w:t>
      </w:r>
      <w:bookmarkEnd w:id="1707"/>
    </w:p>
    <w:p>
      <w:pPr>
        <w:pStyle w:val="BookText"/>
        <w:rPr/>
      </w:pPr>
      <w:r>
        <w:rPr>
          <w:rFonts w:ascii="IRNazanin" w:hAnsi="IRNazanin" w:eastAsia="IRNazanin"/>
          <w:color w:val="111111"/>
          <w:sz w:val="28"/>
          <w:sz w:val="28"/>
          <w:szCs w:val="28"/>
          <w:rtl w:val="true"/>
          <w:lang w:bidi="fa-IR"/>
        </w:rPr>
        <w:t>فرزند حاج ملاّ عبدالله بن فتّاح، از اعقاب ملاّ شمس الدین بحرینی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از علمای معروف و متنفّذ در دستگاه سلاطین بوده، چون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قاجار را کشتند، و جنازة او را به نجف حمل کردند، مرحوم ملاّ مصطفی همراه جنازه بوده است</w:t>
      </w:r>
      <w:r>
        <w:rPr>
          <w:rFonts w:eastAsia="IRNazanin" w:cs="IRNazanin"/>
          <w:color w:val="111111"/>
          <w:sz w:val="28"/>
          <w:szCs w:val="28"/>
          <w:rtl w:val="true"/>
          <w:lang w:bidi="fa-IR"/>
        </w:rPr>
        <w:t xml:space="preserve">. </w:t>
      </w:r>
      <w:r>
        <w:rPr>
          <w:rStyle w:val="FootnoteAnchor"/>
          <w:rtl w:val="true"/>
        </w:rPr>
        <w:footnoteReference w:id="62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جنب پدر مدفون گردید</w:t>
      </w:r>
      <w:r>
        <w:rPr>
          <w:rFonts w:eastAsia="IRNazanin" w:cs="IRNazanin"/>
          <w:color w:val="111111"/>
          <w:sz w:val="28"/>
          <w:szCs w:val="28"/>
          <w:rtl w:val="true"/>
          <w:lang w:bidi="fa-IR"/>
        </w:rPr>
        <w:t>.</w:t>
      </w:r>
      <w:bookmarkStart w:id="1708" w:name="pg13210_124193"/>
    </w:p>
    <w:p>
      <w:pPr>
        <w:pStyle w:val="BookText"/>
        <w:rPr/>
      </w:pPr>
      <w:bookmarkEnd w:id="1708"/>
      <w:r>
        <w:rPr>
          <w:rFonts w:ascii="IRNazanin" w:hAnsi="IRNazanin" w:eastAsia="IRNazanin"/>
          <w:color w:val="111111"/>
          <w:sz w:val="28"/>
          <w:sz w:val="28"/>
          <w:szCs w:val="28"/>
          <w:rtl w:val="true"/>
          <w:lang w:bidi="fa-IR"/>
        </w:rPr>
        <w:t>مشارالیه داماد میرزا محمّد علی بن میرزا مظفّر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نشریة فرهنگ شهرضا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اجزایی در تفسیر آیة نور می باشد که دلالت بر کمال و فضل او می کند</w:t>
      </w:r>
      <w:r>
        <w:rPr>
          <w:rFonts w:eastAsia="IRNazanin" w:cs="IRNazanin"/>
          <w:color w:val="111111"/>
          <w:sz w:val="28"/>
          <w:szCs w:val="28"/>
          <w:rtl w:val="true"/>
          <w:lang w:bidi="fa-IR"/>
        </w:rPr>
        <w:t>.</w:t>
      </w:r>
    </w:p>
    <w:p>
      <w:pPr>
        <w:pStyle w:val="Heading3"/>
        <w:numPr>
          <w:ilvl w:val="2"/>
          <w:numId w:val="1"/>
        </w:numPr>
        <w:rPr/>
      </w:pPr>
      <w:bookmarkStart w:id="1709" w:name="__RefHeading___Toc217052_2322387425"/>
      <w:bookmarkStart w:id="1710" w:name="_Toc692"/>
      <w:bookmarkEnd w:id="1709"/>
      <w:r>
        <w:rPr>
          <w:rtl w:val="true"/>
        </w:rPr>
        <w:t>ملاّ عبدالله قمیشه ای</w:t>
      </w:r>
      <w:bookmarkEnd w:id="1710"/>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فاضل و ادیب بوده، و در رجب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نزدیک فاضل هندی مدفون گردید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نیز عالم و زاهد بوده، و در شهرضا ساکن، و هم در آنجا وفات یافته است</w:t>
      </w:r>
      <w:r>
        <w:rPr>
          <w:rFonts w:eastAsia="IRNazanin" w:cs="IRNazanin"/>
          <w:color w:val="111111"/>
          <w:sz w:val="28"/>
          <w:szCs w:val="28"/>
          <w:rtl w:val="true"/>
          <w:lang w:bidi="fa-IR"/>
        </w:rPr>
        <w:t>.</w:t>
      </w:r>
    </w:p>
    <w:p>
      <w:pPr>
        <w:pStyle w:val="Heading2"/>
        <w:numPr>
          <w:ilvl w:val="1"/>
          <w:numId w:val="1"/>
        </w:numPr>
        <w:rPr/>
      </w:pPr>
      <w:bookmarkStart w:id="1711" w:name="__RefHeading___Toc217054_2322387425"/>
      <w:bookmarkStart w:id="1712" w:name="_Toc693"/>
      <w:bookmarkEnd w:id="1711"/>
      <w:r>
        <w:rPr>
          <w:rtl w:val="true"/>
        </w:rPr>
        <w:t>سیّد مصطفی بن سیّد محسن</w:t>
      </w:r>
      <w:bookmarkEnd w:id="1712"/>
    </w:p>
    <w:p>
      <w:pPr>
        <w:pStyle w:val="BookText"/>
        <w:rPr/>
      </w:pPr>
      <w:r>
        <w:rPr>
          <w:rFonts w:ascii="IRNazanin" w:hAnsi="IRNazanin" w:eastAsia="IRNazanin"/>
          <w:color w:val="111111"/>
          <w:sz w:val="28"/>
          <w:sz w:val="28"/>
          <w:szCs w:val="28"/>
          <w:rtl w:val="true"/>
          <w:lang w:bidi="fa-IR"/>
        </w:rPr>
        <w:t xml:space="preserve">عالم فاضل، متوفّی در ماه صفر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مدفون در تخت فولاد</w:t>
      </w:r>
      <w:r>
        <w:rPr>
          <w:rFonts w:eastAsia="IRNazanin" w:cs="IRNazanin"/>
          <w:color w:val="111111"/>
          <w:sz w:val="28"/>
          <w:szCs w:val="28"/>
          <w:rtl w:val="true"/>
          <w:lang w:bidi="fa-IR"/>
        </w:rPr>
        <w:t xml:space="preserve">. </w:t>
      </w:r>
      <w:r>
        <w:rPr>
          <w:rStyle w:val="FootnoteAnchor"/>
          <w:rtl w:val="true"/>
        </w:rPr>
        <w:footnoteReference w:id="630"/>
      </w:r>
    </w:p>
    <w:p>
      <w:pPr>
        <w:pStyle w:val="Heading2"/>
        <w:numPr>
          <w:ilvl w:val="1"/>
          <w:numId w:val="1"/>
        </w:numPr>
        <w:rPr/>
      </w:pPr>
      <w:bookmarkStart w:id="1713" w:name="__RefHeading___Toc217056_2322387425"/>
      <w:bookmarkStart w:id="1714" w:name="_Toc694"/>
      <w:bookmarkEnd w:id="1713"/>
      <w:r>
        <w:rPr>
          <w:rtl w:val="true"/>
        </w:rPr>
        <w:t>معزّ بن آقا رفیعا</w:t>
      </w:r>
      <w:bookmarkEnd w:id="171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متوفّی در ربیع الثانی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مدفون در نزدیکی قبر اژه ای</w:t>
      </w:r>
      <w:r>
        <w:rPr>
          <w:rFonts w:eastAsia="IRNazanin" w:cs="IRNazanin"/>
          <w:color w:val="111111"/>
          <w:sz w:val="28"/>
          <w:szCs w:val="28"/>
          <w:rtl w:val="true"/>
          <w:lang w:bidi="fa-IR"/>
        </w:rPr>
        <w:t>.</w:t>
      </w:r>
      <w:bookmarkStart w:id="1715" w:name="pg13210_124194"/>
    </w:p>
    <w:p>
      <w:pPr>
        <w:pStyle w:val="Heading2"/>
        <w:numPr>
          <w:ilvl w:val="1"/>
          <w:numId w:val="1"/>
        </w:numPr>
        <w:rPr/>
      </w:pPr>
      <w:bookmarkStart w:id="1716" w:name="__RefHeading___Toc217058_2322387425"/>
      <w:bookmarkStart w:id="1717" w:name="_Toc695"/>
      <w:bookmarkEnd w:id="1715"/>
      <w:bookmarkEnd w:id="1716"/>
      <w:r>
        <w:rPr>
          <w:rtl w:val="true"/>
        </w:rPr>
        <w:t>میرزا معزّ الدین تبریزی اصفهانی</w:t>
      </w:r>
      <w:bookmarkEnd w:id="1717"/>
    </w:p>
    <w:p>
      <w:pPr>
        <w:pStyle w:val="BookText"/>
        <w:rPr/>
      </w:pPr>
      <w:r>
        <w:rPr>
          <w:rFonts w:ascii="IRNazanin" w:hAnsi="IRNazanin" w:eastAsia="IRNazanin"/>
          <w:color w:val="111111"/>
          <w:sz w:val="28"/>
          <w:sz w:val="28"/>
          <w:szCs w:val="28"/>
          <w:rtl w:val="true"/>
          <w:lang w:bidi="fa-IR"/>
        </w:rPr>
        <w:t>فرزند میرزا حسن بن محمّد صادق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اورنگ آباد هند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در اصفهان متولد شده، و در خدمت آخوند شفیعا ابرو و میرزا ابوسعید مشکی تحصیل نموده، و سپس عزم مسافرت هند کرده، پس از تحمّل رنج ها و مشقّات، سرانجام در اورنگ آباد متوطّن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از نسیم دارم شاید به روزگاری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به دیدة من از کوی او غباری</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ادیب بوده، و شرحی بر ابیات مشکلة مثنوی نوشته است، و در اوایل قرن دوازدهم در اصفهان وفات یافته</w:t>
      </w:r>
      <w:r>
        <w:rPr>
          <w:rFonts w:eastAsia="IRNazanin" w:cs="IRNazanin"/>
          <w:color w:val="111111"/>
          <w:sz w:val="28"/>
          <w:szCs w:val="28"/>
          <w:rtl w:val="true"/>
          <w:lang w:bidi="fa-IR"/>
        </w:rPr>
        <w:t xml:space="preserve">. </w:t>
      </w:r>
      <w:r>
        <w:rPr>
          <w:rStyle w:val="FootnoteAnchor"/>
          <w:rtl w:val="true"/>
        </w:rPr>
        <w:footnoteReference w:id="632"/>
      </w:r>
    </w:p>
    <w:p>
      <w:pPr>
        <w:pStyle w:val="Heading2"/>
        <w:numPr>
          <w:ilvl w:val="1"/>
          <w:numId w:val="1"/>
        </w:numPr>
        <w:rPr/>
      </w:pPr>
      <w:bookmarkStart w:id="1718" w:name="__RefHeading___Toc217060_2322387425"/>
      <w:bookmarkStart w:id="1719" w:name="_Toc696"/>
      <w:bookmarkEnd w:id="1718"/>
      <w:r>
        <w:rPr>
          <w:rtl w:val="true"/>
        </w:rPr>
        <w:t>سید محمّد معصوم عاملی</w:t>
      </w:r>
      <w:bookmarkEnd w:id="1719"/>
    </w:p>
    <w:p>
      <w:pPr>
        <w:pStyle w:val="Heading3"/>
        <w:numPr>
          <w:ilvl w:val="2"/>
          <w:numId w:val="1"/>
        </w:numPr>
        <w:rPr/>
      </w:pPr>
      <w:bookmarkStart w:id="1720" w:name="__RefHeading___Toc217062_2322387425"/>
      <w:bookmarkStart w:id="1721" w:name="_Toc697"/>
      <w:bookmarkEnd w:id="1720"/>
      <w:r>
        <w:rPr>
          <w:rtl w:val="true"/>
        </w:rPr>
        <w:t>اشاره</w:t>
      </w:r>
      <w:bookmarkEnd w:id="172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 مهدی اعتماد الدوله بن حبیب الله صدر عاملی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جلیل القدر، </w:t>
      </w:r>
      <w:r>
        <w:rPr>
          <w:rStyle w:val="FootnoteAnchor"/>
          <w:rtl w:val="true"/>
        </w:rPr>
        <w:footnoteReference w:id="633"/>
      </w:r>
      <w:r>
        <w:rPr>
          <w:rFonts w:ascii="IRNazanin" w:hAnsi="IRNazanin" w:eastAsia="IRNazanin"/>
          <w:color w:val="111111"/>
          <w:sz w:val="28"/>
          <w:sz w:val="28"/>
          <w:szCs w:val="28"/>
          <w:rtl w:val="true"/>
          <w:lang w:bidi="fa-IR"/>
        </w:rPr>
        <w:t xml:space="preserve">شیخ الاسلام بوده، و در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است، و نصر آبادی وفاتش را در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به مصطفی الحکماء معروف بوده</w:t>
      </w:r>
      <w:r>
        <w:rPr>
          <w:rFonts w:eastAsia="IRNazanin" w:cs="IRNazanin"/>
          <w:color w:val="111111"/>
          <w:sz w:val="28"/>
          <w:szCs w:val="28"/>
          <w:rtl w:val="true"/>
          <w:lang w:bidi="fa-IR"/>
        </w:rPr>
        <w:t>].</w:t>
      </w:r>
      <w:bookmarkStart w:id="1722" w:name="pg13210_124195"/>
    </w:p>
    <w:p>
      <w:pPr>
        <w:pStyle w:val="Heading3"/>
        <w:numPr>
          <w:ilvl w:val="2"/>
          <w:numId w:val="1"/>
        </w:numPr>
        <w:rPr/>
      </w:pPr>
      <w:bookmarkStart w:id="1723" w:name="__RefHeading___Toc217064_2322387425"/>
      <w:bookmarkStart w:id="1724" w:name="_Toc698"/>
      <w:bookmarkEnd w:id="1722"/>
      <w:bookmarkEnd w:id="1723"/>
      <w:r>
        <w:rPr>
          <w:rtl w:val="true"/>
        </w:rPr>
        <w:t>میرزا حبیب الله صدر</w:t>
      </w:r>
      <w:bookmarkEnd w:id="1724"/>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بن حسین بن حسن، عالم جلیل القدر، عظیم الشأن، کثیر العلم و العمل، در اصفهان ساکن، و با شیخ بهائی معاصر و معاشر بوده، و نزد او احادیث مقابله می فرموده</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میرزا علی رضا شیخ الاسلام فرزند میرزا حبیب الله نیز عالم و فاضل بوده، و در اصفهان سکونت می نموده</w:t>
      </w:r>
      <w:r>
        <w:rPr>
          <w:rFonts w:eastAsia="IRNazanin" w:cs="IRNazanin"/>
          <w:color w:val="111111"/>
          <w:sz w:val="28"/>
          <w:szCs w:val="28"/>
          <w:rtl w:val="true"/>
          <w:lang w:bidi="fa-IR"/>
        </w:rPr>
        <w:t>.</w:t>
      </w:r>
    </w:p>
    <w:p>
      <w:pPr>
        <w:pStyle w:val="Heading2"/>
        <w:numPr>
          <w:ilvl w:val="1"/>
          <w:numId w:val="1"/>
        </w:numPr>
        <w:rPr/>
      </w:pPr>
      <w:bookmarkStart w:id="1725" w:name="__RefHeading___Toc217066_2322387425"/>
      <w:bookmarkStart w:id="1726" w:name="_Toc699"/>
      <w:bookmarkEnd w:id="1725"/>
      <w:r>
        <w:rPr>
          <w:rtl w:val="true"/>
        </w:rPr>
        <w:t>ملاّ مفید الله قمیشه ای</w:t>
      </w:r>
      <w:bookmarkEnd w:id="1726"/>
    </w:p>
    <w:p>
      <w:pPr>
        <w:pStyle w:val="BookText"/>
        <w:rPr/>
      </w:pPr>
      <w:r>
        <w:rPr>
          <w:rFonts w:ascii="IRNazanin" w:hAnsi="IRNazanin" w:eastAsia="IRNazanin"/>
          <w:color w:val="111111"/>
          <w:sz w:val="28"/>
          <w:sz w:val="28"/>
          <w:szCs w:val="28"/>
          <w:rtl w:val="true"/>
          <w:lang w:bidi="fa-IR"/>
        </w:rPr>
        <w:t xml:space="preserve">عالم فاضل ادیب، ساکن اصفهان بوده، و در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635"/>
      </w:r>
      <w:r>
        <w:rPr>
          <w:rFonts w:ascii="IRNazanin" w:hAnsi="IRNazanin" w:eastAsia="IRNazanin"/>
          <w:color w:val="111111"/>
          <w:sz w:val="28"/>
          <w:sz w:val="28"/>
          <w:szCs w:val="28"/>
          <w:rtl w:val="true"/>
          <w:lang w:bidi="fa-IR"/>
        </w:rPr>
        <w:t>نزدیک خواجوئی مدفون گردید</w:t>
      </w:r>
      <w:r>
        <w:rPr>
          <w:rFonts w:eastAsia="IRNazanin" w:cs="IRNazanin"/>
          <w:color w:val="111111"/>
          <w:sz w:val="28"/>
          <w:szCs w:val="28"/>
          <w:rtl w:val="true"/>
          <w:lang w:bidi="fa-IR"/>
        </w:rPr>
        <w:t xml:space="preserve">. </w:t>
      </w:r>
      <w:r>
        <w:rPr>
          <w:rStyle w:val="FootnoteAnchor"/>
          <w:rtl w:val="true"/>
        </w:rPr>
        <w:footnoteReference w:id="636"/>
      </w:r>
    </w:p>
    <w:p>
      <w:pPr>
        <w:pStyle w:val="Heading2"/>
        <w:numPr>
          <w:ilvl w:val="1"/>
          <w:numId w:val="1"/>
        </w:numPr>
        <w:rPr/>
      </w:pPr>
      <w:bookmarkStart w:id="1727" w:name="__RefHeading___Toc217068_2322387425"/>
      <w:bookmarkStart w:id="1728" w:name="_Toc700"/>
      <w:bookmarkEnd w:id="1727"/>
      <w:r>
        <w:rPr>
          <w:rtl w:val="true"/>
        </w:rPr>
        <w:t>ملاّ مقصود علی مجلسی</w:t>
      </w:r>
      <w:bookmarkEnd w:id="172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فقیه ادیب شاعر متخلّص </w:t>
      </w:r>
      <w:r>
        <w:rPr>
          <w:rStyle w:val="FootnoteAnchor"/>
          <w:rtl w:val="true"/>
        </w:rPr>
        <w:footnoteReference w:id="637"/>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مولی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غزل منسوب به اوست</w:t>
      </w:r>
      <w:r>
        <w:rPr>
          <w:rFonts w:eastAsia="IRNazanin" w:cs="IRNazanin"/>
          <w:color w:val="111111"/>
          <w:sz w:val="28"/>
          <w:szCs w:val="28"/>
          <w:rtl w:val="true"/>
          <w:lang w:bidi="fa-IR"/>
        </w:rPr>
        <w:t xml:space="preserve">: </w:t>
      </w:r>
      <w:r>
        <w:rPr>
          <w:rStyle w:val="FootnoteAnchor"/>
          <w:rtl w:val="true"/>
        </w:rPr>
        <w:footnoteReference w:id="638"/>
      </w:r>
      <w:bookmarkStart w:id="1729" w:name="pg13210_124196"/>
    </w:p>
    <w:p>
      <w:pPr>
        <w:pStyle w:val="BookText"/>
        <w:rPr/>
      </w:pPr>
      <w:bookmarkEnd w:id="1729"/>
      <w:r>
        <w:rPr>
          <w:rFonts w:ascii="IRNazanin" w:hAnsi="IRNazanin" w:eastAsia="IRNazanin"/>
          <w:color w:val="111111"/>
          <w:sz w:val="28"/>
          <w:sz w:val="28"/>
          <w:szCs w:val="28"/>
          <w:rtl w:val="true"/>
          <w:lang w:bidi="fa-IR"/>
        </w:rPr>
        <w:t xml:space="preserve">تا شد قدح کش از خم عشق آرزوی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می برند ملایک سبوی ما</w:t>
      </w:r>
    </w:p>
    <w:p>
      <w:pPr>
        <w:pStyle w:val="BookText"/>
        <w:rPr/>
      </w:pPr>
      <w:r>
        <w:rPr>
          <w:rFonts w:ascii="IRNazanin" w:hAnsi="IRNazanin" w:eastAsia="IRNazanin"/>
          <w:color w:val="111111"/>
          <w:sz w:val="28"/>
          <w:sz w:val="28"/>
          <w:szCs w:val="28"/>
          <w:rtl w:val="true"/>
          <w:lang w:bidi="fa-IR"/>
        </w:rPr>
        <w:t xml:space="preserve">از طیّ راه عشق بتان مجلسی خوشیم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کاخر به جای می رسد این جستجوی ما</w:t>
      </w:r>
    </w:p>
    <w:p>
      <w:pPr>
        <w:pStyle w:val="BookText"/>
        <w:rPr/>
      </w:pPr>
      <w:r>
        <w:rPr>
          <w:rFonts w:ascii="IRNazanin" w:hAnsi="IRNazanin" w:eastAsia="IRNazanin"/>
          <w:color w:val="111111"/>
          <w:sz w:val="28"/>
          <w:sz w:val="28"/>
          <w:szCs w:val="28"/>
          <w:rtl w:val="true"/>
          <w:lang w:bidi="fa-IR"/>
        </w:rPr>
        <w:t>در وجه انتساب او به مجلسی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نام دیهی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علی بسیار ظریف و نیکو محضر و مجلس آرا بوده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تخلّص شعری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معروفین به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اصفهانی شاعر، از شاگردان محتشم کاشانی، به هندوستان رفته و در آنجا وفات یافته است</w:t>
      </w:r>
      <w:r>
        <w:rPr>
          <w:rFonts w:eastAsia="IRNazanin" w:cs="IRNazanin"/>
          <w:color w:val="111111"/>
          <w:sz w:val="28"/>
          <w:szCs w:val="28"/>
          <w:rtl w:val="true"/>
          <w:lang w:bidi="fa-IR"/>
        </w:rPr>
        <w:t xml:space="preserve">. </w:t>
      </w:r>
      <w:r>
        <w:rPr>
          <w:rStyle w:val="FootnoteAnchor"/>
          <w:rtl w:val="true"/>
        </w:rPr>
        <w:footnoteReference w:id="639"/>
      </w:r>
    </w:p>
    <w:p>
      <w:pPr>
        <w:pStyle w:val="Heading2"/>
        <w:numPr>
          <w:ilvl w:val="1"/>
          <w:numId w:val="1"/>
        </w:numPr>
        <w:rPr/>
      </w:pPr>
      <w:bookmarkStart w:id="1730" w:name="__RefHeading___Toc217070_2322387425"/>
      <w:bookmarkStart w:id="1731" w:name="_Toc701"/>
      <w:bookmarkEnd w:id="1730"/>
      <w:r>
        <w:rPr>
          <w:rtl w:val="true"/>
        </w:rPr>
        <w:t>مولی محمّد مقیم اصفهانی</w:t>
      </w:r>
      <w:bookmarkEnd w:id="1731"/>
    </w:p>
    <w:p>
      <w:pPr>
        <w:pStyle w:val="BookText"/>
        <w:rPr/>
      </w:pPr>
      <w:r>
        <w:rPr>
          <w:rFonts w:ascii="IRNazanin" w:hAnsi="IRNazanin" w:eastAsia="IRNazanin"/>
          <w:color w:val="111111"/>
          <w:sz w:val="28"/>
          <w:sz w:val="28"/>
          <w:szCs w:val="28"/>
          <w:rtl w:val="true"/>
          <w:lang w:bidi="fa-IR"/>
        </w:rPr>
        <w:t xml:space="preserve">ابن محمّد باقر، عالم فاضل، از شاگردان مجلسی اول، </w:t>
      </w:r>
      <w:r>
        <w:rPr>
          <w:rStyle w:val="FootnoteAnchor"/>
          <w:rtl w:val="true"/>
        </w:rPr>
        <w:footnoteReference w:id="640"/>
      </w:r>
      <w:r>
        <w:rPr>
          <w:rFonts w:ascii="IRNazanin" w:hAnsi="IRNazanin" w:eastAsia="IRNazanin"/>
          <w:color w:val="111111"/>
          <w:sz w:val="28"/>
          <w:sz w:val="28"/>
          <w:szCs w:val="28"/>
          <w:rtl w:val="true"/>
          <w:lang w:bidi="fa-IR"/>
        </w:rPr>
        <w:t>و از مجازین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محمّد تقی، و مولی محمّد باقر، و مولی عبدالله مجلسی، و مولی محمّد باقر سبزواری، و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العقود، در بیان صیغه های عقود شرعیّه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عوامل جرجانی،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در این سال به خطّ زیبای خود کتاب شرح مشیخة استاد را استنساخ نموده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سلطان محمّد در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او اجازه گرفته است</w:t>
      </w:r>
      <w:r>
        <w:rPr>
          <w:rFonts w:eastAsia="IRNazanin" w:cs="IRNazanin"/>
          <w:color w:val="111111"/>
          <w:sz w:val="28"/>
          <w:szCs w:val="28"/>
          <w:rtl w:val="true"/>
          <w:lang w:bidi="fa-IR"/>
        </w:rPr>
        <w:t>.</w:t>
      </w:r>
      <w:bookmarkStart w:id="1732" w:name="pg13210_124197"/>
    </w:p>
    <w:p>
      <w:pPr>
        <w:pStyle w:val="Heading2"/>
        <w:numPr>
          <w:ilvl w:val="1"/>
          <w:numId w:val="1"/>
        </w:numPr>
        <w:rPr/>
      </w:pPr>
      <w:bookmarkStart w:id="1733" w:name="__RefHeading___Toc217072_2322387425"/>
      <w:bookmarkStart w:id="1734" w:name="_Toc702"/>
      <w:bookmarkEnd w:id="1732"/>
      <w:bookmarkEnd w:id="1733"/>
      <w:r>
        <w:rPr>
          <w:rtl w:val="true"/>
        </w:rPr>
        <w:t>میرزا ملکم خان</w:t>
      </w:r>
      <w:bookmarkEnd w:id="1734"/>
    </w:p>
    <w:p>
      <w:pPr>
        <w:pStyle w:val="BookText"/>
        <w:rPr/>
      </w:pPr>
      <w:r>
        <w:rPr>
          <w:rFonts w:ascii="IRNazanin" w:hAnsi="IRNazanin" w:eastAsia="IRNazanin"/>
          <w:color w:val="111111"/>
          <w:sz w:val="28"/>
          <w:sz w:val="28"/>
          <w:szCs w:val="28"/>
          <w:rtl w:val="true"/>
          <w:lang w:bidi="fa-IR"/>
        </w:rPr>
        <w:t xml:space="preserve">فرزند یعقوب ارمنی، از اهالی جلفای اصفهان بوده، در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ظاهراً اسلام پذیرفته و شیعه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اوّل کسی است از ایرانیان که فراماسون شده و انجمن فراموشخانه تأسیس نموده، </w:t>
      </w:r>
      <w:r>
        <w:rPr>
          <w:rStyle w:val="FootnoteAnchor"/>
          <w:rtl w:val="true"/>
        </w:rPr>
        <w:footnoteReference w:id="641"/>
      </w:r>
      <w:r>
        <w:rPr>
          <w:rFonts w:ascii="IRNazanin" w:hAnsi="IRNazanin" w:eastAsia="IRNazanin"/>
          <w:color w:val="111111"/>
          <w:sz w:val="28"/>
          <w:sz w:val="28"/>
          <w:szCs w:val="28"/>
          <w:rtl w:val="true"/>
          <w:lang w:bidi="fa-IR"/>
        </w:rPr>
        <w:t xml:space="preserve">و چون کاری از پیش نبرد، انجمن دیگری به نام مجمع آدمیّت تشکیل داده، و ترتیب ورود به آنجا و مقاصد انجمن را در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ساخته، و از مطالب مضحک آن که فقط اعضای انجمن را آدم می خوانده و کسانی را که داخل در جمعیت نبودند آدم نمی دانسته اند و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آدم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و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دیوان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قانون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باب تسخیر مرو و ترکان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الخطّ جدید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وزیر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آدمیّت؛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ایتالیا از دنیا رفته، و مدفون شده است</w:t>
      </w:r>
      <w:r>
        <w:rPr>
          <w:rFonts w:eastAsia="IRNazanin" w:cs="IRNazanin"/>
          <w:color w:val="111111"/>
          <w:sz w:val="28"/>
          <w:szCs w:val="28"/>
          <w:rtl w:val="true"/>
          <w:lang w:bidi="fa-IR"/>
        </w:rPr>
        <w:t>.</w:t>
      </w:r>
    </w:p>
    <w:p>
      <w:pPr>
        <w:pStyle w:val="Heading2"/>
        <w:numPr>
          <w:ilvl w:val="1"/>
          <w:numId w:val="1"/>
        </w:numPr>
        <w:rPr/>
      </w:pPr>
      <w:bookmarkStart w:id="1735" w:name="__RefHeading___Toc217074_2322387425"/>
      <w:bookmarkStart w:id="1736" w:name="_Toc703"/>
      <w:bookmarkEnd w:id="1735"/>
      <w:r>
        <w:rPr>
          <w:rtl w:val="true"/>
        </w:rPr>
        <w:t>ملک محمّد اصفهانی</w:t>
      </w:r>
      <w:bookmarkEnd w:id="1736"/>
    </w:p>
    <w:p>
      <w:pPr>
        <w:pStyle w:val="BookText"/>
        <w:rPr/>
      </w:pPr>
      <w:r>
        <w:rPr>
          <w:rFonts w:ascii="IRNazanin" w:hAnsi="IRNazanin" w:eastAsia="IRNazanin"/>
          <w:color w:val="111111"/>
          <w:sz w:val="28"/>
          <w:sz w:val="28"/>
          <w:szCs w:val="28"/>
          <w:rtl w:val="true"/>
          <w:lang w:bidi="fa-IR"/>
        </w:rPr>
        <w:t>ابن سلطان حسین، عالم فاضل، از مجازین از شیخ علی بن هلال کرکی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بهشتی، </w:t>
      </w:r>
      <w:r>
        <w:rPr>
          <w:rStyle w:val="FootnoteAnchor"/>
          <w:rtl w:val="true"/>
        </w:rPr>
        <w:footnoteReference w:id="642"/>
      </w:r>
      <w:r>
        <w:rPr>
          <w:rFonts w:ascii="IRNazanin" w:hAnsi="IRNazanin" w:eastAsia="IRNazanin"/>
          <w:color w:val="111111"/>
          <w:sz w:val="28"/>
          <w:sz w:val="28"/>
          <w:szCs w:val="28"/>
          <w:rtl w:val="true"/>
          <w:lang w:bidi="fa-IR"/>
        </w:rPr>
        <w:t>و آن شرحی است بر برخی از کتب</w:t>
      </w:r>
      <w:bookmarkStart w:id="1737" w:name="pg13210_124198"/>
    </w:p>
    <w:p>
      <w:pPr>
        <w:pStyle w:val="BookText"/>
        <w:rPr/>
      </w:pPr>
      <w:bookmarkEnd w:id="1737"/>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ارشاد علاّمه، فصل سوم از مقصد سوم از کتاب میراث، یا رساله در استخراج سهام ارث، تاریخ اتمام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جبر و مقابله و خطائین</w:t>
      </w:r>
      <w:r>
        <w:rPr>
          <w:rFonts w:eastAsia="IRNazanin" w:cs="IRNazanin"/>
          <w:color w:val="111111"/>
          <w:sz w:val="28"/>
          <w:szCs w:val="28"/>
          <w:rtl w:val="true"/>
          <w:lang w:bidi="fa-IR"/>
        </w:rPr>
        <w:t>.</w:t>
      </w:r>
    </w:p>
    <w:p>
      <w:pPr>
        <w:pStyle w:val="Heading2"/>
        <w:numPr>
          <w:ilvl w:val="1"/>
          <w:numId w:val="1"/>
        </w:numPr>
        <w:rPr/>
      </w:pPr>
      <w:bookmarkStart w:id="1738" w:name="__RefHeading___Toc217076_2322387425"/>
      <w:bookmarkStart w:id="1739" w:name="_Toc704"/>
      <w:bookmarkEnd w:id="1738"/>
      <w:r>
        <w:rPr>
          <w:rtl w:val="true"/>
        </w:rPr>
        <w:t>منوچهر خان معتمد الدولة گرجی</w:t>
      </w:r>
      <w:bookmarkEnd w:id="1739"/>
    </w:p>
    <w:p>
      <w:pPr>
        <w:pStyle w:val="BookText"/>
        <w:rPr/>
      </w:pPr>
      <w:r>
        <w:rPr>
          <w:rFonts w:ascii="IRNazanin" w:hAnsi="IRNazanin" w:eastAsia="IRNazanin"/>
          <w:color w:val="111111"/>
          <w:sz w:val="28"/>
          <w:sz w:val="28"/>
          <w:szCs w:val="28"/>
          <w:rtl w:val="true"/>
          <w:lang w:bidi="fa-IR"/>
        </w:rPr>
        <w:t>از ارامنة اصفهان است که اسلام آورده و شیعه شده، و در دولت قاجاریّه به مناصب و مقام های عالیه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یوسف گرجی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از ارامنه اصفهان می باشد و منصب وزارت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منصب وزارت اصفهان رسیده، و در زمان محمّد شاه قاجار مصدر خدمات و مأمور فتوحات شده </w:t>
      </w:r>
      <w:r>
        <w:rPr>
          <w:rStyle w:val="FootnoteAnchor"/>
          <w:rtl w:val="true"/>
        </w:rPr>
        <w:footnoteReference w:id="643"/>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تصورات باطله، باب را مخفیانه از شیراز به اصفهان آورده، در چهلستون پنهان نموده، و شبانه علما را برخی به زور و تهدید، و عده ای را به سادگی نزدیک او برده، و این عمل مدت شش ماه سبب تقویت باب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عداد وزرا و حکم رانان خوب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آبادی اصفهان کوشیده، و دهات مخروبه را آباد نموده، و در حفظ باغات دولتی کوشیده، و صنعت چاپ را رواج داده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آثارش تذهیب ایوان کوچک رواق جنوبی حرم مطهّر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Style w:val="FootnoteAnchor"/>
          <w:rtl w:val="true"/>
        </w:rPr>
        <w:footnoteReference w:id="644"/>
      </w:r>
      <w:bookmarkStart w:id="1740" w:name="pg13210_124199"/>
    </w:p>
    <w:p>
      <w:pPr>
        <w:pStyle w:val="Heading2"/>
        <w:numPr>
          <w:ilvl w:val="1"/>
          <w:numId w:val="1"/>
        </w:numPr>
        <w:rPr/>
      </w:pPr>
      <w:bookmarkStart w:id="1741" w:name="__RefHeading___Toc217078_2322387425"/>
      <w:bookmarkStart w:id="1742" w:name="_Toc705"/>
      <w:bookmarkEnd w:id="1740"/>
      <w:bookmarkEnd w:id="1741"/>
      <w:r>
        <w:rPr>
          <w:rtl w:val="true"/>
        </w:rPr>
        <w:t>منوچهر خان ترکمان</w:t>
      </w:r>
      <w:bookmarkEnd w:id="1742"/>
    </w:p>
    <w:p>
      <w:pPr>
        <w:pStyle w:val="BookText"/>
        <w:rPr/>
      </w:pPr>
      <w:r>
        <w:rPr>
          <w:rFonts w:ascii="IRNazanin" w:hAnsi="IRNazanin" w:eastAsia="IRNazanin"/>
          <w:color w:val="111111"/>
          <w:sz w:val="28"/>
          <w:sz w:val="28"/>
          <w:szCs w:val="28"/>
          <w:rtl w:val="true"/>
          <w:lang w:bidi="fa-IR"/>
        </w:rPr>
        <w:t>فرزند قرچقای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مجازین از ملاّ محمّد تقی مجلسی می باشد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وی بزرگتر از برادر خود علی قلی خان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قرچقای خان مدتی والی مشهد بوده، و از آثارش حمّام قرچقه در محلة چهارسو شیرازی ها در اصفهان معروف است</w:t>
      </w:r>
      <w:r>
        <w:rPr>
          <w:rFonts w:eastAsia="IRNazanin" w:cs="IRNazanin"/>
          <w:color w:val="111111"/>
          <w:sz w:val="28"/>
          <w:szCs w:val="28"/>
          <w:rtl w:val="true"/>
          <w:lang w:bidi="fa-IR"/>
        </w:rPr>
        <w:t>.</w:t>
      </w:r>
    </w:p>
    <w:p>
      <w:pPr>
        <w:pStyle w:val="Heading2"/>
        <w:numPr>
          <w:ilvl w:val="1"/>
          <w:numId w:val="1"/>
        </w:numPr>
        <w:rPr/>
      </w:pPr>
      <w:bookmarkStart w:id="1743" w:name="__RefHeading___Toc217080_2322387425"/>
      <w:bookmarkStart w:id="1744" w:name="_Toc706"/>
      <w:bookmarkEnd w:id="1743"/>
      <w:r>
        <w:rPr>
          <w:rtl w:val="true"/>
        </w:rPr>
        <w:t>حاج آقا منیر الدین بروجردی</w:t>
      </w:r>
      <w:bookmarkEnd w:id="1744"/>
    </w:p>
    <w:p>
      <w:pPr>
        <w:pStyle w:val="BookText"/>
        <w:rPr/>
      </w:pPr>
      <w:r>
        <w:rPr>
          <w:rFonts w:ascii="IRNazanin" w:hAnsi="IRNazanin" w:eastAsia="IRNazanin"/>
          <w:color w:val="111111"/>
          <w:sz w:val="28"/>
          <w:sz w:val="28"/>
          <w:szCs w:val="28"/>
          <w:rtl w:val="true"/>
          <w:lang w:bidi="fa-IR"/>
        </w:rPr>
        <w:t>فرزند آقا جمال الدین بن ملاّ علی بروجردی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زاهد جلیل، از بزرگان فقها و مجتهدین، و از رؤسای علما و محققین،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متولد گردیده، در بروجرد مقدمات علوم را آموخته، جهت تکمیل علوم به اصفهان مهاجرت نموده و به درس حاج شیخ محمّد باقر مسجد شاهی حاضر شده، و مدتی در سامرّا درس میرزا محمّد حسن شیرازی را درک نموده، و سپس به اصفهان مراجعت نموده، با کمال عزّت و احترام و قدرت و نفوذ بین الخواص و العوام می زیسته</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در مسجد ایلچی اقامة جماعت، و در منزل تدریس می نمود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رجال و درایه خصوصاً احاطة کامل داشته، و کتب چندی تألیف نموده،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الفیّة عربی در شرح حال علما و اساتید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تتمیم منظومة بحر العلوم در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حال عده ای از روات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فرق بین نافله و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اصحاب اجماع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اصول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مستقله ای در شرح حال روات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جوابات مسائل، استدلالی به طریق جامع الشتات،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از حاج شیخ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زین العابدین مازندرانی روایت احادیث می کند، و عده ای نیز از او اجازة روایت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منیرالدین در ظهر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تکیه ملک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علی مجتهد بروجردی از فحول مجتهدین بوده، و افتخار دامادی میرزای قمی را داشته، و پسرش آقا جمال مصداق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المیّت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چون پسر نوح راه ارتداد پیش گرفته، </w:t>
      </w:r>
      <w:r>
        <w:rPr>
          <w:rStyle w:val="FootnoteAnchor"/>
          <w:rtl w:val="true"/>
        </w:rPr>
        <w:footnoteReference w:id="647"/>
      </w:r>
      <w:r>
        <w:rPr>
          <w:rFonts w:ascii="IRNazanin" w:hAnsi="IRNazanin" w:eastAsia="IRNazanin"/>
          <w:color w:val="111111"/>
          <w:sz w:val="28"/>
          <w:sz w:val="28"/>
          <w:szCs w:val="28"/>
          <w:rtl w:val="true"/>
          <w:lang w:bidi="fa-IR"/>
        </w:rPr>
        <w:t xml:space="preserve">و از دعات بابیّه بوده،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برگ کاهم در ره این تند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ندانم در کجا خواهم فتاد</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نمایی از شهرستان 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حاج آقا منیر از دیدار پدر بیزار بوده، و او را صریحاً لعن می فرموده، و بالای منبر می گفته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 ناخلف پسر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بیچاره ناخلف پدرم</w:t>
      </w:r>
      <w:bookmarkStart w:id="1745" w:name="pg13210_124201"/>
    </w:p>
    <w:p>
      <w:pPr>
        <w:pStyle w:val="Heading2"/>
        <w:numPr>
          <w:ilvl w:val="1"/>
          <w:numId w:val="1"/>
        </w:numPr>
        <w:rPr/>
      </w:pPr>
      <w:bookmarkStart w:id="1746" w:name="__RefHeading___Toc217082_2322387425"/>
      <w:bookmarkStart w:id="1747" w:name="_Toc707"/>
      <w:bookmarkEnd w:id="1745"/>
      <w:bookmarkEnd w:id="1746"/>
      <w:r>
        <w:rPr>
          <w:rtl w:val="true"/>
        </w:rPr>
        <w:t>موسوی خان فطرت</w:t>
      </w:r>
      <w:bookmarkEnd w:id="1747"/>
    </w:p>
    <w:p>
      <w:pPr>
        <w:pStyle w:val="BookText"/>
        <w:rPr/>
      </w:pPr>
      <w:r>
        <w:rPr>
          <w:rFonts w:ascii="IRNazanin" w:hAnsi="IRNazanin" w:eastAsia="IRNazanin"/>
          <w:color w:val="111111"/>
          <w:sz w:val="28"/>
          <w:sz w:val="28"/>
          <w:szCs w:val="28"/>
          <w:rtl w:val="true"/>
          <w:lang w:bidi="fa-IR"/>
        </w:rPr>
        <w:t xml:space="preserve">میر معزّ الدین محمّد موسوی اصفهانی، عالم فاضل ادیب ماهر شاعر کامل، در اوایل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و در علوم عقلی و نقلی مهارت داشته، و در هندوستان ساکن بوده، و جمعی از دانشمندان از محضرش استفاده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منصب وزارت دکن یافت به موسوی خان ملقّب و مشهور گشت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دکن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رخت هستی زین سرا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موسوی خان سخن دان</w:t>
      </w:r>
    </w:p>
    <w:p>
      <w:pPr>
        <w:pStyle w:val="BookText"/>
        <w:rPr/>
      </w:pPr>
      <w:r>
        <w:rPr>
          <w:rFonts w:ascii="IRNazanin" w:hAnsi="IRNazanin" w:eastAsia="IRNazanin"/>
          <w:color w:val="111111"/>
          <w:sz w:val="28"/>
          <w:sz w:val="28"/>
          <w:szCs w:val="28"/>
          <w:rtl w:val="true"/>
          <w:lang w:bidi="fa-IR"/>
        </w:rPr>
        <w:t xml:space="preserve">ز حیرت جست دل تاریخ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گفتا کجا شد موسوی خان</w:t>
      </w:r>
    </w:p>
    <w:p>
      <w:pPr>
        <w:pStyle w:val="BookText"/>
        <w:rPr/>
      </w:pPr>
      <w:r>
        <w:rPr>
          <w:rFonts w:ascii="IRNazanin" w:hAnsi="IRNazanin" w:eastAsia="IRNazanin"/>
          <w:color w:val="111111"/>
          <w:sz w:val="28"/>
          <w:sz w:val="28"/>
          <w:szCs w:val="28"/>
          <w:rtl w:val="true"/>
          <w:lang w:bidi="fa-IR"/>
        </w:rPr>
        <w:t>از آثارش غیر از دیوان اشعار، بیاضی است در متفرّقات اشعار شعرای معاصر خود، و از آن، محمّد افضل سرخوش مؤلف تذکره که از شاگردان اوست اشعاری از برخی شعرا نقل نموده است</w:t>
      </w:r>
      <w:r>
        <w:rPr>
          <w:rFonts w:eastAsia="IRNazanin" w:cs="IRNazanin"/>
          <w:color w:val="111111"/>
          <w:sz w:val="28"/>
          <w:szCs w:val="28"/>
          <w:rtl w:val="true"/>
          <w:lang w:bidi="fa-IR"/>
        </w:rPr>
        <w:t>.</w:t>
      </w:r>
    </w:p>
    <w:p>
      <w:pPr>
        <w:pStyle w:val="Heading2"/>
        <w:numPr>
          <w:ilvl w:val="1"/>
          <w:numId w:val="1"/>
        </w:numPr>
        <w:rPr/>
      </w:pPr>
      <w:bookmarkStart w:id="1748" w:name="__RefHeading___Toc217084_2322387425"/>
      <w:bookmarkStart w:id="1749" w:name="_Toc708"/>
      <w:bookmarkEnd w:id="1748"/>
      <w:r>
        <w:rPr>
          <w:rtl w:val="true"/>
        </w:rPr>
        <w:t>سید موسی بن سید رضا سیف الشریعه</w:t>
      </w:r>
      <w:bookmarkEnd w:id="174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صالح، متوفی در ربیع الاول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مدفون جنب فاضلان</w:t>
      </w:r>
      <w:r>
        <w:rPr>
          <w:rFonts w:eastAsia="IRNazanin" w:cs="IRNazanin"/>
          <w:color w:val="111111"/>
          <w:sz w:val="28"/>
          <w:szCs w:val="28"/>
          <w:rtl w:val="true"/>
          <w:lang w:bidi="fa-IR"/>
        </w:rPr>
        <w:t xml:space="preserve">. </w:t>
      </w:r>
      <w:r>
        <w:rPr>
          <w:rStyle w:val="FootnoteAnchor"/>
          <w:rtl w:val="true"/>
        </w:rPr>
        <w:footnoteReference w:id="650"/>
      </w:r>
      <w:bookmarkStart w:id="1750" w:name="pg13210_124202"/>
    </w:p>
    <w:p>
      <w:pPr>
        <w:pStyle w:val="Heading2"/>
        <w:numPr>
          <w:ilvl w:val="1"/>
          <w:numId w:val="1"/>
        </w:numPr>
        <w:rPr/>
      </w:pPr>
      <w:bookmarkStart w:id="1751" w:name="__RefHeading___Toc217086_2322387425"/>
      <w:bookmarkStart w:id="1752" w:name="_Toc709"/>
      <w:bookmarkEnd w:id="1750"/>
      <w:bookmarkEnd w:id="1751"/>
      <w:r>
        <w:rPr>
          <w:rtl w:val="true"/>
        </w:rPr>
        <w:t>ابو عمران موسی بن عبدالملک کاتب</w:t>
      </w:r>
      <w:bookmarkEnd w:id="1752"/>
    </w:p>
    <w:p>
      <w:pPr>
        <w:pStyle w:val="BookText"/>
        <w:rPr/>
      </w:pPr>
      <w:r>
        <w:rPr>
          <w:rFonts w:ascii="IRNazanin" w:hAnsi="IRNazanin" w:eastAsia="IRNazanin"/>
          <w:color w:val="111111"/>
          <w:sz w:val="28"/>
          <w:sz w:val="28"/>
          <w:szCs w:val="28"/>
          <w:rtl w:val="true"/>
          <w:lang w:bidi="fa-IR"/>
        </w:rPr>
        <w:t>ساکن بغداد، در عهد عده ای از خلفا به خدمت گماشته شده، و در زمان متوکل صاحب دیوان خراج بوده، ادیب و شاعر شیعی مذهب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رسائل از اوست</w:t>
      </w:r>
      <w:r>
        <w:rPr>
          <w:rFonts w:eastAsia="IRNazanin" w:cs="IRNazanin"/>
          <w:color w:val="111111"/>
          <w:sz w:val="28"/>
          <w:szCs w:val="28"/>
          <w:rtl w:val="true"/>
          <w:lang w:bidi="fa-IR"/>
        </w:rPr>
        <w:t xml:space="preserve">. </w:t>
      </w:r>
      <w:r>
        <w:rPr>
          <w:rStyle w:val="FootnoteAnchor"/>
          <w:rtl w:val="true"/>
        </w:rPr>
        <w:footnoteReference w:id="651"/>
      </w:r>
    </w:p>
    <w:p>
      <w:pPr>
        <w:pStyle w:val="Heading2"/>
        <w:numPr>
          <w:ilvl w:val="1"/>
          <w:numId w:val="1"/>
        </w:numPr>
        <w:rPr/>
      </w:pPr>
      <w:bookmarkStart w:id="1753" w:name="__RefHeading___Toc217088_2322387425"/>
      <w:bookmarkStart w:id="1754" w:name="_Toc710"/>
      <w:bookmarkEnd w:id="1753"/>
      <w:r>
        <w:rPr>
          <w:rtl w:val="true"/>
        </w:rPr>
        <w:t>حاج محمّد مؤمن طبسی</w:t>
      </w:r>
      <w:bookmarkEnd w:id="1754"/>
    </w:p>
    <w:p>
      <w:pPr>
        <w:pStyle w:val="BookText"/>
        <w:rPr/>
      </w:pPr>
      <w:r>
        <w:rPr>
          <w:rFonts w:ascii="IRNazanin" w:hAnsi="IRNazanin" w:eastAsia="IRNazanin"/>
          <w:color w:val="111111"/>
          <w:sz w:val="28"/>
          <w:sz w:val="28"/>
          <w:szCs w:val="28"/>
          <w:rtl w:val="true"/>
          <w:lang w:bidi="fa-IR"/>
        </w:rPr>
        <w:t xml:space="preserve">ابن موسی طبسی خراسانی اصفهانی، عالم عارف فاضل، </w:t>
      </w:r>
      <w:r>
        <w:rPr>
          <w:rStyle w:val="FootnoteAnchor"/>
          <w:rtl w:val="true"/>
        </w:rPr>
        <w:footnoteReference w:id="652"/>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روضات دربارة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تصوّف و عرفان و طریقة ارباب سلوک کتابی مانند آن تألیف نشده است</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پدرش نیز عابد و زاهد و عالم بوده است</w:t>
      </w:r>
      <w:r>
        <w:rPr>
          <w:rFonts w:eastAsia="IRNazanin" w:cs="IRNazanin"/>
          <w:color w:val="111111"/>
          <w:sz w:val="28"/>
          <w:szCs w:val="28"/>
          <w:rtl w:val="true"/>
          <w:lang w:bidi="fa-IR"/>
        </w:rPr>
        <w:t>.</w:t>
      </w:r>
    </w:p>
    <w:p>
      <w:pPr>
        <w:pStyle w:val="Heading2"/>
        <w:numPr>
          <w:ilvl w:val="1"/>
          <w:numId w:val="1"/>
        </w:numPr>
        <w:rPr/>
      </w:pPr>
      <w:bookmarkStart w:id="1755" w:name="__RefHeading___Toc217090_2322387425"/>
      <w:bookmarkStart w:id="1756" w:name="_Toc711"/>
      <w:bookmarkEnd w:id="1755"/>
      <w:r>
        <w:rPr>
          <w:rtl w:val="true"/>
        </w:rPr>
        <w:t>میرزا مهدی الهی تبریزی</w:t>
      </w:r>
      <w:bookmarkEnd w:id="1756"/>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شاعر، از معاصرین حزین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خود را صرف تحصیل علوم نموده، ذکا و شعوری قوی داشت، و در هیئت و نجوم، خاصّه احکام، مهارت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به تباهی در عقاید</w:t>
      </w:r>
      <w:bookmarkStart w:id="1757" w:name="pg13210_124203"/>
    </w:p>
    <w:p>
      <w:pPr>
        <w:pStyle w:val="BookText"/>
        <w:rPr/>
      </w:pPr>
      <w:bookmarkEnd w:id="1757"/>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به سنّ کهولت وفات یافته</w:t>
      </w:r>
      <w:r>
        <w:rPr>
          <w:rFonts w:eastAsia="IRNazanin" w:cs="IRNazanin"/>
          <w:color w:val="111111"/>
          <w:sz w:val="28"/>
          <w:szCs w:val="28"/>
          <w:rtl w:val="true"/>
          <w:lang w:bidi="fa-IR"/>
        </w:rPr>
        <w:t xml:space="preserve">. </w:t>
      </w:r>
      <w:r>
        <w:rPr>
          <w:rStyle w:val="FootnoteAnchor"/>
          <w:rtl w:val="true"/>
        </w:rPr>
        <w:footnoteReference w:id="654"/>
      </w:r>
    </w:p>
    <w:p>
      <w:pPr>
        <w:pStyle w:val="Heading2"/>
        <w:numPr>
          <w:ilvl w:val="1"/>
          <w:numId w:val="1"/>
        </w:numPr>
        <w:rPr/>
      </w:pPr>
      <w:bookmarkStart w:id="1758" w:name="__RefHeading___Toc217092_2322387425"/>
      <w:bookmarkStart w:id="1759" w:name="_Toc712"/>
      <w:bookmarkEnd w:id="1758"/>
      <w:r>
        <w:rPr>
          <w:rtl w:val="true"/>
        </w:rPr>
        <w:t>حاج سیّد مهدی گلستانه</w:t>
      </w:r>
      <w:bookmarkEnd w:id="1759"/>
    </w:p>
    <w:p>
      <w:pPr>
        <w:pStyle w:val="BookText"/>
        <w:rPr/>
      </w:pPr>
      <w:r>
        <w:rPr>
          <w:rFonts w:ascii="IRNazanin" w:hAnsi="IRNazanin" w:eastAsia="IRNazanin"/>
          <w:color w:val="111111"/>
          <w:sz w:val="28"/>
          <w:sz w:val="28"/>
          <w:szCs w:val="28"/>
          <w:rtl w:val="true"/>
          <w:lang w:bidi="fa-IR"/>
        </w:rPr>
        <w:t xml:space="preserve">عالم فاضل، از شاگردان حاج میرزا حبیب الله رشتی بوده، پس از تحصیل به اصفهان و سپس به طهران مهاجرت کرده و ریاستی یافته؛ </w:t>
      </w:r>
      <w:r>
        <w:rPr>
          <w:rStyle w:val="FootnoteAnchor"/>
          <w:rtl w:val="true"/>
        </w:rPr>
        <w:footnoteReference w:id="65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656"/>
      </w:r>
    </w:p>
    <w:p>
      <w:pPr>
        <w:pStyle w:val="Heading2"/>
        <w:numPr>
          <w:ilvl w:val="1"/>
          <w:numId w:val="1"/>
        </w:numPr>
        <w:rPr/>
      </w:pPr>
      <w:bookmarkStart w:id="1760" w:name="__RefHeading___Toc217094_2322387425"/>
      <w:bookmarkStart w:id="1761" w:name="_Toc713"/>
      <w:bookmarkEnd w:id="1760"/>
      <w:r>
        <w:rPr>
          <w:rtl w:val="true"/>
        </w:rPr>
        <w:t>میرزا مهدی طبیب</w:t>
      </w:r>
      <w:bookmarkEnd w:id="1761"/>
    </w:p>
    <w:p>
      <w:pPr>
        <w:pStyle w:val="BookText"/>
        <w:rPr/>
      </w:pPr>
      <w:r>
        <w:rPr>
          <w:rFonts w:ascii="IRNazanin" w:hAnsi="IRNazanin" w:eastAsia="IRNazanin"/>
          <w:color w:val="111111"/>
          <w:sz w:val="28"/>
          <w:sz w:val="28"/>
          <w:szCs w:val="28"/>
          <w:rtl w:val="true"/>
          <w:lang w:bidi="fa-IR"/>
        </w:rPr>
        <w:t xml:space="preserve">عالم فاضل ادیب شاعر، و طبیب کامل، در اصفهان ساکن،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نزدیک بقعة آقا محمّد بید آبادی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دانش برای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شد ارسطوی ثانی</w:t>
      </w:r>
    </w:p>
    <w:p>
      <w:pPr>
        <w:pStyle w:val="Heading2"/>
        <w:numPr>
          <w:ilvl w:val="1"/>
          <w:numId w:val="1"/>
        </w:numPr>
        <w:rPr/>
      </w:pPr>
      <w:bookmarkStart w:id="1762" w:name="__RefHeading___Toc217096_2322387425"/>
      <w:bookmarkStart w:id="1763" w:name="_Toc714"/>
      <w:bookmarkEnd w:id="1762"/>
      <w:r>
        <w:rPr>
          <w:rtl w:val="true"/>
        </w:rPr>
        <w:t>میر محمّد مهدی حسینی مشهدی</w:t>
      </w:r>
      <w:bookmarkEnd w:id="176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از علمای مشهد بوده، و جهت شکایت از مأمورین دولت صفوی به اصفهان آمده، و کسی به شکایت او ترتیب اثر نداده، مجبوراً</w:t>
      </w:r>
      <w:bookmarkStart w:id="1764" w:name="pg13210_124204"/>
    </w:p>
    <w:p>
      <w:pPr>
        <w:pStyle w:val="BookText"/>
        <w:rPr/>
      </w:pPr>
      <w:bookmarkEnd w:id="1764"/>
      <w:r>
        <w:rPr>
          <w:rFonts w:ascii="IRNazanin" w:hAnsi="IRNazanin" w:eastAsia="IRNazanin"/>
          <w:color w:val="111111"/>
          <w:sz w:val="28"/>
          <w:sz w:val="28"/>
          <w:szCs w:val="28"/>
          <w:rtl w:val="true"/>
          <w:lang w:bidi="fa-IR"/>
        </w:rPr>
        <w:t>در اصفهان سکونت نموده، در اوایل عهد نادرشاه در اصفهان وفات یافته است</w:t>
      </w:r>
      <w:r>
        <w:rPr>
          <w:rFonts w:eastAsia="IRNazanin" w:cs="IRNazanin"/>
          <w:color w:val="111111"/>
          <w:sz w:val="28"/>
          <w:szCs w:val="28"/>
          <w:rtl w:val="true"/>
          <w:lang w:bidi="fa-IR"/>
        </w:rPr>
        <w:t xml:space="preserve">. </w:t>
      </w:r>
      <w:r>
        <w:rPr>
          <w:rStyle w:val="FootnoteAnchor"/>
          <w:rtl w:val="true"/>
        </w:rPr>
        <w:footnoteReference w:id="657"/>
      </w:r>
    </w:p>
    <w:p>
      <w:pPr>
        <w:pStyle w:val="Heading2"/>
        <w:numPr>
          <w:ilvl w:val="1"/>
          <w:numId w:val="1"/>
        </w:numPr>
        <w:rPr/>
      </w:pPr>
      <w:bookmarkStart w:id="1765" w:name="__RefHeading___Toc217098_2322387425"/>
      <w:bookmarkStart w:id="1766" w:name="_Toc715"/>
      <w:bookmarkEnd w:id="1765"/>
      <w:r>
        <w:rPr>
          <w:rtl w:val="true"/>
        </w:rPr>
        <w:t>میرزا محمّد مهدی حسینی</w:t>
      </w:r>
      <w:bookmarkEnd w:id="1766"/>
    </w:p>
    <w:p>
      <w:pPr>
        <w:pStyle w:val="BookText"/>
        <w:rPr/>
      </w:pPr>
      <w:r>
        <w:rPr>
          <w:rFonts w:ascii="IRNazanin" w:hAnsi="IRNazanin" w:eastAsia="IRNazanin"/>
          <w:color w:val="111111"/>
          <w:sz w:val="28"/>
          <w:sz w:val="28"/>
          <w:szCs w:val="28"/>
          <w:rtl w:val="true"/>
          <w:lang w:bidi="fa-IR"/>
        </w:rPr>
        <w:t xml:space="preserve">عالم فاضل، متوفی در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مدفون در هارون ولایت</w:t>
      </w:r>
      <w:r>
        <w:rPr>
          <w:rFonts w:eastAsia="IRNazanin" w:cs="IRNazanin"/>
          <w:color w:val="111111"/>
          <w:sz w:val="28"/>
          <w:szCs w:val="28"/>
          <w:rtl w:val="true"/>
          <w:lang w:bidi="fa-IR"/>
        </w:rPr>
        <w:t xml:space="preserve">. </w:t>
      </w:r>
      <w:r>
        <w:rPr>
          <w:rStyle w:val="FootnoteAnchor"/>
          <w:rtl w:val="true"/>
        </w:rPr>
        <w:footnoteReference w:id="658"/>
      </w:r>
    </w:p>
    <w:p>
      <w:pPr>
        <w:pStyle w:val="Heading2"/>
        <w:numPr>
          <w:ilvl w:val="1"/>
          <w:numId w:val="1"/>
        </w:numPr>
        <w:rPr/>
      </w:pPr>
      <w:bookmarkStart w:id="1767" w:name="__RefHeading___Toc217100_2322387425"/>
      <w:bookmarkStart w:id="1768" w:name="_Toc716"/>
      <w:bookmarkEnd w:id="1767"/>
      <w:r>
        <w:rPr>
          <w:rtl w:val="true"/>
        </w:rPr>
        <w:t>میر محمّد مهدی یموت زواره ای</w:t>
      </w:r>
      <w:bookmarkEnd w:id="1768"/>
    </w:p>
    <w:p>
      <w:pPr>
        <w:pStyle w:val="BookText"/>
        <w:rPr/>
      </w:pPr>
      <w:r>
        <w:rPr>
          <w:rFonts w:ascii="IRNazanin" w:hAnsi="IRNazanin" w:eastAsia="IRNazanin"/>
          <w:color w:val="111111"/>
          <w:sz w:val="28"/>
          <w:sz w:val="28"/>
          <w:szCs w:val="28"/>
          <w:rtl w:val="true"/>
          <w:lang w:bidi="fa-IR"/>
        </w:rPr>
        <w:t>عالم عارف شاعر، از سادات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عهد قاجاریّه در اصفهان می زیسته، </w:t>
      </w:r>
      <w:r>
        <w:rPr>
          <w:rStyle w:val="FootnoteAnchor"/>
          <w:rtl w:val="true"/>
        </w:rPr>
        <w:footnoteReference w:id="659"/>
      </w:r>
      <w:r>
        <w:rPr>
          <w:rFonts w:ascii="IRNazanin" w:hAnsi="IRNazanin" w:eastAsia="IRNazanin"/>
          <w:color w:val="111111"/>
          <w:sz w:val="28"/>
          <w:sz w:val="28"/>
          <w:szCs w:val="28"/>
          <w:rtl w:val="true"/>
          <w:lang w:bidi="fa-IR"/>
        </w:rPr>
        <w:t>و در اوایل عهد ناصری وفات یافته، در آب بخشان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اولاد و احفادش در آتشکدة اردستان مذکور است</w:t>
      </w:r>
      <w:r>
        <w:rPr>
          <w:rFonts w:eastAsia="IRNazanin" w:cs="IRNazanin"/>
          <w:color w:val="111111"/>
          <w:sz w:val="28"/>
          <w:szCs w:val="28"/>
          <w:rtl w:val="true"/>
          <w:lang w:bidi="fa-IR"/>
        </w:rPr>
        <w:t>.</w:t>
      </w:r>
    </w:p>
    <w:p>
      <w:pPr>
        <w:pStyle w:val="Heading2"/>
        <w:numPr>
          <w:ilvl w:val="1"/>
          <w:numId w:val="1"/>
        </w:numPr>
        <w:rPr/>
      </w:pPr>
      <w:bookmarkStart w:id="1769" w:name="__RefHeading___Toc217102_2322387425"/>
      <w:bookmarkStart w:id="1770" w:name="_Toc717"/>
      <w:bookmarkEnd w:id="1769"/>
      <w:r>
        <w:rPr>
          <w:rtl w:val="true"/>
        </w:rPr>
        <w:t>آقا محمّد مهدی کلباسی</w:t>
      </w:r>
      <w:bookmarkEnd w:id="1770"/>
    </w:p>
    <w:p>
      <w:pPr>
        <w:pStyle w:val="Heading3"/>
        <w:numPr>
          <w:ilvl w:val="2"/>
          <w:numId w:val="1"/>
        </w:numPr>
        <w:rPr/>
      </w:pPr>
      <w:bookmarkStart w:id="1771" w:name="__RefHeading___Toc217104_2322387425"/>
      <w:bookmarkStart w:id="1772" w:name="_Toc718"/>
      <w:bookmarkEnd w:id="1771"/>
      <w:r>
        <w:rPr>
          <w:rtl w:val="true"/>
        </w:rPr>
        <w:t>اشاره</w:t>
      </w:r>
      <w:bookmarkEnd w:id="177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علاّمه حاج محمّد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ورع متّقی، از فحول علما و مجتهدین، محقّق مدقّق، در اصفهان متولد گردیده، و نزد پدر خود و سید حجة الاسلام و جمعی دیگر تحصیل نموده، در مسجد حکیم امامت و تدریس می نموده، و مرجعیّت تامّه یافته، و مورد وثوق و احترام اطبة طبقات بوده، </w:t>
      </w:r>
      <w:r>
        <w:rPr>
          <w:rStyle w:val="FootnoteAnchor"/>
          <w:rtl w:val="true"/>
        </w:rPr>
        <w:footnoteReference w:id="660"/>
      </w:r>
      <w:r>
        <w:rPr>
          <w:rFonts w:ascii="IRNazanin" w:hAnsi="IRNazanin" w:eastAsia="IRNazanin"/>
          <w:color w:val="111111"/>
          <w:sz w:val="28"/>
          <w:sz w:val="28"/>
          <w:szCs w:val="28"/>
          <w:rtl w:val="true"/>
          <w:lang w:bidi="fa-IR"/>
        </w:rPr>
        <w:t>و بسیار متواضع و در عین حال ساده بوده</w:t>
      </w:r>
      <w:bookmarkStart w:id="1773" w:name="pg13210_124205"/>
    </w:p>
    <w:p>
      <w:pPr>
        <w:pStyle w:val="BookText"/>
        <w:rPr/>
      </w:pPr>
      <w:bookmarkEnd w:id="17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 از سادگی ایشان نقل می شود که ذکر آنها موجب طالة کلام است، و همگی آنها دلیل بر خوبی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هرگز دربارة مردم گمان بد نمی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اراضی مفتوح العنوة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طهارت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رسائلی 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طهارت لمعه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منهاج الهدایة پدرش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روضة البهیّة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تصریف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قسمتی از لمعه در چهار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الاسقام، در شرح تهذیب المنطق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العوالم، در اصول فقه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الاصول، در اصول، مختصر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الاصول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الاصول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السداد، در شرح ارشاد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الطالبین، نام رسالة عملیّة ایشان است؛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داماد حاج سیّد محمّد باقر بید آبادی و مجاز از ایشان بوده، و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جنب پدر در مقبرة مقابل مسجد حکیم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چندین فرزند عالم و دانشمند باقی ماند</w:t>
      </w:r>
      <w:r>
        <w:rPr>
          <w:rFonts w:eastAsia="IRNazanin" w:cs="IRNazanin"/>
          <w:color w:val="111111"/>
          <w:sz w:val="28"/>
          <w:szCs w:val="28"/>
          <w:rtl w:val="true"/>
          <w:lang w:bidi="fa-IR"/>
        </w:rPr>
        <w:t>:</w:t>
      </w:r>
    </w:p>
    <w:p>
      <w:pPr>
        <w:pStyle w:val="Heading3"/>
        <w:numPr>
          <w:ilvl w:val="2"/>
          <w:numId w:val="1"/>
        </w:numPr>
        <w:rPr/>
      </w:pPr>
      <w:bookmarkStart w:id="1774" w:name="__RefHeading___Toc217106_2322387425"/>
      <w:bookmarkStart w:id="1775" w:name="_Toc719"/>
      <w:bookmarkEnd w:id="1774"/>
      <w:r>
        <w:rPr/>
        <w:t>1</w:t>
      </w:r>
      <w:r>
        <w:rPr>
          <w:rtl w:val="true"/>
        </w:rPr>
        <w:t xml:space="preserve">- </w:t>
      </w:r>
      <w:r>
        <w:rPr>
          <w:rtl w:val="true"/>
        </w:rPr>
        <w:t>حاج میرزا ابوالقاسم کلباسی</w:t>
      </w:r>
      <w:bookmarkEnd w:id="177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متولد </w:t>
      </w:r>
      <w:r>
        <w:rPr>
          <w:rStyle w:val="FootnoteAnchor"/>
          <w:rtl w:val="true"/>
        </w:rPr>
        <w:footnoteReference w:id="661"/>
      </w:r>
      <w:r>
        <w:rPr>
          <w:rFonts w:ascii="IRNazanin" w:hAnsi="IRNazanin" w:eastAsia="IRNazanin"/>
          <w:color w:val="111111"/>
          <w:sz w:val="28"/>
          <w:sz w:val="28"/>
          <w:szCs w:val="28"/>
          <w:rtl w:val="true"/>
          <w:lang w:bidi="fa-IR"/>
        </w:rPr>
        <w:t>گردیده، و پس از تحصیل مقدمات در اصفهان به نجف مهاجرت کرده، و ریاست و مرجعیّت یافته، و به شیخ العراقین</w:t>
      </w:r>
      <w:bookmarkStart w:id="1776" w:name="pg13210_124206"/>
    </w:p>
    <w:p>
      <w:pPr>
        <w:pStyle w:val="BookText"/>
        <w:rPr/>
      </w:pPr>
      <w:bookmarkEnd w:id="1776"/>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حاج سید محمّد باقر بید 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او غیر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و شیخ محمّد حسین کاظمینی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نجف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اصول پدرش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اصول، در دو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صلات؛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اسماعیل نیز عالم و فاضل بوده</w:t>
      </w:r>
      <w:r>
        <w:rPr>
          <w:rFonts w:eastAsia="IRNazanin" w:cs="IRNazanin"/>
          <w:color w:val="111111"/>
          <w:sz w:val="28"/>
          <w:szCs w:val="28"/>
          <w:rtl w:val="true"/>
          <w:lang w:bidi="fa-IR"/>
        </w:rPr>
        <w:t>.</w:t>
      </w:r>
    </w:p>
    <w:p>
      <w:pPr>
        <w:pStyle w:val="Heading3"/>
        <w:numPr>
          <w:ilvl w:val="2"/>
          <w:numId w:val="1"/>
        </w:numPr>
        <w:rPr/>
      </w:pPr>
      <w:bookmarkStart w:id="1777" w:name="__RefHeading___Toc217108_2322387425"/>
      <w:bookmarkStart w:id="1778" w:name="_Toc720"/>
      <w:bookmarkEnd w:id="1777"/>
      <w:r>
        <w:rPr/>
        <w:t>2</w:t>
      </w:r>
      <w:r>
        <w:rPr>
          <w:rtl w:val="true"/>
        </w:rPr>
        <w:t xml:space="preserve">- </w:t>
      </w:r>
      <w:r>
        <w:rPr>
          <w:rtl w:val="true"/>
        </w:rPr>
        <w:t>شیخ محمّد حسین</w:t>
      </w:r>
      <w:bookmarkEnd w:id="1778"/>
    </w:p>
    <w:p>
      <w:pPr>
        <w:pStyle w:val="BookText"/>
        <w:rPr/>
      </w:pPr>
      <w:r>
        <w:rPr>
          <w:rFonts w:ascii="IRNazanin" w:hAnsi="IRNazanin" w:eastAsia="IRNazanin"/>
          <w:color w:val="111111"/>
          <w:sz w:val="28"/>
          <w:sz w:val="28"/>
          <w:szCs w:val="28"/>
          <w:rtl w:val="true"/>
          <w:lang w:bidi="fa-IR"/>
        </w:rPr>
        <w:t>و فرزندش شیخ علی؛ هر دو عالم و فاضل بوده اند</w:t>
      </w:r>
      <w:r>
        <w:rPr>
          <w:rFonts w:eastAsia="IRNazanin" w:cs="IRNazanin"/>
          <w:color w:val="111111"/>
          <w:sz w:val="28"/>
          <w:szCs w:val="28"/>
          <w:rtl w:val="true"/>
          <w:lang w:bidi="fa-IR"/>
        </w:rPr>
        <w:t>.</w:t>
      </w:r>
    </w:p>
    <w:p>
      <w:pPr>
        <w:pStyle w:val="Heading3"/>
        <w:numPr>
          <w:ilvl w:val="2"/>
          <w:numId w:val="1"/>
        </w:numPr>
        <w:rPr/>
      </w:pPr>
      <w:bookmarkStart w:id="1779" w:name="__RefHeading___Toc217110_2322387425"/>
      <w:bookmarkStart w:id="1780" w:name="_Toc721"/>
      <w:bookmarkEnd w:id="1779"/>
      <w:r>
        <w:rPr/>
        <w:t>3</w:t>
      </w:r>
      <w:r>
        <w:rPr>
          <w:rtl w:val="true"/>
        </w:rPr>
        <w:t xml:space="preserve">- </w:t>
      </w:r>
      <w:r>
        <w:rPr>
          <w:rtl w:val="true"/>
        </w:rPr>
        <w:t>حاج ملاّ عبدالجواد</w:t>
      </w:r>
      <w:bookmarkEnd w:id="1780"/>
    </w:p>
    <w:p>
      <w:pPr>
        <w:pStyle w:val="BookText"/>
        <w:rPr/>
      </w:pPr>
      <w:r>
        <w:rPr>
          <w:rFonts w:ascii="IRNazanin" w:hAnsi="IRNazanin" w:eastAsia="IRNazanin"/>
          <w:color w:val="111111"/>
          <w:sz w:val="28"/>
          <w:sz w:val="28"/>
          <w:szCs w:val="28"/>
          <w:rtl w:val="true"/>
          <w:lang w:bidi="fa-IR"/>
        </w:rPr>
        <w:t xml:space="preserve">توضیحی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Heading3"/>
        <w:numPr>
          <w:ilvl w:val="2"/>
          <w:numId w:val="1"/>
        </w:numPr>
        <w:rPr/>
      </w:pPr>
      <w:bookmarkStart w:id="1781" w:name="__RefHeading___Toc217112_2322387425"/>
      <w:bookmarkStart w:id="1782" w:name="_Toc722"/>
      <w:bookmarkEnd w:id="1781"/>
      <w:r>
        <w:rPr/>
        <w:t>4</w:t>
      </w:r>
      <w:r>
        <w:rPr>
          <w:rtl w:val="true"/>
        </w:rPr>
        <w:t xml:space="preserve">- </w:t>
      </w:r>
      <w:r>
        <w:rPr>
          <w:rtl w:val="true"/>
        </w:rPr>
        <w:t>حاج میرزا محمود کلباسی</w:t>
      </w:r>
      <w:bookmarkEnd w:id="1782"/>
    </w:p>
    <w:p>
      <w:pPr>
        <w:pStyle w:val="BookText"/>
        <w:rPr/>
      </w:pPr>
      <w:r>
        <w:rPr>
          <w:rFonts w:ascii="IRNazanin" w:hAnsi="IRNazanin" w:eastAsia="IRNazanin"/>
          <w:color w:val="111111"/>
          <w:sz w:val="28"/>
          <w:sz w:val="28"/>
          <w:szCs w:val="28"/>
          <w:rtl w:val="true"/>
          <w:lang w:bidi="fa-IR"/>
        </w:rPr>
        <w:t xml:space="preserve">توضیحی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محقق، در نجف اشرف تحصیل نموده، و پس از مراجعت به اصفهان مورد توجّه و علاقة مردم واقع گردید، و در مسجد حکیم امامت می فرموده، و امید ترقیات زیاد دربارة او می رفته، در جوانی وفات یافته، در بقعة پدر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محمّد مهد بن ابی الفتوح قمیشه ای از علمای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حجّة الاسلام، و حاجی کلباسی و صاحب جواهر بوده</w:t>
      </w:r>
      <w:r>
        <w:rPr>
          <w:rFonts w:eastAsia="IRNazanin" w:cs="IRNazanin"/>
          <w:color w:val="111111"/>
          <w:sz w:val="28"/>
          <w:szCs w:val="28"/>
          <w:rtl w:val="true"/>
          <w:lang w:bidi="fa-IR"/>
        </w:rPr>
        <w:t>.</w:t>
      </w:r>
      <w:bookmarkStart w:id="1783" w:name="pg13210_124207"/>
    </w:p>
    <w:p>
      <w:pPr>
        <w:pStyle w:val="BookText"/>
        <w:rPr/>
      </w:pPr>
      <w:bookmarkEnd w:id="1783"/>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Style w:val="FootnoteAnchor"/>
          <w:rtl w:val="true"/>
        </w:rPr>
        <w:footnoteReference w:id="662"/>
      </w:r>
      <w:r>
        <w:rPr>
          <w:rFonts w:ascii="IRNazanin" w:hAnsi="IRNazanin" w:eastAsia="IRNazanin"/>
          <w:color w:val="111111"/>
          <w:sz w:val="28"/>
          <w:sz w:val="28"/>
          <w:szCs w:val="28"/>
          <w:rtl w:val="true"/>
          <w:lang w:bidi="fa-IR"/>
        </w:rPr>
        <w:t>یافته، 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مدارک الاحکام، در شرح شرایع الاسلام،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که به همّت علاّمة متتّبع بصیر آقای حاج شیخ آقا بزرگ طهرانی پاک نویس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نماز جمعه و وجوب عینی آن، ملمّع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و عربی</w:t>
      </w:r>
      <w:r>
        <w:rPr>
          <w:rFonts w:eastAsia="IRNazanin" w:cs="IRNazanin"/>
          <w:color w:val="111111"/>
          <w:sz w:val="28"/>
          <w:szCs w:val="28"/>
          <w:rtl w:val="true"/>
          <w:lang w:bidi="fa-IR"/>
        </w:rPr>
        <w:t>)</w:t>
      </w:r>
    </w:p>
    <w:p>
      <w:pPr>
        <w:pStyle w:val="Heading2"/>
        <w:numPr>
          <w:ilvl w:val="1"/>
          <w:numId w:val="1"/>
        </w:numPr>
        <w:rPr/>
      </w:pPr>
      <w:bookmarkStart w:id="1784" w:name="__RefHeading___Toc217114_2322387425"/>
      <w:bookmarkStart w:id="1785" w:name="_Toc723"/>
      <w:bookmarkEnd w:id="1784"/>
      <w:r>
        <w:rPr>
          <w:rtl w:val="true"/>
        </w:rPr>
        <w:t>میرزا محمّد مهدی شهرستانی</w:t>
      </w:r>
      <w:bookmarkEnd w:id="1785"/>
    </w:p>
    <w:p>
      <w:pPr>
        <w:pStyle w:val="BookText"/>
        <w:rPr/>
      </w:pPr>
      <w:r>
        <w:rPr>
          <w:rFonts w:ascii="IRNazanin" w:hAnsi="IRNazanin" w:eastAsia="IRNazanin"/>
          <w:color w:val="111111"/>
          <w:sz w:val="28"/>
          <w:sz w:val="28"/>
          <w:szCs w:val="28"/>
          <w:rtl w:val="true"/>
          <w:lang w:bidi="fa-IR"/>
        </w:rPr>
        <w:t>فرزند سید ابوالقاسم موسوی اصفهانی</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از اکابر علمای امامیّه، فقیه زاهد عالم کامل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مقدمات در اصفهان با اهل و عیال و خانواده به کربلا مهاجرت نموده، و در آن ارض اقدس سکونت فرمود، و در آنجا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و شیخ یوسف بحرانی، و ملاّ مهدی فتونی تحصیل نموده، و خود حوزة درس فقه و اصول و تفسیر داشته، و در بین شاگردان بهبهانی از جنبة تفسیر شهرت داشته، کمتر تألیف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او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برخی از سوره های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مفاتیح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فذالک، در شرح مدارک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در فقه؛ و غیره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حسین، عالم جلیل، داماد آقا محمّد علی کرمانشاهی بوده، سفرهای متعدد به هند و ایران و حجاز نموده، و به آغا</w:t>
      </w:r>
      <w:bookmarkStart w:id="1786" w:name="pg13210_124208"/>
    </w:p>
    <w:p>
      <w:pPr>
        <w:pStyle w:val="BookText"/>
        <w:rPr/>
      </w:pPr>
      <w:bookmarkEnd w:id="1786"/>
      <w:r>
        <w:rPr>
          <w:rFonts w:ascii="IRNazanin" w:hAnsi="IRNazanin" w:eastAsia="IRNazanin"/>
          <w:color w:val="111111"/>
          <w:sz w:val="28"/>
          <w:sz w:val="28"/>
          <w:szCs w:val="28"/>
          <w:rtl w:val="true"/>
          <w:lang w:bidi="fa-IR"/>
        </w:rPr>
        <w:t xml:space="preserve">بزرگ مشهور بوده، و 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نیز فاضل بوده، و پس از فوت پدر به زمان اندک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میرزا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جعفر متوفی در کربلا به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مؤلف رسالة رفع شبهتین از حاج سید محمّد باقر حجّة الاسلام دربارة موقوفات میرزا فضل الله شهرستانی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فراغت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و همچنین ترجمة همین کتاب به فارسی</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دخترش زوجة سید محمّد حسن مرعشی بن محمّد علی حسینی بوده، و از این رو این سلسلة مرعشیّه ساکن کربلا به شهرستانی معروف شدند</w:t>
      </w:r>
      <w:r>
        <w:rPr>
          <w:rFonts w:eastAsia="IRNazanin" w:cs="IRNazanin"/>
          <w:color w:val="111111"/>
          <w:sz w:val="28"/>
          <w:szCs w:val="28"/>
          <w:rtl w:val="true"/>
          <w:lang w:bidi="fa-IR"/>
        </w:rPr>
        <w:t>.</w:t>
      </w:r>
    </w:p>
    <w:p>
      <w:pPr>
        <w:pStyle w:val="Heading2"/>
        <w:numPr>
          <w:ilvl w:val="1"/>
          <w:numId w:val="1"/>
        </w:numPr>
        <w:rPr/>
      </w:pPr>
      <w:bookmarkStart w:id="1787" w:name="__RefHeading___Toc217116_2322387425"/>
      <w:bookmarkStart w:id="1788" w:name="_Toc724"/>
      <w:bookmarkEnd w:id="1787"/>
      <w:r>
        <w:rPr>
          <w:rtl w:val="true"/>
        </w:rPr>
        <w:t>میرزا مهدی اردستانی</w:t>
      </w:r>
      <w:bookmarkEnd w:id="1788"/>
    </w:p>
    <w:p>
      <w:pPr>
        <w:pStyle w:val="BookText"/>
        <w:rPr/>
      </w:pPr>
      <w:r>
        <w:rPr>
          <w:rFonts w:ascii="IRNazanin" w:hAnsi="IRNazanin" w:eastAsia="IRNazanin"/>
          <w:color w:val="111111"/>
          <w:sz w:val="28"/>
          <w:sz w:val="28"/>
          <w:szCs w:val="28"/>
          <w:rtl w:val="true"/>
          <w:lang w:bidi="fa-IR"/>
        </w:rPr>
        <w:t xml:space="preserve">ابن حاج سید محمّد باقر، عالم فاضل، متوفی در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مدفون در تخت فولاد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آباده ای</w:t>
      </w:r>
      <w:r>
        <w:rPr>
          <w:rFonts w:eastAsia="IRNazanin" w:cs="IRNazanin"/>
          <w:color w:val="111111"/>
          <w:sz w:val="28"/>
          <w:szCs w:val="28"/>
          <w:rtl w:val="true"/>
          <w:lang w:bidi="fa-IR"/>
        </w:rPr>
        <w:t>].</w:t>
      </w:r>
    </w:p>
    <w:p>
      <w:pPr>
        <w:pStyle w:val="Heading2"/>
        <w:numPr>
          <w:ilvl w:val="1"/>
          <w:numId w:val="1"/>
        </w:numPr>
        <w:rPr/>
      </w:pPr>
      <w:bookmarkStart w:id="1789" w:name="__RefHeading___Toc217118_2322387425"/>
      <w:bookmarkStart w:id="1790" w:name="_Toc725"/>
      <w:bookmarkEnd w:id="1789"/>
      <w:r>
        <w:rPr>
          <w:rtl w:val="true"/>
        </w:rPr>
        <w:t>حاج ملاّ مهدی امام جمعه شهرضائی</w:t>
      </w:r>
      <w:bookmarkEnd w:id="179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حسن </w:t>
      </w:r>
      <w:r>
        <w:rPr>
          <w:rStyle w:val="FootnoteAnchor"/>
          <w:rtl w:val="true"/>
        </w:rPr>
        <w:footnoteReference w:id="667"/>
      </w:r>
      <w:r>
        <w:rPr>
          <w:rFonts w:ascii="IRNazanin" w:hAnsi="IRNazanin" w:eastAsia="IRNazanin"/>
          <w:color w:val="111111"/>
          <w:sz w:val="28"/>
          <w:sz w:val="28"/>
          <w:szCs w:val="28"/>
          <w:rtl w:val="true"/>
          <w:lang w:bidi="fa-IR"/>
        </w:rPr>
        <w:t xml:space="preserve">عالم فاضل محقق جلیل، در حدود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اصفهان خدمت حاجی کلباسی و سیّد حجّة الاسلام؛ و در نجف خدمت شیخ محمّد حسن اصفهانی صاحب جواهر الکلام تلمّذ نموده تا به مقام اجتهاد رسیده، سرانجام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قبل از</w:t>
      </w:r>
      <w:bookmarkStart w:id="1791" w:name="pg13210_124209"/>
    </w:p>
    <w:p>
      <w:pPr>
        <w:pStyle w:val="BookText"/>
        <w:rPr/>
      </w:pPr>
      <w:bookmarkEnd w:id="1791"/>
      <w:r>
        <w:rPr>
          <w:rFonts w:ascii="IRNazanin" w:hAnsi="IRNazanin" w:eastAsia="IRNazanin"/>
          <w:color w:val="111111"/>
          <w:sz w:val="28"/>
          <w:sz w:val="28"/>
          <w:szCs w:val="28"/>
          <w:rtl w:val="true"/>
          <w:lang w:bidi="fa-IR"/>
        </w:rPr>
        <w:t>وفات، کتب خویش را بر طلبة علوم وقف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وجوب عینی نماز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صحیح و اعم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روزه، به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غصب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احیاء موات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غنا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این که حسن و قبح عقلی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واجبات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مسافر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طهارت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غسل و تیمّم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منافیات نماز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شرایع،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مسائل تقلید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فقه به فارسی؛ و غیره</w:t>
      </w:r>
      <w:r>
        <w:rPr>
          <w:rFonts w:eastAsia="IRNazanin" w:cs="IRNazanin"/>
          <w:color w:val="111111"/>
          <w:sz w:val="28"/>
          <w:szCs w:val="28"/>
          <w:rtl w:val="true"/>
          <w:lang w:bidi="fa-IR"/>
        </w:rPr>
        <w:t>.</w:t>
      </w:r>
    </w:p>
    <w:p>
      <w:pPr>
        <w:pStyle w:val="Heading2"/>
        <w:numPr>
          <w:ilvl w:val="1"/>
          <w:numId w:val="1"/>
        </w:numPr>
        <w:rPr/>
      </w:pPr>
      <w:bookmarkStart w:id="1792" w:name="__RefHeading___Toc217120_2322387425"/>
      <w:bookmarkStart w:id="1793" w:name="_Toc726"/>
      <w:bookmarkEnd w:id="1792"/>
      <w:r>
        <w:rPr>
          <w:rtl w:val="true"/>
        </w:rPr>
        <w:t>میرزا محمّد مهدی قمیشه ای</w:t>
      </w:r>
      <w:bookmarkEnd w:id="1793"/>
    </w:p>
    <w:p>
      <w:pPr>
        <w:pStyle w:val="BookText"/>
        <w:rPr/>
      </w:pPr>
      <w:r>
        <w:rPr>
          <w:rFonts w:ascii="IRNazanin" w:hAnsi="IRNazanin" w:eastAsia="IRNazanin"/>
          <w:color w:val="111111"/>
          <w:sz w:val="28"/>
          <w:sz w:val="28"/>
          <w:szCs w:val="28"/>
          <w:rtl w:val="true"/>
          <w:lang w:bidi="fa-IR"/>
        </w:rPr>
        <w:t>فرزند حاج میرزا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حکیم مجتهد،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شهرضا متولد، و در عصر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جنازه به نجف منتقل گردیده</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در شهرضا و اصفهان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لاری، و ملاّ محمّد باقر قمیشه ای، و میرزا محمّد رضا صهبا، و ملاّ محمّد اسماعیل و ملاّ محمّد حکیم؛ و در سبزوار خدمت حاجی سبزواری تحصیل نموده، و از حاج شیخ محمّد باقر مسجد شاهی، و میرزا محمّد هاشم چهار سوقی، و میرزا محمّد حسن نجفی، و ملاّ محمّد باقر فشارکی اجازة اجتهاد و روایت داشته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چندی تألیف نموده،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اسفار ملاّ</w:t>
      </w:r>
      <w:bookmarkStart w:id="1794" w:name="pg13210_124210"/>
    </w:p>
    <w:p>
      <w:pPr>
        <w:pStyle w:val="BookText"/>
        <w:rPr/>
      </w:pPr>
      <w:bookmarkEnd w:id="1794"/>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استصحاب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فقه استدلالی؛ و غیره</w:t>
      </w:r>
      <w:r>
        <w:rPr>
          <w:rFonts w:eastAsia="IRNazanin" w:cs="IRNazanin"/>
          <w:color w:val="111111"/>
          <w:sz w:val="28"/>
          <w:szCs w:val="28"/>
          <w:rtl w:val="true"/>
          <w:lang w:bidi="fa-IR"/>
        </w:rPr>
        <w:t>.</w:t>
      </w:r>
    </w:p>
    <w:p>
      <w:pPr>
        <w:pStyle w:val="Heading2"/>
        <w:numPr>
          <w:ilvl w:val="1"/>
          <w:numId w:val="1"/>
        </w:numPr>
        <w:rPr/>
      </w:pPr>
      <w:bookmarkStart w:id="1795" w:name="__RefHeading___Toc217122_2322387425"/>
      <w:bookmarkStart w:id="1796" w:name="_Toc727"/>
      <w:bookmarkEnd w:id="1795"/>
      <w:r>
        <w:rPr>
          <w:rtl w:val="true"/>
        </w:rPr>
        <w:t>حاج سید مهدی کرمانی</w:t>
      </w:r>
      <w:bookmarkEnd w:id="1796"/>
    </w:p>
    <w:p>
      <w:pPr>
        <w:pStyle w:val="BookText"/>
        <w:rPr/>
      </w:pPr>
      <w:r>
        <w:rPr>
          <w:rFonts w:ascii="IRNazanin" w:hAnsi="IRNazanin" w:eastAsia="IRNazanin"/>
          <w:color w:val="111111"/>
          <w:sz w:val="28"/>
          <w:sz w:val="28"/>
          <w:szCs w:val="28"/>
          <w:rtl w:val="true"/>
          <w:lang w:bidi="fa-IR"/>
        </w:rPr>
        <w:t>فرزند سید زین العابدین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جهت تکمیل تحصیلات به اصفهان مهاجرت نموده، و در این شهر خدمت حاج شیخ محمّد باقر مسجد شاهی و جمعی دیگر تحصیل نموده، </w:t>
      </w:r>
      <w:r>
        <w:rPr>
          <w:rStyle w:val="FootnoteAnchor"/>
          <w:rtl w:val="true"/>
        </w:rPr>
        <w:footnoteReference w:id="669"/>
      </w:r>
      <w:r>
        <w:rPr>
          <w:rFonts w:ascii="IRNazanin" w:hAnsi="IRNazanin" w:eastAsia="IRNazanin"/>
          <w:color w:val="111111"/>
          <w:sz w:val="28"/>
          <w:sz w:val="28"/>
          <w:szCs w:val="28"/>
          <w:rtl w:val="true"/>
          <w:lang w:bidi="fa-IR"/>
        </w:rPr>
        <w:t>و با آقایان مسجد شاه ارتباط یافته، در مسجد شیخ لطف الله اقامه جماعت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 جنازه به نجف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دو پسر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جعفر، متوفی در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مدفون در تکیة زنجانی جنب تکیة کازرونی در تخت فولاد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علی، متوفی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مدفون در تکیة حاج آقا محمّد مقدّس در تخت فولاد</w:t>
      </w:r>
      <w:r>
        <w:rPr>
          <w:rFonts w:eastAsia="IRNazanin" w:cs="IRNazanin"/>
          <w:color w:val="111111"/>
          <w:sz w:val="28"/>
          <w:szCs w:val="28"/>
          <w:rtl w:val="true"/>
          <w:lang w:bidi="fa-IR"/>
        </w:rPr>
        <w:t>.</w:t>
      </w:r>
    </w:p>
    <w:p>
      <w:pPr>
        <w:pStyle w:val="Heading2"/>
        <w:numPr>
          <w:ilvl w:val="1"/>
          <w:numId w:val="1"/>
        </w:numPr>
        <w:rPr/>
      </w:pPr>
      <w:bookmarkStart w:id="1797" w:name="__RefHeading___Toc217124_2322387425"/>
      <w:bookmarkStart w:id="1798" w:name="_Toc728"/>
      <w:bookmarkEnd w:id="1797"/>
      <w:r>
        <w:rPr>
          <w:rtl w:val="true"/>
        </w:rPr>
        <w:t>ملاّ محمّد مهدی قمبوانی سمیرمی</w:t>
      </w:r>
      <w:bookmarkEnd w:id="179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در اصفهان خدمت جمعی از افاضل تحصیل نموده، و هم در این شهر ساکن، و مرجع حکم و فتوا بوده، و در شب جمعه سوم رج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670"/>
      </w:r>
      <w:r>
        <w:rPr>
          <w:rFonts w:ascii="IRNazanin" w:hAnsi="IRNazanin" w:eastAsia="IRNazanin"/>
          <w:color w:val="111111"/>
          <w:sz w:val="28"/>
          <w:sz w:val="28"/>
          <w:szCs w:val="28"/>
          <w:rtl w:val="true"/>
          <w:lang w:bidi="fa-IR"/>
        </w:rPr>
        <w:t>در تخت فولاد جنب فاضلان مدفون گردید</w:t>
      </w:r>
      <w:r>
        <w:rPr>
          <w:rFonts w:eastAsia="IRNazanin" w:cs="IRNazanin"/>
          <w:color w:val="111111"/>
          <w:sz w:val="28"/>
          <w:szCs w:val="28"/>
          <w:rtl w:val="true"/>
          <w:lang w:bidi="fa-IR"/>
        </w:rPr>
        <w:t>.</w:t>
      </w:r>
      <w:bookmarkStart w:id="1799" w:name="pg13210_124211"/>
    </w:p>
    <w:p>
      <w:pPr>
        <w:pStyle w:val="Heading2"/>
        <w:numPr>
          <w:ilvl w:val="1"/>
          <w:numId w:val="1"/>
        </w:numPr>
        <w:rPr/>
      </w:pPr>
      <w:bookmarkStart w:id="1800" w:name="__RefHeading___Toc217126_2322387425"/>
      <w:bookmarkStart w:id="1801" w:name="_Toc729"/>
      <w:bookmarkEnd w:id="1799"/>
      <w:bookmarkEnd w:id="1800"/>
      <w:r>
        <w:rPr>
          <w:rtl w:val="true"/>
        </w:rPr>
        <w:t>ملاّ مهدی شاه طوری</w:t>
      </w:r>
      <w:bookmarkEnd w:id="1801"/>
    </w:p>
    <w:p>
      <w:pPr>
        <w:pStyle w:val="BookText"/>
        <w:rPr/>
      </w:pPr>
      <w:r>
        <w:rPr>
          <w:rFonts w:ascii="IRNazanin" w:hAnsi="IRNazanin" w:eastAsia="IRNazanin"/>
          <w:color w:val="111111"/>
          <w:sz w:val="28"/>
          <w:sz w:val="28"/>
          <w:szCs w:val="28"/>
          <w:rtl w:val="true"/>
          <w:lang w:bidi="fa-IR"/>
        </w:rPr>
        <w:t>فرزند ملاّ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تلامذة حاج شیخ محمّد باقر مسجدت شاهی بوده،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میر سید محمّد شهشهانی استاد خود مدفون گردیده است</w:t>
      </w:r>
      <w:r>
        <w:rPr>
          <w:rFonts w:eastAsia="IRNazanin" w:cs="IRNazanin"/>
          <w:color w:val="111111"/>
          <w:sz w:val="28"/>
          <w:szCs w:val="28"/>
          <w:rtl w:val="true"/>
          <w:lang w:bidi="fa-IR"/>
        </w:rPr>
        <w:t xml:space="preserve">. </w:t>
      </w:r>
      <w:r>
        <w:rPr>
          <w:rStyle w:val="FootnoteAnchor"/>
          <w:rtl w:val="true"/>
        </w:rPr>
        <w:footnoteReference w:id="671"/>
      </w:r>
    </w:p>
    <w:p>
      <w:pPr>
        <w:pStyle w:val="Heading2"/>
        <w:numPr>
          <w:ilvl w:val="1"/>
          <w:numId w:val="1"/>
        </w:numPr>
        <w:rPr/>
      </w:pPr>
      <w:bookmarkStart w:id="1802" w:name="__RefHeading___Toc217128_2322387425"/>
      <w:bookmarkStart w:id="1803" w:name="_Toc730"/>
      <w:bookmarkEnd w:id="1802"/>
      <w:r>
        <w:rPr>
          <w:rtl w:val="true"/>
        </w:rPr>
        <w:t>میرزا محمّد مهدی بروجردی</w:t>
      </w:r>
      <w:bookmarkEnd w:id="1803"/>
    </w:p>
    <w:p>
      <w:pPr>
        <w:pStyle w:val="BookText"/>
        <w:rPr/>
      </w:pPr>
      <w:r>
        <w:rPr>
          <w:rFonts w:ascii="IRNazanin" w:hAnsi="IRNazanin" w:eastAsia="IRNazanin"/>
          <w:color w:val="111111"/>
          <w:sz w:val="28"/>
          <w:sz w:val="28"/>
          <w:szCs w:val="28"/>
          <w:rtl w:val="true"/>
          <w:lang w:bidi="fa-IR"/>
        </w:rPr>
        <w:t xml:space="preserve">فرزند حاج میر سید علی، فاضل زاهد، متوفی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مدفون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تکیة خوانساری</w:t>
      </w:r>
      <w:r>
        <w:rPr>
          <w:rFonts w:eastAsia="IRNazanin" w:cs="IRNazanin"/>
          <w:color w:val="111111"/>
          <w:sz w:val="28"/>
          <w:szCs w:val="28"/>
          <w:rtl w:val="true"/>
          <w:lang w:bidi="fa-IR"/>
        </w:rPr>
        <w:t xml:space="preserve">. </w:t>
      </w:r>
      <w:r>
        <w:rPr>
          <w:rStyle w:val="FootnoteAnchor"/>
          <w:rtl w:val="true"/>
        </w:rPr>
        <w:footnoteReference w:id="672"/>
      </w:r>
    </w:p>
    <w:p>
      <w:pPr>
        <w:pStyle w:val="Heading2"/>
        <w:numPr>
          <w:ilvl w:val="1"/>
          <w:numId w:val="1"/>
        </w:numPr>
        <w:rPr/>
      </w:pPr>
      <w:bookmarkStart w:id="1804" w:name="__RefHeading___Toc217130_2322387425"/>
      <w:bookmarkStart w:id="1805" w:name="_Toc731"/>
      <w:bookmarkEnd w:id="1804"/>
      <w:r>
        <w:rPr>
          <w:rtl w:val="true"/>
        </w:rPr>
        <w:t>میرزا مهدی خان منشی باشی</w:t>
      </w:r>
      <w:bookmarkEnd w:id="1805"/>
    </w:p>
    <w:p>
      <w:pPr>
        <w:pStyle w:val="BookText"/>
        <w:rPr/>
      </w:pPr>
      <w:r>
        <w:rPr>
          <w:rFonts w:ascii="IRNazanin" w:hAnsi="IRNazanin" w:eastAsia="IRNazanin"/>
          <w:color w:val="111111"/>
          <w:sz w:val="28"/>
          <w:sz w:val="28"/>
          <w:szCs w:val="28"/>
          <w:rtl w:val="true"/>
          <w:lang w:bidi="fa-IR"/>
        </w:rPr>
        <w:t>ابن علی محمّد، فرزند میرزا هادی نائینی، فاضل ادیب، منشی امین السلطان میرزا علی اصغر خان بوده، و معروف به مستشار خاقان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وفات یافته است</w:t>
      </w:r>
      <w:r>
        <w:rPr>
          <w:rFonts w:eastAsia="IRNazanin" w:cs="IRNazanin"/>
          <w:color w:val="111111"/>
          <w:sz w:val="28"/>
          <w:szCs w:val="28"/>
          <w:rtl w:val="true"/>
          <w:lang w:bidi="fa-IR"/>
        </w:rPr>
        <w:t xml:space="preserve">. </w:t>
      </w:r>
      <w:r>
        <w:rPr>
          <w:rStyle w:val="FootnoteAnchor"/>
          <w:rtl w:val="true"/>
        </w:rPr>
        <w:footnoteReference w:id="673"/>
      </w:r>
    </w:p>
    <w:p>
      <w:pPr>
        <w:pStyle w:val="Heading2"/>
        <w:numPr>
          <w:ilvl w:val="1"/>
          <w:numId w:val="1"/>
        </w:numPr>
        <w:rPr/>
      </w:pPr>
      <w:bookmarkStart w:id="1806" w:name="__RefHeading___Toc217132_2322387425"/>
      <w:bookmarkStart w:id="1807" w:name="_Toc732"/>
      <w:bookmarkEnd w:id="1806"/>
      <w:r>
        <w:rPr>
          <w:rtl w:val="true"/>
        </w:rPr>
        <w:t>میر محمّد مهدی نایب الصدر</w:t>
      </w:r>
      <w:bookmarkEnd w:id="180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محمّد کاظم بن علی نقی بن علی رضا بن سید محمّد باقر 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محقق جلیل، از علمای کاملین، و فقها و مجتهدین بزرگ در اصفهان بوده، </w:t>
      </w:r>
      <w:r>
        <w:rPr>
          <w:rStyle w:val="FootnoteAnchor"/>
          <w:rtl w:val="true"/>
        </w:rPr>
        <w:footnoteReference w:id="674"/>
      </w:r>
      <w:r>
        <w:rPr>
          <w:rFonts w:ascii="IRNazanin" w:hAnsi="IRNazanin" w:eastAsia="IRNazanin"/>
          <w:color w:val="111111"/>
          <w:sz w:val="28"/>
          <w:sz w:val="28"/>
          <w:szCs w:val="28"/>
          <w:rtl w:val="true"/>
          <w:lang w:bidi="fa-IR"/>
        </w:rPr>
        <w:t>از مشایخ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ایشان وضع</w:t>
      </w:r>
      <w:bookmarkStart w:id="1808" w:name="pg13210_124212"/>
    </w:p>
    <w:p>
      <w:pPr>
        <w:pStyle w:val="BookText"/>
        <w:rPr/>
      </w:pPr>
      <w:bookmarkEnd w:id="1808"/>
      <w:r>
        <w:rPr>
          <w:rFonts w:ascii="IRNazanin" w:hAnsi="IRNazanin" w:eastAsia="IRNazanin"/>
          <w:color w:val="111111"/>
          <w:sz w:val="28"/>
          <w:sz w:val="28"/>
          <w:szCs w:val="28"/>
          <w:rtl w:val="true"/>
          <w:lang w:bidi="fa-IR"/>
        </w:rPr>
        <w:t>مخصوصی دارد، بر اغلب یا تمام کتب موجود در کتابخانه خود در تمام علوم حاشیه مرقوم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ایوانچة بقعة تکیة آقا رضی در تخت فولاد مدفون گردیده است</w:t>
      </w:r>
      <w:r>
        <w:rPr>
          <w:rFonts w:eastAsia="IRNazanin" w:cs="IRNazanin"/>
          <w:color w:val="111111"/>
          <w:sz w:val="28"/>
          <w:szCs w:val="28"/>
          <w:rtl w:val="true"/>
          <w:lang w:bidi="fa-IR"/>
        </w:rPr>
        <w:t>.</w:t>
      </w:r>
    </w:p>
    <w:p>
      <w:pPr>
        <w:pStyle w:val="Heading2"/>
        <w:numPr>
          <w:ilvl w:val="1"/>
          <w:numId w:val="1"/>
        </w:numPr>
        <w:rPr/>
      </w:pPr>
      <w:bookmarkStart w:id="1809" w:name="__RefHeading___Toc217134_2322387425"/>
      <w:bookmarkStart w:id="1810" w:name="_Toc733"/>
      <w:bookmarkEnd w:id="1809"/>
      <w:r>
        <w:rPr>
          <w:rtl w:val="true"/>
        </w:rPr>
        <w:t>میر محمّد مهدی خاتون آبادی</w:t>
      </w:r>
      <w:bookmarkEnd w:id="1810"/>
    </w:p>
    <w:p>
      <w:pPr>
        <w:pStyle w:val="BookText"/>
        <w:rPr/>
      </w:pPr>
      <w:r>
        <w:rPr>
          <w:rFonts w:ascii="IRNazanin" w:hAnsi="IRNazanin" w:eastAsia="IRNazanin"/>
          <w:color w:val="111111"/>
          <w:sz w:val="28"/>
          <w:sz w:val="28"/>
          <w:szCs w:val="28"/>
          <w:rtl w:val="true"/>
          <w:lang w:bidi="fa-IR"/>
        </w:rPr>
        <w:t xml:space="preserve">امام جمعة طهران، فرزند سید مرتضی بن مهدی بن میر محمّد حسین خاتون آبادی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امام جمعة طهران،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به فارسی،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Style w:val="FootnoteAnchor"/>
          <w:rtl w:val="true"/>
        </w:rPr>
        <w:footnoteReference w:id="67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و اعقاب و خاندانش در طهران ساکن، و تاکنون منصب امامت جمعه در اولادش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سر قبر آقا طهران منسوب به صاحب عنوان است</w:t>
      </w:r>
      <w:r>
        <w:rPr>
          <w:rFonts w:eastAsia="IRNazanin" w:cs="IRNazanin"/>
          <w:color w:val="111111"/>
          <w:sz w:val="28"/>
          <w:szCs w:val="28"/>
          <w:rtl w:val="true"/>
          <w:lang w:bidi="fa-IR"/>
        </w:rPr>
        <w:t>.</w:t>
      </w:r>
    </w:p>
    <w:p>
      <w:pPr>
        <w:pStyle w:val="Heading2"/>
        <w:numPr>
          <w:ilvl w:val="1"/>
          <w:numId w:val="1"/>
        </w:numPr>
        <w:rPr/>
      </w:pPr>
      <w:bookmarkStart w:id="1811" w:name="__RefHeading___Toc217136_2322387425"/>
      <w:bookmarkStart w:id="1812" w:name="_Toc734"/>
      <w:bookmarkEnd w:id="1811"/>
      <w:r>
        <w:rPr>
          <w:rtl w:val="true"/>
        </w:rPr>
        <w:t>سید میرزا مهدی عقیلی</w:t>
      </w:r>
      <w:bookmarkEnd w:id="1812"/>
    </w:p>
    <w:p>
      <w:pPr>
        <w:pStyle w:val="BookText"/>
        <w:rPr/>
      </w:pPr>
      <w:r>
        <w:rPr>
          <w:rFonts w:ascii="IRNazanin" w:hAnsi="IRNazanin" w:eastAsia="IRNazanin"/>
          <w:color w:val="111111"/>
          <w:sz w:val="28"/>
          <w:sz w:val="28"/>
          <w:szCs w:val="28"/>
          <w:rtl w:val="true"/>
          <w:lang w:bidi="fa-IR"/>
        </w:rPr>
        <w:t xml:space="preserve">ابن نعیم بن محمّد مؤمن عقیی استر آبادی اصفهانی، متوفی در حدود سال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کتاب اربعة سماویّه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پدر خود و عمویش میرزا رحیم بن محمّد مؤمن که هر دو از علمای نامدار می باشند روایت احادیث می نموده است</w:t>
      </w:r>
      <w:r>
        <w:rPr>
          <w:rFonts w:eastAsia="IRNazanin" w:cs="IRNazanin"/>
          <w:color w:val="111111"/>
          <w:sz w:val="28"/>
          <w:szCs w:val="28"/>
          <w:rtl w:val="true"/>
          <w:lang w:bidi="fa-IR"/>
        </w:rPr>
        <w:t xml:space="preserve">. </w:t>
      </w:r>
      <w:r>
        <w:rPr>
          <w:rStyle w:val="FootnoteAnchor"/>
          <w:rtl w:val="true"/>
        </w:rPr>
        <w:footnoteReference w:id="676"/>
      </w:r>
      <w:bookmarkStart w:id="1813" w:name="pg13210_124213"/>
    </w:p>
    <w:p>
      <w:pPr>
        <w:pStyle w:val="BookText"/>
        <w:rPr/>
      </w:pPr>
      <w:bookmarkEnd w:id="1813"/>
      <w:r>
        <w:rPr>
          <w:rFonts w:ascii="IRNazanin" w:hAnsi="IRNazanin" w:eastAsia="IRNazanin"/>
          <w:color w:val="111111"/>
          <w:sz w:val="28"/>
          <w:sz w:val="28"/>
          <w:szCs w:val="28"/>
          <w:rtl w:val="true"/>
          <w:lang w:bidi="fa-IR"/>
        </w:rPr>
        <w:t xml:space="preserve">مرحوم میرزا رحیم عقیلی در زمره علمایی است که خطّ آنان در خطبة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جدّش محمّد مؤمن داماد ملاّ لطف الله عاملی میسی صاحب مسجد شیخ لطف الله در اصفهان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محمّد مهدی بن هادی، عالم 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صاحب تألیفات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در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مدفون در تخت فولاد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814" w:name="__RefHeading___Toc217138_2322387425"/>
      <w:bookmarkStart w:id="1815" w:name="_Toc735"/>
      <w:bookmarkEnd w:id="1814"/>
      <w:r>
        <w:rPr>
          <w:rtl w:val="true"/>
        </w:rPr>
        <w:t>مهدی قلی خان ترکمان</w:t>
      </w:r>
      <w:bookmarkEnd w:id="1815"/>
    </w:p>
    <w:p>
      <w:pPr>
        <w:pStyle w:val="BookText"/>
        <w:rPr/>
      </w:pPr>
      <w:r>
        <w:rPr>
          <w:rFonts w:ascii="IRNazanin" w:hAnsi="IRNazanin" w:eastAsia="IRNazanin"/>
          <w:color w:val="111111"/>
          <w:sz w:val="28"/>
          <w:sz w:val="28"/>
          <w:szCs w:val="28"/>
          <w:rtl w:val="true"/>
          <w:lang w:bidi="fa-IR"/>
        </w:rPr>
        <w:t>ابن علی قلی خان فرزند قرچقای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بانی مدرسة خان در قم،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به فارسی، به نام شاه سلطان حسین صفوی</w:t>
      </w:r>
      <w:r>
        <w:rPr>
          <w:rFonts w:eastAsia="IRNazanin" w:cs="IRNazanin"/>
          <w:color w:val="111111"/>
          <w:sz w:val="28"/>
          <w:szCs w:val="28"/>
          <w:rtl w:val="true"/>
          <w:lang w:bidi="fa-IR"/>
        </w:rPr>
        <w:t xml:space="preserve">. </w:t>
      </w:r>
      <w:r>
        <w:rPr>
          <w:rStyle w:val="FootnoteAnchor"/>
          <w:rtl w:val="true"/>
        </w:rPr>
        <w:footnoteReference w:id="677"/>
      </w:r>
    </w:p>
    <w:p>
      <w:pPr>
        <w:pStyle w:val="Heading2"/>
        <w:numPr>
          <w:ilvl w:val="1"/>
          <w:numId w:val="1"/>
        </w:numPr>
        <w:rPr/>
      </w:pPr>
      <w:bookmarkStart w:id="1816" w:name="__RefHeading___Toc217140_2322387425"/>
      <w:bookmarkStart w:id="1817" w:name="_Toc736"/>
      <w:bookmarkEnd w:id="1816"/>
      <w:r>
        <w:rPr>
          <w:rtl w:val="true"/>
        </w:rPr>
        <w:t>مولی مهر علی گلپایگانی</w:t>
      </w:r>
      <w:bookmarkEnd w:id="181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از شاگردان و مجازین از مولی ابوالقاسم گلپایگانی بوده، </w:t>
      </w:r>
      <w:r>
        <w:rPr>
          <w:rStyle w:val="FootnoteAnchor"/>
          <w:rtl w:val="true"/>
        </w:rPr>
        <w:footnoteReference w:id="678"/>
      </w:r>
      <w:r>
        <w:rPr>
          <w:rFonts w:ascii="IRNazanin" w:hAnsi="IRNazanin" w:eastAsia="IRNazanin"/>
          <w:color w:val="111111"/>
          <w:sz w:val="28"/>
          <w:sz w:val="28"/>
          <w:szCs w:val="28"/>
          <w:rtl w:val="true"/>
          <w:lang w:bidi="fa-IR"/>
        </w:rPr>
        <w:t>و ظاهراً از ساکنین مدرسة شیخ لطف الله بوده، و در اواخر عهد صفویّه می زیسته است</w:t>
      </w:r>
      <w:r>
        <w:rPr>
          <w:rFonts w:eastAsia="IRNazanin" w:cs="IRNazanin"/>
          <w:color w:val="111111"/>
          <w:sz w:val="28"/>
          <w:szCs w:val="28"/>
          <w:rtl w:val="true"/>
          <w:lang w:bidi="fa-IR"/>
        </w:rPr>
        <w:t xml:space="preserve">. </w:t>
      </w:r>
      <w:r>
        <w:rPr>
          <w:rStyle w:val="FootnoteAnchor"/>
          <w:rtl w:val="true"/>
        </w:rPr>
        <w:footnoteReference w:id="679"/>
      </w:r>
      <w:bookmarkStart w:id="1818" w:name="pg13210_124214"/>
    </w:p>
    <w:p>
      <w:pPr>
        <w:pStyle w:val="Heading2"/>
        <w:numPr>
          <w:ilvl w:val="1"/>
          <w:numId w:val="1"/>
        </w:numPr>
        <w:rPr/>
      </w:pPr>
      <w:bookmarkStart w:id="1819" w:name="__RefHeading___Toc217142_2322387425"/>
      <w:bookmarkStart w:id="1820" w:name="_Toc737"/>
      <w:bookmarkEnd w:id="1818"/>
      <w:bookmarkEnd w:id="1819"/>
      <w:r>
        <w:rPr>
          <w:rtl w:val="true"/>
        </w:rPr>
        <w:t>مهری عرب</w:t>
      </w:r>
      <w:bookmarkEnd w:id="1820"/>
    </w:p>
    <w:p>
      <w:pPr>
        <w:pStyle w:val="BookText"/>
        <w:rPr/>
      </w:pPr>
      <w:r>
        <w:rPr>
          <w:rFonts w:ascii="IRNazanin" w:hAnsi="IRNazanin" w:eastAsia="IRNazanin"/>
          <w:color w:val="111111"/>
          <w:sz w:val="28"/>
          <w:sz w:val="28"/>
          <w:szCs w:val="28"/>
          <w:rtl w:val="true"/>
          <w:lang w:bidi="fa-IR"/>
        </w:rPr>
        <w:t>سید علی بن سید مساعد جبل عاملی اصفهانی</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در اواخر عهد صفویّه به اتفاق پدر به اصفهان آمده، و در محلة عباس آباد سکونت نموده، و کمی فارسی آموخته، شعر می گفته، و در آن کلمات فارسی را به سبک و اسلوب عربی استعمال می نموده، و این طرز شعر مورد پسند واقع شده، و پدرو پسر در این شهر وفات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آینة بدن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روی تازه جوانان به مذهب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واجب عینی و بوسه تخییری است</w:t>
      </w:r>
    </w:p>
    <w:p>
      <w:pPr>
        <w:pStyle w:val="BookText"/>
        <w:rPr/>
      </w:pPr>
      <w:r>
        <w:rPr>
          <w:rFonts w:ascii="IRNazanin" w:hAnsi="IRNazanin" w:eastAsia="IRNazanin"/>
          <w:color w:val="111111"/>
          <w:sz w:val="28"/>
          <w:sz w:val="28"/>
          <w:szCs w:val="28"/>
          <w:rtl w:val="true"/>
          <w:lang w:bidi="fa-IR"/>
        </w:rPr>
        <w:t xml:space="preserve">فی الوصل شما وعده خلاف است الی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بده گر نه ثوابست جوابست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آقا میرزا اصفهانی، عالم فاضل ثقة صالح زاهد، متوفی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کتابخانة او در نجف از معتبرترین کتابخانه ها بوده، و مشارالیه حرص و ولعی غریب در جمع کتب و انتشار و ترویج آنها داشته، و کتاب های نفیس و نسخه های اصلی آن بر چندین صد مجلد بالغ می شده، مثلاً نسخة اصل ریاض العلماء و جامع الرواة و چندین کتاب دیگر را داشته، و از بسیاری از آنها نسخه نوشته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سید کاظم اصفهانی گذشت</w:t>
      </w:r>
      <w:r>
        <w:rPr>
          <w:rFonts w:eastAsia="IRNazanin" w:cs="IRNazanin"/>
          <w:color w:val="111111"/>
          <w:sz w:val="28"/>
          <w:szCs w:val="28"/>
          <w:rtl w:val="true"/>
          <w:lang w:bidi="fa-IR"/>
        </w:rPr>
        <w:t>]</w:t>
      </w:r>
      <w:bookmarkStart w:id="1821" w:name="pg13210_124215"/>
    </w:p>
    <w:p>
      <w:pPr>
        <w:pStyle w:val="Heading2"/>
        <w:numPr>
          <w:ilvl w:val="1"/>
          <w:numId w:val="1"/>
        </w:numPr>
        <w:rPr/>
      </w:pPr>
      <w:bookmarkStart w:id="1822" w:name="__RefHeading___Toc217144_2322387425"/>
      <w:bookmarkStart w:id="1823" w:name="_Toc738"/>
      <w:bookmarkEnd w:id="1821"/>
      <w:bookmarkEnd w:id="1822"/>
      <w:r>
        <w:rPr>
          <w:rtl w:val="true"/>
        </w:rPr>
        <w:t>سید میرزا اردستانی</w:t>
      </w:r>
      <w:bookmarkEnd w:id="1823"/>
    </w:p>
    <w:p>
      <w:pPr>
        <w:pStyle w:val="Heading3"/>
        <w:numPr>
          <w:ilvl w:val="2"/>
          <w:numId w:val="1"/>
        </w:numPr>
        <w:rPr/>
      </w:pPr>
      <w:bookmarkStart w:id="1824" w:name="__RefHeading___Toc217146_2322387425"/>
      <w:bookmarkStart w:id="1825" w:name="_Toc739"/>
      <w:bookmarkEnd w:id="1824"/>
      <w:r>
        <w:rPr>
          <w:rtl w:val="true"/>
        </w:rPr>
        <w:t>اشاره</w:t>
      </w:r>
      <w:bookmarkEnd w:id="1825"/>
    </w:p>
    <w:p>
      <w:pPr>
        <w:pStyle w:val="BookText"/>
        <w:rPr/>
      </w:pPr>
      <w:r>
        <w:rPr>
          <w:rFonts w:ascii="IRNazanin" w:hAnsi="IRNazanin" w:eastAsia="IRNazanin"/>
          <w:color w:val="111111"/>
          <w:sz w:val="28"/>
          <w:sz w:val="28"/>
          <w:szCs w:val="28"/>
          <w:rtl w:val="true"/>
          <w:lang w:bidi="fa-IR"/>
        </w:rPr>
        <w:t xml:space="preserve">فرزند سید اسماعیل بن میر عبدالله، از سادات </w:t>
      </w:r>
      <w:r>
        <w:rPr>
          <w:rStyle w:val="FootnoteAnchor"/>
          <w:rtl w:val="true"/>
        </w:rPr>
        <w:footnoteReference w:id="681"/>
      </w:r>
      <w:r>
        <w:rPr>
          <w:rFonts w:ascii="IRNazanin" w:hAnsi="IRNazanin" w:eastAsia="IRNazanin"/>
          <w:color w:val="111111"/>
          <w:sz w:val="28"/>
          <w:sz w:val="28"/>
          <w:szCs w:val="28"/>
          <w:rtl w:val="true"/>
          <w:lang w:bidi="fa-IR"/>
        </w:rPr>
        <w:t>خاتون آبادی اصفهان بوده که جدّ اعلایش به اردستان مهاجرت کرده، و در آنجا ساکن شده، و صاحب عنوان در آنجا متولد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از علمای کاملین، و فضلا و محققین بوده، در مدرسة جدّه ساکن، و هم آنجا تدریس می نموده، و در مسجد سرخی اقامة جماعت می نموده، روزگاری به فقر و تنگدستی، و در عین حال استغنا و بی نیازی و وارستگی و زهد و تقوا و اعراض از مردم دنیا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سلخ رمضان المبارک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ملک مدفون گردید</w:t>
      </w:r>
      <w:r>
        <w:rPr>
          <w:rFonts w:eastAsia="IRNazanin" w:cs="IRNazanin"/>
          <w:color w:val="111111"/>
          <w:sz w:val="28"/>
          <w:szCs w:val="28"/>
          <w:rtl w:val="true"/>
          <w:lang w:bidi="fa-IR"/>
        </w:rPr>
        <w:t>.</w:t>
      </w:r>
    </w:p>
    <w:p>
      <w:pPr>
        <w:pStyle w:val="Heading3"/>
        <w:numPr>
          <w:ilvl w:val="2"/>
          <w:numId w:val="1"/>
        </w:numPr>
        <w:rPr/>
      </w:pPr>
      <w:bookmarkStart w:id="1826" w:name="__RefHeading___Toc217148_2322387425"/>
      <w:bookmarkStart w:id="1827" w:name="_Toc740"/>
      <w:bookmarkEnd w:id="1826"/>
      <w:r>
        <w:rPr>
          <w:rtl w:val="true"/>
        </w:rPr>
        <w:t>فنا</w:t>
      </w:r>
      <w:bookmarkEnd w:id="1827"/>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علی خطّاط 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Style w:val="FootnoteAnchor"/>
          <w:rtl w:val="true"/>
        </w:rPr>
        <w:footnoteReference w:id="68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و متوفی در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در این مسجد جره داشت، و ضمن کارهای نویسندگی خود، اذان نیز می گفت</w:t>
      </w:r>
      <w:r>
        <w:rPr>
          <w:rFonts w:eastAsia="IRNazanin" w:cs="IRNazanin"/>
          <w:color w:val="111111"/>
          <w:sz w:val="28"/>
          <w:szCs w:val="28"/>
          <w:rtl w:val="true"/>
          <w:lang w:bidi="fa-IR"/>
        </w:rPr>
        <w:t>.</w:t>
      </w:r>
    </w:p>
    <w:p>
      <w:pPr>
        <w:pStyle w:val="Heading2"/>
        <w:numPr>
          <w:ilvl w:val="1"/>
          <w:numId w:val="1"/>
        </w:numPr>
        <w:rPr/>
      </w:pPr>
      <w:bookmarkStart w:id="1828" w:name="__RefHeading___Toc217150_2322387425"/>
      <w:bookmarkStart w:id="1829" w:name="_Toc741"/>
      <w:bookmarkEnd w:id="1828"/>
      <w:r>
        <w:rPr>
          <w:rtl w:val="true"/>
        </w:rPr>
        <w:t>میرک اصفهانی</w:t>
      </w:r>
      <w:bookmarkEnd w:id="182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جلیل، از شاگردان </w:t>
      </w:r>
      <w:r>
        <w:rPr>
          <w:rStyle w:val="FootnoteAnchor"/>
          <w:rtl w:val="true"/>
        </w:rPr>
        <w:footnoteReference w:id="683"/>
      </w:r>
      <w:r>
        <w:rPr>
          <w:rFonts w:ascii="IRNazanin" w:hAnsi="IRNazanin" w:eastAsia="IRNazanin"/>
          <w:color w:val="111111"/>
          <w:sz w:val="28"/>
          <w:sz w:val="28"/>
          <w:szCs w:val="28"/>
          <w:rtl w:val="true"/>
          <w:lang w:bidi="fa-IR"/>
        </w:rPr>
        <w:t>شیخ علی بن هلال کرکی معروف به</w:t>
      </w:r>
      <w:bookmarkStart w:id="1830" w:name="pg13210_124216"/>
    </w:p>
    <w:p>
      <w:pPr>
        <w:pStyle w:val="BookText"/>
        <w:rPr/>
      </w:pPr>
      <w:bookmarkEnd w:id="1830"/>
      <w:r>
        <w:rPr>
          <w:rFonts w:ascii="IRNazanin" w:hAnsi="IRNazanin" w:eastAsia="IRNazanin"/>
          <w:color w:val="111111"/>
          <w:sz w:val="28"/>
          <w:sz w:val="28"/>
          <w:szCs w:val="28"/>
          <w:rtl w:val="true"/>
          <w:lang w:bidi="fa-IR"/>
        </w:rPr>
        <w:t>منشار در اصفهان بوده است</w:t>
      </w:r>
      <w:r>
        <w:rPr>
          <w:rFonts w:eastAsia="IRNazanin" w:cs="IRNazanin"/>
          <w:color w:val="111111"/>
          <w:sz w:val="28"/>
          <w:szCs w:val="28"/>
          <w:rtl w:val="true"/>
          <w:lang w:bidi="fa-IR"/>
        </w:rPr>
        <w:t xml:space="preserve">. </w:t>
      </w:r>
      <w:r>
        <w:rPr>
          <w:rStyle w:val="FootnoteAnchor"/>
          <w:rtl w:val="true"/>
        </w:rPr>
        <w:footnoteReference w:id="684"/>
      </w:r>
    </w:p>
    <w:p>
      <w:pPr>
        <w:pStyle w:val="Heading2"/>
        <w:numPr>
          <w:ilvl w:val="1"/>
          <w:numId w:val="1"/>
        </w:numPr>
        <w:rPr/>
      </w:pPr>
      <w:bookmarkStart w:id="1831" w:name="__RefHeading___Toc217152_2322387425"/>
      <w:bookmarkStart w:id="1832" w:name="_Toc742"/>
      <w:bookmarkEnd w:id="1831"/>
      <w:r>
        <w:rPr>
          <w:rtl w:val="true"/>
        </w:rPr>
        <w:t>ملاّ میرک خان بلخی</w:t>
      </w:r>
      <w:bookmarkEnd w:id="1832"/>
    </w:p>
    <w:p>
      <w:pPr>
        <w:pStyle w:val="BookText"/>
        <w:rPr/>
      </w:pPr>
      <w:r>
        <w:rPr>
          <w:rFonts w:ascii="IRNazanin" w:hAnsi="IRNazanin" w:eastAsia="IRNazanin"/>
          <w:color w:val="111111"/>
          <w:sz w:val="28"/>
          <w:sz w:val="28"/>
          <w:szCs w:val="28"/>
          <w:rtl w:val="true"/>
          <w:lang w:bidi="fa-IR"/>
        </w:rPr>
        <w:t xml:space="preserve">فاضل مشهور ادیب شاعر، توفیق یافته و مذهب شیعه انتخاب نموده، در اکثر علوم خصوصاً صرف و نحو عدیل نداشته، چهل سال در اصفهان ساکن بوده، به مرض وسواس دچار شده، در زمستان در آب سرد رفته، و 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وفات یافته است</w:t>
      </w:r>
      <w:r>
        <w:rPr>
          <w:rFonts w:eastAsia="IRNazanin" w:cs="IRNazanin"/>
          <w:color w:val="111111"/>
          <w:sz w:val="28"/>
          <w:szCs w:val="28"/>
          <w:rtl w:val="true"/>
          <w:lang w:bidi="fa-IR"/>
        </w:rPr>
        <w:t xml:space="preserve">. </w:t>
      </w:r>
      <w:r>
        <w:rPr>
          <w:rStyle w:val="FootnoteAnchor"/>
          <w:rtl w:val="true"/>
        </w:rPr>
        <w:footnoteReference w:id="685"/>
      </w:r>
    </w:p>
    <w:p>
      <w:pPr>
        <w:pStyle w:val="Heading2"/>
        <w:numPr>
          <w:ilvl w:val="1"/>
          <w:numId w:val="1"/>
        </w:numPr>
        <w:rPr/>
      </w:pPr>
      <w:bookmarkStart w:id="1833" w:name="__RefHeading___Toc217154_2322387425"/>
      <w:bookmarkStart w:id="1834" w:name="_Toc743"/>
      <w:bookmarkEnd w:id="1833"/>
      <w:r>
        <w:rPr>
          <w:rtl w:val="true"/>
        </w:rPr>
        <w:t>میر عماد خطّاط</w:t>
      </w:r>
      <w:bookmarkEnd w:id="1834"/>
    </w:p>
    <w:p>
      <w:pPr>
        <w:pStyle w:val="BookText"/>
        <w:rPr/>
      </w:pPr>
      <w:r>
        <w:rPr>
          <w:rFonts w:ascii="IRNazanin" w:hAnsi="IRNazanin" w:eastAsia="IRNazanin"/>
          <w:color w:val="111111"/>
          <w:sz w:val="28"/>
          <w:sz w:val="28"/>
          <w:szCs w:val="28"/>
          <w:rtl w:val="true"/>
          <w:lang w:bidi="fa-IR"/>
        </w:rPr>
        <w:t>فرزند سید ابراهیم حسنی حسینی سیفی قزوینی، ملّقب به عماد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شاعر خطاط مشهور، وی از جمله کسانی است که خط را فقط به خاطر هنر دوست می داشته،و برای دست یافتن به آن نهایت کوشش را مبذول داشته، در لطافت قلم، و قدرت دست، و خوش سلیقگی، وحسن ترکیب کلمات، و دیگر محسنات خط، مهارت و استادی داشته، به طوری که خط او ضرب المثل شده، و خط هر کس را که بخواهند تعریف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خط میر می نویسد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او تاکنون خطّ احدی به پایة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در نوشتن</w:t>
      </w:r>
    </w:p>
    <w:p>
      <w:pPr>
        <w:pStyle w:val="BookText"/>
        <w:rPr/>
      </w:pPr>
      <w:r>
        <w:rPr>
          <w:rFonts w:ascii="IRNazanin" w:hAnsi="IRNazanin" w:eastAsia="IRNazanin"/>
          <w:color w:val="111111"/>
          <w:sz w:val="28"/>
          <w:sz w:val="28"/>
          <w:szCs w:val="28"/>
          <w:rtl w:val="true"/>
          <w:lang w:bidi="fa-IR"/>
        </w:rPr>
        <w:t>خطّ نستعلیق خفیّ و جلی اعجاز می نموده، و نسبت به بزرگان بی نهایت بی اعتنا بوده، و همین سر سنگینی او به قیمت جانش تمام شده، او را نزد شاه عباس به سنّی بودن متهّم کردند، و اشعار و حالات او را به بدترین وضعی توصیف نمودند، و شاه را نسیبت به وی خشمگین ساختند، تا به اشارة او مقصود بیک مسگر با چند نفر از اوباش همدست شده، شبی او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او را برخی در بقعة جنب مسجد تکیة ظلمات که ساختمان آن منسوب به همین مقصود بیک ناظر شاه عباس اول و وزیر بیوتات اوست می دانند، رو در کتاب خطّ و خطّاطان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مرزغان حوالی محلّة طوقچی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میر، را در حدود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 و کشته شدنش را در شب جمعه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وی صاحب دیوان اشعار است،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جدّش در دستگاه صفویّه منصب کتابداری داشته، و جدش میر حسین علی از کتاب و نویسندگان و ساکن قزوین بوده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خطّ او را، عیسی رنگ نگار، مالک دیلمی، و ملاّ محمّد حسین تبریزی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میرزا ابراهیم، و دختر گوهر شاد هر دو در خطّ نستعلیق استاد بوده اند</w:t>
      </w:r>
      <w:r>
        <w:rPr>
          <w:rFonts w:eastAsia="IRNazanin" w:cs="IRNazanin"/>
          <w:color w:val="111111"/>
          <w:sz w:val="28"/>
          <w:szCs w:val="28"/>
          <w:rtl w:val="true"/>
          <w:lang w:bidi="fa-IR"/>
        </w:rPr>
        <w:t>.</w:t>
      </w:r>
      <w:bookmarkStart w:id="1835" w:name="pg13210_124218"/>
    </w:p>
    <w:p>
      <w:pPr>
        <w:pStyle w:val="Heading2"/>
        <w:numPr>
          <w:ilvl w:val="1"/>
          <w:numId w:val="1"/>
        </w:numPr>
        <w:rPr/>
      </w:pPr>
      <w:bookmarkStart w:id="1836" w:name="__RefHeading___Toc217156_2322387425"/>
      <w:bookmarkStart w:id="1837" w:name="_Toc744"/>
      <w:bookmarkEnd w:id="1835"/>
      <w:bookmarkEnd w:id="1836"/>
      <w:r>
        <w:rPr>
          <w:rtl w:val="true"/>
        </w:rPr>
        <w:t>میر نجات</w:t>
      </w:r>
      <w:bookmarkEnd w:id="1837"/>
    </w:p>
    <w:p>
      <w:pPr>
        <w:pStyle w:val="BookText"/>
        <w:rPr/>
      </w:pPr>
      <w:r>
        <w:rPr>
          <w:rFonts w:ascii="IRNazanin" w:hAnsi="IRNazanin" w:eastAsia="IRNazanin"/>
          <w:color w:val="111111"/>
          <w:sz w:val="28"/>
          <w:sz w:val="28"/>
          <w:szCs w:val="28"/>
          <w:rtl w:val="true"/>
          <w:lang w:bidi="fa-IR"/>
        </w:rPr>
        <w:t>میر عبدالعال فرزند میر محمّد مؤمن حسینی کوه کیلویه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ادیب نویسندة ماهر، پدرش در دستگاه میرزا حبیب الله صدر بوده، سپس مستوفی کوه کیلویه و بعداً استر آباد شده، و فرزندش در عداد منشیان دستگاه سلاطین صفویّه بوده، شعر خوب می گفته،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نموده، </w:t>
      </w:r>
      <w:r>
        <w:rPr>
          <w:rStyle w:val="FootnoteAnchor"/>
          <w:rtl w:val="true"/>
        </w:rPr>
        <w:footnoteReference w:id="687"/>
      </w:r>
      <w:r>
        <w:rPr>
          <w:rFonts w:ascii="IRNazanin" w:hAnsi="IRNazanin" w:eastAsia="IRNazanin"/>
          <w:color w:val="111111"/>
          <w:sz w:val="28"/>
          <w:sz w:val="28"/>
          <w:szCs w:val="28"/>
          <w:rtl w:val="true"/>
          <w:lang w:bidi="fa-IR"/>
        </w:rPr>
        <w:t>دیوانش قریب ده هزار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خواست سوی من نگرد سوی خویش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 کرد شربت بیمار خویش را</w:t>
      </w:r>
    </w:p>
    <w:p>
      <w:pPr>
        <w:pStyle w:val="BookText"/>
        <w:rPr/>
      </w:pP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متجاوز از نود سال روی داده، قبرش در تکیة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اثر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میر نجات از جهان کرد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جای غزل مرثیه خوانی دستور</w:t>
      </w:r>
    </w:p>
    <w:p>
      <w:pPr>
        <w:pStyle w:val="BookText"/>
        <w:rPr/>
      </w:pPr>
      <w:r>
        <w:rPr>
          <w:rFonts w:ascii="IRNazanin" w:hAnsi="IRNazanin" w:eastAsia="IRNazanin"/>
          <w:color w:val="111111"/>
          <w:sz w:val="28"/>
          <w:sz w:val="28"/>
          <w:szCs w:val="28"/>
          <w:rtl w:val="true"/>
          <w:lang w:bidi="fa-IR"/>
        </w:rPr>
        <w:t xml:space="preserve">در ضمن دعا اثر به تاریخش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کائنات گردد محشور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فوتش را در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w:t>
      </w:r>
      <w:bookmarkStart w:id="1838" w:name="pg13210_124219"/>
    </w:p>
    <w:p>
      <w:pPr>
        <w:pStyle w:val="Heading2"/>
        <w:numPr>
          <w:ilvl w:val="1"/>
          <w:numId w:val="1"/>
        </w:numPr>
        <w:rPr/>
      </w:pPr>
      <w:bookmarkStart w:id="1839" w:name="__RefHeading___Toc217158_2322387425"/>
      <w:bookmarkStart w:id="1840" w:name="_Toc745"/>
      <w:bookmarkEnd w:id="1838"/>
      <w:bookmarkEnd w:id="1839"/>
      <w:r>
        <w:rPr>
          <w:rtl w:val="true"/>
        </w:rPr>
        <w:t>مینو</w:t>
      </w:r>
      <w:bookmarkEnd w:id="1840"/>
    </w:p>
    <w:p>
      <w:pPr>
        <w:pStyle w:val="BookText"/>
        <w:rPr/>
      </w:pPr>
      <w:r>
        <w:rPr>
          <w:rFonts w:ascii="IRNazanin" w:hAnsi="IRNazanin" w:eastAsia="IRNazanin"/>
          <w:color w:val="111111"/>
          <w:sz w:val="28"/>
          <w:sz w:val="28"/>
          <w:szCs w:val="28"/>
          <w:rtl w:val="true"/>
          <w:lang w:bidi="fa-IR"/>
        </w:rPr>
        <w:t xml:space="preserve">ملاّ رجب علی، شاعر ادیب، متوفی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مدفون در صحن امام زاده احمد</w:t>
      </w:r>
      <w:r>
        <w:rPr>
          <w:rFonts w:eastAsia="IRNazanin" w:cs="IRNazanin"/>
          <w:color w:val="111111"/>
          <w:sz w:val="28"/>
          <w:szCs w:val="28"/>
          <w:rtl w:val="true"/>
          <w:lang w:bidi="fa-IR"/>
        </w:rPr>
        <w:t xml:space="preserve">. </w:t>
      </w:r>
      <w:r>
        <w:rPr>
          <w:rStyle w:val="FootnoteAnchor"/>
          <w:rtl w:val="true"/>
        </w:rPr>
        <w:footnoteReference w:id="688"/>
      </w:r>
    </w:p>
    <w:p>
      <w:pPr>
        <w:pStyle w:val="Heading2"/>
        <w:numPr>
          <w:ilvl w:val="1"/>
          <w:numId w:val="1"/>
        </w:numPr>
        <w:rPr/>
      </w:pPr>
      <w:bookmarkStart w:id="1841" w:name="__RefHeading___Toc217160_2322387425"/>
      <w:bookmarkStart w:id="1842" w:name="_Toc746"/>
      <w:bookmarkEnd w:id="1841"/>
      <w:r>
        <w:rPr>
          <w:rtl w:val="true"/>
        </w:rPr>
        <w:t>نادم</w:t>
      </w:r>
      <w:bookmarkEnd w:id="1842"/>
    </w:p>
    <w:p>
      <w:pPr>
        <w:pStyle w:val="BookText"/>
        <w:rPr/>
      </w:pPr>
      <w:r>
        <w:rPr>
          <w:rFonts w:ascii="IRNazanin" w:hAnsi="IRNazanin" w:eastAsia="IRNazanin"/>
          <w:color w:val="111111"/>
          <w:sz w:val="28"/>
          <w:sz w:val="28"/>
          <w:szCs w:val="28"/>
          <w:rtl w:val="true"/>
          <w:lang w:bidi="fa-IR"/>
        </w:rPr>
        <w:t xml:space="preserve">ملاّ نادم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لاهیجانی، شاعر ادیب، طبعش در نهایت شوخی و دل انگیزی، به هندوستان رفته، و در زمان شاه صفی مراجعت نموده، به سنّ قریب به هفتاد وفات یافته، در تختگاه هارون ولایت مدفون گردیده</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دیوانش قریب هزار بیت بوده است،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 عشق را ز مداوا چه 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لب تو فایده امّا چه فایده؟</w:t>
      </w:r>
    </w:p>
    <w:p>
      <w:pPr>
        <w:pStyle w:val="BookText"/>
        <w:rPr/>
      </w:pPr>
      <w:r>
        <w:rPr>
          <w:rFonts w:ascii="IRNazanin" w:hAnsi="IRNazanin" w:eastAsia="IRNazanin"/>
          <w:color w:val="111111"/>
          <w:sz w:val="28"/>
          <w:sz w:val="28"/>
          <w:szCs w:val="28"/>
          <w:rtl w:val="true"/>
          <w:lang w:bidi="fa-IR"/>
        </w:rPr>
        <w:t xml:space="preserve">دیشب چه خود کشی که نکردم به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نیامدی به تماشا چه فایده؟</w:t>
      </w:r>
    </w:p>
    <w:p>
      <w:pPr>
        <w:pStyle w:val="Heading2"/>
        <w:numPr>
          <w:ilvl w:val="1"/>
          <w:numId w:val="1"/>
        </w:numPr>
        <w:rPr/>
      </w:pPr>
      <w:bookmarkStart w:id="1843" w:name="__RefHeading___Toc217162_2322387425"/>
      <w:bookmarkStart w:id="1844" w:name="_Toc747"/>
      <w:bookmarkEnd w:id="1843"/>
      <w:r>
        <w:rPr>
          <w:rtl w:val="true"/>
        </w:rPr>
        <w:t>شیخ ناصر نجفی</w:t>
      </w:r>
      <w:bookmarkEnd w:id="184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شاعر فاضل، </w:t>
      </w:r>
      <w:r>
        <w:rPr>
          <w:rStyle w:val="FootnoteAnchor"/>
          <w:rtl w:val="true"/>
        </w:rPr>
        <w:footnoteReference w:id="690"/>
      </w:r>
      <w:r>
        <w:rPr>
          <w:rFonts w:ascii="IRNazanin" w:hAnsi="IRNazanin" w:eastAsia="IRNazanin"/>
          <w:color w:val="111111"/>
          <w:sz w:val="28"/>
          <w:sz w:val="28"/>
          <w:szCs w:val="28"/>
          <w:rtl w:val="true"/>
          <w:lang w:bidi="fa-IR"/>
        </w:rPr>
        <w:t>از معاصرین آذر مؤلف تذکرة آتشکده است</w:t>
      </w:r>
      <w:r>
        <w:rPr>
          <w:rFonts w:eastAsia="IRNazanin" w:cs="IRNazanin"/>
          <w:color w:val="111111"/>
          <w:sz w:val="28"/>
          <w:szCs w:val="28"/>
          <w:rtl w:val="true"/>
          <w:lang w:bidi="fa-IR"/>
        </w:rPr>
        <w:t>.</w:t>
      </w:r>
      <w:bookmarkStart w:id="1845" w:name="pg13210_124220"/>
    </w:p>
    <w:p>
      <w:pPr>
        <w:pStyle w:val="BookText"/>
        <w:rPr/>
      </w:pPr>
      <w:bookmarkEnd w:id="1845"/>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گریم به بزم او چو شمع و او همی خندد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سازم چون کنم تا من نگریم او نمی خندد</w:t>
      </w:r>
    </w:p>
    <w:p>
      <w:pPr>
        <w:pStyle w:val="Heading2"/>
        <w:numPr>
          <w:ilvl w:val="1"/>
          <w:numId w:val="1"/>
        </w:numPr>
        <w:rPr/>
      </w:pPr>
      <w:bookmarkStart w:id="1846" w:name="__RefHeading___Toc217164_2322387425"/>
      <w:bookmarkStart w:id="1847" w:name="_Toc748"/>
      <w:bookmarkEnd w:id="1846"/>
      <w:r>
        <w:rPr>
          <w:rtl w:val="true"/>
        </w:rPr>
        <w:t>سیّد ناصرالدین حجّت</w:t>
      </w:r>
      <w:bookmarkEnd w:id="1847"/>
    </w:p>
    <w:p>
      <w:pPr>
        <w:pStyle w:val="BookText"/>
        <w:rPr/>
      </w:pPr>
      <w:r>
        <w:rPr>
          <w:rFonts w:ascii="IRNazanin" w:hAnsi="IRNazanin" w:eastAsia="IRNazanin"/>
          <w:color w:val="111111"/>
          <w:sz w:val="28"/>
          <w:sz w:val="28"/>
          <w:szCs w:val="28"/>
          <w:rtl w:val="true"/>
          <w:lang w:bidi="fa-IR"/>
        </w:rPr>
        <w:t>ابن سید هاشم حسینی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جلیل، مؤلف </w:t>
      </w:r>
      <w:r>
        <w:rPr>
          <w:rStyle w:val="FootnoteAnchor"/>
          <w:rtl w:val="true"/>
        </w:rPr>
        <w:footnoteReference w:id="691"/>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البالغه فی تنبیه القلوب الرائقة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نبیل زاده مبلغ بهائی، کتاب نامبرده از کتب بسیار مفید در این موضوع است، و در مشهد به طبع رسیداه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دانشمند آن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آباد متولد شده، و در مولد خود و اصفهان و نجف و مشهد تلمّذ نموده، و عمدة تحصیلاتش نزد آقا سید محمّد باقر درچه ای و آخوند کاشی بوده، پس از نیل به مقام اجتهاد به موطن خود مراجعت نموده، و به نشر احکام و ترویج دین و دفع شبهات مخالفین، در کمال شعی و جدّیت اشتغال جسته، تا سرانجام در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بقعه ای مخصوص در جنب مسجد خود در پهلوی قبر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شعر می گفت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نیز از علماء معروف است</w:t>
      </w:r>
      <w:r>
        <w:rPr>
          <w:rFonts w:eastAsia="IRNazanin" w:cs="IRNazanin"/>
          <w:color w:val="111111"/>
          <w:sz w:val="28"/>
          <w:szCs w:val="28"/>
          <w:rtl w:val="true"/>
          <w:lang w:bidi="fa-IR"/>
        </w:rPr>
        <w:t>.</w:t>
      </w:r>
    </w:p>
    <w:p>
      <w:pPr>
        <w:pStyle w:val="Heading2"/>
        <w:numPr>
          <w:ilvl w:val="1"/>
          <w:numId w:val="1"/>
        </w:numPr>
        <w:rPr/>
      </w:pPr>
      <w:bookmarkStart w:id="1848" w:name="__RefHeading___Toc217166_2322387425"/>
      <w:bookmarkStart w:id="1849" w:name="_Toc749"/>
      <w:bookmarkEnd w:id="1848"/>
      <w:r>
        <w:rPr>
          <w:rtl w:val="true"/>
        </w:rPr>
        <w:t>ناطق</w:t>
      </w:r>
      <w:bookmarkEnd w:id="1849"/>
    </w:p>
    <w:p>
      <w:pPr>
        <w:pStyle w:val="Heading3"/>
        <w:numPr>
          <w:ilvl w:val="2"/>
          <w:numId w:val="1"/>
        </w:numPr>
        <w:rPr/>
      </w:pPr>
      <w:bookmarkStart w:id="1850" w:name="__RefHeading___Toc217168_2322387425"/>
      <w:bookmarkStart w:id="1851" w:name="_Toc750"/>
      <w:bookmarkEnd w:id="1850"/>
      <w:r>
        <w:rPr>
          <w:rtl w:val="true"/>
        </w:rPr>
        <w:t>اشاره</w:t>
      </w:r>
      <w:bookmarkEnd w:id="185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شعراء اصفهان ناطق تخلص می کرده اند</w:t>
      </w:r>
      <w:r>
        <w:rPr>
          <w:rFonts w:eastAsia="IRNazanin" w:cs="IRNazanin"/>
          <w:color w:val="111111"/>
          <w:sz w:val="28"/>
          <w:szCs w:val="28"/>
          <w:rtl w:val="true"/>
          <w:lang w:bidi="fa-IR"/>
        </w:rPr>
        <w:t>:</w:t>
      </w:r>
      <w:bookmarkStart w:id="1852" w:name="pg13210_124221"/>
    </w:p>
    <w:p>
      <w:pPr>
        <w:pStyle w:val="Heading3"/>
        <w:numPr>
          <w:ilvl w:val="2"/>
          <w:numId w:val="1"/>
        </w:numPr>
        <w:rPr/>
      </w:pPr>
      <w:bookmarkStart w:id="1853" w:name="__RefHeading___Toc217170_2322387425"/>
      <w:bookmarkStart w:id="1854" w:name="_Toc751"/>
      <w:bookmarkEnd w:id="1852"/>
      <w:bookmarkEnd w:id="1853"/>
      <w:r>
        <w:rPr/>
        <w:t>1</w:t>
      </w:r>
      <w:r>
        <w:rPr>
          <w:rtl w:val="true"/>
        </w:rPr>
        <w:t xml:space="preserve">- </w:t>
      </w:r>
      <w:r>
        <w:rPr>
          <w:rtl w:val="true"/>
        </w:rPr>
        <w:t>ملاّ زمان قهپایه ای</w:t>
      </w:r>
      <w:bookmarkEnd w:id="1854"/>
    </w:p>
    <w:p>
      <w:pPr>
        <w:pStyle w:val="BookText"/>
        <w:rPr/>
      </w:pPr>
      <w:r>
        <w:rPr>
          <w:rFonts w:ascii="IRNazanin" w:hAnsi="IRNazanin" w:eastAsia="IRNazanin"/>
          <w:color w:val="111111"/>
          <w:sz w:val="28"/>
          <w:sz w:val="28"/>
          <w:szCs w:val="28"/>
          <w:rtl w:val="true"/>
          <w:lang w:bidi="fa-IR"/>
        </w:rPr>
        <w:t>از معاصرین نصر آبادی است، در محلّة جماله کله مکتب داشته، و عدّه ای بسیار در خدمتش تحصیل نموده، و شعر می گفته است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هیچ کسی پی به حقیقت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 علم جهانی و گمان صورت بست</w:t>
      </w:r>
    </w:p>
    <w:p>
      <w:pPr>
        <w:pStyle w:val="Heading3"/>
        <w:numPr>
          <w:ilvl w:val="2"/>
          <w:numId w:val="1"/>
        </w:numPr>
        <w:rPr/>
      </w:pPr>
      <w:bookmarkStart w:id="1855" w:name="__RefHeading___Toc217172_2322387425"/>
      <w:bookmarkStart w:id="1856" w:name="_Toc752"/>
      <w:bookmarkEnd w:id="1855"/>
      <w:r>
        <w:rPr/>
        <w:t>2</w:t>
      </w:r>
      <w:r>
        <w:rPr>
          <w:rtl w:val="true"/>
        </w:rPr>
        <w:t xml:space="preserve">- </w:t>
      </w:r>
      <w:r>
        <w:rPr>
          <w:rtl w:val="true"/>
        </w:rPr>
        <w:t>میرزا صادق ناطق</w:t>
      </w:r>
      <w:bookmarkEnd w:id="1856"/>
    </w:p>
    <w:p>
      <w:pPr>
        <w:pStyle w:val="BookText"/>
        <w:rPr/>
      </w:pPr>
      <w:r>
        <w:rPr>
          <w:rFonts w:ascii="IRNazanin" w:hAnsi="IRNazanin" w:eastAsia="IRNazanin"/>
          <w:color w:val="111111"/>
          <w:sz w:val="28"/>
          <w:sz w:val="28"/>
          <w:szCs w:val="28"/>
          <w:rtl w:val="true"/>
          <w:lang w:bidi="fa-IR"/>
        </w:rPr>
        <w:t xml:space="preserve">شاعر ادیب، در مادّه تاریخ گویی ماهر بوده، </w:t>
      </w:r>
      <w:r>
        <w:rPr>
          <w:rStyle w:val="FootnoteAnchor"/>
          <w:rtl w:val="true"/>
        </w:rPr>
        <w:footnoteReference w:id="693"/>
      </w:r>
      <w:r>
        <w:rPr>
          <w:rFonts w:ascii="IRNazanin" w:hAnsi="IRNazanin" w:eastAsia="IRNazanin"/>
          <w:color w:val="111111"/>
          <w:sz w:val="28"/>
          <w:sz w:val="28"/>
          <w:szCs w:val="28"/>
          <w:rtl w:val="true"/>
          <w:lang w:bidi="fa-IR"/>
        </w:rPr>
        <w:t xml:space="preserve">چندین قصیده در تاریخ گفته که هر مصرع آن تاریخ بوده، از جمله قصیدة معجزیّة اوست که جهت تذهیب گنبد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فرموده، اول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قبّه گلبنی است به زیور بر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قصیده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معاصرین آذر بیدگلی است، با وجود این در آتشکده 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آن که از آن دیار خلد آثار است چیز دیگر از او معلوم 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w:t>
      </w:r>
      <w:r>
        <w:rPr>
          <w:rFonts w:eastAsia="IRNazanin" w:cs="IRNazanin"/>
          <w:color w:val="111111"/>
          <w:sz w:val="28"/>
          <w:szCs w:val="28"/>
          <w:rtl w:val="true"/>
          <w:lang w:bidi="fa-IR"/>
        </w:rPr>
        <w:t xml:space="preserve">. </w:t>
      </w:r>
      <w:r>
        <w:rPr>
          <w:rStyle w:val="FootnoteAnchor"/>
          <w:rtl w:val="true"/>
        </w:rPr>
        <w:footnoteReference w:id="694"/>
      </w:r>
      <w:bookmarkStart w:id="1857" w:name="pg13210_124222"/>
    </w:p>
    <w:p>
      <w:pPr>
        <w:pStyle w:val="Heading2"/>
        <w:numPr>
          <w:ilvl w:val="1"/>
          <w:numId w:val="1"/>
        </w:numPr>
        <w:rPr/>
      </w:pPr>
      <w:bookmarkStart w:id="1858" w:name="__RefHeading___Toc217174_2322387425"/>
      <w:bookmarkStart w:id="1859" w:name="_Toc753"/>
      <w:bookmarkEnd w:id="1857"/>
      <w:bookmarkEnd w:id="1858"/>
      <w:r>
        <w:rPr>
          <w:rtl w:val="true"/>
        </w:rPr>
        <w:t>نافع شیخ القرّاء</w:t>
      </w:r>
      <w:bookmarkEnd w:id="1859"/>
    </w:p>
    <w:p>
      <w:pPr>
        <w:pStyle w:val="Heading3"/>
        <w:numPr>
          <w:ilvl w:val="2"/>
          <w:numId w:val="1"/>
        </w:numPr>
        <w:rPr/>
      </w:pPr>
      <w:bookmarkStart w:id="1860" w:name="__RefHeading___Toc217176_2322387425"/>
      <w:bookmarkStart w:id="1861" w:name="_Toc754"/>
      <w:bookmarkEnd w:id="1860"/>
      <w:r>
        <w:rPr>
          <w:rtl w:val="true"/>
        </w:rPr>
        <w:t>اشاره</w:t>
      </w:r>
      <w:bookmarkEnd w:id="1861"/>
    </w:p>
    <w:p>
      <w:pPr>
        <w:pStyle w:val="BookText"/>
        <w:rPr/>
      </w:pPr>
      <w:r>
        <w:rPr>
          <w:rFonts w:ascii="IRNazanin" w:hAnsi="IRNazanin" w:eastAsia="IRNazanin"/>
          <w:color w:val="111111"/>
          <w:sz w:val="28"/>
          <w:sz w:val="28"/>
          <w:szCs w:val="28"/>
          <w:rtl w:val="true"/>
          <w:lang w:bidi="fa-IR"/>
        </w:rPr>
        <w:t xml:space="preserve">نافع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نعیم اصفهانی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قرّاء سبعه است، بر هفتاد نفر از تابعین قرائت نموده، و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و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مدینة طیبه وفات یافته، در قبرستان بقیع مدفون گردیده، قبرش تاکنون موجود و مشهور و زیارتگاه شیعه و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کوتاه و سیاه چرده بوده، و از دهانش بوی مشک 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بوی خوش استعمال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لکن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آن حضرت در دهانم دمید، از آن موقع این بوی خوش از دهانم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قرائت او، مالک بن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اهل مدینه چون مطابق قرائت نافع است سنّت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ذکری از قرّاء سبعه کرده شد بی مناسبت نیست که جهت تیمّن و تبرّک نامی از آنها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آنها و نام روایانشان به اختصاص بدین قرار است</w:t>
      </w:r>
      <w:r>
        <w:rPr>
          <w:rFonts w:eastAsia="IRNazanin" w:cs="IRNazanin"/>
          <w:color w:val="111111"/>
          <w:sz w:val="28"/>
          <w:szCs w:val="28"/>
          <w:rtl w:val="true"/>
          <w:lang w:bidi="fa-IR"/>
        </w:rPr>
        <w:t>:</w:t>
      </w:r>
    </w:p>
    <w:p>
      <w:pPr>
        <w:pStyle w:val="Heading3"/>
        <w:numPr>
          <w:ilvl w:val="2"/>
          <w:numId w:val="1"/>
        </w:numPr>
        <w:rPr/>
      </w:pPr>
      <w:bookmarkStart w:id="1862" w:name="__RefHeading___Toc217178_2322387425"/>
      <w:bookmarkStart w:id="1863" w:name="_Toc755"/>
      <w:bookmarkEnd w:id="1862"/>
      <w:r>
        <w:rPr/>
        <w:t>1</w:t>
      </w:r>
      <w:r>
        <w:rPr>
          <w:rtl w:val="true"/>
        </w:rPr>
        <w:t xml:space="preserve">- </w:t>
      </w:r>
      <w:r>
        <w:rPr>
          <w:rtl w:val="true"/>
        </w:rPr>
        <w:t>حمزه</w:t>
      </w:r>
      <w:r>
        <w:rPr>
          <w:rtl w:val="true"/>
        </w:rPr>
        <w:t>:</w:t>
      </w:r>
      <w:bookmarkEnd w:id="1863"/>
    </w:p>
    <w:p>
      <w:pPr>
        <w:pStyle w:val="BookText"/>
        <w:rPr/>
      </w:pPr>
      <w:r>
        <w:rPr>
          <w:rFonts w:ascii="IRNazanin" w:hAnsi="IRNazanin" w:eastAsia="IRNazanin"/>
          <w:color w:val="111111"/>
          <w:sz w:val="28"/>
          <w:sz w:val="28"/>
          <w:szCs w:val="28"/>
          <w:rtl w:val="true"/>
          <w:lang w:bidi="fa-IR"/>
        </w:rPr>
        <w:t>ابو عماره حبیب بن عمارة کوفی شیعی، معروف به زیّات، اولین کسی که در متشابهات قرآن کتاب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راوی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خلف بن خلف بن هشام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عیسی خلاّد بن خلد، متولد 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bookmarkStart w:id="1864" w:name="pg13210_124223"/>
    </w:p>
    <w:p>
      <w:pPr>
        <w:pStyle w:val="Heading3"/>
        <w:numPr>
          <w:ilvl w:val="2"/>
          <w:numId w:val="1"/>
        </w:numPr>
        <w:rPr/>
      </w:pPr>
      <w:bookmarkStart w:id="1865" w:name="__RefHeading___Toc217180_2322387425"/>
      <w:bookmarkStart w:id="1866" w:name="_Toc756"/>
      <w:bookmarkEnd w:id="1864"/>
      <w:bookmarkEnd w:id="1865"/>
      <w:r>
        <w:rPr/>
        <w:t>2</w:t>
      </w:r>
      <w:r>
        <w:rPr>
          <w:rtl w:val="true"/>
        </w:rPr>
        <w:t xml:space="preserve">- </w:t>
      </w:r>
      <w:r>
        <w:rPr>
          <w:rtl w:val="true"/>
        </w:rPr>
        <w:t>عاصم کوفی</w:t>
      </w:r>
      <w:r>
        <w:rPr>
          <w:rtl w:val="true"/>
        </w:rPr>
        <w:t>:</w:t>
      </w:r>
      <w:bookmarkEnd w:id="1866"/>
    </w:p>
    <w:p>
      <w:pPr>
        <w:pStyle w:val="BookText"/>
        <w:rPr/>
      </w:pPr>
      <w:r>
        <w:rPr>
          <w:rFonts w:ascii="IRNazanin" w:hAnsi="IRNazanin" w:eastAsia="IRNazanin"/>
          <w:color w:val="111111"/>
          <w:sz w:val="28"/>
          <w:sz w:val="28"/>
          <w:szCs w:val="28"/>
          <w:rtl w:val="true"/>
          <w:lang w:bidi="fa-IR"/>
        </w:rPr>
        <w:t xml:space="preserve">ابی النجود بهدلة کوفی شیعی، به اتّفاق اهل صنعت، قرائت عاصم، اصوب و اجمل قرّاء سبعه می باشد، و سیاهی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با خطّ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قرائت عاصم می باشدا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یا سماره وفات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عیّاش معروف به شعبه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سلیمان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1867" w:name="__RefHeading___Toc217182_2322387425"/>
      <w:bookmarkStart w:id="1868" w:name="_Toc757"/>
      <w:bookmarkEnd w:id="1867"/>
      <w:r>
        <w:rPr/>
        <w:t>3</w:t>
      </w:r>
      <w:r>
        <w:rPr>
          <w:rtl w:val="true"/>
        </w:rPr>
        <w:t xml:space="preserve">- </w:t>
      </w:r>
      <w:r>
        <w:rPr>
          <w:rtl w:val="true"/>
        </w:rPr>
        <w:t>کسائی</w:t>
      </w:r>
      <w:r>
        <w:rPr>
          <w:rtl w:val="true"/>
        </w:rPr>
        <w:t>:</w:t>
      </w:r>
      <w:bookmarkEnd w:id="1868"/>
    </w:p>
    <w:p>
      <w:pPr>
        <w:pStyle w:val="BookText"/>
        <w:rPr/>
      </w:pPr>
      <w:r>
        <w:rPr>
          <w:rFonts w:ascii="IRNazanin" w:hAnsi="IRNazanin" w:eastAsia="IRNazanin"/>
          <w:color w:val="111111"/>
          <w:sz w:val="28"/>
          <w:sz w:val="28"/>
          <w:szCs w:val="28"/>
          <w:rtl w:val="true"/>
          <w:lang w:bidi="fa-IR"/>
        </w:rPr>
        <w:t xml:space="preserve">ابوالحسن علی بن حمزه فارسی کوفی بغدادی شیعی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ابوالحارث لیث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w:t>
      </w:r>
      <w:r>
        <w:rPr>
          <w:rFonts w:eastAsia="IRNazanin" w:cs="IRNazanin"/>
          <w:color w:val="111111"/>
          <w:sz w:val="28"/>
          <w:szCs w:val="28"/>
          <w:rtl w:val="true"/>
          <w:lang w:bidi="fa-IR"/>
        </w:rPr>
        <w:t>.</w:t>
      </w:r>
    </w:p>
    <w:p>
      <w:pPr>
        <w:pStyle w:val="Heading3"/>
        <w:numPr>
          <w:ilvl w:val="2"/>
          <w:numId w:val="1"/>
        </w:numPr>
        <w:rPr/>
      </w:pPr>
      <w:bookmarkStart w:id="1869" w:name="__RefHeading___Toc217184_2322387425"/>
      <w:bookmarkStart w:id="1870" w:name="_Toc758"/>
      <w:bookmarkEnd w:id="1869"/>
      <w:r>
        <w:rPr/>
        <w:t>4</w:t>
      </w:r>
      <w:r>
        <w:rPr>
          <w:rtl w:val="true"/>
        </w:rPr>
        <w:t xml:space="preserve">- </w:t>
      </w:r>
      <w:r>
        <w:rPr>
          <w:rtl w:val="true"/>
        </w:rPr>
        <w:t>ابن کثیر مکی</w:t>
      </w:r>
      <w:r>
        <w:rPr>
          <w:rtl w:val="true"/>
        </w:rPr>
        <w:t>:</w:t>
      </w:r>
      <w:bookmarkEnd w:id="1870"/>
    </w:p>
    <w:p>
      <w:pPr>
        <w:pStyle w:val="BookText"/>
        <w:rPr/>
      </w:pPr>
      <w:r>
        <w:rPr>
          <w:rFonts w:ascii="IRNazanin" w:hAnsi="IRNazanin" w:eastAsia="IRNazanin"/>
          <w:color w:val="111111"/>
          <w:sz w:val="28"/>
          <w:sz w:val="28"/>
          <w:szCs w:val="28"/>
          <w:rtl w:val="true"/>
          <w:lang w:bidi="fa-IR"/>
        </w:rPr>
        <w:t xml:space="preserve">ابو سعید عبدالله بن کیرداری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الحسن احمد بن عبدالله بن قاسم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قنبل ابی عمر و محمّد بن عبدالرحمان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3"/>
        <w:numPr>
          <w:ilvl w:val="2"/>
          <w:numId w:val="1"/>
        </w:numPr>
        <w:rPr/>
      </w:pPr>
      <w:bookmarkStart w:id="1871" w:name="__RefHeading___Toc217186_2322387425"/>
      <w:bookmarkStart w:id="1872" w:name="_Toc759"/>
      <w:bookmarkEnd w:id="1871"/>
      <w:r>
        <w:rPr/>
        <w:t>5</w:t>
      </w:r>
      <w:r>
        <w:rPr>
          <w:rtl w:val="true"/>
        </w:rPr>
        <w:t xml:space="preserve">- </w:t>
      </w:r>
      <w:r>
        <w:rPr>
          <w:rtl w:val="true"/>
        </w:rPr>
        <w:t>ابو عمرو بصری</w:t>
      </w:r>
      <w:r>
        <w:rPr>
          <w:rtl w:val="true"/>
        </w:rPr>
        <w:t>:</w:t>
      </w:r>
      <w:bookmarkEnd w:id="1872"/>
    </w:p>
    <w:p>
      <w:pPr>
        <w:pStyle w:val="BookText"/>
        <w:rPr/>
      </w:pPr>
      <w:r>
        <w:rPr>
          <w:rFonts w:ascii="Amiri" w:hAnsi="Amiri" w:eastAsia="Amiri" w:cs="Amiri"/>
          <w:color w:val="111111"/>
          <w:sz w:val="28"/>
          <w:sz w:val="28"/>
          <w:szCs w:val="28"/>
          <w:rtl w:val="true"/>
          <w:lang w:bidi="ar-SA"/>
        </w:rPr>
        <w:t xml:space="preserve">زبّان بن علاء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راویان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حفص بن عمر نحوی، فوتش در شوّال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شعیب صالح بن زیاد، فوتش در خراسان در سال </w:t>
      </w:r>
      <w:r>
        <w:rPr>
          <w:rFonts w:eastAsia="IRNazanin" w:cs="IRNazanin"/>
          <w:color w:val="111111"/>
          <w:sz w:val="28"/>
          <w:szCs w:val="28"/>
          <w:lang w:bidi="fa-IR"/>
        </w:rPr>
        <w:t>261</w:t>
      </w:r>
      <w:bookmarkStart w:id="1873" w:name="pg13210_124224"/>
    </w:p>
    <w:p>
      <w:pPr>
        <w:pStyle w:val="BookText"/>
        <w:rPr/>
      </w:pPr>
      <w:bookmarkEnd w:id="1873"/>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pStyle w:val="Heading3"/>
        <w:numPr>
          <w:ilvl w:val="2"/>
          <w:numId w:val="1"/>
        </w:numPr>
        <w:rPr/>
      </w:pPr>
      <w:bookmarkStart w:id="1874" w:name="__RefHeading___Toc217188_2322387425"/>
      <w:bookmarkStart w:id="1875" w:name="_Toc760"/>
      <w:bookmarkEnd w:id="1874"/>
      <w:r>
        <w:rPr/>
        <w:t>6</w:t>
      </w:r>
      <w:r>
        <w:rPr>
          <w:rtl w:val="true"/>
        </w:rPr>
        <w:t xml:space="preserve">- </w:t>
      </w:r>
      <w:r>
        <w:rPr>
          <w:rtl w:val="true"/>
        </w:rPr>
        <w:t>ابن عامر شامی</w:t>
      </w:r>
      <w:r>
        <w:rPr>
          <w:rtl w:val="true"/>
        </w:rPr>
        <w:t>:</w:t>
      </w:r>
      <w:bookmarkEnd w:id="1875"/>
    </w:p>
    <w:p>
      <w:pPr>
        <w:pStyle w:val="BookText"/>
        <w:rPr/>
      </w:pPr>
      <w:r>
        <w:rPr>
          <w:rFonts w:ascii="IRNazanin" w:hAnsi="IRNazanin" w:eastAsia="IRNazanin"/>
          <w:color w:val="111111"/>
          <w:sz w:val="28"/>
          <w:sz w:val="28"/>
          <w:szCs w:val="28"/>
          <w:rtl w:val="true"/>
          <w:lang w:bidi="fa-IR"/>
        </w:rPr>
        <w:t xml:space="preserve">عبدالله بن عامر قاضی دمشق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ذکوان عبدالله بن احمد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عمار بن نصیر قاضی دمشقی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که قبلاً مذکور شد</w:t>
      </w:r>
      <w:r>
        <w:rPr>
          <w:rFonts w:eastAsia="IRNazanin" w:cs="IRNazanin"/>
          <w:color w:val="111111"/>
          <w:sz w:val="28"/>
          <w:szCs w:val="28"/>
          <w:rtl w:val="true"/>
          <w:lang w:bidi="fa-IR"/>
        </w:rPr>
        <w:t>.</w:t>
      </w:r>
    </w:p>
    <w:p>
      <w:pPr>
        <w:pStyle w:val="Heading3"/>
        <w:numPr>
          <w:ilvl w:val="2"/>
          <w:numId w:val="1"/>
        </w:numPr>
        <w:rPr/>
      </w:pPr>
      <w:bookmarkStart w:id="1876" w:name="__RefHeading___Toc217190_2322387425"/>
      <w:bookmarkStart w:id="1877" w:name="_Toc761"/>
      <w:bookmarkEnd w:id="1876"/>
      <w:r>
        <w:rPr/>
        <w:t>8</w:t>
      </w:r>
      <w:r>
        <w:rPr>
          <w:rtl w:val="true"/>
        </w:rPr>
        <w:t xml:space="preserve">- </w:t>
      </w:r>
      <w:r>
        <w:rPr>
          <w:rtl w:val="true"/>
        </w:rPr>
        <w:t>برخی بر این عدّه خلف بن هشم بزّاز کوفی را اضافه کرده و آنان را قرّاء ثمانیه گویند، و بر آنها دو نفر دیگر اضافه کنند و آنان را قرّاء عشره نامند، و آنها عبارتند از</w:t>
      </w:r>
      <w:r>
        <w:rPr>
          <w:rtl w:val="true"/>
        </w:rPr>
        <w:t>:</w:t>
      </w:r>
      <w:bookmarkEnd w:id="1877"/>
    </w:p>
    <w:p>
      <w:pPr>
        <w:pStyle w:val="Heading3"/>
        <w:numPr>
          <w:ilvl w:val="2"/>
          <w:numId w:val="1"/>
        </w:numPr>
        <w:rPr/>
      </w:pPr>
      <w:bookmarkStart w:id="1878" w:name="__RefHeading___Toc217192_2322387425"/>
      <w:bookmarkStart w:id="1879" w:name="_Toc762"/>
      <w:bookmarkEnd w:id="1878"/>
      <w:r>
        <w:rPr/>
        <w:t>9</w:t>
      </w:r>
      <w:r>
        <w:rPr>
          <w:rtl w:val="true"/>
        </w:rPr>
        <w:t xml:space="preserve">- </w:t>
      </w:r>
      <w:r>
        <w:rPr>
          <w:rtl w:val="true"/>
        </w:rPr>
        <w:t>ابوجعفر یزید بن قعقاع مدنی</w:t>
      </w:r>
      <w:r>
        <w:rPr>
          <w:rtl w:val="true"/>
        </w:rPr>
        <w:t>:</w:t>
      </w:r>
      <w:bookmarkEnd w:id="1879"/>
    </w:p>
    <w:p>
      <w:pPr>
        <w:pStyle w:val="BookText"/>
        <w:rPr/>
      </w:pP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عبدالله بن عمر در کعبه وی را در جماعت مقدم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اسحق یعقوب بن اسحاق بن زید بصری، امام جامع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از احوال قرّاء و راویان آنها به کتب اهل فن مراجعه شود</w:t>
      </w:r>
      <w:r>
        <w:rPr>
          <w:rFonts w:eastAsia="IRNazanin" w:cs="IRNazanin"/>
          <w:color w:val="111111"/>
          <w:sz w:val="28"/>
          <w:szCs w:val="28"/>
          <w:rtl w:val="true"/>
          <w:lang w:bidi="fa-IR"/>
        </w:rPr>
        <w:t>.</w:t>
      </w:r>
    </w:p>
    <w:p>
      <w:pPr>
        <w:pStyle w:val="Heading2"/>
        <w:numPr>
          <w:ilvl w:val="1"/>
          <w:numId w:val="1"/>
        </w:numPr>
        <w:rPr/>
      </w:pPr>
      <w:bookmarkStart w:id="1880" w:name="__RefHeading___Toc217194_2322387425"/>
      <w:bookmarkStart w:id="1881" w:name="_Toc763"/>
      <w:bookmarkEnd w:id="1880"/>
      <w:r>
        <w:rPr>
          <w:rtl w:val="true"/>
        </w:rPr>
        <w:t>ملاّ نجف علی کرچکانی لنجانی اصفهانی</w:t>
      </w:r>
      <w:bookmarkEnd w:id="188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ادیب ریاضی دان، </w:t>
      </w:r>
      <w:r>
        <w:rPr>
          <w:rStyle w:val="FootnoteAnchor"/>
          <w:rtl w:val="true"/>
        </w:rPr>
        <w:footnoteReference w:id="695"/>
      </w:r>
      <w:r>
        <w:rPr>
          <w:rFonts w:ascii="IRNazanin" w:hAnsi="IRNazanin" w:eastAsia="IRNazanin"/>
          <w:color w:val="111111"/>
          <w:sz w:val="28"/>
          <w:sz w:val="28"/>
          <w:szCs w:val="28"/>
          <w:rtl w:val="true"/>
          <w:lang w:bidi="fa-IR"/>
        </w:rPr>
        <w:t xml:space="preserve">از دانشمندان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تا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Style w:val="FootnoteAnchor"/>
          <w:rtl w:val="true"/>
        </w:rPr>
        <w:footnoteReference w:id="696"/>
      </w:r>
      <w:bookmarkStart w:id="1882" w:name="pg13210_124225"/>
    </w:p>
    <w:p>
      <w:pPr>
        <w:pStyle w:val="Heading2"/>
        <w:numPr>
          <w:ilvl w:val="1"/>
          <w:numId w:val="1"/>
        </w:numPr>
        <w:rPr/>
      </w:pPr>
      <w:bookmarkStart w:id="1883" w:name="__RefHeading___Toc217196_2322387425"/>
      <w:bookmarkStart w:id="1884" w:name="_Toc764"/>
      <w:bookmarkEnd w:id="1882"/>
      <w:bookmarkEnd w:id="1883"/>
      <w:r>
        <w:rPr>
          <w:rtl w:val="true"/>
        </w:rPr>
        <w:t>ملاّ نجف علی خراسانی</w:t>
      </w:r>
      <w:bookmarkEnd w:id="1884"/>
    </w:p>
    <w:p>
      <w:pPr>
        <w:pStyle w:val="BookText"/>
        <w:rPr/>
      </w:pPr>
      <w:r>
        <w:rPr>
          <w:rFonts w:ascii="IRNazanin" w:hAnsi="IRNazanin" w:eastAsia="IRNazanin"/>
          <w:color w:val="111111"/>
          <w:sz w:val="28"/>
          <w:sz w:val="28"/>
          <w:szCs w:val="28"/>
          <w:rtl w:val="true"/>
          <w:lang w:bidi="fa-IR"/>
        </w:rPr>
        <w:t xml:space="preserve">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متوفی در غرّة ذی حجّة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مدفون در بقعة تکیة آباده ای</w:t>
      </w:r>
      <w:r>
        <w:rPr>
          <w:rFonts w:eastAsia="IRNazanin" w:cs="IRNazanin"/>
          <w:color w:val="111111"/>
          <w:sz w:val="28"/>
          <w:szCs w:val="28"/>
          <w:rtl w:val="true"/>
          <w:lang w:bidi="fa-IR"/>
        </w:rPr>
        <w:t>.</w:t>
      </w:r>
    </w:p>
    <w:p>
      <w:pPr>
        <w:pStyle w:val="Heading2"/>
        <w:numPr>
          <w:ilvl w:val="1"/>
          <w:numId w:val="1"/>
        </w:numPr>
        <w:rPr/>
      </w:pPr>
      <w:bookmarkStart w:id="1885" w:name="__RefHeading___Toc217198_2322387425"/>
      <w:bookmarkStart w:id="1886" w:name="_Toc765"/>
      <w:bookmarkEnd w:id="1885"/>
      <w:r>
        <w:rPr>
          <w:rtl w:val="true"/>
        </w:rPr>
        <w:t>نجم الدین عارف اصفهانی</w:t>
      </w:r>
      <w:bookmarkEnd w:id="1886"/>
    </w:p>
    <w:p>
      <w:pPr>
        <w:pStyle w:val="BookText"/>
        <w:rPr/>
      </w:pPr>
      <w:r>
        <w:rPr>
          <w:rFonts w:ascii="IRNazanin" w:hAnsi="IRNazanin" w:eastAsia="IRNazanin"/>
          <w:color w:val="111111"/>
          <w:sz w:val="28"/>
          <w:sz w:val="28"/>
          <w:szCs w:val="28"/>
          <w:rtl w:val="true"/>
          <w:lang w:bidi="fa-IR"/>
        </w:rPr>
        <w:t xml:space="preserve">عبدالله بن محمّد بن محمّد اصفهانی، عارف صوفی، از شاگردان ابی العباس مرسی </w:t>
      </w:r>
      <w:r>
        <w:rPr>
          <w:rStyle w:val="FootnoteAnchor"/>
          <w:rtl w:val="true"/>
        </w:rPr>
        <w:footnoteReference w:id="698"/>
      </w:r>
      <w:r>
        <w:rPr>
          <w:rFonts w:ascii="IRNazanin" w:hAnsi="IRNazanin" w:eastAsia="IRNazanin"/>
          <w:color w:val="111111"/>
          <w:sz w:val="28"/>
          <w:sz w:val="28"/>
          <w:szCs w:val="28"/>
          <w:rtl w:val="true"/>
          <w:lang w:bidi="fa-IR"/>
        </w:rPr>
        <w:t xml:space="preserve">، و در جمادی الثانیة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مکه مجاور بوده، و در آن مدت به زیارت مدینه مشّرف نشده است</w:t>
      </w:r>
      <w:r>
        <w:rPr>
          <w:rFonts w:eastAsia="IRNazanin" w:cs="IRNazanin"/>
          <w:color w:val="111111"/>
          <w:sz w:val="28"/>
          <w:szCs w:val="28"/>
          <w:rtl w:val="true"/>
          <w:lang w:bidi="fa-IR"/>
        </w:rPr>
        <w:t>.</w:t>
      </w:r>
    </w:p>
    <w:p>
      <w:pPr>
        <w:pStyle w:val="Heading2"/>
        <w:numPr>
          <w:ilvl w:val="1"/>
          <w:numId w:val="1"/>
        </w:numPr>
        <w:rPr/>
      </w:pPr>
      <w:bookmarkStart w:id="1887" w:name="__RefHeading___Toc217200_2322387425"/>
      <w:bookmarkStart w:id="1888" w:name="_Toc766"/>
      <w:bookmarkEnd w:id="1887"/>
      <w:r>
        <w:rPr>
          <w:rtl w:val="true"/>
        </w:rPr>
        <w:t>نجیبای کاشی</w:t>
      </w:r>
      <w:bookmarkEnd w:id="188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نورالدین محمّد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از اقران </w:t>
      </w:r>
      <w:r>
        <w:rPr>
          <w:rStyle w:val="FootnoteAnchor"/>
          <w:rtl w:val="true"/>
        </w:rPr>
        <w:footnoteReference w:id="699"/>
      </w:r>
      <w:r>
        <w:rPr>
          <w:rFonts w:ascii="IRNazanin" w:hAnsi="IRNazanin" w:eastAsia="IRNazanin"/>
          <w:color w:val="111111"/>
          <w:sz w:val="28"/>
          <w:sz w:val="28"/>
          <w:szCs w:val="28"/>
          <w:rtl w:val="true"/>
          <w:lang w:bidi="fa-IR"/>
        </w:rPr>
        <w:t>و اشتباه خود کمی نداشت، بلکه به طرز شاعری آشناتر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به مرض فالج مبتلا شده، و در حدود هفتادا سالگی در اصفهان وفات </w:t>
      </w:r>
      <w:r>
        <w:rPr>
          <w:rStyle w:val="FootnoteAnchor"/>
          <w:rtl w:val="true"/>
        </w:rPr>
        <w:footnoteReference w:id="700"/>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Style w:val="FootnoteAnchor"/>
          <w:rtl w:val="true"/>
        </w:rPr>
        <w:footnoteReference w:id="701"/>
      </w:r>
      <w:bookmarkStart w:id="1889" w:name="pg13210_124226"/>
    </w:p>
    <w:p>
      <w:pPr>
        <w:pStyle w:val="BookText"/>
        <w:rPr/>
      </w:pPr>
      <w:bookmarkEnd w:id="1889"/>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نقد دل به دست تو جاهل نمی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ضانی به من ندهی دل نمی دهم</w:t>
      </w:r>
    </w:p>
    <w:p>
      <w:pPr>
        <w:pStyle w:val="BookText"/>
        <w:rPr/>
      </w:pPr>
      <w:r>
        <w:rPr>
          <w:rFonts w:ascii="IRNazanin" w:hAnsi="IRNazanin" w:eastAsia="IRNazanin"/>
          <w:color w:val="111111"/>
          <w:sz w:val="28"/>
          <w:sz w:val="28"/>
          <w:szCs w:val="28"/>
          <w:rtl w:val="true"/>
          <w:lang w:bidi="fa-IR"/>
        </w:rPr>
        <w:t xml:space="preserve">تا کشتی امید مرا ناخداست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 بوسه بر لب ساحل نمی دهم</w:t>
      </w:r>
    </w:p>
    <w:p>
      <w:pPr>
        <w:pStyle w:val="Heading2"/>
        <w:numPr>
          <w:ilvl w:val="1"/>
          <w:numId w:val="1"/>
        </w:numPr>
        <w:rPr/>
      </w:pPr>
      <w:bookmarkStart w:id="1890" w:name="__RefHeading___Toc217202_2322387425"/>
      <w:bookmarkStart w:id="1891" w:name="_Toc767"/>
      <w:bookmarkEnd w:id="1890"/>
      <w:r>
        <w:rPr>
          <w:rtl w:val="true"/>
        </w:rPr>
        <w:t>نجیب الدین اصفهانی</w:t>
      </w:r>
      <w:bookmarkEnd w:id="1891"/>
    </w:p>
    <w:p>
      <w:pPr>
        <w:pStyle w:val="BookText"/>
        <w:rPr/>
      </w:pPr>
      <w:r>
        <w:rPr>
          <w:rFonts w:ascii="IRNazanin" w:hAnsi="IRNazanin" w:eastAsia="IRNazanin"/>
          <w:color w:val="111111"/>
          <w:sz w:val="28"/>
          <w:sz w:val="28"/>
          <w:szCs w:val="28"/>
          <w:rtl w:val="true"/>
          <w:lang w:bidi="fa-IR"/>
        </w:rPr>
        <w:t xml:space="preserve">منجّم،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الملحمة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علامات رغده و نقمه و پیش بینی امور مطابق قواعد نجوم، مطبوع</w:t>
      </w:r>
      <w:r>
        <w:rPr>
          <w:rFonts w:eastAsia="IRNazanin" w:cs="IRNazanin"/>
          <w:color w:val="111111"/>
          <w:sz w:val="28"/>
          <w:szCs w:val="28"/>
          <w:rtl w:val="true"/>
          <w:lang w:bidi="fa-IR"/>
        </w:rPr>
        <w:t xml:space="preserve">. </w:t>
      </w:r>
      <w:r>
        <w:rPr>
          <w:rStyle w:val="FootnoteAnchor"/>
          <w:rtl w:val="true"/>
        </w:rPr>
        <w:footnoteReference w:id="702"/>
      </w:r>
    </w:p>
    <w:p>
      <w:pPr>
        <w:pStyle w:val="Heading2"/>
        <w:numPr>
          <w:ilvl w:val="1"/>
          <w:numId w:val="1"/>
        </w:numPr>
        <w:rPr/>
      </w:pPr>
      <w:bookmarkStart w:id="1892" w:name="__RefHeading___Toc217204_2322387425"/>
      <w:bookmarkStart w:id="1893" w:name="_Toc768"/>
      <w:bookmarkEnd w:id="1892"/>
      <w:r>
        <w:rPr>
          <w:rtl w:val="true"/>
        </w:rPr>
        <w:t>نشاطی</w:t>
      </w:r>
      <w:bookmarkEnd w:id="1893"/>
    </w:p>
    <w:p>
      <w:pPr>
        <w:pStyle w:val="BookText"/>
        <w:rPr/>
      </w:pPr>
      <w:r>
        <w:rPr>
          <w:rFonts w:ascii="IRNazanin" w:hAnsi="IRNazanin" w:eastAsia="IRNazanin"/>
          <w:color w:val="111111"/>
          <w:sz w:val="28"/>
          <w:sz w:val="28"/>
          <w:szCs w:val="28"/>
          <w:rtl w:val="true"/>
          <w:lang w:bidi="fa-IR"/>
        </w:rPr>
        <w:t>شهرست و تخلّص چند نفر از مشاهیر اصفهان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بیک، برادر کهتر احمد بیک اختر بوده </w:t>
      </w:r>
      <w:r>
        <w:rPr>
          <w:rStyle w:val="FootnoteAnchor"/>
          <w:rtl w:val="true"/>
        </w:rPr>
        <w:footnoteReference w:id="703"/>
      </w:r>
      <w:r>
        <w:rPr>
          <w:rFonts w:ascii="IRNazanin" w:hAnsi="IRNazanin" w:eastAsia="IRNazanin"/>
          <w:color w:val="111111"/>
          <w:sz w:val="28"/>
          <w:sz w:val="28"/>
          <w:szCs w:val="28"/>
          <w:rtl w:val="true"/>
          <w:lang w:bidi="fa-IR"/>
        </w:rPr>
        <w:t>هر دو برادر ادیب و شاعر می باشند، و نشاطی پس از فوت برادر، به خیال اتمام تذکرة او بر آمده، و اجل مهلتش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در حدود دون هزار بیت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زین العابدین، از نجبای اصفهان، طبعش موزون بوده، و در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وفات یافته است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نقی خان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منسوبین به معتمد الدولة نشاط بوده، و غالباً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خوانده، و با نابینایی، هم تأسیس مدرسه برای فرهنگ کرده، و هم تشکیل انجمن ادبی داده، و در ترویج علم و فرهنگ بسیار کوشا بوده، </w:t>
      </w:r>
      <w:r>
        <w:rPr>
          <w:rStyle w:val="FootnoteAnchor"/>
          <w:rtl w:val="true"/>
        </w:rPr>
        <w:footnoteReference w:id="705"/>
      </w:r>
      <w:r>
        <w:rPr>
          <w:rFonts w:ascii="IRNazanin" w:hAnsi="IRNazanin" w:eastAsia="IRNazanin"/>
          <w:color w:val="111111"/>
          <w:sz w:val="28"/>
          <w:sz w:val="28"/>
          <w:szCs w:val="28"/>
          <w:rtl w:val="true"/>
          <w:lang w:bidi="fa-IR"/>
        </w:rPr>
        <w:t>و مشارالیه را باید یکی از بنیان گزاران فرهنگ جدید در اصفهان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طبیب، از خاندان کلانتران اصفهان، مردی فاضل و عارف مسلک بوده،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نشاط، برادر آقا تقی صهبا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مهربان، </w:t>
      </w:r>
      <w:r>
        <w:rPr>
          <w:rStyle w:val="FootnoteAnchor"/>
          <w:rtl w:val="true"/>
        </w:rPr>
        <w:footnoteReference w:id="707"/>
      </w:r>
      <w:r>
        <w:rPr>
          <w:rFonts w:ascii="IRNazanin" w:hAnsi="IRNazanin" w:eastAsia="IRNazanin"/>
          <w:color w:val="111111"/>
          <w:sz w:val="28"/>
          <w:sz w:val="28"/>
          <w:szCs w:val="28"/>
          <w:rtl w:val="true"/>
          <w:lang w:bidi="fa-IR"/>
        </w:rPr>
        <w:t>از معاصرین آذر بیگدلی صاحب تذکره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آهسته کشم آه ز جور تو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تو از سینه افکار بر آید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نشاطی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 از کدخدایان دماوند بوده، به اصفهان آمد، و در این شهر مدتی در اردو به سر برده، سودایی به هم رسانیده، و هم در آن سودا وفات یافته است</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شیشة شکستة دل را گداختیم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دیدن رخت آئینه ساختیم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نصرالله خان اصفهانی، معروف به دولت یار جنگ،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ترکتازان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ادیب و نویسندة ماهر و</w:t>
      </w:r>
      <w:bookmarkStart w:id="1894" w:name="pg13210_124228"/>
    </w:p>
    <w:p>
      <w:pPr>
        <w:pStyle w:val="BookText"/>
        <w:rPr/>
      </w:pPr>
      <w:bookmarkEnd w:id="1894"/>
      <w:r>
        <w:rPr>
          <w:rFonts w:ascii="IRNazanin" w:hAnsi="IRNazanin" w:eastAsia="IRNazanin"/>
          <w:color w:val="111111"/>
          <w:sz w:val="28"/>
          <w:sz w:val="28"/>
          <w:szCs w:val="28"/>
          <w:rtl w:val="true"/>
          <w:lang w:bidi="fa-IR"/>
        </w:rPr>
        <w:t xml:space="preserve">مورّخ بوده،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داشته، و روزگار در هندوستان به سر برده، و در آنجا معلم زبان پارسی بوده است</w:t>
      </w:r>
      <w:r>
        <w:rPr>
          <w:rFonts w:eastAsia="IRNazanin" w:cs="IRNazanin"/>
          <w:color w:val="111111"/>
          <w:sz w:val="28"/>
          <w:szCs w:val="28"/>
          <w:rtl w:val="true"/>
          <w:lang w:bidi="fa-IR"/>
        </w:rPr>
        <w:t xml:space="preserve">.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ذکر شد</w:t>
      </w:r>
      <w:r>
        <w:rPr>
          <w:rFonts w:eastAsia="Amiri" w:cs="Amiri" w:ascii="Amiri" w:hAnsi="Amiri"/>
          <w:color w:val="111111"/>
          <w:sz w:val="28"/>
          <w:szCs w:val="28"/>
          <w:rtl w:val="true"/>
          <w:lang w:bidi="ar-SA"/>
        </w:rPr>
        <w:t>]</w:t>
      </w:r>
    </w:p>
    <w:p>
      <w:pPr>
        <w:pStyle w:val="Heading2"/>
        <w:numPr>
          <w:ilvl w:val="1"/>
          <w:numId w:val="1"/>
        </w:numPr>
        <w:rPr/>
      </w:pPr>
      <w:bookmarkStart w:id="1895" w:name="__RefHeading___Toc217206_2322387425"/>
      <w:bookmarkStart w:id="1896" w:name="_Toc769"/>
      <w:bookmarkEnd w:id="1895"/>
      <w:r>
        <w:rPr>
          <w:rtl w:val="true"/>
        </w:rPr>
        <w:t>حاج ملاّ نصرالله حبیب آبادی</w:t>
      </w:r>
      <w:bookmarkEnd w:id="1896"/>
    </w:p>
    <w:p>
      <w:pPr>
        <w:pStyle w:val="BookText"/>
        <w:rPr/>
      </w:pPr>
      <w:r>
        <w:rPr>
          <w:rFonts w:ascii="IRNazanin" w:hAnsi="IRNazanin" w:eastAsia="IRNazanin"/>
          <w:color w:val="111111"/>
          <w:sz w:val="28"/>
          <w:sz w:val="28"/>
          <w:szCs w:val="28"/>
          <w:rtl w:val="true"/>
          <w:lang w:bidi="fa-IR"/>
        </w:rPr>
        <w:t xml:space="preserve">فرزند حاج ملاّ اسماعیل، </w:t>
      </w:r>
      <w:r>
        <w:rPr>
          <w:rStyle w:val="FootnoteAnchor"/>
          <w:rtl w:val="true"/>
        </w:rPr>
        <w:footnoteReference w:id="710"/>
      </w:r>
      <w:r>
        <w:rPr>
          <w:rFonts w:ascii="IRNazanin" w:hAnsi="IRNazanin" w:eastAsia="IRNazanin"/>
          <w:color w:val="111111"/>
          <w:sz w:val="28"/>
          <w:sz w:val="28"/>
          <w:szCs w:val="28"/>
          <w:rtl w:val="true"/>
          <w:lang w:bidi="fa-IR"/>
        </w:rPr>
        <w:t xml:space="preserve">عالم فاضل، از شاگردان آقا سید محمّد باقر درچه ای بوده، و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ذی حجّة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در سفر زیارت وفات یافته و مدفون گردید</w:t>
      </w:r>
      <w:r>
        <w:rPr>
          <w:rFonts w:eastAsia="IRNazanin" w:cs="IRNazanin"/>
          <w:color w:val="111111"/>
          <w:sz w:val="28"/>
          <w:szCs w:val="28"/>
          <w:rtl w:val="true"/>
          <w:lang w:bidi="fa-IR"/>
        </w:rPr>
        <w:t xml:space="preserve">. </w:t>
      </w:r>
      <w:r>
        <w:rPr>
          <w:rStyle w:val="FootnoteAnchor"/>
          <w:rtl w:val="true"/>
        </w:rPr>
        <w:footnoteReference w:id="711"/>
      </w:r>
    </w:p>
    <w:p>
      <w:pPr>
        <w:pStyle w:val="Heading2"/>
        <w:numPr>
          <w:ilvl w:val="1"/>
          <w:numId w:val="1"/>
        </w:numPr>
        <w:rPr/>
      </w:pPr>
      <w:bookmarkStart w:id="1897" w:name="__RefHeading___Toc217208_2322387425"/>
      <w:bookmarkStart w:id="1898" w:name="_Toc770"/>
      <w:bookmarkEnd w:id="1897"/>
      <w:r>
        <w:rPr>
          <w:rtl w:val="true"/>
        </w:rPr>
        <w:t>میرزا نصر الله گرکانی</w:t>
      </w:r>
      <w:bookmarkEnd w:id="1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گرکان از دهات تفرش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جهانگیر خان معروف به محاسب الملک، از کارمندان دستگاه ظل السلطان بوده، و در دفتر استیفا انجام وظیفه می نموده، مردی فاضل و ادیب و عارف بوده،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در یکی از اطاق های شمالی تکیة مادر شاهزاده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داماد ملاّ محمّد تقی بن ملاّ محمّد شفیع خوئی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خامة سرخوش نوشت از پی تاریخ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 الملک شد بسوی دار القرار</w:t>
      </w:r>
      <w:bookmarkStart w:id="1899" w:name="pg13210_124229"/>
    </w:p>
    <w:p>
      <w:pPr>
        <w:pStyle w:val="Heading2"/>
        <w:numPr>
          <w:ilvl w:val="1"/>
          <w:numId w:val="1"/>
        </w:numPr>
        <w:rPr/>
      </w:pPr>
      <w:bookmarkStart w:id="1900" w:name="__RefHeading___Toc217210_2322387425"/>
      <w:bookmarkStart w:id="1901" w:name="_Toc771"/>
      <w:bookmarkEnd w:id="1899"/>
      <w:bookmarkEnd w:id="1900"/>
      <w:r>
        <w:rPr>
          <w:rtl w:val="true"/>
        </w:rPr>
        <w:t>حاج میرزا نصرالله بهشتی</w:t>
      </w:r>
      <w:bookmarkEnd w:id="1901"/>
    </w:p>
    <w:p>
      <w:pPr>
        <w:pStyle w:val="BookText"/>
        <w:rPr/>
      </w:pPr>
      <w:r>
        <w:rPr>
          <w:rFonts w:ascii="IRNazanin" w:hAnsi="IRNazanin" w:eastAsia="IRNazanin"/>
          <w:color w:val="111111"/>
          <w:sz w:val="28"/>
          <w:sz w:val="28"/>
          <w:szCs w:val="28"/>
          <w:rtl w:val="true"/>
          <w:lang w:bidi="fa-IR"/>
        </w:rPr>
        <w:t>فرزند محسن، معروف به ملک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ادیب خطیب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گویندگان معروف، و خطبای مشهور، و از بنیان گزاران مشروطیت ایران است که در اثر نطق ها و خطابه های او مردم </w:t>
      </w:r>
      <w:r>
        <w:rPr>
          <w:rStyle w:val="FootnoteAnchor"/>
          <w:rtl w:val="true"/>
        </w:rPr>
        <w:footnoteReference w:id="712"/>
      </w:r>
      <w:r>
        <w:rPr>
          <w:rFonts w:ascii="IRNazanin" w:hAnsi="IRNazanin" w:eastAsia="IRNazanin"/>
          <w:color w:val="111111"/>
          <w:sz w:val="28"/>
          <w:sz w:val="28"/>
          <w:szCs w:val="28"/>
          <w:rtl w:val="true"/>
          <w:lang w:bidi="fa-IR"/>
        </w:rPr>
        <w:t xml:space="preserve">بر ضد استبداد و دستگاه دولتی برانگیخته شدند، و به طوری که در کتب تاریخ مذکور است و مقام گنجایش ذکر آن را ندارد، وی و دیگر همکارانش توانستند که مملکت را مشروطه نمایند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متولد گردیده، و نزد جمعی کثیر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صالح فریدنی تحصیل نموده، و خدمت سیّد جمال الدین اسد آبادی رسیده، و از او نیز کسب فیوضات نموده، و تخت تأثیر افکار او قرار گرفته، در طهران در زمرة آزادی خواهان وارد شده، و شروع به فعالیت نموده</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در باغ شاه، به دستور محمّد علی شاه کشته شد، و در جنب باغ شاه در قبرستان کوچکی به خاک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دکتر مهدی ملک زاده، ادیب فاضل، و طبیب حاذق، و نویسندة توانا، از وکلای مجلس شورای ملی، مؤلف تاریخ مشروطیت ایران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دوشنبه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مزید فایده ذیلاً به نام برخی از اصفهانی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عداد آزادی خواهان و روشن فکران معدود بوده اند اشاره می شود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 خان وزیر، مردی آزادی خواه و منوّر الفکر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بهاء حکمی، عالم فاضل حکیم فیلسوف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گیر خان قشقایی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شیخ العراقین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نظام العلماء، فاضل ادیب مدفون در تکیة کازرونی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رضا حکمی، عارف و حکیم و دانشمند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صالح فریدنی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فاتح الملک، رئیس قشون اصفهان، و پس از فتح طهران وکیل مجلس گردید</w:t>
      </w:r>
      <w:r>
        <w:rPr>
          <w:rFonts w:eastAsia="IRNazanin" w:cs="IRNazanin"/>
          <w:color w:val="111111"/>
          <w:sz w:val="28"/>
          <w:szCs w:val="28"/>
          <w:rtl w:val="true"/>
          <w:lang w:bidi="fa-IR"/>
        </w:rPr>
        <w:t>.</w:t>
      </w:r>
      <w:bookmarkStart w:id="1902" w:name="pg13210_124231"/>
    </w:p>
    <w:p>
      <w:pPr>
        <w:pStyle w:val="BookText"/>
        <w:rPr/>
      </w:pPr>
      <w:bookmarkEnd w:id="190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صدر الواعظین فرزند ملاّ عبدالله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نورالدین مجلسی 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مردم در طهران مخفیانه انجمنی تشکیل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آزادی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عدّة آنها قریب چهل نفر بود که </w:t>
      </w:r>
      <w:r>
        <w:rPr>
          <w:rStyle w:val="FootnoteAnchor"/>
          <w:rtl w:val="true"/>
        </w:rPr>
        <w:footnoteReference w:id="715"/>
      </w:r>
      <w:r>
        <w:rPr>
          <w:rFonts w:ascii="IRNazanin" w:hAnsi="IRNazanin" w:eastAsia="IRNazanin"/>
          <w:color w:val="111111"/>
          <w:sz w:val="28"/>
          <w:sz w:val="28"/>
          <w:szCs w:val="28"/>
          <w:rtl w:val="true"/>
          <w:lang w:bidi="fa-IR"/>
        </w:rPr>
        <w:t>ذیلاًَ به نام اصفهانی های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ذکاء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 زواره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عبدالخالق سدهی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عبدالوّهاب معین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قلی خان سردار اسعد بختیاری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محمّد دولت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 الله بهشتی ملک المتکلّمین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یحیی دولت آبادی</w:t>
      </w:r>
      <w:r>
        <w:rPr>
          <w:rFonts w:eastAsia="IRNazanin" w:cs="IRNazanin"/>
          <w:color w:val="111111"/>
          <w:sz w:val="28"/>
          <w:szCs w:val="28"/>
          <w:rtl w:val="true"/>
          <w:lang w:bidi="fa-IR"/>
        </w:rPr>
        <w:t>.</w:t>
      </w:r>
    </w:p>
    <w:p>
      <w:pPr>
        <w:pStyle w:val="Heading2"/>
        <w:numPr>
          <w:ilvl w:val="1"/>
          <w:numId w:val="1"/>
        </w:numPr>
        <w:rPr/>
      </w:pPr>
      <w:bookmarkStart w:id="1903" w:name="__RefHeading___Toc217212_2322387425"/>
      <w:bookmarkStart w:id="1904" w:name="_Toc772"/>
      <w:bookmarkEnd w:id="1903"/>
      <w:r>
        <w:rPr>
          <w:rtl w:val="true"/>
        </w:rPr>
        <w:t>میرزا نصرالله حکیم قمیشه ای</w:t>
      </w:r>
      <w:bookmarkEnd w:id="190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حکیم فیلسوف متألّه عابد زاهد، </w:t>
      </w:r>
      <w:r>
        <w:rPr>
          <w:rStyle w:val="FootnoteAnchor"/>
          <w:rtl w:val="true"/>
        </w:rPr>
        <w:footnoteReference w:id="716"/>
      </w:r>
      <w:r>
        <w:rPr>
          <w:rFonts w:ascii="IRNazanin" w:hAnsi="IRNazanin" w:eastAsia="IRNazanin"/>
          <w:color w:val="111111"/>
          <w:sz w:val="28"/>
          <w:sz w:val="28"/>
          <w:szCs w:val="28"/>
          <w:rtl w:val="true"/>
          <w:lang w:bidi="fa-IR"/>
        </w:rPr>
        <w:t>از شاگردان ملاّ حسین علی تویسرکانی در اصفهان، و حاجی سبزواری و جمعی دیگر از علما و حکما بوده، و پس از تکمیل</w:t>
      </w:r>
      <w:bookmarkStart w:id="1905" w:name="pg13210_124232"/>
    </w:p>
    <w:p>
      <w:pPr>
        <w:pStyle w:val="BookText"/>
        <w:rPr/>
      </w:pPr>
      <w:bookmarkEnd w:id="1905"/>
      <w:r>
        <w:rPr>
          <w:rFonts w:ascii="IRNazanin" w:hAnsi="IRNazanin" w:eastAsia="IRNazanin"/>
          <w:color w:val="111111"/>
          <w:sz w:val="28"/>
          <w:sz w:val="28"/>
          <w:szCs w:val="28"/>
          <w:rtl w:val="true"/>
          <w:lang w:bidi="fa-IR"/>
        </w:rPr>
        <w:t>تحصیلات خود به مولد خویش مراجعت کرده، و به تدریس حکمت اشتغال جسته، و عده ای کثیر شاگرد تربیت نموده، و در زمان او تدریس حکمت به او منحصر بوده، و ریاست علمی در محل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حواشی است بر اوایل امور عامّة اسفار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تولدش در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و وفاتش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قبرش در امام زاده شاهرضا می باشد</w:t>
      </w:r>
      <w:r>
        <w:rPr>
          <w:rFonts w:eastAsia="IRNazanin" w:cs="IRNazanin"/>
          <w:color w:val="111111"/>
          <w:sz w:val="28"/>
          <w:szCs w:val="28"/>
          <w:rtl w:val="true"/>
          <w:lang w:bidi="fa-IR"/>
        </w:rPr>
        <w:t>.</w:t>
      </w:r>
    </w:p>
    <w:p>
      <w:pPr>
        <w:pStyle w:val="Heading2"/>
        <w:numPr>
          <w:ilvl w:val="1"/>
          <w:numId w:val="1"/>
        </w:numPr>
        <w:rPr/>
      </w:pPr>
      <w:bookmarkStart w:id="1906" w:name="__RefHeading___Toc217214_2322387425"/>
      <w:bookmarkStart w:id="1907" w:name="_Toc773"/>
      <w:bookmarkEnd w:id="1906"/>
      <w:r>
        <w:rPr>
          <w:rtl w:val="true"/>
        </w:rPr>
        <w:t>نصرت</w:t>
      </w:r>
      <w:bookmarkEnd w:id="1907"/>
    </w:p>
    <w:p>
      <w:pPr>
        <w:pStyle w:val="BookText"/>
        <w:rPr/>
      </w:pPr>
      <w:r>
        <w:rPr>
          <w:rFonts w:ascii="IRNazanin" w:hAnsi="IRNazanin" w:eastAsia="IRNazanin"/>
          <w:color w:val="111111"/>
          <w:sz w:val="28"/>
          <w:sz w:val="28"/>
          <w:szCs w:val="28"/>
          <w:rtl w:val="true"/>
          <w:lang w:bidi="fa-IR"/>
        </w:rPr>
        <w:t xml:space="preserve">عبدالحسین نصرت معروف به منشی باشی </w:t>
      </w:r>
      <w:r>
        <w:rPr>
          <w:rStyle w:val="FootnoteAnchor"/>
          <w:rtl w:val="true"/>
        </w:rPr>
        <w:footnoteReference w:id="717"/>
      </w:r>
      <w:r>
        <w:rPr>
          <w:rFonts w:ascii="IRNazanin" w:hAnsi="IRNazanin" w:eastAsia="IRNazanin"/>
          <w:color w:val="111111"/>
          <w:sz w:val="28"/>
          <w:sz w:val="28"/>
          <w:szCs w:val="28"/>
          <w:rtl w:val="true"/>
          <w:lang w:bidi="fa-IR"/>
        </w:rPr>
        <w:t>فرزند محمّد حسن شمس آبادی، شاعر ادیب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هفت سالگی از اصفهان به اتفاق پدر به خراسان رفته، و در آن جا ساکن گردیده، مثنوی فروزندة او به طبع رسیده، کتابی نیز در ردّ بهائی 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تا سر نگار من ناز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نکویان به ناز ممتاز است</w:t>
      </w:r>
    </w:p>
    <w:p>
      <w:pPr>
        <w:pStyle w:val="Heading2"/>
        <w:numPr>
          <w:ilvl w:val="1"/>
          <w:numId w:val="1"/>
        </w:numPr>
        <w:rPr/>
      </w:pPr>
      <w:bookmarkStart w:id="1908" w:name="__RefHeading___Toc217216_2322387425"/>
      <w:bookmarkStart w:id="1909" w:name="_Toc774"/>
      <w:bookmarkEnd w:id="1908"/>
      <w:r>
        <w:rPr>
          <w:rtl w:val="true"/>
        </w:rPr>
        <w:t>ملاّ محمّد نصیر فایض ابهری</w:t>
      </w:r>
      <w:bookmarkEnd w:id="190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شاعر، خدمت بسیاری از اعیان و اذکیا و دانشمندان رسیده، و تخلّص از صائب گرفته، در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نود سالگی وفات یافته</w:t>
      </w:r>
      <w:r>
        <w:rPr>
          <w:rFonts w:eastAsia="IRNazanin" w:cs="IRNazanin"/>
          <w:color w:val="111111"/>
          <w:sz w:val="28"/>
          <w:szCs w:val="28"/>
          <w:rtl w:val="true"/>
          <w:lang w:bidi="fa-IR"/>
        </w:rPr>
        <w:t xml:space="preserve">. </w:t>
      </w:r>
      <w:r>
        <w:rPr>
          <w:rStyle w:val="FootnoteAnchor"/>
          <w:rtl w:val="true"/>
        </w:rPr>
        <w:footnoteReference w:id="718"/>
      </w:r>
      <w:bookmarkStart w:id="1910" w:name="pg13210_124233"/>
    </w:p>
    <w:p>
      <w:pPr>
        <w:pStyle w:val="BookText"/>
        <w:rPr/>
      </w:pPr>
      <w:bookmarkEnd w:id="1910"/>
      <w:r>
        <w:rPr>
          <w:rFonts w:ascii="IRNazanin" w:hAnsi="IRNazanin" w:eastAsia="IRNazanin"/>
          <w:color w:val="111111"/>
          <w:sz w:val="28"/>
          <w:sz w:val="28"/>
          <w:szCs w:val="28"/>
          <w:rtl w:val="true"/>
          <w:lang w:bidi="fa-IR"/>
        </w:rPr>
        <w:t>صاحب دیوان اشعار است،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مشّاطه سرمه می کشد آن چشم مست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بیشتر سیاه کند روزگار من</w:t>
      </w:r>
    </w:p>
    <w:p>
      <w:pPr>
        <w:pStyle w:val="Heading2"/>
        <w:numPr>
          <w:ilvl w:val="1"/>
          <w:numId w:val="1"/>
        </w:numPr>
        <w:rPr/>
      </w:pPr>
      <w:bookmarkStart w:id="1911" w:name="__RefHeading___Toc217218_2322387425"/>
      <w:bookmarkStart w:id="1912" w:name="_Toc775"/>
      <w:bookmarkEnd w:id="1911"/>
      <w:r>
        <w:rPr>
          <w:rtl w:val="true"/>
        </w:rPr>
        <w:t>محمّد نصیر بایزیدی</w:t>
      </w:r>
      <w:bookmarkEnd w:id="1912"/>
    </w:p>
    <w:p>
      <w:pPr>
        <w:pStyle w:val="BookText"/>
        <w:rPr/>
      </w:pPr>
      <w:r>
        <w:rPr>
          <w:rFonts w:ascii="IRNazanin" w:hAnsi="IRNazanin" w:eastAsia="IRNazanin"/>
          <w:color w:val="111111"/>
          <w:sz w:val="28"/>
          <w:sz w:val="28"/>
          <w:szCs w:val="28"/>
          <w:rtl w:val="true"/>
          <w:lang w:bidi="fa-IR"/>
        </w:rPr>
        <w:t xml:space="preserve">عالم فاضل، گرچه نسب </w:t>
      </w:r>
      <w:r>
        <w:rPr>
          <w:rStyle w:val="FootnoteAnchor"/>
          <w:rtl w:val="true"/>
        </w:rPr>
        <w:footnoteReference w:id="719"/>
      </w:r>
      <w:r>
        <w:rPr>
          <w:rFonts w:ascii="IRNazanin" w:hAnsi="IRNazanin" w:eastAsia="IRNazanin"/>
          <w:color w:val="111111"/>
          <w:sz w:val="28"/>
          <w:sz w:val="28"/>
          <w:szCs w:val="28"/>
          <w:rtl w:val="true"/>
          <w:lang w:bidi="fa-IR"/>
        </w:rPr>
        <w:t>او به بایزید بسطامی عارف و صوفی معروف می رسد لکن خود از مخالفین صوفیّه است</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کنار جادّة قدیم مدفون شده، و آثار قبر او در خیابان کشی و آسفالت از بین رفت</w:t>
      </w:r>
      <w:r>
        <w:rPr>
          <w:rFonts w:eastAsia="IRNazanin" w:cs="IRNazanin"/>
          <w:color w:val="111111"/>
          <w:sz w:val="28"/>
          <w:szCs w:val="28"/>
          <w:rtl w:val="true"/>
          <w:lang w:bidi="fa-IR"/>
        </w:rPr>
        <w:t>.</w:t>
      </w:r>
    </w:p>
    <w:p>
      <w:pPr>
        <w:pStyle w:val="Heading2"/>
        <w:numPr>
          <w:ilvl w:val="1"/>
          <w:numId w:val="1"/>
        </w:numPr>
        <w:rPr/>
      </w:pPr>
      <w:bookmarkStart w:id="1913" w:name="__RefHeading___Toc217220_2322387425"/>
      <w:bookmarkStart w:id="1914" w:name="_Toc776"/>
      <w:bookmarkEnd w:id="1913"/>
      <w:r>
        <w:rPr>
          <w:rtl w:val="true"/>
        </w:rPr>
        <w:t>میرزا نصیر ملاّ باشی</w:t>
      </w:r>
      <w:bookmarkEnd w:id="191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معروف به صدر الاسلام، از علمای متنفّذ عهد ظلّ السلطان بوده، در اصفهان ریاستی داشته و پس از فوت، در بقعة متبرکة هارون ولایت مدفون گردید</w:t>
      </w:r>
      <w:r>
        <w:rPr>
          <w:rFonts w:eastAsia="IRNazanin" w:cs="IRNazanin"/>
          <w:color w:val="111111"/>
          <w:sz w:val="28"/>
          <w:szCs w:val="28"/>
          <w:rtl w:val="true"/>
          <w:lang w:bidi="fa-IR"/>
        </w:rPr>
        <w:t>.</w:t>
      </w:r>
      <w:bookmarkStart w:id="1915" w:name="pg13210_124234"/>
    </w:p>
    <w:p>
      <w:pPr>
        <w:pStyle w:val="BookText"/>
        <w:rPr/>
      </w:pPr>
      <w:bookmarkEnd w:id="1915"/>
      <w:r>
        <w:rPr>
          <w:rFonts w:ascii="IRNazanin" w:hAnsi="IRNazanin" w:eastAsia="IRNazanin"/>
          <w:color w:val="111111"/>
          <w:sz w:val="28"/>
          <w:sz w:val="28"/>
          <w:szCs w:val="28"/>
          <w:rtl w:val="true"/>
          <w:lang w:bidi="fa-IR"/>
        </w:rPr>
        <w:t>ماده تاریخ وفاتش را سینا کرونی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سینا پی تاریخ وفاتش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قصر جنان مکان صدر الاسلام</w:t>
      </w:r>
    </w:p>
    <w:p>
      <w:pPr>
        <w:pStyle w:val="BookText"/>
        <w:rPr/>
      </w:pPr>
      <w:r>
        <w:rPr>
          <w:rFonts w:ascii="IRNazanin" w:hAnsi="IRNazanin" w:eastAsia="IRNazanin"/>
          <w:color w:val="111111"/>
          <w:sz w:val="28"/>
          <w:sz w:val="28"/>
          <w:szCs w:val="28"/>
          <w:rtl w:val="true"/>
          <w:lang w:bidi="fa-IR"/>
        </w:rPr>
        <w:t>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حسین صدر الاسلام مدفون در بقعة تکیة حاج آقا مجلس، و حاج میرزا ابوالحسن نظام الشریعه که بعدها ملقّب به صدر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نیز فاضل بوده اند، و مرحوم حاج میرزا ابوالحسن، کتابی در ادعیه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و به چاپ رسانید، و پس از فوت، در تکیة مادر شاهزاده مدفون، و سپس به اعتاب مقدّسه نقل گردید</w:t>
      </w:r>
      <w:r>
        <w:rPr>
          <w:rFonts w:eastAsia="IRNazanin" w:cs="IRNazanin"/>
          <w:color w:val="111111"/>
          <w:sz w:val="28"/>
          <w:szCs w:val="28"/>
          <w:rtl w:val="true"/>
          <w:lang w:bidi="fa-IR"/>
        </w:rPr>
        <w:t>.</w:t>
      </w:r>
    </w:p>
    <w:p>
      <w:pPr>
        <w:pStyle w:val="Heading2"/>
        <w:numPr>
          <w:ilvl w:val="1"/>
          <w:numId w:val="1"/>
        </w:numPr>
        <w:rPr/>
      </w:pPr>
      <w:bookmarkStart w:id="1916" w:name="__RefHeading___Toc217222_2322387425"/>
      <w:bookmarkStart w:id="1917" w:name="_Toc777"/>
      <w:bookmarkEnd w:id="1916"/>
      <w:r>
        <w:rPr>
          <w:rtl w:val="true"/>
        </w:rPr>
        <w:t>محمّد نصیر اصفهانی</w:t>
      </w:r>
      <w:bookmarkEnd w:id="1917"/>
    </w:p>
    <w:p>
      <w:pPr>
        <w:pStyle w:val="BookText"/>
        <w:rPr/>
      </w:pPr>
      <w:r>
        <w:rPr>
          <w:rFonts w:ascii="IRNazanin" w:hAnsi="IRNazanin" w:eastAsia="IRNazanin"/>
          <w:color w:val="111111"/>
          <w:sz w:val="28"/>
          <w:sz w:val="28"/>
          <w:szCs w:val="28"/>
          <w:rtl w:val="true"/>
          <w:lang w:bidi="fa-IR"/>
        </w:rPr>
        <w:t>فرزند محمّد صادق، خادم روضة رضویّه در عهد سلاطین صفویه بوده، و کتابی به امر شاه سلیمان صفوی در چهل حدیث در اصول و فروع و اخلاق تألیف نموده است</w:t>
      </w:r>
      <w:r>
        <w:rPr>
          <w:rFonts w:eastAsia="IRNazanin" w:cs="IRNazanin"/>
          <w:color w:val="111111"/>
          <w:sz w:val="28"/>
          <w:szCs w:val="28"/>
          <w:rtl w:val="true"/>
          <w:lang w:bidi="fa-IR"/>
        </w:rPr>
        <w:t xml:space="preserve">. </w:t>
      </w:r>
      <w:r>
        <w:rPr>
          <w:rStyle w:val="FootnoteAnchor"/>
          <w:rtl w:val="true"/>
        </w:rPr>
        <w:footnoteReference w:id="721"/>
      </w:r>
    </w:p>
    <w:p>
      <w:pPr>
        <w:pStyle w:val="Heading2"/>
        <w:numPr>
          <w:ilvl w:val="1"/>
          <w:numId w:val="1"/>
        </w:numPr>
        <w:rPr/>
      </w:pPr>
      <w:bookmarkStart w:id="1918" w:name="__RefHeading___Toc217224_2322387425"/>
      <w:bookmarkStart w:id="1919" w:name="_Toc778"/>
      <w:bookmarkEnd w:id="1918"/>
      <w:r>
        <w:rPr>
          <w:rtl w:val="true"/>
        </w:rPr>
        <w:t>میرزا نصیر حسینی</w:t>
      </w:r>
      <w:bookmarkEnd w:id="191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عبدالله طبیب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ماهر، و فیلسوف جامع، معروف به نصیر الدین ثانی</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از احفاد میرزا سیّد علی خفّاف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جهرم فارس متولد شده، و هم در این شهر و اصفهان تحصیل علم و دانش نموده، و در اواخر عمر در شیراز ساکن، و در خدمت کریم خان زند معزّز و محترم، و در نزد عموم طبقات مورد توجه و عنایات بوده، و با اهل علم و ادب محشور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مسجد وکیل و تعیین قبلة آنجا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اکثر کمالات صوری و معنوی فرید بوده، و خود در تمام علوم عقرلی و نقلی سیّما در همة اصناف حکمت از الهی و طبیعی و ریاضی مسلّم این زمان، بلکه اکثر ازمنه به جامعیّت ایشان فاضلی کمتر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ماده تاریخ وفاتش را صباحی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مرگ نصیر ثانی 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باید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الصحّة، در طب به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گیتی نما، در حکمت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التقویم، به فارسی در نجوم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به عربی و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موسیقی و نسبتی که بین آن و طب موجود است، به 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مشکلات قانون ابن سینا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الاسقام، در طب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پیر و جوان، که مکرّر به طبع رسیده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الحقیقة، در حکمت الهی به عربی</w:t>
      </w:r>
      <w:r>
        <w:rPr>
          <w:rFonts w:eastAsia="IRNazanin" w:cs="IRNazanin"/>
          <w:color w:val="111111"/>
          <w:sz w:val="28"/>
          <w:szCs w:val="28"/>
          <w:rtl w:val="true"/>
          <w:lang w:bidi="fa-IR"/>
        </w:rPr>
        <w:t>.</w:t>
      </w:r>
      <w:bookmarkStart w:id="1920" w:name="pg13210_124236"/>
    </w:p>
    <w:p>
      <w:pPr>
        <w:pStyle w:val="BookText"/>
        <w:rPr/>
      </w:pPr>
      <w:bookmarkEnd w:id="1920"/>
      <w:r>
        <w:rPr>
          <w:rFonts w:ascii="IRNazanin" w:hAnsi="IRNazanin" w:eastAsia="IRNazanin"/>
          <w:color w:val="111111"/>
          <w:sz w:val="28"/>
          <w:sz w:val="28"/>
          <w:szCs w:val="28"/>
          <w:rtl w:val="true"/>
          <w:lang w:bidi="fa-IR"/>
        </w:rPr>
        <w:t xml:space="preserve">وی جد میرزا نصیر معروف به فرصت شیرازی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عدیدة دیگر است</w:t>
      </w:r>
      <w:r>
        <w:rPr>
          <w:rFonts w:eastAsia="IRNazanin" w:cs="IRNazanin"/>
          <w:color w:val="111111"/>
          <w:sz w:val="28"/>
          <w:szCs w:val="28"/>
          <w:rtl w:val="true"/>
          <w:lang w:bidi="fa-IR"/>
        </w:rPr>
        <w:t>.</w:t>
      </w:r>
    </w:p>
    <w:p>
      <w:pPr>
        <w:pStyle w:val="Heading2"/>
        <w:numPr>
          <w:ilvl w:val="1"/>
          <w:numId w:val="1"/>
        </w:numPr>
        <w:rPr/>
      </w:pPr>
      <w:bookmarkStart w:id="1921" w:name="__RefHeading___Toc217226_2322387425"/>
      <w:bookmarkStart w:id="1922" w:name="_Toc779"/>
      <w:bookmarkEnd w:id="1921"/>
      <w:r>
        <w:rPr>
          <w:rtl w:val="true"/>
        </w:rPr>
        <w:t>قاضی نظام الدین اصفهانی</w:t>
      </w:r>
      <w:bookmarkEnd w:id="1922"/>
    </w:p>
    <w:p>
      <w:pPr>
        <w:pStyle w:val="BookText"/>
        <w:rPr/>
      </w:pPr>
      <w:r>
        <w:rPr>
          <w:rFonts w:ascii="IRNazanin" w:hAnsi="IRNazanin" w:eastAsia="IRNazanin"/>
          <w:color w:val="111111"/>
          <w:sz w:val="28"/>
          <w:sz w:val="28"/>
          <w:szCs w:val="28"/>
          <w:rtl w:val="true"/>
          <w:lang w:bidi="fa-IR"/>
        </w:rPr>
        <w:t xml:space="preserve">ادیب شاعر فاضل نویسنده، قاضی القضاة عراق بوده، و با خواجه نصیر الدین طوسی ملاقات نموده، و در مدح جوینیان قصائدی پرداخته،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ایوان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شرافت خاندان صاحب دیوان را جهت خواجه عطا ملک جوینی تألیف نموده، و به فارسی و عربی شعر گفته، و از دوستان و مادحین خاندان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صاحب مجالس المؤمنین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نظام الدین محمّد بن قاضی القضاة اسحاق بن مطّهر اصفهانی، متوفی به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2"/>
        <w:numPr>
          <w:ilvl w:val="1"/>
          <w:numId w:val="1"/>
        </w:numPr>
        <w:rPr/>
      </w:pPr>
      <w:bookmarkStart w:id="1923" w:name="__RefHeading___Toc217228_2322387425"/>
      <w:bookmarkStart w:id="1924" w:name="_Toc780"/>
      <w:bookmarkEnd w:id="1923"/>
      <w:r>
        <w:rPr>
          <w:rtl w:val="true"/>
        </w:rPr>
        <w:t>نورایی</w:t>
      </w:r>
      <w:bookmarkEnd w:id="1924"/>
    </w:p>
    <w:p>
      <w:pPr>
        <w:pStyle w:val="Heading3"/>
        <w:numPr>
          <w:ilvl w:val="2"/>
          <w:numId w:val="1"/>
        </w:numPr>
        <w:rPr/>
      </w:pPr>
      <w:bookmarkStart w:id="1925" w:name="__RefHeading___Toc217230_2322387425"/>
      <w:bookmarkStart w:id="1926" w:name="_Toc781"/>
      <w:bookmarkEnd w:id="1925"/>
      <w:r>
        <w:rPr>
          <w:rtl w:val="true"/>
        </w:rPr>
        <w:t>اشاره</w:t>
      </w:r>
      <w:bookmarkEnd w:id="1926"/>
    </w:p>
    <w:p>
      <w:pPr>
        <w:pStyle w:val="BookText"/>
        <w:rPr/>
      </w:pPr>
      <w:r>
        <w:rPr>
          <w:rFonts w:ascii="IRNazanin" w:hAnsi="IRNazanin" w:eastAsia="IRNazanin"/>
          <w:color w:val="111111"/>
          <w:sz w:val="28"/>
          <w:sz w:val="28"/>
          <w:szCs w:val="28"/>
          <w:rtl w:val="true"/>
          <w:lang w:bidi="fa-IR"/>
        </w:rPr>
        <w:t>شیخ ابوالقاسم نورایی بن محمّد صادق بن حاج محمّد تقی بن مولی زین العابدین بن محمّد تقی بن محمّد باقر بن حیدر علی بن مولی کلبعلی بن محمّد بن مولی نوراء بن محمّد بن نورالدین علی بن عبدالعال میسی کرکی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پدرانش عموماً اهل علم و فضل و کمال بوده، و پس از فتنة افاغنه در اصفهان به قریة ورنوسفادران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ثلاثة سدة ماربین منتقل گردیده اند</w:t>
      </w:r>
      <w:r>
        <w:rPr>
          <w:rFonts w:eastAsia="IRNazanin" w:cs="IRNazanin"/>
          <w:color w:val="111111"/>
          <w:sz w:val="28"/>
          <w:szCs w:val="28"/>
          <w:rtl w:val="true"/>
          <w:lang w:bidi="fa-IR"/>
        </w:rPr>
        <w:t>.</w:t>
      </w:r>
      <w:bookmarkStart w:id="1927" w:name="pg13210_124237"/>
    </w:p>
    <w:p>
      <w:pPr>
        <w:pStyle w:val="BookText"/>
        <w:rPr/>
      </w:pPr>
      <w:bookmarkEnd w:id="1927"/>
      <w:r>
        <w:rPr>
          <w:rFonts w:ascii="IRNazanin" w:hAnsi="IRNazanin" w:eastAsia="IRNazanin"/>
          <w:color w:val="111111"/>
          <w:sz w:val="28"/>
          <w:sz w:val="28"/>
          <w:szCs w:val="28"/>
          <w:rtl w:val="true"/>
          <w:lang w:bidi="fa-IR"/>
        </w:rPr>
        <w:t>صاحب عنوان، عالم فاضل محقّق بوده، و در اصفهان نزد بزرگان علما تلمّذ فرموده، و در مولد خود مسجد و محراب داشته، و ریاست علمی و روحانی به هم رسانیده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آنجا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اجتهاد و تقلید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الفقه؛ و غیره</w:t>
      </w:r>
      <w:r>
        <w:rPr>
          <w:rFonts w:eastAsia="IRNazanin" w:cs="IRNazanin"/>
          <w:color w:val="111111"/>
          <w:sz w:val="28"/>
          <w:szCs w:val="28"/>
          <w:rtl w:val="true"/>
          <w:lang w:bidi="fa-IR"/>
        </w:rPr>
        <w:t>.</w:t>
      </w:r>
    </w:p>
    <w:p>
      <w:pPr>
        <w:pStyle w:val="Heading3"/>
        <w:numPr>
          <w:ilvl w:val="2"/>
          <w:numId w:val="1"/>
        </w:numPr>
        <w:rPr/>
      </w:pPr>
      <w:bookmarkStart w:id="1928" w:name="__RefHeading___Toc217232_2322387425"/>
      <w:bookmarkStart w:id="1929" w:name="_Toc782"/>
      <w:bookmarkEnd w:id="1928"/>
      <w:r>
        <w:rPr>
          <w:rtl w:val="true"/>
        </w:rPr>
        <w:t>شیخ ابوالقاسم نورایی</w:t>
      </w:r>
      <w:bookmarkEnd w:id="192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ابوالقاسم نورایی، عالم فاضل، مدرس مدرسة چهار باغ، واعظ، مؤسس دبستان نور، از خدمتگزاران به علم و دین</w:t>
      </w:r>
      <w:r>
        <w:rPr>
          <w:rFonts w:eastAsia="IRNazanin" w:cs="IRNazanin"/>
          <w:color w:val="111111"/>
          <w:sz w:val="28"/>
          <w:szCs w:val="28"/>
          <w:rtl w:val="true"/>
          <w:lang w:bidi="fa-IR"/>
        </w:rPr>
        <w:t xml:space="preserve">. </w:t>
      </w:r>
      <w:r>
        <w:rPr>
          <w:rStyle w:val="FootnoteAnchor"/>
          <w:rtl w:val="true"/>
        </w:rPr>
        <w:footnoteReference w:id="725"/>
      </w:r>
      <w:bookmarkStart w:id="1930" w:name="pg13210_124238"/>
    </w:p>
    <w:p>
      <w:pPr>
        <w:pStyle w:val="BookText"/>
        <w:rPr/>
      </w:pPr>
      <w:bookmarkEnd w:id="1930"/>
      <w:r>
        <w:rPr>
          <w:rFonts w:ascii="IRNazanin" w:hAnsi="IRNazanin" w:eastAsia="IRNazanin"/>
          <w:color w:val="111111"/>
          <w:sz w:val="28"/>
          <w:sz w:val="28"/>
          <w:szCs w:val="28"/>
          <w:rtl w:val="true"/>
          <w:lang w:bidi="fa-IR"/>
        </w:rPr>
        <w:t xml:space="preserve">فاضل، متوفی در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و مدفون در تکیة خوانساری</w:t>
      </w:r>
      <w:r>
        <w:rPr>
          <w:rFonts w:eastAsia="IRNazanin" w:cs="IRNazanin"/>
          <w:color w:val="111111"/>
          <w:sz w:val="28"/>
          <w:szCs w:val="28"/>
          <w:rtl w:val="true"/>
          <w:lang w:bidi="fa-IR"/>
        </w:rPr>
        <w:t xml:space="preserve">. </w:t>
      </w:r>
      <w:r>
        <w:rPr>
          <w:rStyle w:val="FootnoteAnchor"/>
          <w:rtl w:val="true"/>
        </w:rPr>
        <w:footnoteReference w:id="726"/>
      </w:r>
    </w:p>
    <w:p>
      <w:pPr>
        <w:pStyle w:val="Heading2"/>
        <w:numPr>
          <w:ilvl w:val="1"/>
          <w:numId w:val="1"/>
        </w:numPr>
        <w:rPr/>
      </w:pPr>
      <w:bookmarkStart w:id="1931" w:name="__RefHeading___Toc217234_2322387425"/>
      <w:bookmarkStart w:id="1932" w:name="_Toc783"/>
      <w:bookmarkEnd w:id="1931"/>
      <w:r>
        <w:rPr>
          <w:rtl w:val="true"/>
        </w:rPr>
        <w:t>سید نورالدین عراقمی</w:t>
      </w:r>
      <w:bookmarkEnd w:id="1932"/>
    </w:p>
    <w:p>
      <w:pPr>
        <w:pStyle w:val="BookText"/>
        <w:rPr/>
      </w:pPr>
      <w:r>
        <w:rPr>
          <w:rFonts w:ascii="IRNazanin" w:hAnsi="IRNazanin" w:eastAsia="IRNazanin"/>
          <w:color w:val="111111"/>
          <w:sz w:val="28"/>
          <w:sz w:val="28"/>
          <w:szCs w:val="28"/>
          <w:rtl w:val="true"/>
          <w:lang w:bidi="fa-IR"/>
        </w:rPr>
        <w:t>فرزند حاج سید محمّد 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فاضل، و نویسندة مبارز، معروف به ادیب حضور، و ملّقب و مشهور به ایران مدار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علمای اراک بوده، و در اواخر عمر در طهران ساکن، و در آن شهر وفات یافته است</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مرحوم سید نورالدین در حدود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تحصیلات خود را در اراک و بیروت به پایان رسانیده، و زبان فرانسه را خوب آموخته، از ابتدای جوانی در زمرة آزادی خواهان وارد شده، و بر علیه دستگاه استبداد به مبارزه برخاسته، و در دورة اول از طرف مردم خراسان به وکالت مجلس شورای ملی رسیده، و در قضایای خرابی مجلس در عهد محمّد علی شاه رنج ها برده، و برای پیشرفت مقاصد آزادی خواهانة خود مدت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اصفهان و کرمانشاه و اراک منتشر نموده، و سپس به عللی نام روزنامه را تغییرداده،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انتشار داده، لکن این روزنامه مدت زیادی منتشر نشده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عمر در اصفهان ساکن،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وفات یافته، در تکیة ملک مدفون گردید</w:t>
      </w:r>
      <w:r>
        <w:rPr>
          <w:rFonts w:eastAsia="IRNazanin" w:cs="IRNazanin"/>
          <w:color w:val="111111"/>
          <w:sz w:val="28"/>
          <w:szCs w:val="28"/>
          <w:rtl w:val="true"/>
          <w:lang w:bidi="fa-IR"/>
        </w:rPr>
        <w:t>.</w:t>
      </w:r>
      <w:bookmarkStart w:id="1933" w:name="pg13210_124239"/>
    </w:p>
    <w:p>
      <w:pPr>
        <w:pStyle w:val="BookText"/>
        <w:rPr/>
      </w:pPr>
      <w:bookmarkEnd w:id="1933"/>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انتشار مجلّه و روزنامه در ایران رواج یافت تاکنون متجاوز از دویست و پنجاه روزنامه و مجلّه به وسیلة نویسندگان و ادبا و آزادی خواهان اصفهان، در این شهر و سایر شهرها از داخل و خارج کشور منتشر گردید، که اسامی آنها و اطلاعات مربوط به هر یک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های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نموده ام</w:t>
      </w:r>
      <w:r>
        <w:rPr>
          <w:rFonts w:eastAsia="IRNazanin" w:cs="IRNazanin"/>
          <w:color w:val="111111"/>
          <w:sz w:val="28"/>
          <w:szCs w:val="28"/>
          <w:rtl w:val="true"/>
          <w:lang w:bidi="fa-IR"/>
        </w:rPr>
        <w:t>.</w:t>
      </w:r>
    </w:p>
    <w:p>
      <w:pPr>
        <w:pStyle w:val="Heading2"/>
        <w:numPr>
          <w:ilvl w:val="1"/>
          <w:numId w:val="1"/>
        </w:numPr>
        <w:rPr/>
      </w:pPr>
      <w:bookmarkStart w:id="1934" w:name="__RefHeading___Toc217236_2322387425"/>
      <w:bookmarkStart w:id="1935" w:name="_Toc784"/>
      <w:bookmarkEnd w:id="1934"/>
      <w:r>
        <w:rPr>
          <w:rtl w:val="true"/>
        </w:rPr>
        <w:t>شیخ نورالله دهاقانی</w:t>
      </w:r>
      <w:bookmarkEnd w:id="1935"/>
    </w:p>
    <w:p>
      <w:pPr>
        <w:pStyle w:val="Heading3"/>
        <w:numPr>
          <w:ilvl w:val="2"/>
          <w:numId w:val="1"/>
        </w:numPr>
        <w:rPr/>
      </w:pPr>
      <w:bookmarkStart w:id="1936" w:name="__RefHeading___Toc217238_2322387425"/>
      <w:bookmarkStart w:id="1937" w:name="_Toc785"/>
      <w:bookmarkEnd w:id="1936"/>
      <w:r>
        <w:rPr>
          <w:rtl w:val="true"/>
        </w:rPr>
        <w:t>اشاره</w:t>
      </w:r>
      <w:bookmarkEnd w:id="1937"/>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علی محمّد، معروف به نور شرق</w:t>
      </w:r>
      <w:r>
        <w:rPr>
          <w:rFonts w:eastAsia="IRNazanin" w:cs="IRNazanin"/>
          <w:color w:val="111111"/>
          <w:sz w:val="28"/>
          <w:szCs w:val="28"/>
          <w:rtl w:val="true"/>
          <w:lang w:bidi="fa-IR"/>
        </w:rPr>
        <w:t>.</w:t>
      </w:r>
    </w:p>
    <w:p>
      <w:pPr>
        <w:pStyle w:val="Heading3"/>
        <w:numPr>
          <w:ilvl w:val="2"/>
          <w:numId w:val="1"/>
        </w:numPr>
        <w:rPr/>
      </w:pPr>
      <w:bookmarkStart w:id="1938" w:name="__RefHeading___Toc217240_2322387425"/>
      <w:bookmarkStart w:id="1939" w:name="_Toc786"/>
      <w:bookmarkEnd w:id="1938"/>
      <w:r>
        <w:rPr>
          <w:rtl w:val="true"/>
        </w:rPr>
        <w:t>شیخ علی محمّد دهاقانی</w:t>
      </w:r>
      <w:bookmarkEnd w:id="1939"/>
    </w:p>
    <w:p>
      <w:pPr>
        <w:pStyle w:val="BookText"/>
        <w:rPr/>
      </w:pPr>
      <w:r>
        <w:rPr>
          <w:rFonts w:ascii="IRNazanin" w:hAnsi="IRNazanin" w:eastAsia="IRNazanin"/>
          <w:color w:val="111111"/>
          <w:sz w:val="28"/>
          <w:sz w:val="28"/>
          <w:szCs w:val="28"/>
          <w:rtl w:val="true"/>
          <w:lang w:bidi="fa-IR"/>
        </w:rPr>
        <w:t>از مجتهدین گمنامی است که در دستگاه آقایان مسجد شاهی بوده، و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حسین علی تویسرکانی، و آقا سیّد محمّد شهشهانی، و حاج شیخ محمّد باقر مسجد شاهی تحصیل نموده، و پس از وصول به مقام اجتهاد در خدمت حاج شیخ محمّد باقر، و سپس در نزد آقا نجفی وارد بوده، و به فصل دعاوی و خصومات می پرداخته، و در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 xml:space="preserve">. </w:t>
      </w:r>
      <w:r>
        <w:rPr>
          <w:rStyle w:val="FootnoteAnchor"/>
          <w:rtl w:val="true"/>
        </w:rPr>
        <w:footnoteReference w:id="72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نورالله نور شرق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تحصیلات قدیمة خویش را از صرف و نحو و فقه و اصول و حکمت نزد اساتید این</w:t>
      </w:r>
    </w:p>
    <w:p>
      <w:pPr>
        <w:pStyle w:val="BookText"/>
        <w:rPr/>
      </w:pPr>
      <w:r>
        <w:rPr>
          <w:rFonts w:ascii="IRNazanin" w:hAnsi="IRNazanin" w:eastAsia="IRNazanin"/>
          <w:color w:val="111111"/>
          <w:sz w:val="28"/>
          <w:sz w:val="28"/>
          <w:szCs w:val="28"/>
          <w:rtl w:val="true"/>
          <w:lang w:bidi="fa-IR"/>
        </w:rPr>
        <w:t>شهر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هادی فرزانه قمیشه ای، و آقا شیخ محمّد رضا نجفی، و آقا نجفی، و حاج آقا نورالله، و حاج میرزا عبدالحسین نجفی و دیگران به پاان رسانیده، و در زمرة آزادی خواهان و روشن فکران وارد شده، و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دو سال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مساعدت مادّی حاج آقا نورالله در اصفهان منتشر نموده، و پس از فوت مشارالیه انتشار روزنامه نیز متوقف گردید</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وی مردی ادیب و دانشمند و خلیق و مهربان و متّقی و پرهیزکار و وارسته بود، با فساد و بی دینی مبارزه می کرد، و در عقاید خود ثابت و پایدار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فرهنگ وارد شده، و از دبیران طراز اول ادبیات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عموم فرهنگیان و به خصوص دانش آموزان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روزنامه های اصفهان مقالاتی مختلفه می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جهانگیر خان قشقائی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تاریخ وفاتش را ادیب فرزانه و دانشمند محترم جناب آقای آقا سید علی خان نوربخش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شرق آن به نام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شد ز دور دوران حیف</w:t>
      </w:r>
    </w:p>
    <w:p>
      <w:pPr>
        <w:pStyle w:val="BookText"/>
        <w:rPr/>
      </w:pPr>
      <w:r>
        <w:rPr>
          <w:rFonts w:ascii="IRNazanin" w:hAnsi="IRNazanin" w:eastAsia="IRNazanin"/>
          <w:color w:val="111111"/>
          <w:sz w:val="28"/>
          <w:sz w:val="28"/>
          <w:szCs w:val="28"/>
          <w:rtl w:val="true"/>
          <w:lang w:bidi="fa-IR"/>
        </w:rPr>
        <w:t xml:space="preserve">حیف از آن فکر پاک و رأی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پرتو فروزان حیف</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آزاد بهر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نور شرق پنهان حیف</w:t>
      </w:r>
      <w:r>
        <w:rPr>
          <w:rFonts w:eastAsia="IRNazanin" w:cs="IRNazanin"/>
          <w:color w:val="111111"/>
          <w:sz w:val="28"/>
          <w:szCs w:val="28"/>
          <w:rtl w:val="true"/>
          <w:lang w:bidi="fa-IR"/>
        </w:rPr>
        <w:t>)</w:t>
      </w:r>
      <w:bookmarkStart w:id="1940" w:name="pg13210_124241"/>
    </w:p>
    <w:p>
      <w:pPr>
        <w:pStyle w:val="Heading2"/>
        <w:numPr>
          <w:ilvl w:val="1"/>
          <w:numId w:val="1"/>
        </w:numPr>
        <w:rPr/>
      </w:pPr>
      <w:bookmarkStart w:id="1941" w:name="__RefHeading___Toc217242_2322387425"/>
      <w:bookmarkStart w:id="1942" w:name="_Toc787"/>
      <w:bookmarkEnd w:id="1940"/>
      <w:bookmarkEnd w:id="1941"/>
      <w:r>
        <w:rPr>
          <w:rtl w:val="true"/>
        </w:rPr>
        <w:t>نوری</w:t>
      </w:r>
      <w:bookmarkEnd w:id="1942"/>
    </w:p>
    <w:p>
      <w:pPr>
        <w:pStyle w:val="BookText"/>
        <w:rPr/>
      </w:pPr>
      <w:r>
        <w:rPr>
          <w:rFonts w:ascii="IRNazanin" w:hAnsi="IRNazanin" w:eastAsia="IRNazanin"/>
          <w:color w:val="111111"/>
          <w:sz w:val="28"/>
          <w:sz w:val="28"/>
          <w:szCs w:val="28"/>
          <w:rtl w:val="true"/>
          <w:lang w:bidi="fa-IR"/>
        </w:rPr>
        <w:t xml:space="preserve">قاضی نورالدین اصفهانی، از دانشمندان و ادبا و شعرای عصر شاه اسماعیل ثانی صفوی بوده، و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آذر 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نادره گوی، و مردی خوش خوی بوده؛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ترحّم است به من کز جنون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تو آنچه در آب و گل تو نیست</w:t>
      </w:r>
    </w:p>
    <w:p>
      <w:pPr>
        <w:pStyle w:val="Heading2"/>
        <w:numPr>
          <w:ilvl w:val="1"/>
          <w:numId w:val="1"/>
        </w:numPr>
        <w:rPr/>
      </w:pPr>
      <w:bookmarkStart w:id="1943" w:name="__RefHeading___Toc217244_2322387425"/>
      <w:bookmarkStart w:id="1944" w:name="_Toc788"/>
      <w:bookmarkEnd w:id="1943"/>
      <w:r>
        <w:rPr>
          <w:rtl w:val="true"/>
        </w:rPr>
        <w:t>واثق</w:t>
      </w:r>
      <w:bookmarkEnd w:id="1944"/>
    </w:p>
    <w:p>
      <w:pPr>
        <w:pStyle w:val="BookText"/>
        <w:rPr/>
      </w:pPr>
      <w:r>
        <w:rPr>
          <w:rFonts w:ascii="IRNazanin" w:hAnsi="IRNazanin" w:eastAsia="IRNazanin"/>
          <w:color w:val="111111"/>
          <w:sz w:val="28"/>
          <w:sz w:val="28"/>
          <w:szCs w:val="28"/>
          <w:rtl w:val="true"/>
          <w:lang w:bidi="fa-IR"/>
        </w:rPr>
        <w:t>مردی صداقت کیش، و عاشق درویش بوده، اصلاً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از سفر هند، در قمیشه وفات یافته است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خدمت ابدال کس ابدال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نشد آن که اهل این حال نشد</w:t>
      </w:r>
    </w:p>
    <w:p>
      <w:pPr>
        <w:pStyle w:val="BookText"/>
        <w:rPr/>
      </w:pPr>
      <w:r>
        <w:rPr>
          <w:rFonts w:ascii="IRNazanin" w:hAnsi="IRNazanin" w:eastAsia="IRNazanin"/>
          <w:color w:val="111111"/>
          <w:sz w:val="28"/>
          <w:sz w:val="28"/>
          <w:szCs w:val="28"/>
          <w:rtl w:val="true"/>
          <w:lang w:bidi="fa-IR"/>
        </w:rPr>
        <w:t xml:space="preserve">در ضمن کلاه نمد است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نرسید هر که پامال نشد</w:t>
      </w:r>
    </w:p>
    <w:p>
      <w:pPr>
        <w:pStyle w:val="Heading2"/>
        <w:numPr>
          <w:ilvl w:val="1"/>
          <w:numId w:val="1"/>
        </w:numPr>
        <w:rPr/>
      </w:pPr>
      <w:bookmarkStart w:id="1945" w:name="__RefHeading___Toc217246_2322387425"/>
      <w:bookmarkStart w:id="1946" w:name="_Toc789"/>
      <w:bookmarkEnd w:id="1945"/>
      <w:r>
        <w:rPr>
          <w:rtl w:val="true"/>
        </w:rPr>
        <w:t>وارسته</w:t>
      </w:r>
      <w:bookmarkEnd w:id="194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قلی بیک چگنی، معروف به ملاّ وارسته، </w:t>
      </w:r>
      <w:r>
        <w:rPr>
          <w:rStyle w:val="FootnoteAnchor"/>
          <w:rtl w:val="true"/>
        </w:rPr>
        <w:footnoteReference w:id="732"/>
      </w:r>
      <w:r>
        <w:rPr>
          <w:rFonts w:ascii="IRNazanin" w:hAnsi="IRNazanin" w:eastAsia="IRNazanin"/>
          <w:color w:val="111111"/>
          <w:sz w:val="28"/>
          <w:sz w:val="28"/>
          <w:szCs w:val="28"/>
          <w:rtl w:val="true"/>
          <w:lang w:bidi="fa-IR"/>
        </w:rPr>
        <w:t>ادیب فاضل شاعر، از معاصرین نصرآبادی است، و با ملاّ مظفّر ترکه مناظرات و منازعاتی</w:t>
      </w:r>
      <w:bookmarkStart w:id="1947" w:name="pg13210_124242"/>
    </w:p>
    <w:p>
      <w:pPr>
        <w:pStyle w:val="BookText"/>
        <w:rPr/>
      </w:pPr>
      <w:bookmarkEnd w:id="1947"/>
      <w:r>
        <w:rPr>
          <w:rFonts w:ascii="IRNazanin" w:hAnsi="IRNazanin" w:eastAsia="IRNazanin"/>
          <w:color w:val="111111"/>
          <w:sz w:val="28"/>
          <w:sz w:val="28"/>
          <w:szCs w:val="28"/>
          <w:rtl w:val="true"/>
          <w:lang w:bidi="fa-IR"/>
        </w:rPr>
        <w:t xml:space="preserve">داشته،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چشمی که افتد از گل رویت به روی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برهنه ای است که بر خار می رود</w:t>
      </w:r>
    </w:p>
    <w:p>
      <w:pPr>
        <w:pStyle w:val="Heading2"/>
        <w:numPr>
          <w:ilvl w:val="1"/>
          <w:numId w:val="1"/>
        </w:numPr>
        <w:rPr/>
      </w:pPr>
      <w:bookmarkStart w:id="1948" w:name="__RefHeading___Toc217248_2322387425"/>
      <w:bookmarkStart w:id="1949" w:name="_Toc790"/>
      <w:bookmarkEnd w:id="1948"/>
      <w:r>
        <w:rPr>
          <w:rtl w:val="true"/>
        </w:rPr>
        <w:t>والة داغستانی</w:t>
      </w:r>
      <w:bookmarkEnd w:id="1949"/>
    </w:p>
    <w:p>
      <w:pPr>
        <w:pStyle w:val="BookText"/>
        <w:rPr/>
      </w:pPr>
      <w:r>
        <w:rPr>
          <w:rFonts w:ascii="IRNazanin" w:hAnsi="IRNazanin" w:eastAsia="IRNazanin"/>
          <w:color w:val="111111"/>
          <w:sz w:val="28"/>
          <w:sz w:val="28"/>
          <w:szCs w:val="28"/>
          <w:rtl w:val="true"/>
          <w:lang w:bidi="fa-IR"/>
        </w:rPr>
        <w:t xml:space="preserve">علی قلی خان فرزند محمّد علی خان بن مهر علی خان بن الخاص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صفی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بیگلر بیگی ایروان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اجدادش از امرای معروف عهد صفوی، و مصدر خدمات و صاحب مناسب بوده، و نسب آنان به بنی عباس می رسد، و عمّ پدرش لطف علی خان معروف به اعتماد الدوله وزیر شاه سلطان حسین صفوی بوده، و در موقع محاصرة اصفهان از شغل خود معزول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کوچة اعتماد الدوله در محلة بید آباد منسوب به اوست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قلی خان در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 و در اوایل جوانی پس از فتنة افغان به هندوستان مهاجرت نموده، به خدمت سلاطین و امرای آنجا وارد شده، و معزّز و محترم می زیسته، و به ظفر خان ملقّب گردید، و</w:t>
      </w:r>
      <w:bookmarkStart w:id="1950" w:name="pg13210_124243"/>
    </w:p>
    <w:p>
      <w:pPr>
        <w:pStyle w:val="BookText"/>
        <w:rPr/>
      </w:pPr>
      <w:bookmarkEnd w:id="1950"/>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ریاض الشعراء، که در آن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 برده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وصف معشوقة خود خدیجه سلطان دختر علی خان بن مهر علی خان دختر عموی خود؛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واله به رحمت</w:t>
      </w:r>
      <w:r>
        <w:rPr>
          <w:rFonts w:eastAsia="IRNazanin" w:cs="IRNazanin"/>
          <w:color w:val="111111"/>
          <w:sz w:val="28"/>
          <w:szCs w:val="28"/>
          <w:rtl w:val="true"/>
          <w:lang w:bidi="fa-IR"/>
        </w:rPr>
        <w:t>»</w:t>
      </w:r>
    </w:p>
    <w:p>
      <w:pPr>
        <w:pStyle w:val="Heading2"/>
        <w:numPr>
          <w:ilvl w:val="1"/>
          <w:numId w:val="1"/>
        </w:numPr>
        <w:rPr/>
      </w:pPr>
      <w:bookmarkStart w:id="1951" w:name="__RefHeading___Toc217250_2322387425"/>
      <w:bookmarkStart w:id="1952" w:name="_Toc791"/>
      <w:bookmarkEnd w:id="1951"/>
      <w:r>
        <w:rPr>
          <w:rtl w:val="true"/>
        </w:rPr>
        <w:t>وفا زواره ای</w:t>
      </w:r>
      <w:bookmarkEnd w:id="1952"/>
    </w:p>
    <w:p>
      <w:pPr>
        <w:pStyle w:val="BookText"/>
        <w:rPr/>
      </w:pPr>
      <w:r>
        <w:rPr>
          <w:rFonts w:ascii="IRNazanin" w:hAnsi="IRNazanin" w:eastAsia="IRNazanin"/>
          <w:color w:val="111111"/>
          <w:sz w:val="28"/>
          <w:sz w:val="28"/>
          <w:szCs w:val="28"/>
          <w:rtl w:val="true"/>
          <w:lang w:bidi="fa-IR"/>
        </w:rPr>
        <w:t>سید محمّد علی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عهد فتح علی شاه قاجار بوده، </w:t>
      </w:r>
      <w:r>
        <w:rPr>
          <w:rStyle w:val="FootnoteAnchor"/>
          <w:rtl w:val="true"/>
        </w:rPr>
        <w:footnoteReference w:id="735"/>
      </w:r>
      <w:r>
        <w:rPr>
          <w:rFonts w:ascii="IRNazanin" w:hAnsi="IRNazanin" w:eastAsia="IRNazanin"/>
          <w:color w:val="111111"/>
          <w:sz w:val="28"/>
          <w:sz w:val="28"/>
          <w:szCs w:val="28"/>
          <w:rtl w:val="true"/>
          <w:lang w:bidi="fa-IR"/>
        </w:rPr>
        <w:t>و در اصفهان سکونت داشته، و ظاهراً در خدمت سید حجّة الاسلام معزّز و محترم بوده است</w:t>
      </w:r>
      <w:r>
        <w:rPr>
          <w:rFonts w:eastAsia="IRNazanin" w:cs="IRNazanin"/>
          <w:color w:val="111111"/>
          <w:sz w:val="28"/>
          <w:szCs w:val="28"/>
          <w:rtl w:val="true"/>
          <w:lang w:bidi="fa-IR"/>
        </w:rPr>
        <w:t xml:space="preserve">. </w:t>
      </w:r>
      <w:r>
        <w:rPr>
          <w:rStyle w:val="FootnoteAnchor"/>
          <w:rtl w:val="true"/>
        </w:rPr>
        <w:footnoteReference w:id="736"/>
      </w:r>
    </w:p>
    <w:p>
      <w:pPr>
        <w:pStyle w:val="Heading2"/>
        <w:numPr>
          <w:ilvl w:val="1"/>
          <w:numId w:val="1"/>
        </w:numPr>
        <w:rPr/>
      </w:pPr>
      <w:bookmarkStart w:id="1953" w:name="__RefHeading___Toc217252_2322387425"/>
      <w:bookmarkStart w:id="1954" w:name="_Toc792"/>
      <w:bookmarkEnd w:id="1953"/>
      <w:r>
        <w:rPr>
          <w:rtl w:val="true"/>
        </w:rPr>
        <w:t>هاتف اصفهانی</w:t>
      </w:r>
      <w:bookmarkEnd w:id="1954"/>
    </w:p>
    <w:p>
      <w:pPr>
        <w:pStyle w:val="BookText"/>
        <w:rPr/>
      </w:pPr>
      <w:r>
        <w:rPr>
          <w:rFonts w:ascii="IRNazanin" w:hAnsi="IRNazanin" w:eastAsia="IRNazanin"/>
          <w:color w:val="111111"/>
          <w:sz w:val="28"/>
          <w:sz w:val="28"/>
          <w:szCs w:val="28"/>
          <w:rtl w:val="true"/>
          <w:lang w:bidi="fa-IR"/>
        </w:rPr>
        <w:t>سید احمد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ماهر، و حکیم شاعر، از اطبّاء معروف، و شعرای نامدار اصفهان است</w:t>
      </w:r>
      <w:r>
        <w:rPr>
          <w:rFonts w:eastAsia="IRNazanin" w:cs="IRNazanin"/>
          <w:color w:val="111111"/>
          <w:sz w:val="28"/>
          <w:szCs w:val="28"/>
          <w:rtl w:val="true"/>
          <w:lang w:bidi="fa-IR"/>
        </w:rPr>
        <w:t xml:space="preserve">. </w:t>
      </w:r>
      <w:r>
        <w:rPr>
          <w:rStyle w:val="FootnoteAnchor"/>
          <w:rtl w:val="true"/>
        </w:rPr>
        <w:footnoteReference w:id="73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پدرانش که عموماً از اطبّاء معروف زمان خود بوده اند، از اردوباد</w:t>
      </w:r>
    </w:p>
    <w:p>
      <w:pPr>
        <w:pStyle w:val="BookText"/>
        <w:rPr/>
      </w:pPr>
      <w:r>
        <w:rPr>
          <w:rFonts w:ascii="IRNazanin" w:hAnsi="IRNazanin" w:eastAsia="IRNazanin"/>
          <w:color w:val="111111"/>
          <w:sz w:val="28"/>
          <w:sz w:val="28"/>
          <w:szCs w:val="28"/>
          <w:rtl w:val="true"/>
          <w:lang w:bidi="fa-IR"/>
        </w:rPr>
        <w:t>آذربایجان به اصفهان منتقل شده، و شاعر در این شهر متولد گردیده، و هم در این شهر و ظاهراً نجف اشرف تحصیل نموده، و در فنون ادب و حکمت و ریاضی و منطق، مسلم زمان خود بود، و از زمرة شعرایی است که در انجمن ادبی مشتاق شرکت داشته، و در برگشت سبک ادبی حقّی مسلّم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زبان عربی و فارسی در نهایت استادی شعر می گفته، و ترجیع بند عرفانی او از شاهکارهای شعر عرفانی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دیوانش مکرّر به طبع رسیده، مثنوی شیرین و فرهاد دارد، و در اواخر عمر در کاشان ساکن شده، و در بین شعرا با آذر بیگدلی و صباحی کاشانی مأنموس و محشور بوداه، و این سه شاعر عمری را به خوشی در کنار هم می گذرانیده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هر سه در اصفهان خدمت آذر، و سالی در کاشان منزل صباحی، و سوّمین سال در قم در منزل هاتف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آذر در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صاحب عنوان در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صباحی در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هاتف را دختری است بیگم نام که رشحه تخلّص دارد، و پسری به نام سید محمّد ملقّب به مجتهد الشعراء،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صاحب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رشحات سحاب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البکاء، در 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و جنازه به نجف اشرف منتقل گردیده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عبدالغفار پا قلعه ای نیز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می زیسته است، و در شوّال </w:t>
      </w:r>
      <w:r>
        <w:rPr>
          <w:rFonts w:eastAsia="IRNazanin" w:cs="IRNazanin"/>
          <w:color w:val="111111"/>
          <w:sz w:val="28"/>
          <w:szCs w:val="28"/>
          <w:lang w:bidi="fa-IR"/>
        </w:rPr>
        <w:t>1336</w:t>
      </w:r>
      <w:bookmarkStart w:id="1955" w:name="pg13210_124245"/>
    </w:p>
    <w:p>
      <w:pPr>
        <w:pStyle w:val="BookText"/>
        <w:rPr/>
      </w:pPr>
      <w:bookmarkEnd w:id="1955"/>
      <w:r>
        <w:rPr>
          <w:rFonts w:ascii="IRNazanin" w:hAnsi="IRNazanin" w:eastAsia="IRNazanin"/>
          <w:color w:val="111111"/>
          <w:sz w:val="28"/>
          <w:sz w:val="28"/>
          <w:szCs w:val="28"/>
          <w:rtl w:val="true"/>
          <w:lang w:bidi="fa-IR"/>
        </w:rPr>
        <w:t xml:space="preserve">وفات یافته است، و لقب مجتهد الشعراء را نیز پس از فوت سحاب به سید حسین مجمر اردستانی از شعرای عهد فتح علی شاه قاجار، متوفی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سی و پنج سالگی، صاحب دیوان اشعار مطبوع دادند</w:t>
      </w:r>
      <w:r>
        <w:rPr>
          <w:rFonts w:eastAsia="IRNazanin" w:cs="IRNazanin"/>
          <w:color w:val="111111"/>
          <w:sz w:val="28"/>
          <w:szCs w:val="28"/>
          <w:rtl w:val="true"/>
          <w:lang w:bidi="fa-IR"/>
        </w:rPr>
        <w:t>.</w:t>
      </w:r>
    </w:p>
    <w:p>
      <w:pPr>
        <w:pStyle w:val="Heading2"/>
        <w:numPr>
          <w:ilvl w:val="1"/>
          <w:numId w:val="1"/>
        </w:numPr>
        <w:rPr/>
      </w:pPr>
      <w:bookmarkStart w:id="1956" w:name="__RefHeading___Toc217254_2322387425"/>
      <w:bookmarkStart w:id="1957" w:name="_Toc793"/>
      <w:bookmarkEnd w:id="1956"/>
      <w:r>
        <w:rPr>
          <w:rtl w:val="true"/>
        </w:rPr>
        <w:t>مولی محمّد هادی مشهدی</w:t>
      </w:r>
      <w:bookmarkEnd w:id="1957"/>
    </w:p>
    <w:p>
      <w:pPr>
        <w:pStyle w:val="BookText"/>
        <w:rPr/>
      </w:pPr>
      <w:r>
        <w:rPr>
          <w:rFonts w:ascii="IRNazanin" w:hAnsi="IRNazanin" w:eastAsia="IRNazanin"/>
          <w:color w:val="111111"/>
          <w:sz w:val="28"/>
          <w:sz w:val="28"/>
          <w:szCs w:val="28"/>
          <w:rtl w:val="true"/>
          <w:lang w:bidi="fa-IR"/>
        </w:rPr>
        <w:t>از اهالی مشهد مقدّس رضوی، در اصفهان ساکن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حزین دربارة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از جملة اعاظم ارباب عمایم بود، خصال حمیده اش به کمال، و به غایت خوش صحبت و شیرین مقال</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 تردستی احسان کم از سیلاب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خرابی نیست بهتر هیچ تعمیری مرا</w:t>
      </w:r>
    </w:p>
    <w:p>
      <w:pPr>
        <w:pStyle w:val="Heading2"/>
        <w:numPr>
          <w:ilvl w:val="1"/>
          <w:numId w:val="1"/>
        </w:numPr>
        <w:rPr/>
      </w:pPr>
      <w:bookmarkStart w:id="1958" w:name="__RefHeading___Toc217256_2322387425"/>
      <w:bookmarkStart w:id="1959" w:name="_Toc794"/>
      <w:bookmarkEnd w:id="1958"/>
      <w:r>
        <w:rPr>
          <w:rtl w:val="true"/>
        </w:rPr>
        <w:t>آقا هادی خطیب</w:t>
      </w:r>
      <w:bookmarkEnd w:id="1959"/>
    </w:p>
    <w:p>
      <w:pPr>
        <w:pStyle w:val="BookText"/>
        <w:rPr/>
      </w:pPr>
      <w:r>
        <w:rPr>
          <w:rFonts w:ascii="IRNazanin" w:hAnsi="IRNazanin" w:eastAsia="IRNazanin"/>
          <w:color w:val="111111"/>
          <w:sz w:val="28"/>
          <w:sz w:val="28"/>
          <w:szCs w:val="28"/>
          <w:rtl w:val="true"/>
          <w:lang w:bidi="fa-IR"/>
        </w:rPr>
        <w:t>از خطبا و وعّاظ و دانشمندان قرن سیزدهم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جنب مقبرة بابا قاسم، نزدیک طوقچی مدفون گردیده</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وفات خطیب رفت چو هفتاد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نام و نشان گفت خرد یا غفور</w:t>
      </w:r>
      <w:bookmarkStart w:id="1960" w:name="pg13210_124246"/>
    </w:p>
    <w:p>
      <w:pPr>
        <w:pStyle w:val="Heading2"/>
        <w:numPr>
          <w:ilvl w:val="1"/>
          <w:numId w:val="1"/>
        </w:numPr>
        <w:rPr/>
      </w:pPr>
      <w:bookmarkStart w:id="1961" w:name="__RefHeading___Toc217258_2322387425"/>
      <w:bookmarkStart w:id="1962" w:name="_Toc795"/>
      <w:bookmarkEnd w:id="1960"/>
      <w:bookmarkEnd w:id="1961"/>
      <w:r>
        <w:rPr>
          <w:rtl w:val="true"/>
        </w:rPr>
        <w:t>میرزا هادی مشهدی</w:t>
      </w:r>
      <w:bookmarkEnd w:id="1962"/>
    </w:p>
    <w:p>
      <w:pPr>
        <w:pStyle w:val="Heading3"/>
        <w:numPr>
          <w:ilvl w:val="2"/>
          <w:numId w:val="1"/>
        </w:numPr>
        <w:rPr/>
      </w:pPr>
      <w:bookmarkStart w:id="1963" w:name="__RefHeading___Toc217260_2322387425"/>
      <w:bookmarkStart w:id="1964" w:name="_Toc796"/>
      <w:bookmarkEnd w:id="1963"/>
      <w:r>
        <w:rPr>
          <w:rtl w:val="true"/>
        </w:rPr>
        <w:t>اشاره</w:t>
      </w:r>
      <w:bookmarkEnd w:id="1964"/>
    </w:p>
    <w:p>
      <w:pPr>
        <w:pStyle w:val="BookText"/>
        <w:rPr/>
      </w:pPr>
      <w:r>
        <w:rPr>
          <w:rFonts w:ascii="IRNazanin" w:hAnsi="IRNazanin" w:eastAsia="IRNazanin"/>
          <w:color w:val="111111"/>
          <w:sz w:val="28"/>
          <w:sz w:val="28"/>
          <w:szCs w:val="28"/>
          <w:rtl w:val="true"/>
          <w:lang w:bidi="fa-IR"/>
        </w:rPr>
        <w:t>فرزند میرزا شاه تقی شیخ الاسلام مشهد مقدّس رضوی</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از سادات حسینی اصفهان، و مردی ادیب شاعر و خوش خلق و خوش بیان بوده،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گرفته است دلم، خانة صیّاد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روی قفسم جانب صحرا می کرد</w:t>
      </w:r>
    </w:p>
    <w:p>
      <w:pPr>
        <w:pStyle w:val="Heading3"/>
        <w:numPr>
          <w:ilvl w:val="2"/>
          <w:numId w:val="1"/>
        </w:numPr>
        <w:rPr/>
      </w:pPr>
      <w:bookmarkStart w:id="1965" w:name="__RefHeading___Toc217262_2322387425"/>
      <w:bookmarkStart w:id="1966" w:name="_Toc797"/>
      <w:bookmarkEnd w:id="1965"/>
      <w:r>
        <w:rPr>
          <w:rtl w:val="true"/>
        </w:rPr>
        <w:t>میرزا شاه تقی</w:t>
      </w:r>
      <w:bookmarkEnd w:id="1966"/>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شاه تقی از اجلّة سادات و نقباء اصفهان است، </w:t>
      </w:r>
      <w:r>
        <w:rPr>
          <w:rStyle w:val="FootnoteAnchor"/>
          <w:rtl w:val="true"/>
        </w:rPr>
        <w:footnoteReference w:id="741"/>
      </w:r>
      <w:r>
        <w:rPr>
          <w:rFonts w:ascii="IRNazanin" w:hAnsi="IRNazanin" w:eastAsia="IRNazanin"/>
          <w:color w:val="111111"/>
          <w:sz w:val="28"/>
          <w:sz w:val="28"/>
          <w:szCs w:val="28"/>
          <w:rtl w:val="true"/>
          <w:lang w:bidi="fa-IR"/>
        </w:rPr>
        <w:t xml:space="preserve">و مدتی شیخ الاسلام گیلان و مشهد خراسان بوده، و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نور دیده رفتی و بی نور دیده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چو آشیانه مرغ پریده 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هادی حسینی فرزند سید محمّد حسین، عالم فاضل صالح جلیل، متوفی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و مدفون در تخت فولاد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جنب فاضلان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967" w:name="pg13210_124247"/>
    </w:p>
    <w:p>
      <w:pPr>
        <w:pStyle w:val="Heading2"/>
        <w:numPr>
          <w:ilvl w:val="1"/>
          <w:numId w:val="1"/>
        </w:numPr>
        <w:rPr/>
      </w:pPr>
      <w:bookmarkStart w:id="1968" w:name="__RefHeading___Toc217264_2322387425"/>
      <w:bookmarkStart w:id="1969" w:name="_Toc798"/>
      <w:bookmarkEnd w:id="1967"/>
      <w:bookmarkEnd w:id="1968"/>
      <w:r>
        <w:rPr>
          <w:rtl w:val="true"/>
        </w:rPr>
        <w:t>حاج میرزا هادی دولت آبادی</w:t>
      </w:r>
      <w:bookmarkEnd w:id="1969"/>
    </w:p>
    <w:p>
      <w:pPr>
        <w:pStyle w:val="Heading3"/>
        <w:numPr>
          <w:ilvl w:val="2"/>
          <w:numId w:val="1"/>
        </w:numPr>
        <w:rPr/>
      </w:pPr>
      <w:bookmarkStart w:id="1970" w:name="__RefHeading___Toc217266_2322387425"/>
      <w:bookmarkStart w:id="1971" w:name="_Toc799"/>
      <w:bookmarkEnd w:id="1970"/>
      <w:r>
        <w:rPr>
          <w:rtl w:val="true"/>
        </w:rPr>
        <w:t>اشاره</w:t>
      </w:r>
      <w:bookmarkEnd w:id="1971"/>
    </w:p>
    <w:p>
      <w:pPr>
        <w:pStyle w:val="BookText"/>
        <w:rPr/>
      </w:pPr>
      <w:r>
        <w:rPr>
          <w:rFonts w:ascii="IRNazanin" w:hAnsi="IRNazanin" w:eastAsia="IRNazanin"/>
          <w:color w:val="111111"/>
          <w:sz w:val="28"/>
          <w:sz w:val="28"/>
          <w:szCs w:val="28"/>
          <w:rtl w:val="true"/>
          <w:lang w:bidi="fa-IR"/>
        </w:rPr>
        <w:t>فرزند سید عبدالکریم بن میر محمّد هادی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متنفّذ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نوشتة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مزید کفایت و کاردانی، و حسن محاضره، و قوّت نطق و بیان، از امثال و اقران خود مزیّت داشته، و چون شخصاً متمکّن بوده، و علاوه بر آن که به مردم محتاج نبوده، از فقرا و مسکینان نیز دستگیری می نموده است، بدین جهت نفوذ فوق العاده یافته، و محسود جماعتی از رؤسای محراب و منبر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 السلطان نیز آتش اختلاف را دامن زده، تا جایی که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مهاجرت طهران شده </w:t>
      </w:r>
      <w:r>
        <w:rPr>
          <w:rStyle w:val="FootnoteAnchor"/>
          <w:rtl w:val="true"/>
        </w:rPr>
        <w:footnoteReference w:id="742"/>
      </w:r>
      <w:r>
        <w:rPr>
          <w:rFonts w:ascii="IRNazanin" w:hAnsi="IRNazanin" w:eastAsia="IRNazanin"/>
          <w:color w:val="111111"/>
          <w:sz w:val="28"/>
          <w:sz w:val="28"/>
          <w:szCs w:val="28"/>
          <w:rtl w:val="true"/>
          <w:lang w:bidi="fa-IR"/>
        </w:rPr>
        <w:t xml:space="preserve">و تا آخر عمر در آنجا ساکن بوده، و در شوّال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ابن بابویه در اطاق مخصوص مدفون گردید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ماده تاریخ وفاتش را طرب گوید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افزود و رقم زد از پی تاریخ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سوی اقلیم باقی هادی راه هدایت</w:t>
      </w:r>
      <w:bookmarkStart w:id="1972" w:name="pg13210_124248"/>
    </w:p>
    <w:p>
      <w:pPr>
        <w:pStyle w:val="Heading3"/>
        <w:numPr>
          <w:ilvl w:val="2"/>
          <w:numId w:val="1"/>
        </w:numPr>
        <w:rPr/>
      </w:pPr>
      <w:bookmarkStart w:id="1973" w:name="__RefHeading___Toc217268_2322387425"/>
      <w:bookmarkStart w:id="1974" w:name="_Toc800"/>
      <w:bookmarkEnd w:id="1972"/>
      <w:bookmarkEnd w:id="1973"/>
      <w:r>
        <w:rPr>
          <w:rtl w:val="true"/>
        </w:rPr>
        <w:t>سیّد عبدالکریم دولت آبادی</w:t>
      </w:r>
      <w:bookmarkEnd w:id="1974"/>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عبدالکریم، عالم فاضل زاهد، از رؤسای علمای اصفهان بوده، و کتابی در ادعیه و زیارات جمع نموده که نگارنده آن را در منزل احفادش دیده بود، و یکی از صاحبان محاضر طهران به امانت آن را گرفت و در دست او مفقود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هادی نیز عالم فاضل و ادیب و محقّق بوده، در ماه صفر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جنب فاضلان معروف است</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ماده تاریخ وفاتش را ضیاء شاعر گوید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آه که از جور چرخ گشت نهان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برج علوم شمع شبستان دین</w:t>
      </w:r>
    </w:p>
    <w:p>
      <w:pPr>
        <w:pStyle w:val="BookText"/>
        <w:rPr/>
      </w:pPr>
      <w:r>
        <w:rPr>
          <w:rFonts w:ascii="IRNazanin" w:hAnsi="IRNazanin" w:eastAsia="IRNazanin"/>
          <w:color w:val="111111"/>
          <w:sz w:val="28"/>
          <w:sz w:val="28"/>
          <w:szCs w:val="28"/>
          <w:rtl w:val="true"/>
          <w:lang w:bidi="fa-IR"/>
        </w:rPr>
        <w:t xml:space="preserve">از پی تارخ او کلک ضیاء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سوی جنان هادی راه یقین</w:t>
      </w:r>
    </w:p>
    <w:p>
      <w:pPr>
        <w:pStyle w:val="BookText"/>
        <w:rPr/>
      </w:pPr>
      <w:r>
        <w:rPr>
          <w:rFonts w:ascii="IRNazanin" w:hAnsi="IRNazanin" w:eastAsia="IRNazanin"/>
          <w:color w:val="111111"/>
          <w:sz w:val="28"/>
          <w:sz w:val="28"/>
          <w:szCs w:val="28"/>
          <w:rtl w:val="true"/>
          <w:lang w:bidi="fa-IR"/>
        </w:rPr>
        <w:t xml:space="preserve">فرزند این حاج میرزا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مهدی </w:t>
      </w:r>
      <w:r>
        <w:rPr>
          <w:rStyle w:val="FootnoteAnchor"/>
          <w:rtl w:val="true"/>
        </w:rPr>
        <w:footnoteReference w:id="746"/>
      </w:r>
      <w:r>
        <w:rPr>
          <w:rFonts w:ascii="IRNazanin" w:hAnsi="IRNazanin" w:eastAsia="IRNazanin"/>
          <w:color w:val="111111"/>
          <w:sz w:val="28"/>
          <w:sz w:val="28"/>
          <w:szCs w:val="28"/>
          <w:rtl w:val="true"/>
          <w:lang w:bidi="fa-IR"/>
        </w:rPr>
        <w:t>نام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علما و فضلای اصفهان محسوب می شده، و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نزدیکی پدر مدفون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این خاندان به قاضی نور الله شوشتری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bookmarkStart w:id="1975" w:name="pg13210_124249"/>
    </w:p>
    <w:p>
      <w:pPr>
        <w:pStyle w:val="BookText"/>
        <w:rPr/>
      </w:pPr>
      <w:bookmarkEnd w:id="19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پیوندد، لکن اتصّال نسب آنها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هادی در امر دین متّهم بوده، و بدین جهت مجبور به مهاجرت طهران شده، </w:t>
      </w:r>
      <w:r>
        <w:rPr>
          <w:rStyle w:val="FootnoteAnchor"/>
          <w:rtl w:val="true"/>
        </w:rPr>
        <w:footnoteReference w:id="747"/>
      </w:r>
      <w:r>
        <w:rPr>
          <w:rFonts w:ascii="IRNazanin" w:hAnsi="IRNazanin" w:eastAsia="IRNazanin"/>
          <w:color w:val="111111"/>
          <w:sz w:val="28"/>
          <w:sz w:val="28"/>
          <w:szCs w:val="28"/>
          <w:rtl w:val="true"/>
          <w:lang w:bidi="fa-IR"/>
        </w:rPr>
        <w:t>لکن برخی از اولاد و اعقاب او یقیناً از این تهمت مبرّا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هادی را هنگام وفات،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بوده که به ترتیب الفبا عبارتند از</w:t>
      </w:r>
      <w:r>
        <w:rPr>
          <w:rFonts w:eastAsia="IRNazanin" w:cs="IRNazanin"/>
          <w:color w:val="111111"/>
          <w:sz w:val="28"/>
          <w:szCs w:val="28"/>
          <w:rtl w:val="true"/>
          <w:lang w:bidi="fa-IR"/>
        </w:rPr>
        <w:t>:</w:t>
      </w:r>
    </w:p>
    <w:p>
      <w:pPr>
        <w:pStyle w:val="Heading3"/>
        <w:numPr>
          <w:ilvl w:val="2"/>
          <w:numId w:val="1"/>
        </w:numPr>
        <w:rPr/>
      </w:pPr>
      <w:bookmarkStart w:id="1976" w:name="__RefHeading___Toc217270_2322387425"/>
      <w:bookmarkStart w:id="1977" w:name="_Toc801"/>
      <w:bookmarkEnd w:id="1976"/>
      <w:r>
        <w:rPr/>
        <w:t>1</w:t>
      </w:r>
      <w:r>
        <w:rPr>
          <w:rtl w:val="true"/>
        </w:rPr>
        <w:t xml:space="preserve">- </w:t>
      </w:r>
      <w:r>
        <w:rPr>
          <w:rtl w:val="true"/>
        </w:rPr>
        <w:t>آقا میرزا احمد دولت آبادی</w:t>
      </w:r>
      <w:bookmarkEnd w:id="1977"/>
    </w:p>
    <w:p>
      <w:pPr>
        <w:pStyle w:val="BookText"/>
        <w:rPr/>
      </w:pPr>
      <w:r>
        <w:rPr>
          <w:rFonts w:ascii="IRNazanin" w:hAnsi="IRNazanin" w:eastAsia="IRNazanin"/>
          <w:color w:val="111111"/>
          <w:sz w:val="28"/>
          <w:sz w:val="28"/>
          <w:szCs w:val="28"/>
          <w:rtl w:val="true"/>
          <w:lang w:bidi="fa-IR"/>
        </w:rPr>
        <w:t>از رؤسای علمای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از طلوع آفتاب روز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Style w:val="FootnoteAnchor"/>
          <w:rtl w:val="true"/>
        </w:rPr>
        <w:footnoteReference w:id="748"/>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تکیة آقا میرزا محمّد باقر چهار سوقی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حسن معاشرت و اخلاق، ممتاز بوده و در اواخر عمر به مرض جنون مبتلا شده، در حال مرض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فضل الله، متوفی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محمود، فاضل ارجمند و زاهد، امام مسجد قراولخانه،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جنب پدر مدفون گردید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نصرالله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bookmarkStart w:id="1978" w:name="pg13210_124250"/>
    </w:p>
    <w:p>
      <w:pPr>
        <w:pStyle w:val="Heading3"/>
        <w:numPr>
          <w:ilvl w:val="2"/>
          <w:numId w:val="1"/>
        </w:numPr>
        <w:rPr/>
      </w:pPr>
      <w:bookmarkStart w:id="1979" w:name="__RefHeading___Toc217272_2322387425"/>
      <w:bookmarkStart w:id="1980" w:name="_Toc802"/>
      <w:bookmarkEnd w:id="1978"/>
      <w:bookmarkEnd w:id="1979"/>
      <w:r>
        <w:rPr/>
        <w:t>2</w:t>
      </w:r>
      <w:r>
        <w:rPr>
          <w:rtl w:val="true"/>
        </w:rPr>
        <w:t xml:space="preserve">- </w:t>
      </w:r>
      <w:r>
        <w:rPr>
          <w:rtl w:val="true"/>
        </w:rPr>
        <w:t>میرزا علی محمّد</w:t>
      </w:r>
      <w:bookmarkEnd w:id="1980"/>
    </w:p>
    <w:p>
      <w:pPr>
        <w:pStyle w:val="BookText"/>
        <w:rPr/>
      </w:pPr>
      <w:r>
        <w:rPr>
          <w:rFonts w:ascii="IRNazanin" w:hAnsi="IRNazanin" w:eastAsia="IRNazanin"/>
          <w:color w:val="111111"/>
          <w:sz w:val="28"/>
          <w:sz w:val="28"/>
          <w:szCs w:val="28"/>
          <w:rtl w:val="true"/>
          <w:lang w:bidi="fa-IR"/>
        </w:rPr>
        <w:t xml:space="preserve">کوچکترین فرزندان حاج میرزا هادی، در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Heading3"/>
        <w:numPr>
          <w:ilvl w:val="2"/>
          <w:numId w:val="1"/>
        </w:numPr>
        <w:rPr/>
      </w:pPr>
      <w:bookmarkStart w:id="1981" w:name="__RefHeading___Toc217274_2322387425"/>
      <w:bookmarkStart w:id="1982" w:name="_Toc803"/>
      <w:bookmarkEnd w:id="1981"/>
      <w:r>
        <w:rPr/>
        <w:t>3</w:t>
      </w:r>
      <w:r>
        <w:rPr>
          <w:rtl w:val="true"/>
        </w:rPr>
        <w:t xml:space="preserve">- </w:t>
      </w:r>
      <w:r>
        <w:rPr>
          <w:rtl w:val="true"/>
        </w:rPr>
        <w:t>حاج میرزا محمّد علی دولت آبادی</w:t>
      </w:r>
      <w:bookmarkEnd w:id="1982"/>
    </w:p>
    <w:p>
      <w:pPr>
        <w:pStyle w:val="BookText"/>
        <w:rPr/>
      </w:pPr>
      <w:r>
        <w:rPr>
          <w:rFonts w:ascii="IRNazanin" w:hAnsi="IRNazanin" w:eastAsia="IRNazanin"/>
          <w:color w:val="111111"/>
          <w:sz w:val="28"/>
          <w:sz w:val="28"/>
          <w:szCs w:val="28"/>
          <w:rtl w:val="true"/>
          <w:lang w:bidi="fa-IR"/>
        </w:rPr>
        <w:t xml:space="preserve">از آزادی خواهان و رجال سیاسی و علمی و ادبی زمان خود بوده،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طهران و اصفهان تحصیل نموده، و در دورة چهارم به عنوان نمایندة بروجرد و خرّم آباد در مجلس شرکت نموده، در اواسط دورة وکالت، در قبل از ظهر هشتم شوّال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جنب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دربارة سرگذشت احوال خود و خاندان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مجتبی دولت آبادی فاضل ادیب، 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قبل از ظهر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سکته وفات یافته، جنب پدر و جد مدفون گردید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مشارالیه مدّتی شهردار اصفهان، و یک دوره به عنوان وکیل اصفهان در مجلس شورای ملّی شرکت نمود</w:t>
      </w:r>
      <w:r>
        <w:rPr>
          <w:rFonts w:eastAsia="IRNazanin" w:cs="IRNazanin"/>
          <w:color w:val="111111"/>
          <w:sz w:val="28"/>
          <w:szCs w:val="28"/>
          <w:rtl w:val="true"/>
          <w:lang w:bidi="fa-IR"/>
        </w:rPr>
        <w:t>.</w:t>
      </w:r>
    </w:p>
    <w:p>
      <w:pPr>
        <w:pStyle w:val="Heading3"/>
        <w:numPr>
          <w:ilvl w:val="2"/>
          <w:numId w:val="1"/>
        </w:numPr>
        <w:rPr/>
      </w:pPr>
      <w:bookmarkStart w:id="1983" w:name="__RefHeading___Toc217276_2322387425"/>
      <w:bookmarkStart w:id="1984" w:name="_Toc804"/>
      <w:bookmarkEnd w:id="1983"/>
      <w:r>
        <w:rPr/>
        <w:t>4</w:t>
      </w:r>
      <w:r>
        <w:rPr>
          <w:rtl w:val="true"/>
        </w:rPr>
        <w:t xml:space="preserve">- </w:t>
      </w:r>
      <w:r>
        <w:rPr>
          <w:rtl w:val="true"/>
        </w:rPr>
        <w:t>حاج میرزا مهدی دولت آبادی</w:t>
      </w:r>
      <w:bookmarkEnd w:id="1984"/>
    </w:p>
    <w:p>
      <w:pPr>
        <w:pStyle w:val="BookText"/>
        <w:rPr/>
      </w:pPr>
      <w:r>
        <w:rPr>
          <w:rFonts w:ascii="IRNazanin" w:hAnsi="IRNazanin" w:eastAsia="IRNazanin"/>
          <w:color w:val="111111"/>
          <w:sz w:val="28"/>
          <w:sz w:val="28"/>
          <w:szCs w:val="28"/>
          <w:rtl w:val="true"/>
          <w:lang w:bidi="fa-IR"/>
        </w:rPr>
        <w:t>عالم فاضل ادیب شاعر، مابین اکفاء و اقرانش به جودت فهم، و وفور عقل، و سماحت طبع، و حسن ذوق، و نیک محضری شناخته می 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محمّد تقی مدرّس، و آخوند کاشی، و جهانگیر خان</w:t>
      </w:r>
      <w:bookmarkStart w:id="1985" w:name="pg13210_124251"/>
    </w:p>
    <w:p>
      <w:pPr>
        <w:pStyle w:val="BookText"/>
        <w:rPr/>
      </w:pPr>
      <w:bookmarkEnd w:id="1985"/>
      <w:r>
        <w:rPr>
          <w:rFonts w:ascii="IRNazanin" w:hAnsi="IRNazanin" w:eastAsia="IRNazanin"/>
          <w:color w:val="111111"/>
          <w:sz w:val="28"/>
          <w:sz w:val="28"/>
          <w:szCs w:val="28"/>
          <w:rtl w:val="true"/>
          <w:lang w:bidi="fa-IR"/>
        </w:rPr>
        <w:t xml:space="preserve">تلمّذ نموده، </w:t>
      </w:r>
      <w:r>
        <w:rPr>
          <w:rStyle w:val="FootnoteAnchor"/>
          <w:rtl w:val="true"/>
        </w:rPr>
        <w:footnoteReference w:id="750"/>
      </w:r>
      <w:r>
        <w:rPr>
          <w:rFonts w:ascii="IRNazanin" w:hAnsi="IRNazanin" w:eastAsia="IRNazanin"/>
          <w:color w:val="111111"/>
          <w:sz w:val="28"/>
          <w:sz w:val="28"/>
          <w:szCs w:val="28"/>
          <w:rtl w:val="true"/>
          <w:lang w:bidi="fa-IR"/>
        </w:rPr>
        <w:t xml:space="preserve">خطّ شکسته را در نهایت خوش می نوشته، و در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و امام جماعت مسجد قراول خانه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قعده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مرض حصبه وفات یافته، در تخت فولاد در تکیة صاحب روضات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 جنگی است در متفرّقات ادبی و تاریخ که به خطّ شیوای خود نگاشته، و در نزد اولادش محفوظ است</w:t>
      </w:r>
      <w:r>
        <w:rPr>
          <w:rFonts w:eastAsia="IRNazanin" w:cs="IRNazanin"/>
          <w:color w:val="111111"/>
          <w:sz w:val="28"/>
          <w:szCs w:val="28"/>
          <w:rtl w:val="true"/>
          <w:lang w:bidi="fa-IR"/>
        </w:rPr>
        <w:t>.</w:t>
      </w:r>
    </w:p>
    <w:p>
      <w:pPr>
        <w:pStyle w:val="Heading3"/>
        <w:numPr>
          <w:ilvl w:val="2"/>
          <w:numId w:val="1"/>
        </w:numPr>
        <w:rPr/>
      </w:pPr>
      <w:bookmarkStart w:id="1986" w:name="__RefHeading___Toc217278_2322387425"/>
      <w:bookmarkStart w:id="1987" w:name="_Toc805"/>
      <w:bookmarkEnd w:id="1986"/>
      <w:r>
        <w:rPr/>
        <w:t>5</w:t>
      </w:r>
      <w:r>
        <w:rPr>
          <w:rtl w:val="true"/>
        </w:rPr>
        <w:t xml:space="preserve">- </w:t>
      </w:r>
      <w:r>
        <w:rPr>
          <w:rtl w:val="true"/>
        </w:rPr>
        <w:t>حاج میرزا یحیی دولت آبادی</w:t>
      </w:r>
      <w:bookmarkEnd w:id="1987"/>
    </w:p>
    <w:p>
      <w:pPr>
        <w:pStyle w:val="BookText"/>
        <w:rPr/>
      </w:pPr>
      <w:r>
        <w:rPr>
          <w:rFonts w:ascii="IRNazanin" w:hAnsi="IRNazanin" w:eastAsia="IRNazanin"/>
          <w:color w:val="111111"/>
          <w:sz w:val="28"/>
          <w:sz w:val="28"/>
          <w:szCs w:val="28"/>
          <w:rtl w:val="true"/>
          <w:lang w:bidi="fa-IR"/>
        </w:rPr>
        <w:t xml:space="preserve">معروف ترین فرد این خاندان، از رجال علمی و ادبی و سیاسی،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مقدّمات علوم را در اصفهان آموخته، و به اتّفاق پدر به مکّه مشرّف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جابری در ضمن وقایع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در مسافرت آقای حاج میرزا هادی دولت آبادی با فرزندش حاج میرزا یحیی؛ گفتند که میان راه پدر را روانة حج کرد، و خود به طرف آدرنه رفته، و قیل و قال در اصفهان، و استنباط پاره ای مطالب از حاج سیّد محمّد علی که ملازم و همسفرشان بود، و مأموریت او برای توکّل آباد، و کشته شدن او به دست سیّد رضای تاری نطنزی، و شورش سادات، که عاقبت منجر شد به حرکت آقای حاج میرزا هادی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طهران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کامل از زندگانی صاحب عنوان، طالبین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چهار مجلّد به طبع رسیده است مراجعه نمایند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یحیی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در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 بهشت، مجموعة نظم و نثر، دو 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و بیگانگان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شهر ناز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زندگانی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رهنمای انتخاب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نژادی؛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علی اکبر دولت آبادی در طهران متولد شد، و در طهران و اروپا تحصیل نموده، </w:t>
      </w:r>
      <w:r>
        <w:rPr>
          <w:rStyle w:val="FootnoteAnchor"/>
          <w:rtl w:val="true"/>
        </w:rPr>
        <w:footnoteReference w:id="75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بلژیک وفات یافت، و با مرگ او اولاد پسری حاج میرزا یحیی منقطع گردید، چنان که استاد همائی </w:t>
      </w:r>
      <w:r>
        <w:rPr>
          <w:rStyle w:val="FootnoteAnchor"/>
          <w:rtl w:val="true"/>
        </w:rPr>
        <w:footnoteReference w:id="754"/>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اولاد پسر نمانده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مرحوم حاج میرزا هادی، صدّیقة دولت آبادی است که قبلاً</w:t>
      </w:r>
      <w:bookmarkStart w:id="1988" w:name="pg13210_124253"/>
    </w:p>
    <w:p>
      <w:pPr>
        <w:pStyle w:val="BookText"/>
        <w:rPr/>
      </w:pPr>
      <w:bookmarkEnd w:id="1988"/>
      <w:r>
        <w:rPr>
          <w:rFonts w:ascii="IRNazanin" w:hAnsi="IRNazanin" w:eastAsia="IRNazanin"/>
          <w:color w:val="111111"/>
          <w:sz w:val="28"/>
          <w:sz w:val="28"/>
          <w:szCs w:val="28"/>
          <w:rtl w:val="true"/>
          <w:lang w:bidi="fa-IR"/>
        </w:rPr>
        <w:t>مذکور گردیده است</w:t>
      </w:r>
      <w:r>
        <w:rPr>
          <w:rFonts w:eastAsia="IRNazanin" w:cs="IRNazanin"/>
          <w:color w:val="111111"/>
          <w:sz w:val="28"/>
          <w:szCs w:val="28"/>
          <w:rtl w:val="true"/>
          <w:lang w:bidi="fa-IR"/>
        </w:rPr>
        <w:t>.</w:t>
      </w:r>
    </w:p>
    <w:p>
      <w:pPr>
        <w:pStyle w:val="Heading2"/>
        <w:numPr>
          <w:ilvl w:val="1"/>
          <w:numId w:val="1"/>
        </w:numPr>
        <w:rPr/>
      </w:pPr>
      <w:bookmarkStart w:id="1989" w:name="__RefHeading___Toc217280_2322387425"/>
      <w:bookmarkStart w:id="1990" w:name="_Toc806"/>
      <w:bookmarkEnd w:id="1989"/>
      <w:r>
        <w:rPr>
          <w:rtl w:val="true"/>
        </w:rPr>
        <w:t>میرزا هادی شهرستانی</w:t>
      </w:r>
      <w:bookmarkEnd w:id="1990"/>
    </w:p>
    <w:p>
      <w:pPr>
        <w:pStyle w:val="Heading3"/>
        <w:numPr>
          <w:ilvl w:val="2"/>
          <w:numId w:val="1"/>
        </w:numPr>
        <w:rPr/>
      </w:pPr>
      <w:bookmarkStart w:id="1991" w:name="__RefHeading___Toc217282_2322387425"/>
      <w:bookmarkStart w:id="1992" w:name="_Toc807"/>
      <w:bookmarkEnd w:id="1991"/>
      <w:r>
        <w:rPr>
          <w:rtl w:val="true"/>
        </w:rPr>
        <w:t>اشاره</w:t>
      </w:r>
      <w:bookmarkEnd w:id="1992"/>
    </w:p>
    <w:p>
      <w:pPr>
        <w:pStyle w:val="BookText"/>
        <w:rPr/>
      </w:pPr>
      <w:r>
        <w:rPr>
          <w:rFonts w:ascii="IRNazanin" w:hAnsi="IRNazanin" w:eastAsia="IRNazanin"/>
          <w:color w:val="111111"/>
          <w:sz w:val="28"/>
          <w:sz w:val="28"/>
          <w:szCs w:val="28"/>
          <w:rtl w:val="true"/>
          <w:lang w:bidi="fa-IR"/>
        </w:rPr>
        <w:t>فرزند میرزا رفیع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ادیب شاعر، در اوایل در اصفهان شغل احتساب داشته، به هندوستان رفته، به مناصب عالیه سرافراز شده است</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خود می خورد هر که در این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شوخوش نماست مفت کرم داشتن</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رفیع الدین محمّد شهرستانی در عهد شاه عباس اول منصب احتساب ممالک را داشته، و پس از فوت میرزا رضی پسر عمّ خود به منصب صدارت رسیده، و به مصاهرت پادشاه نایل گردیده، در عهد شاه صفی معزول گردیده، و پس از مدتی وفات یافته</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از اشعار اوست که پس از عزل از صدارت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مردودی دور ما ز مقبولی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بالی ز قید مشغولی به</w:t>
      </w:r>
    </w:p>
    <w:p>
      <w:pPr>
        <w:pStyle w:val="BookText"/>
        <w:rPr/>
      </w:pPr>
      <w:r>
        <w:rPr>
          <w:rFonts w:ascii="IRNazanin" w:hAnsi="IRNazanin" w:eastAsia="IRNazanin"/>
          <w:color w:val="111111"/>
          <w:sz w:val="28"/>
          <w:sz w:val="28"/>
          <w:szCs w:val="28"/>
          <w:rtl w:val="true"/>
          <w:lang w:bidi="fa-IR"/>
        </w:rPr>
        <w:t xml:space="preserve">افسوس که شد آخر کارم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منصب روزگار معزولی به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نام چند نفر از بزرگان سلسلة شهرستانی که عموماً اهل</w:t>
      </w:r>
      <w:bookmarkStart w:id="1993" w:name="pg13210_124254"/>
    </w:p>
    <w:p>
      <w:pPr>
        <w:pStyle w:val="BookText"/>
        <w:rPr/>
      </w:pPr>
      <w:bookmarkEnd w:id="1993"/>
      <w:r>
        <w:rPr>
          <w:rFonts w:ascii="IRNazanin" w:hAnsi="IRNazanin" w:eastAsia="IRNazanin"/>
          <w:color w:val="111111"/>
          <w:sz w:val="28"/>
          <w:sz w:val="28"/>
          <w:szCs w:val="28"/>
          <w:rtl w:val="true"/>
          <w:lang w:bidi="fa-IR"/>
        </w:rPr>
        <w:t>فضل و ادب و شعر و کمال بوده اند اشاره می شود</w:t>
      </w:r>
      <w:r>
        <w:rPr>
          <w:rFonts w:eastAsia="IRNazanin" w:cs="IRNazanin"/>
          <w:color w:val="111111"/>
          <w:sz w:val="28"/>
          <w:szCs w:val="28"/>
          <w:rtl w:val="true"/>
          <w:lang w:bidi="fa-IR"/>
        </w:rPr>
        <w:t>:</w:t>
      </w:r>
    </w:p>
    <w:p>
      <w:pPr>
        <w:pStyle w:val="Heading3"/>
        <w:numPr>
          <w:ilvl w:val="2"/>
          <w:numId w:val="1"/>
        </w:numPr>
        <w:rPr/>
      </w:pPr>
      <w:bookmarkStart w:id="1994" w:name="__RefHeading___Toc217284_2322387425"/>
      <w:bookmarkStart w:id="1995" w:name="_Toc808"/>
      <w:bookmarkEnd w:id="1994"/>
      <w:r>
        <w:rPr/>
        <w:t>1</w:t>
      </w:r>
      <w:r>
        <w:rPr>
          <w:rtl w:val="true"/>
        </w:rPr>
        <w:t xml:space="preserve">- </w:t>
      </w:r>
      <w:r>
        <w:rPr>
          <w:rtl w:val="true"/>
        </w:rPr>
        <w:t>میرزا زین العابدین شهرستانی</w:t>
      </w:r>
      <w:bookmarkEnd w:id="1995"/>
    </w:p>
    <w:p>
      <w:pPr>
        <w:pStyle w:val="BookText"/>
        <w:rPr/>
      </w:pPr>
      <w:r>
        <w:rPr>
          <w:rFonts w:ascii="IRNazanin" w:hAnsi="IRNazanin" w:eastAsia="IRNazanin"/>
          <w:color w:val="111111"/>
          <w:sz w:val="28"/>
          <w:sz w:val="28"/>
          <w:szCs w:val="28"/>
          <w:rtl w:val="true"/>
          <w:lang w:bidi="fa-IR"/>
        </w:rPr>
        <w:t>فرزند میرزا رفیع الدین صدر، و دخترزادة شاه عبّاس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و ادیب و شاعر </w:t>
      </w:r>
      <w:r>
        <w:rPr>
          <w:rStyle w:val="FootnoteAnchor"/>
          <w:rtl w:val="true"/>
        </w:rPr>
        <w:footnoteReference w:id="757"/>
      </w:r>
      <w:r>
        <w:rPr>
          <w:rFonts w:ascii="IRNazanin" w:hAnsi="IRNazanin" w:eastAsia="IRNazanin"/>
          <w:color w:val="111111"/>
          <w:sz w:val="28"/>
          <w:sz w:val="28"/>
          <w:szCs w:val="28"/>
          <w:rtl w:val="true"/>
          <w:lang w:bidi="fa-IR"/>
        </w:rPr>
        <w:t>بوده،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نوگل ما را بهار بی خزان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بر لبش چون می به ساغر کامران باشد</w:t>
      </w:r>
    </w:p>
    <w:p>
      <w:pPr>
        <w:pStyle w:val="Heading3"/>
        <w:numPr>
          <w:ilvl w:val="2"/>
          <w:numId w:val="1"/>
        </w:numPr>
        <w:rPr/>
      </w:pPr>
      <w:bookmarkStart w:id="1996" w:name="__RefHeading___Toc217286_2322387425"/>
      <w:bookmarkStart w:id="1997" w:name="_Toc809"/>
      <w:bookmarkEnd w:id="1996"/>
      <w:r>
        <w:rPr/>
        <w:t>2</w:t>
      </w:r>
      <w:r>
        <w:rPr>
          <w:rtl w:val="true"/>
        </w:rPr>
        <w:t xml:space="preserve">- </w:t>
      </w:r>
      <w:r>
        <w:rPr>
          <w:rtl w:val="true"/>
        </w:rPr>
        <w:t>میرزا شکر الله مستوفی الممالک</w:t>
      </w:r>
      <w:bookmarkEnd w:id="1997"/>
    </w:p>
    <w:p>
      <w:pPr>
        <w:pStyle w:val="BookText"/>
        <w:rPr/>
      </w:pPr>
      <w:r>
        <w:rPr>
          <w:rFonts w:ascii="IRNazanin" w:hAnsi="IRNazanin" w:eastAsia="IRNazanin"/>
          <w:color w:val="111111"/>
          <w:sz w:val="28"/>
          <w:sz w:val="28"/>
          <w:szCs w:val="28"/>
          <w:rtl w:val="true"/>
          <w:lang w:bidi="fa-IR"/>
        </w:rPr>
        <w:t>از وزرا و صدور عهد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غربی خیابان فیض، محلّ فعلی کارخانة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pStyle w:val="Heading3"/>
        <w:numPr>
          <w:ilvl w:val="2"/>
          <w:numId w:val="1"/>
        </w:numPr>
        <w:rPr/>
      </w:pPr>
      <w:bookmarkStart w:id="1998" w:name="__RefHeading___Toc217288_2322387425"/>
      <w:bookmarkStart w:id="1999" w:name="_Toc810"/>
      <w:bookmarkEnd w:id="1998"/>
      <w:r>
        <w:rPr/>
        <w:t>3</w:t>
      </w:r>
      <w:r>
        <w:rPr>
          <w:rtl w:val="true"/>
        </w:rPr>
        <w:t xml:space="preserve">- </w:t>
      </w:r>
      <w:r>
        <w:rPr>
          <w:rtl w:val="true"/>
        </w:rPr>
        <w:t>میرزا عبدالله شهرستانی</w:t>
      </w:r>
      <w:bookmarkEnd w:id="1999"/>
    </w:p>
    <w:p>
      <w:pPr>
        <w:pStyle w:val="BookText"/>
        <w:rPr/>
      </w:pPr>
      <w:r>
        <w:rPr>
          <w:rFonts w:ascii="IRNazanin" w:hAnsi="IRNazanin" w:eastAsia="IRNazanin"/>
          <w:color w:val="111111"/>
          <w:sz w:val="28"/>
          <w:sz w:val="28"/>
          <w:szCs w:val="28"/>
          <w:rtl w:val="true"/>
          <w:lang w:bidi="fa-IR"/>
        </w:rPr>
        <w:t>فرزند علائالدین محمّد بن میرزا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ادیب جامع، در صرف و نحو و منطق و نجوم استاد بوده؛ </w:t>
      </w:r>
      <w:r>
        <w:rPr>
          <w:rStyle w:val="FootnoteAnchor"/>
          <w:rtl w:val="true"/>
        </w:rPr>
        <w:footnoteReference w:id="758"/>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شوری ز شوق آن بت گل پیرهن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میل گل و گلشن نه پروای چمن دارم</w:t>
      </w:r>
    </w:p>
    <w:p>
      <w:pPr>
        <w:pStyle w:val="Heading3"/>
        <w:numPr>
          <w:ilvl w:val="2"/>
          <w:numId w:val="1"/>
        </w:numPr>
        <w:rPr/>
      </w:pPr>
      <w:bookmarkStart w:id="2000" w:name="__RefHeading___Toc217290_2322387425"/>
      <w:bookmarkStart w:id="2001" w:name="_Toc811"/>
      <w:bookmarkEnd w:id="2000"/>
      <w:r>
        <w:rPr/>
        <w:t>4</w:t>
      </w:r>
      <w:r>
        <w:rPr>
          <w:rtl w:val="true"/>
        </w:rPr>
        <w:t xml:space="preserve">- </w:t>
      </w:r>
      <w:r>
        <w:rPr>
          <w:rtl w:val="true"/>
        </w:rPr>
        <w:t>میرزا علاءالدین شهرستانی</w:t>
      </w:r>
      <w:bookmarkEnd w:id="200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رفیع الدین محمّد صدر، در اوایل محمّد صادق نام</w:t>
      </w:r>
      <w:bookmarkStart w:id="2002" w:name="pg13210_124255"/>
    </w:p>
    <w:p>
      <w:pPr>
        <w:pStyle w:val="BookText"/>
        <w:rPr/>
      </w:pPr>
      <w:bookmarkEnd w:id="2002"/>
      <w:r>
        <w:rPr>
          <w:rFonts w:ascii="IRNazanin" w:hAnsi="IRNazanin" w:eastAsia="IRNazanin"/>
          <w:color w:val="111111"/>
          <w:sz w:val="28"/>
          <w:sz w:val="28"/>
          <w:szCs w:val="28"/>
          <w:rtl w:val="true"/>
          <w:lang w:bidi="fa-IR"/>
        </w:rPr>
        <w:t>داشت، شاه عباس او را به علاء الدین محمّد مخاطب ساخت</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ادیب و شاعر و دانشمند بوده، صائب وی را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در اغلب علوم از فقه و اصول و کلام و بالاخص نجوم مهارت کامل داشته، در عهد شاه صفی به حکم آن پادشاه، چشم های او و برادرانش را کور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و مثنوی دارد</w:t>
      </w:r>
      <w:r>
        <w:rPr>
          <w:rFonts w:eastAsia="IRNazanin" w:cs="IRNazanin"/>
          <w:color w:val="111111"/>
          <w:sz w:val="28"/>
          <w:szCs w:val="28"/>
          <w:rtl w:val="true"/>
          <w:lang w:bidi="fa-IR"/>
        </w:rPr>
        <w:t>.</w:t>
      </w:r>
    </w:p>
    <w:p>
      <w:pPr>
        <w:pStyle w:val="Heading3"/>
        <w:numPr>
          <w:ilvl w:val="2"/>
          <w:numId w:val="1"/>
        </w:numPr>
        <w:rPr/>
      </w:pPr>
      <w:bookmarkStart w:id="2003" w:name="__RefHeading___Toc217292_2322387425"/>
      <w:bookmarkStart w:id="2004" w:name="_Toc812"/>
      <w:bookmarkEnd w:id="2003"/>
      <w:r>
        <w:rPr/>
        <w:t>5</w:t>
      </w:r>
      <w:r>
        <w:rPr>
          <w:rtl w:val="true"/>
        </w:rPr>
        <w:t xml:space="preserve">- </w:t>
      </w:r>
      <w:r>
        <w:rPr>
          <w:rtl w:val="true"/>
        </w:rPr>
        <w:t>حاج سید مرتضی شهرستانی</w:t>
      </w:r>
      <w:bookmarkEnd w:id="2004"/>
    </w:p>
    <w:p>
      <w:pPr>
        <w:pStyle w:val="BookText"/>
        <w:rPr/>
      </w:pPr>
      <w:r>
        <w:rPr>
          <w:rFonts w:ascii="IRNazanin" w:hAnsi="IRNazanin" w:eastAsia="IRNazanin"/>
          <w:color w:val="111111"/>
          <w:sz w:val="28"/>
          <w:sz w:val="28"/>
          <w:szCs w:val="28"/>
          <w:rtl w:val="true"/>
          <w:lang w:bidi="fa-IR"/>
        </w:rPr>
        <w:t>از فضلای معاصر این سلسله، در محلة تلواسکان ساکن، و در یکی از مساجد آنجا امامت می نمود، و گاهی منبر تشریف برده و مردم را موعظه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حوالی تکیة ملک مدفون گردید</w:t>
      </w:r>
      <w:r>
        <w:rPr>
          <w:rFonts w:eastAsia="IRNazanin" w:cs="IRNazanin"/>
          <w:color w:val="111111"/>
          <w:sz w:val="28"/>
          <w:szCs w:val="28"/>
          <w:rtl w:val="true"/>
          <w:lang w:bidi="fa-IR"/>
        </w:rPr>
        <w:t>].</w:t>
      </w:r>
    </w:p>
    <w:p>
      <w:pPr>
        <w:pStyle w:val="Heading3"/>
        <w:numPr>
          <w:ilvl w:val="2"/>
          <w:numId w:val="1"/>
        </w:numPr>
        <w:rPr/>
      </w:pPr>
      <w:bookmarkStart w:id="2005" w:name="__RefHeading___Toc217294_2322387425"/>
      <w:bookmarkStart w:id="2006" w:name="_Toc813"/>
      <w:bookmarkEnd w:id="2005"/>
      <w:r>
        <w:rPr/>
        <w:t>6</w:t>
      </w:r>
      <w:r>
        <w:rPr>
          <w:rtl w:val="true"/>
        </w:rPr>
        <w:t xml:space="preserve">- </w:t>
      </w:r>
      <w:r>
        <w:rPr>
          <w:rtl w:val="true"/>
        </w:rPr>
        <w:t>میر جملة شهرستانی</w:t>
      </w:r>
      <w:bookmarkEnd w:id="200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امین، فاضل ادیب شاعر، در اوایل جوانی به هندوستان مسافرت نموده، و آنجا به خدمت جهانگیر پادشاه رسید، عزّت و اعتبار یافته، و به منصب میر جملگی مفتخر شده، در زمان شاه عباس اول به ایران مراجعت نموده، و مجدّداً به هند رفته، در عهد شاه جهان نیز محترم زیسته، اموال و اسباب زیاد به اصفهان فرستاده، </w:t>
      </w:r>
      <w:r>
        <w:rPr>
          <w:rStyle w:val="FootnoteAnchor"/>
          <w:rtl w:val="true"/>
        </w:rPr>
        <w:footnoteReference w:id="760"/>
      </w:r>
      <w:r>
        <w:rPr>
          <w:rFonts w:ascii="IRNazanin" w:hAnsi="IRNazanin" w:eastAsia="IRNazanin"/>
          <w:color w:val="111111"/>
          <w:sz w:val="28"/>
          <w:sz w:val="28"/>
          <w:szCs w:val="28"/>
          <w:rtl w:val="true"/>
          <w:lang w:bidi="fa-IR"/>
        </w:rPr>
        <w:t>و موقوفاتی در این شهر ترتیب داده که هنوز قسمتی از آن باقی است</w:t>
      </w:r>
      <w:r>
        <w:rPr>
          <w:rFonts w:eastAsia="IRNazanin" w:cs="IRNazanin"/>
          <w:color w:val="111111"/>
          <w:sz w:val="28"/>
          <w:szCs w:val="28"/>
          <w:rtl w:val="true"/>
          <w:lang w:bidi="fa-IR"/>
        </w:rPr>
        <w:t>.</w:t>
      </w:r>
      <w:bookmarkStart w:id="2007" w:name="pg13210_124256"/>
    </w:p>
    <w:p>
      <w:pPr>
        <w:pStyle w:val="BookText"/>
        <w:rPr/>
      </w:pPr>
      <w:bookmarkEnd w:id="2007"/>
      <w:r>
        <w:rPr>
          <w:rFonts w:ascii="IRNazanin" w:hAnsi="IRNazanin" w:eastAsia="IRNazanin"/>
          <w:color w:val="111111"/>
          <w:sz w:val="28"/>
          <w:sz w:val="28"/>
          <w:szCs w:val="28"/>
          <w:rtl w:val="true"/>
          <w:lang w:bidi="fa-IR"/>
        </w:rPr>
        <w:t>دیوانش حدود بیست هزار بیت است؛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گویم عشق از آن برتر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امیرالمؤمنین حیدر بود</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جملة شهرستانی و امیر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اردستانی بانی تعمیرات </w:t>
      </w:r>
      <w:r>
        <w:rPr>
          <w:rStyle w:val="FootnoteAnchor"/>
          <w:rtl w:val="true"/>
        </w:rPr>
        <w:footnoteReference w:id="761"/>
      </w:r>
      <w:r>
        <w:rPr>
          <w:rFonts w:ascii="IRNazanin" w:hAnsi="IRNazanin" w:eastAsia="IRNazanin"/>
          <w:color w:val="111111"/>
          <w:sz w:val="28"/>
          <w:sz w:val="28"/>
          <w:szCs w:val="28"/>
          <w:rtl w:val="true"/>
          <w:lang w:bidi="fa-IR"/>
        </w:rPr>
        <w:t>مسجد جامع اردستان، دو نفر می باشند، تقریباً هم عصر و هم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امیر جمله اردستانی در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2008" w:name="__RefHeading___Toc217296_2322387425"/>
      <w:bookmarkStart w:id="2009" w:name="_Toc814"/>
      <w:bookmarkEnd w:id="2008"/>
      <w:r>
        <w:rPr>
          <w:rtl w:val="true"/>
        </w:rPr>
        <w:t>آقا شیخ محمّد هادی فرزانه قمیشه ای</w:t>
      </w:r>
      <w:bookmarkEnd w:id="2009"/>
    </w:p>
    <w:p>
      <w:pPr>
        <w:pStyle w:val="Heading3"/>
        <w:numPr>
          <w:ilvl w:val="2"/>
          <w:numId w:val="1"/>
        </w:numPr>
        <w:rPr/>
      </w:pPr>
      <w:bookmarkStart w:id="2010" w:name="__RefHeading___Toc217298_2322387425"/>
      <w:bookmarkStart w:id="2011" w:name="_Toc815"/>
      <w:bookmarkEnd w:id="2010"/>
      <w:r>
        <w:rPr>
          <w:rtl w:val="true"/>
        </w:rPr>
        <w:t>اشاره</w:t>
      </w:r>
      <w:bookmarkEnd w:id="2011"/>
    </w:p>
    <w:p>
      <w:pPr>
        <w:pStyle w:val="BookText"/>
        <w:rPr/>
      </w:pPr>
      <w:r>
        <w:rPr>
          <w:rFonts w:ascii="IRNazanin" w:hAnsi="IRNazanin" w:eastAsia="IRNazanin"/>
          <w:color w:val="111111"/>
          <w:sz w:val="28"/>
          <w:sz w:val="28"/>
          <w:szCs w:val="28"/>
          <w:rtl w:val="true"/>
          <w:lang w:bidi="fa-IR"/>
        </w:rPr>
        <w:t>فرزند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فیلسوف عالم فاضل ادیب زاهد، از مفاخر علمی، و از حکمای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در شهرضا و اصفهان نزد مشاهیر علما و دانشمندان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گزی، و آقا سیّد محمّد باقر درچه ای، و حاج میر محمّد صادق احمد آبادی، و حاج میرزا عبدالحسین سیّد العراقین، و حاج میرزا محمّد باقر حکیم باشی، و آخوند کاشی، و میرزا نصرالله قمیشه ای و دیگران تلمّذ فرموده؛ و جامعیّت کم نظیر بود، و در اخلاق و ملکات نفسانی بی نظیر</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رساله ای در اثبات واجب، و کتابی در شرح منطق نوشته،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شهرضا وفات یافته، و هم در آنجا مدفون گردید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از فضلا و دانشمندان اصفهان غیر از آنچه تاکنون نامبرده شده اند وفات یافته، از آن جمله است</w:t>
      </w:r>
      <w:r>
        <w:rPr>
          <w:rFonts w:eastAsia="IRNazanin" w:cs="IRNazanin"/>
          <w:color w:val="111111"/>
          <w:sz w:val="28"/>
          <w:szCs w:val="28"/>
          <w:rtl w:val="true"/>
          <w:lang w:bidi="fa-IR"/>
        </w:rPr>
        <w:t>:</w:t>
      </w:r>
      <w:bookmarkStart w:id="2012" w:name="pg13210_124257"/>
    </w:p>
    <w:p>
      <w:pPr>
        <w:pStyle w:val="Heading3"/>
        <w:numPr>
          <w:ilvl w:val="2"/>
          <w:numId w:val="1"/>
        </w:numPr>
        <w:rPr/>
      </w:pPr>
      <w:bookmarkStart w:id="2013" w:name="__RefHeading___Toc217300_2322387425"/>
      <w:bookmarkStart w:id="2014" w:name="_Toc816"/>
      <w:bookmarkEnd w:id="2012"/>
      <w:bookmarkEnd w:id="2013"/>
      <w:r>
        <w:rPr/>
        <w:t>1</w:t>
      </w:r>
      <w:r>
        <w:rPr>
          <w:rtl w:val="true"/>
        </w:rPr>
        <w:t xml:space="preserve">- </w:t>
      </w:r>
      <w:r>
        <w:rPr>
          <w:rtl w:val="true"/>
        </w:rPr>
        <w:t>حاج سید محمّد طباطبائی</w:t>
      </w:r>
      <w:bookmarkEnd w:id="2014"/>
    </w:p>
    <w:p>
      <w:pPr>
        <w:pStyle w:val="BookText"/>
        <w:rPr/>
      </w:pPr>
      <w:r>
        <w:rPr>
          <w:rFonts w:ascii="IRNazanin" w:hAnsi="IRNazanin" w:eastAsia="IRNazanin"/>
          <w:color w:val="111111"/>
          <w:sz w:val="28"/>
          <w:sz w:val="28"/>
          <w:szCs w:val="28"/>
          <w:rtl w:val="true"/>
          <w:lang w:bidi="fa-IR"/>
        </w:rPr>
        <w:t xml:space="preserve">فرزند آقا میرزا امام جمعة خوراسگان،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مدفون در تکیة سید العراقین</w:t>
      </w:r>
      <w:r>
        <w:rPr>
          <w:rFonts w:eastAsia="IRNazanin" w:cs="IRNazanin"/>
          <w:color w:val="111111"/>
          <w:sz w:val="28"/>
          <w:szCs w:val="28"/>
          <w:rtl w:val="true"/>
          <w:lang w:bidi="fa-IR"/>
        </w:rPr>
        <w:t>.</w:t>
      </w:r>
    </w:p>
    <w:p>
      <w:pPr>
        <w:pStyle w:val="Heading3"/>
        <w:numPr>
          <w:ilvl w:val="2"/>
          <w:numId w:val="1"/>
        </w:numPr>
        <w:rPr/>
      </w:pPr>
      <w:bookmarkStart w:id="2015" w:name="__RefHeading___Toc217302_2322387425"/>
      <w:bookmarkStart w:id="2016" w:name="_Toc817"/>
      <w:bookmarkEnd w:id="2015"/>
      <w:r>
        <w:rPr/>
        <w:t>2</w:t>
      </w:r>
      <w:r>
        <w:rPr>
          <w:rtl w:val="true"/>
        </w:rPr>
        <w:t xml:space="preserve">- </w:t>
      </w:r>
      <w:r>
        <w:rPr>
          <w:rtl w:val="true"/>
        </w:rPr>
        <w:t>آقا سیّد محمود سجّادی نجف آبادی</w:t>
      </w:r>
      <w:bookmarkEnd w:id="2016"/>
    </w:p>
    <w:p>
      <w:pPr>
        <w:pStyle w:val="BookText"/>
        <w:rPr/>
      </w:pPr>
      <w:r>
        <w:rPr>
          <w:rFonts w:ascii="IRNazanin" w:hAnsi="IRNazanin" w:eastAsia="IRNazanin"/>
          <w:color w:val="111111"/>
          <w:sz w:val="28"/>
          <w:sz w:val="28"/>
          <w:szCs w:val="28"/>
          <w:rtl w:val="true"/>
          <w:lang w:bidi="fa-IR"/>
        </w:rPr>
        <w:t>از مشاهیر علما، به سن قریب به هشتاد، در ماه ربیع الاول</w:t>
      </w:r>
      <w:r>
        <w:rPr>
          <w:rFonts w:eastAsia="IRNazanin" w:cs="IRNazanin"/>
          <w:color w:val="111111"/>
          <w:sz w:val="28"/>
          <w:szCs w:val="28"/>
          <w:rtl w:val="true"/>
          <w:lang w:bidi="fa-IR"/>
        </w:rPr>
        <w:t>.</w:t>
      </w:r>
    </w:p>
    <w:p>
      <w:pPr>
        <w:pStyle w:val="Heading2"/>
        <w:numPr>
          <w:ilvl w:val="1"/>
          <w:numId w:val="1"/>
        </w:numPr>
        <w:rPr/>
      </w:pPr>
      <w:bookmarkStart w:id="2017" w:name="__RefHeading___Toc217304_2322387425"/>
      <w:bookmarkStart w:id="2018" w:name="_Toc818"/>
      <w:bookmarkEnd w:id="2017"/>
      <w:r>
        <w:rPr>
          <w:rtl w:val="true"/>
        </w:rPr>
        <w:t>حاج سید محمّد هاشم اصفهانی</w:t>
      </w:r>
      <w:bookmarkEnd w:id="2018"/>
    </w:p>
    <w:p>
      <w:pPr>
        <w:pStyle w:val="BookText"/>
        <w:rPr/>
      </w:pPr>
      <w:r>
        <w:rPr>
          <w:rFonts w:ascii="IRNazanin" w:hAnsi="IRNazanin" w:eastAsia="IRNazanin"/>
          <w:color w:val="111111"/>
          <w:sz w:val="28"/>
          <w:sz w:val="28"/>
          <w:szCs w:val="28"/>
          <w:rtl w:val="true"/>
          <w:lang w:bidi="fa-IR"/>
        </w:rPr>
        <w:t xml:space="preserve">فاضل ادیب ریاضی دان،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النفیسه در اثبات کبیسه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در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بمبئی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2"/>
        <w:numPr>
          <w:ilvl w:val="1"/>
          <w:numId w:val="1"/>
        </w:numPr>
        <w:rPr/>
      </w:pPr>
      <w:bookmarkStart w:id="2019" w:name="__RefHeading___Toc217306_2322387425"/>
      <w:bookmarkStart w:id="2020" w:name="_Toc819"/>
      <w:bookmarkEnd w:id="2019"/>
      <w:r>
        <w:rPr>
          <w:rtl w:val="true"/>
        </w:rPr>
        <w:t>میرزا سید هاشم طبیب خراسانی</w:t>
      </w:r>
      <w:bookmarkEnd w:id="2020"/>
    </w:p>
    <w:p>
      <w:pPr>
        <w:pStyle w:val="BookText"/>
        <w:rPr/>
      </w:pPr>
      <w:r>
        <w:rPr>
          <w:rFonts w:ascii="IRNazanin" w:hAnsi="IRNazanin" w:eastAsia="IRNazanin"/>
          <w:color w:val="111111"/>
          <w:sz w:val="28"/>
          <w:sz w:val="28"/>
          <w:szCs w:val="28"/>
          <w:rtl w:val="true"/>
          <w:lang w:bidi="fa-IR"/>
        </w:rPr>
        <w:t xml:space="preserve">طبیب ماهر، و فاضل کامل، در شهر نساء ابیورد متولد شده، و در اصفهان ساکن گردید، و در این شهر به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تکیة آقا حسین خوانساری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تاریخش رقم زد کلک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بادش بهشت جاودانی</w:t>
      </w:r>
    </w:p>
    <w:p>
      <w:pPr>
        <w:pStyle w:val="Heading2"/>
        <w:numPr>
          <w:ilvl w:val="1"/>
          <w:numId w:val="1"/>
        </w:numPr>
        <w:rPr/>
      </w:pPr>
      <w:bookmarkStart w:id="2021" w:name="__RefHeading___Toc217308_2322387425"/>
      <w:bookmarkStart w:id="2022" w:name="_Toc820"/>
      <w:bookmarkEnd w:id="2021"/>
      <w:r>
        <w:rPr>
          <w:rtl w:val="true"/>
        </w:rPr>
        <w:t>آقا میرزا محمّد هاشم چهار سوقی</w:t>
      </w:r>
      <w:bookmarkEnd w:id="2022"/>
    </w:p>
    <w:p>
      <w:pPr>
        <w:pStyle w:val="Heading3"/>
        <w:numPr>
          <w:ilvl w:val="2"/>
          <w:numId w:val="1"/>
        </w:numPr>
        <w:rPr/>
      </w:pPr>
      <w:bookmarkStart w:id="2023" w:name="__RefHeading___Toc217310_2322387425"/>
      <w:bookmarkStart w:id="2024" w:name="_Toc821"/>
      <w:bookmarkEnd w:id="2023"/>
      <w:r>
        <w:rPr>
          <w:rtl w:val="true"/>
        </w:rPr>
        <w:t>اشاره</w:t>
      </w:r>
      <w:bookmarkEnd w:id="202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میرزا زین العابدین خوانساری علاّمة فقیه جلیل القدر عظیم المنزلة، از اکابر علما و محقّقین، عالم عابد زاهد، دار دوّم ذی قعدة </w:t>
      </w:r>
      <w:r>
        <w:rPr>
          <w:rFonts w:eastAsia="IRNazanin" w:cs="IRNazanin"/>
          <w:color w:val="111111"/>
          <w:sz w:val="28"/>
          <w:szCs w:val="28"/>
          <w:lang w:bidi="fa-IR"/>
        </w:rPr>
        <w:t>1235</w:t>
      </w:r>
    </w:p>
    <w:p>
      <w:pPr>
        <w:pStyle w:val="BookText"/>
        <w:rPr/>
      </w:pPr>
      <w:r>
        <w:rPr>
          <w:rFonts w:ascii="IRNazanin" w:hAnsi="IRNazanin" w:eastAsia="IRNazanin"/>
          <w:color w:val="111111"/>
          <w:sz w:val="28"/>
          <w:sz w:val="28"/>
          <w:szCs w:val="28"/>
          <w:rtl w:val="true"/>
          <w:lang w:bidi="fa-IR"/>
        </w:rPr>
        <w:t xml:space="preserve">در خوانسار متولد گردیده، </w:t>
      </w:r>
      <w:r>
        <w:rPr>
          <w:rStyle w:val="FootnoteAnchor"/>
          <w:rtl w:val="true"/>
        </w:rPr>
        <w:footnoteReference w:id="763"/>
      </w:r>
      <w:r>
        <w:rPr>
          <w:rFonts w:ascii="IRNazanin" w:hAnsi="IRNazanin" w:eastAsia="IRNazanin"/>
          <w:color w:val="111111"/>
          <w:sz w:val="28"/>
          <w:sz w:val="28"/>
          <w:szCs w:val="28"/>
          <w:rtl w:val="true"/>
          <w:lang w:bidi="fa-IR"/>
        </w:rPr>
        <w:t>و در خوانسار و اعتاب مقدّسه نزد علمای بزرگ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صدرالدین عاملی، و حاج سید محمّد باقر حجّة الاسلام بید آبادی، و حاجی کلباسی، و آقا میر سیّد حسن مدرّس؛ و در نجف سال ها به درس شیخ انصاری حاضر شده، و پس از وصول به مقام اجتهاد به اصفهان مراجعت نموده، و تا آخر عمر در این شهر ساکن، و به تدریس و ترویج و تألیف پرداخته، و جمعی کثیر از فضلا و علمای این شهر از محضر با برکتش مستفیض گشته؛ سرانجام در اواخر عمر به قصد ادای حجّ بیت الله الحرام و زیارت ائمة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عتبات عرش درجات مسافرت نموده، و در نجف اشرف روز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وادی السلام مدفون گردید، و مقبرة او در آنجا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کبیره جهت برخی از علما و شاگردان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الایمان، رسالة علمیّة ایشان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آل الرسول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الحکماء، حاشیه بر اسفار ملاّ صدرا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لمعه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ریاض المسائل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قوانین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معالم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العسیر، در احکام عصیر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احوال ابوبصیر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حرکت ذبایح اهل کتاب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حجیّت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نماز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روزه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مناسک</w:t>
      </w:r>
      <w:bookmarkStart w:id="2025" w:name="pg13210_124259"/>
    </w:p>
    <w:p>
      <w:pPr>
        <w:pStyle w:val="BookText"/>
        <w:rPr/>
      </w:pPr>
      <w:bookmarkEnd w:id="2025"/>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صیغ عقود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بزرگ در استصحاب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دیگری در استصحاب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مشیخة فقیه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در شرح درّه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رجالی متفرقه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الاصول، معروف ترین تألیفات او</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اللطیفة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اصول؛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را دو فرزند دانشمند است</w:t>
      </w:r>
      <w:r>
        <w:rPr>
          <w:rFonts w:eastAsia="IRNazanin" w:cs="IRNazanin"/>
          <w:color w:val="111111"/>
          <w:sz w:val="28"/>
          <w:szCs w:val="28"/>
          <w:rtl w:val="true"/>
          <w:lang w:bidi="fa-IR"/>
        </w:rPr>
        <w:t>:</w:t>
      </w:r>
    </w:p>
    <w:p>
      <w:pPr>
        <w:pStyle w:val="Heading3"/>
        <w:numPr>
          <w:ilvl w:val="2"/>
          <w:numId w:val="1"/>
        </w:numPr>
        <w:rPr/>
      </w:pPr>
      <w:bookmarkStart w:id="2026" w:name="__RefHeading___Toc217312_2322387425"/>
      <w:bookmarkStart w:id="2027" w:name="_Toc822"/>
      <w:bookmarkEnd w:id="2026"/>
      <w:r>
        <w:rPr/>
        <w:t>1</w:t>
      </w:r>
      <w:r>
        <w:rPr>
          <w:rtl w:val="true"/>
        </w:rPr>
        <w:t xml:space="preserve">- </w:t>
      </w:r>
      <w:r>
        <w:rPr>
          <w:rtl w:val="true"/>
        </w:rPr>
        <w:t>آقا جمال الدین چهار سوقی</w:t>
      </w:r>
      <w:bookmarkEnd w:id="202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سکته در نجف وفات یافت</w:t>
      </w:r>
      <w:r>
        <w:rPr>
          <w:rFonts w:eastAsia="IRNazanin" w:cs="IRNazanin"/>
          <w:color w:val="111111"/>
          <w:sz w:val="28"/>
          <w:szCs w:val="28"/>
          <w:rtl w:val="true"/>
          <w:lang w:bidi="fa-IR"/>
        </w:rPr>
        <w:t>.</w:t>
      </w:r>
    </w:p>
    <w:p>
      <w:pPr>
        <w:pStyle w:val="Heading3"/>
        <w:numPr>
          <w:ilvl w:val="2"/>
          <w:numId w:val="1"/>
        </w:numPr>
        <w:rPr/>
      </w:pPr>
      <w:bookmarkStart w:id="2028" w:name="__RefHeading___Toc217314_2322387425"/>
      <w:bookmarkStart w:id="2029" w:name="_Toc823"/>
      <w:bookmarkEnd w:id="2028"/>
      <w:r>
        <w:rPr/>
        <w:t>2</w:t>
      </w:r>
      <w:r>
        <w:rPr>
          <w:rtl w:val="true"/>
        </w:rPr>
        <w:t xml:space="preserve">- </w:t>
      </w:r>
      <w:r>
        <w:rPr>
          <w:rtl w:val="true"/>
        </w:rPr>
        <w:t>آقا ضیاء الدین چهار سوقی</w:t>
      </w:r>
      <w:bookmarkEnd w:id="202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w:t>
      </w:r>
    </w:p>
    <w:p>
      <w:pPr>
        <w:pStyle w:val="Heading2"/>
        <w:numPr>
          <w:ilvl w:val="1"/>
          <w:numId w:val="1"/>
        </w:numPr>
        <w:rPr/>
      </w:pPr>
      <w:bookmarkStart w:id="2030" w:name="__RefHeading___Toc217316_2322387425"/>
      <w:bookmarkStart w:id="2031" w:name="_Toc824"/>
      <w:bookmarkEnd w:id="2030"/>
      <w:r>
        <w:rPr>
          <w:rtl w:val="true"/>
        </w:rPr>
        <w:t>حاج میرزا هاشم امام جمعه</w:t>
      </w:r>
      <w:bookmarkEnd w:id="203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امام جمعة مقتدر اصفهان، از رؤسا و متنفّذین بوده، و در اوایل، زاهد و عابد و مورد وثوق مردم بوده، و مردم از محلات مختلفه جهت درک نماز ایشان به مسجد جمعه می رفته اند، لکن در اواخر در اثر حرکات ناشایسته برخی از اطرافیان ایشان، آن توجّه و اعتماد از بین رفته، و دیگر بعد از ایشان امام جمعگی رونقی نیافت</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مشارالیه در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مقبرة سر قبر آقا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شاه نشین غربی بقعه قرار 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از نفوذ و قدرت مرحوم حاج میرزا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در کتب تاریخ مفصّلاً نگاشته شده است در اصفهان پیش آمدهایی روی داد که منجر به کشته شدن دو نفر از بهائیان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به دستور ناصرالدین شاه جهت ارعاب و تهدید علما جلسه ای تشکیل داده، و ضمن بیاناتی، از سیاست خارجی دول و قدرت شاه و خودش و این که چنین و چنان خواهیم کرد صحبت می کند، و نسبت به جمع علما و بالاخص آقا نجفی، که شهرت داشت عمل به دستور ایشان و یا لااقل اطلاع ایشان انجام گردیده توهین نموده، و از کشتن و زندان کردن و تبعید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چینی که قبلاً نموده بود طوری سخن می گوید که حاضرین عموماً ساکت و مرعوب شده، رنگ ها از صورت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متحیّر که چه باید گفت، و چه باید کرد؟ در این موقع ناگهان حاج میرزا هاشم در حالت عصبانی از جای بر می خیزد، و رو به ظلّ السلطان که عوام او را زلزله سلطان می گفتند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قدرت به خودت حق می دهی به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کنی؟ و از مجلس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نیز به یک مرتبه از جا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وحشت زده به یک یک علما متوسل می شود که امام را برگردانید و از او عذر خواهی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آقا میرزا محمّد هاشم چهار سوقی واسطه شده، امام را بر می گرداند و ظّل السلطان از او و دیگران</w:t>
      </w:r>
      <w:bookmarkStart w:id="2032" w:name="pg13210_124261"/>
    </w:p>
    <w:p>
      <w:pPr>
        <w:pStyle w:val="BookText"/>
        <w:rPr/>
      </w:pPr>
      <w:bookmarkEnd w:id="2032"/>
      <w:r>
        <w:rPr>
          <w:rFonts w:ascii="IRNazanin" w:hAnsi="IRNazanin" w:eastAsia="IRNazanin"/>
          <w:color w:val="111111"/>
          <w:sz w:val="28"/>
          <w:sz w:val="28"/>
          <w:szCs w:val="28"/>
          <w:rtl w:val="true"/>
          <w:lang w:bidi="fa-IR"/>
        </w:rPr>
        <w:t xml:space="preserve">عذرخواهی می کند، و مخالفین امام جمعه پی به عظمت روحی و قدرت و نفوذ کلام او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برای این عملش ستایش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دانست که اختلاف سلیقه و دو دستگی مابین آقایان مسجد شاه و امام جمعه زیاد بوده، و از همین اختلاف، ظلّ السلطان چندین مرتبه حد اعلای استفاده را برده بود</w:t>
      </w:r>
      <w:r>
        <w:rPr>
          <w:rFonts w:eastAsia="IRNazanin" w:cs="IRNazanin"/>
          <w:color w:val="111111"/>
          <w:sz w:val="28"/>
          <w:szCs w:val="28"/>
          <w:rtl w:val="true"/>
          <w:lang w:bidi="fa-IR"/>
        </w:rPr>
        <w:t>.</w:t>
      </w:r>
    </w:p>
    <w:p>
      <w:pPr>
        <w:pStyle w:val="Heading2"/>
        <w:numPr>
          <w:ilvl w:val="1"/>
          <w:numId w:val="1"/>
        </w:numPr>
        <w:rPr/>
      </w:pPr>
      <w:bookmarkStart w:id="2033" w:name="__RefHeading___Toc217318_2322387425"/>
      <w:bookmarkStart w:id="2034" w:name="_Toc825"/>
      <w:bookmarkEnd w:id="2033"/>
      <w:r>
        <w:rPr>
          <w:rtl w:val="true"/>
        </w:rPr>
        <w:t>حکیم ابوالقاسم هبة الله اصفهانی</w:t>
      </w:r>
      <w:bookmarkEnd w:id="2034"/>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ماهر، و حکیم حاذق، و طبیب متبحّر، از محاسن روزگار، و افاضل زمان خود بوده، و در جمیع فضایل </w:t>
      </w:r>
      <w:r>
        <w:rPr>
          <w:rStyle w:val="FootnoteAnchor"/>
          <w:rtl w:val="true"/>
        </w:rPr>
        <w:footnoteReference w:id="765"/>
      </w:r>
      <w:r>
        <w:rPr>
          <w:rFonts w:ascii="IRNazanin" w:hAnsi="IRNazanin" w:eastAsia="IRNazanin"/>
          <w:color w:val="111111"/>
          <w:sz w:val="28"/>
          <w:sz w:val="28"/>
          <w:szCs w:val="28"/>
          <w:rtl w:val="true"/>
          <w:lang w:bidi="fa-IR"/>
        </w:rPr>
        <w:t>بی نظیر می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عارضة سکته وفات یافته، در سرداب منزل خود دفن گردیده، و پس از چند ماه از فوت و دفنش درب سرداب را که باز کردند مردة او را نشسه در پای پله ها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جهت مزید فایده به نام دو نفر طبیب دیگر از متقدمین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عبدالرحیم بن علی بن مرزبان، طبیب اصفهانی، از دانشمندان عصر دیالمه در اصفهان است که به علوم شریعت نیز آشنا بوده، و منصب قضاوت شوشتر را داشته، و امور بیمارستان بغداد زیر نظر او بوده، و در جمادی الاولی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تستر وفات یافته است</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مظفّر بن احمد طبیب معروف به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از</w:t>
      </w:r>
      <w:bookmarkStart w:id="2035" w:name="pg13210_124262"/>
    </w:p>
    <w:p>
      <w:pPr>
        <w:pStyle w:val="BookText"/>
        <w:rPr/>
      </w:pPr>
      <w:bookmarkEnd w:id="2035"/>
      <w:r>
        <w:rPr>
          <w:rFonts w:ascii="IRNazanin" w:hAnsi="IRNazanin" w:eastAsia="IRNazanin"/>
          <w:color w:val="111111"/>
          <w:sz w:val="28"/>
          <w:sz w:val="28"/>
          <w:szCs w:val="28"/>
          <w:rtl w:val="true"/>
          <w:lang w:bidi="fa-IR"/>
        </w:rPr>
        <w:t>اصفهان به شام مهاجرت نموده، در شام ساکن شده، و تحصیل علم و ادب و خصوصاً طب نموده، در عصر ملک شاه به اصفهان مراجعت نموده، و هم در این شهر وفات یافته است</w:t>
      </w:r>
      <w:r>
        <w:rPr>
          <w:rFonts w:eastAsia="IRNazanin" w:cs="IRNazanin"/>
          <w:color w:val="111111"/>
          <w:sz w:val="28"/>
          <w:szCs w:val="28"/>
          <w:rtl w:val="true"/>
          <w:lang w:bidi="fa-IR"/>
        </w:rPr>
        <w:t xml:space="preserve">. </w:t>
      </w:r>
      <w:r>
        <w:rPr>
          <w:rStyle w:val="FootnoteAnchor"/>
          <w:rtl w:val="true"/>
        </w:rPr>
        <w:footnoteReference w:id="767"/>
      </w:r>
    </w:p>
    <w:p>
      <w:pPr>
        <w:pStyle w:val="Heading2"/>
        <w:numPr>
          <w:ilvl w:val="1"/>
          <w:numId w:val="1"/>
        </w:numPr>
        <w:rPr/>
      </w:pPr>
      <w:bookmarkStart w:id="2036" w:name="__RefHeading___Toc217320_2322387425"/>
      <w:bookmarkStart w:id="2037" w:name="_Toc826"/>
      <w:bookmarkEnd w:id="2036"/>
      <w:r>
        <w:rPr>
          <w:rtl w:val="true"/>
        </w:rPr>
        <w:t>ابوالمعالی هبة الله بن علی</w:t>
      </w:r>
      <w:bookmarkEnd w:id="2037"/>
    </w:p>
    <w:p>
      <w:pPr>
        <w:pStyle w:val="BookText"/>
        <w:rPr/>
      </w:pPr>
      <w:r>
        <w:rPr>
          <w:rFonts w:ascii="IRNazanin" w:hAnsi="IRNazanin" w:eastAsia="IRNazanin"/>
          <w:color w:val="111111"/>
          <w:sz w:val="28"/>
          <w:sz w:val="28"/>
          <w:szCs w:val="28"/>
          <w:rtl w:val="true"/>
          <w:lang w:bidi="fa-IR"/>
        </w:rPr>
        <w:t>معروف به ابن المطلّب، و ملقّب به ولیّ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المستظهر بالله عباسی </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فاضل و ادیب و منشی و شیعه می باشد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سلطان محمود بن ملک شاه با او مخالف بوده، بالاخره پس از سال ها وزارت معزول شده، در دیوان سرای سلطنت در اصفهان تا روز وفات منزوی بوده است</w:t>
      </w:r>
      <w:r>
        <w:rPr>
          <w:rFonts w:eastAsia="IRNazanin" w:cs="IRNazanin"/>
          <w:color w:val="111111"/>
          <w:sz w:val="28"/>
          <w:szCs w:val="28"/>
          <w:rtl w:val="true"/>
          <w:lang w:bidi="fa-IR"/>
        </w:rPr>
        <w:t>.</w:t>
      </w:r>
    </w:p>
    <w:p>
      <w:pPr>
        <w:pStyle w:val="Heading2"/>
        <w:numPr>
          <w:ilvl w:val="1"/>
          <w:numId w:val="1"/>
        </w:numPr>
        <w:rPr/>
      </w:pPr>
      <w:bookmarkStart w:id="2038" w:name="__RefHeading___Toc217322_2322387425"/>
      <w:bookmarkStart w:id="2039" w:name="_Toc827"/>
      <w:bookmarkEnd w:id="2038"/>
      <w:r>
        <w:rPr>
          <w:rtl w:val="true"/>
        </w:rPr>
        <w:t>هدایت الله فلسفی شیرازی</w:t>
      </w:r>
      <w:bookmarkEnd w:id="203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ادیب، و نویسندة توانا، از قضات دادگستری بوده، در شیراز متولد شده، و هم در آن شهر تحصیل علوم دینی و ادبی، از فقه و اصول و ادبیات عربی و فارسی نموده،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شهر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نمموده، سپس به خدمت وزارت عدلیّه وارد گردیده، سال ها در دادگستری به شغل قضاوت اشتغال داشته، </w:t>
      </w:r>
      <w:r>
        <w:rPr>
          <w:rStyle w:val="FootnoteAnchor"/>
          <w:rtl w:val="true"/>
        </w:rPr>
        <w:footnoteReference w:id="769"/>
      </w:r>
      <w:r>
        <w:rPr>
          <w:rFonts w:ascii="IRNazanin" w:hAnsi="IRNazanin" w:eastAsia="IRNazanin"/>
          <w:color w:val="111111"/>
          <w:sz w:val="28"/>
          <w:sz w:val="28"/>
          <w:szCs w:val="28"/>
          <w:rtl w:val="true"/>
          <w:lang w:bidi="fa-IR"/>
        </w:rPr>
        <w:t>و از قضات پاکدامن و درست کار به شمار می رفته</w:t>
      </w:r>
      <w:r>
        <w:rPr>
          <w:rFonts w:eastAsia="IRNazanin" w:cs="IRNazanin"/>
          <w:color w:val="111111"/>
          <w:sz w:val="28"/>
          <w:szCs w:val="28"/>
          <w:rtl w:val="true"/>
          <w:lang w:bidi="fa-IR"/>
        </w:rPr>
        <w:t>.</w:t>
      </w:r>
      <w:bookmarkStart w:id="2040" w:name="pg13210_124263"/>
    </w:p>
    <w:p>
      <w:pPr>
        <w:pStyle w:val="BookText"/>
        <w:rPr/>
      </w:pPr>
      <w:bookmarkEnd w:id="2040"/>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ضمن مأموریت اصفهان وفات یافته، در این شهر مدفون گردید</w:t>
      </w:r>
      <w:r>
        <w:rPr>
          <w:rFonts w:eastAsia="IRNazanin" w:cs="IRNazanin"/>
          <w:color w:val="111111"/>
          <w:sz w:val="28"/>
          <w:szCs w:val="28"/>
          <w:rtl w:val="true"/>
          <w:lang w:bidi="fa-IR"/>
        </w:rPr>
        <w:t>.</w:t>
      </w:r>
    </w:p>
    <w:p>
      <w:pPr>
        <w:pStyle w:val="Heading2"/>
        <w:numPr>
          <w:ilvl w:val="1"/>
          <w:numId w:val="1"/>
        </w:numPr>
        <w:rPr/>
      </w:pPr>
      <w:bookmarkStart w:id="2041" w:name="__RefHeading___Toc217324_2322387425"/>
      <w:bookmarkStart w:id="2042" w:name="_Toc828"/>
      <w:bookmarkEnd w:id="2041"/>
      <w:r>
        <w:rPr>
          <w:rtl w:val="true"/>
        </w:rPr>
        <w:t>هدایت الله سهراب</w:t>
      </w:r>
      <w:bookmarkEnd w:id="2042"/>
    </w:p>
    <w:p>
      <w:pPr>
        <w:pStyle w:val="BookText"/>
        <w:rPr/>
      </w:pPr>
      <w:r>
        <w:rPr>
          <w:rFonts w:ascii="IRNazanin" w:hAnsi="IRNazanin" w:eastAsia="IRNazanin"/>
          <w:color w:val="111111"/>
          <w:sz w:val="28"/>
          <w:sz w:val="28"/>
          <w:szCs w:val="28"/>
          <w:rtl w:val="true"/>
          <w:lang w:bidi="fa-IR"/>
        </w:rPr>
        <w:t>فرزند سید زین العابدین ریزی لنجانی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قصبة ریز متولد، و پس از تحصیل، در ارتش وارد شده، تا درجة سرتیپی ارتقا یافته، از مترجمین و نویسندگان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پسران، ترجمه از دکتر استال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شوهر جوان در مرحلة ازدواج، ترجمه از دکتر استال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مردان از نظر بهداشت و زناشویی، ترجمه از دکتر سیلوانوس استال؛ و غیره</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دو برادر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سهراب، استاد دانشگاه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و در رجب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یا ترشحّات داخلی، به اتفاق دکتر حامدی و دکتر میمندی نژاد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دو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شناسی، دو جلد به اتفاق دکتر حسن میردامادی</w:t>
      </w:r>
      <w:r>
        <w:rPr>
          <w:rFonts w:eastAsia="IRNazanin" w:cs="IRNazanin"/>
          <w:color w:val="111111"/>
          <w:sz w:val="28"/>
          <w:szCs w:val="28"/>
          <w:rtl w:val="true"/>
          <w:lang w:bidi="fa-IR"/>
        </w:rPr>
        <w:t xml:space="preserve">. </w:t>
      </w:r>
      <w:r>
        <w:rPr>
          <w:rStyle w:val="FootnoteAnchor"/>
          <w:rtl w:val="true"/>
        </w:rPr>
        <w:footnoteReference w:id="771"/>
      </w:r>
      <w:bookmarkStart w:id="2043" w:name="pg13210_124264"/>
    </w:p>
    <w:p>
      <w:pPr>
        <w:pStyle w:val="BookText"/>
        <w:rPr/>
      </w:pPr>
      <w:bookmarkEnd w:id="204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ارتش وارد شده، تا درجة سرهنگی ارتقا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در آستانة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آدمیت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شیراز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حیات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زندگی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های حیات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زندگی؛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محرّم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مدفون گردید</w:t>
      </w:r>
      <w:r>
        <w:rPr>
          <w:rFonts w:eastAsia="IRNazanin" w:cs="IRNazanin"/>
          <w:color w:val="111111"/>
          <w:sz w:val="28"/>
          <w:szCs w:val="28"/>
          <w:rtl w:val="true"/>
          <w:lang w:bidi="fa-IR"/>
        </w:rPr>
        <w:t xml:space="preserve">. </w:t>
      </w:r>
      <w:r>
        <w:rPr>
          <w:rStyle w:val="FootnoteAnchor"/>
          <w:rtl w:val="true"/>
        </w:rPr>
        <w:footnoteReference w:id="772"/>
      </w:r>
    </w:p>
    <w:p>
      <w:pPr>
        <w:pStyle w:val="Heading2"/>
        <w:numPr>
          <w:ilvl w:val="1"/>
          <w:numId w:val="1"/>
        </w:numPr>
        <w:rPr/>
      </w:pPr>
      <w:bookmarkStart w:id="2044" w:name="__RefHeading___Toc217326_2322387425"/>
      <w:bookmarkStart w:id="2045" w:name="_Toc829"/>
      <w:bookmarkEnd w:id="2044"/>
      <w:r>
        <w:rPr>
          <w:rtl w:val="true"/>
        </w:rPr>
        <w:t>هما</w:t>
      </w:r>
      <w:bookmarkEnd w:id="2045"/>
    </w:p>
    <w:p>
      <w:pPr>
        <w:pStyle w:val="Heading3"/>
        <w:numPr>
          <w:ilvl w:val="2"/>
          <w:numId w:val="1"/>
        </w:numPr>
        <w:rPr/>
      </w:pPr>
      <w:bookmarkStart w:id="2046" w:name="__RefHeading___Toc217328_2322387425"/>
      <w:bookmarkStart w:id="2047" w:name="_Toc830"/>
      <w:bookmarkEnd w:id="2046"/>
      <w:r>
        <w:rPr>
          <w:rtl w:val="true"/>
        </w:rPr>
        <w:t>اشاره</w:t>
      </w:r>
      <w:bookmarkEnd w:id="2047"/>
    </w:p>
    <w:p>
      <w:pPr>
        <w:pStyle w:val="BookText"/>
        <w:rPr/>
      </w:pPr>
      <w:r>
        <w:rPr>
          <w:rFonts w:ascii="IRNazanin" w:hAnsi="IRNazanin" w:eastAsia="IRNazanin"/>
          <w:color w:val="111111"/>
          <w:sz w:val="28"/>
          <w:sz w:val="28"/>
          <w:szCs w:val="28"/>
          <w:rtl w:val="true"/>
          <w:lang w:bidi="fa-IR"/>
        </w:rPr>
        <w:t>رضا قلی خان بن ملاّ بدیع بن ملاّ شاه جهان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عارف، و ادیب شاعر، از مشاهیر شعرا و گویندگان، و از عرفای مشهور قرن سیزدهم هجری است</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شده، و در قبل از ظهر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پای ستون جنوبی صحن امام زاده احمد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سید محمّد بقا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از بهر سرای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را زین سرا بر چیده شد فرش</w:t>
      </w:r>
    </w:p>
    <w:p>
      <w:pPr>
        <w:pStyle w:val="BookText"/>
        <w:rPr/>
      </w:pPr>
      <w:r>
        <w:rPr>
          <w:rFonts w:ascii="IRNazanin" w:hAnsi="IRNazanin" w:eastAsia="IRNazanin"/>
          <w:color w:val="111111"/>
          <w:sz w:val="28"/>
          <w:sz w:val="28"/>
          <w:szCs w:val="28"/>
          <w:rtl w:val="true"/>
          <w:lang w:bidi="fa-IR"/>
        </w:rPr>
        <w:t xml:space="preserve">بقا گفت از برای سال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شد بال زن در سایة عرش</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عمر او از خدمت نظام شروع شده، سپس استعفا داده، چند</w:t>
      </w:r>
    </w:p>
    <w:p>
      <w:pPr>
        <w:pStyle w:val="BookText"/>
        <w:rPr/>
      </w:pPr>
      <w:r>
        <w:rPr>
          <w:rFonts w:ascii="IRNazanin" w:hAnsi="IRNazanin" w:eastAsia="IRNazanin"/>
          <w:color w:val="111111"/>
          <w:sz w:val="28"/>
          <w:sz w:val="28"/>
          <w:szCs w:val="28"/>
          <w:rtl w:val="true"/>
          <w:lang w:bidi="fa-IR"/>
        </w:rPr>
        <w:t xml:space="preserve">سالی به تحصیل علوم از فقه و اصول و ادب رغبت نموده، در نجف به درس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در خدمت میرزای سکوت وارد مراحل عرفان گردیده، چندین سال به سیر در آفاق و انفس پرداخته، و ممالک عراق و هند و پاکستان را سیاحت نموده، سرانجام در اصفهان رحل اقامت افکنده، در نزد عموم طبقات از علما و عرفا و شعرا و دیگران معزّز و محترم بوده</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دیوان اشعارش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اولادش به طبع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نه غم جنّت و نه حسرت حوراست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خیال دگری عین قصور است</w:t>
      </w:r>
    </w:p>
    <w:p>
      <w:pPr>
        <w:pStyle w:val="BookText"/>
        <w:rPr/>
      </w:pPr>
      <w:r>
        <w:rPr>
          <w:rFonts w:ascii="IRNazanin" w:hAnsi="IRNazanin" w:eastAsia="IRNazanin"/>
          <w:color w:val="111111"/>
          <w:sz w:val="28"/>
          <w:sz w:val="28"/>
          <w:szCs w:val="28"/>
          <w:rtl w:val="true"/>
          <w:lang w:bidi="fa-IR"/>
        </w:rPr>
        <w:t xml:space="preserve">بی روی تو گر صبر ندارم عجبی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عجب از آن که تو را دید و صبور است</w:t>
      </w:r>
    </w:p>
    <w:p>
      <w:pPr>
        <w:pStyle w:val="BookText"/>
        <w:rPr/>
      </w:pPr>
      <w:r>
        <w:rPr>
          <w:rFonts w:ascii="IRNazanin" w:hAnsi="IRNazanin" w:eastAsia="IRNazanin"/>
          <w:color w:val="111111"/>
          <w:sz w:val="28"/>
          <w:sz w:val="28"/>
          <w:szCs w:val="28"/>
          <w:rtl w:val="true"/>
          <w:lang w:bidi="fa-IR"/>
        </w:rPr>
        <w:t>وی را پنج پسر و سه دختر بوده، و اولاد و اعقاب او در طهران و اصفهان ساکن، و عموماً اهل فضل و کمال و شعر و ادب می باشند، و همگی به مناسبت تخلّص جدّشان به همائی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پسرانش که اهل علم و ادب بوده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ابوالقاسم محمّد نصیر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ملک الشعراء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سها، شاعر ادیب عارف پیشه، متوفی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w:t>
      </w:r>
      <w:bookmarkStart w:id="2048" w:name="pg13210_124266"/>
    </w:p>
    <w:p>
      <w:pPr>
        <w:pStyle w:val="BookText"/>
        <w:rPr/>
      </w:pPr>
      <w:bookmarkEnd w:id="2048"/>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مدفون در تخت فولاد، در جهت شمالی تکیة کازرونی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فرزند هما؛ شاعری دیگر به نام آقا محمّد علی سراج، از طایفة لک های محلّة درب مسجد حکیم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داشته، و در ماه جمادی الآخره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در مقدمة جامع و محقّقانه ای که استاد جلال الدین همائی بر دیوان پدر خود مرحوم طرب نوشته اند نام عده ای کثیر از معاصرین طرب از شعرا و ادبا و علما ذکر شده است که نگارنده را دریغ آمد که یادی از آنها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نام و شرح حال عده ای از آنها که تاکنون اشاره نشده است را به طور اختصار متذکر می شود</w:t>
      </w:r>
      <w:r>
        <w:rPr>
          <w:rFonts w:eastAsia="IRNazanin" w:cs="IRNazanin"/>
          <w:color w:val="111111"/>
          <w:sz w:val="28"/>
          <w:szCs w:val="28"/>
          <w:rtl w:val="true"/>
          <w:lang w:bidi="fa-IR"/>
        </w:rPr>
        <w:t>:</w:t>
      </w:r>
    </w:p>
    <w:p>
      <w:pPr>
        <w:pStyle w:val="Heading3"/>
        <w:numPr>
          <w:ilvl w:val="2"/>
          <w:numId w:val="1"/>
        </w:numPr>
        <w:rPr/>
      </w:pPr>
      <w:bookmarkStart w:id="2049" w:name="__RefHeading___Toc217330_2322387425"/>
      <w:bookmarkStart w:id="2050" w:name="_Toc831"/>
      <w:bookmarkEnd w:id="2049"/>
      <w:r>
        <w:rPr/>
        <w:t>1</w:t>
      </w:r>
      <w:r>
        <w:rPr>
          <w:rtl w:val="true"/>
        </w:rPr>
        <w:t xml:space="preserve">- </w:t>
      </w:r>
      <w:r>
        <w:rPr>
          <w:rtl w:val="true"/>
        </w:rPr>
        <w:t>میرزا ابراهیم نوّاب</w:t>
      </w:r>
      <w:bookmarkEnd w:id="2050"/>
    </w:p>
    <w:p>
      <w:pPr>
        <w:pStyle w:val="BookText"/>
        <w:rPr/>
      </w:pPr>
      <w:r>
        <w:rPr>
          <w:rFonts w:ascii="IRNazanin" w:hAnsi="IRNazanin" w:eastAsia="IRNazanin"/>
          <w:color w:val="111111"/>
          <w:sz w:val="28"/>
          <w:sz w:val="28"/>
          <w:szCs w:val="28"/>
          <w:rtl w:val="true"/>
          <w:lang w:bidi="fa-IR"/>
        </w:rPr>
        <w:t>احمد آبادی اصفهانی نقّاش، از هنرمندان و معاصرین عنقا است که در نقاشی گل و بوته و تصویر حیوانات و درختان و تجسّم حالات آنان تخصّص داشته است، وی از سلسله نوّابهای صفوی است</w:t>
      </w:r>
      <w:r>
        <w:rPr>
          <w:rFonts w:eastAsia="IRNazanin" w:cs="IRNazanin"/>
          <w:color w:val="111111"/>
          <w:sz w:val="28"/>
          <w:szCs w:val="28"/>
          <w:rtl w:val="true"/>
          <w:lang w:bidi="fa-IR"/>
        </w:rPr>
        <w:t xml:space="preserve">. </w:t>
      </w:r>
      <w:r>
        <w:rPr>
          <w:rStyle w:val="FootnoteAnchor"/>
          <w:rtl w:val="true"/>
        </w:rPr>
        <w:footnoteReference w:id="776"/>
      </w:r>
    </w:p>
    <w:p>
      <w:pPr>
        <w:pStyle w:val="Heading3"/>
        <w:numPr>
          <w:ilvl w:val="2"/>
          <w:numId w:val="1"/>
        </w:numPr>
        <w:rPr/>
      </w:pPr>
      <w:bookmarkStart w:id="2051" w:name="__RefHeading___Toc217332_2322387425"/>
      <w:bookmarkStart w:id="2052" w:name="_Toc832"/>
      <w:bookmarkEnd w:id="2051"/>
      <w:r>
        <w:rPr/>
        <w:t>2</w:t>
      </w:r>
      <w:r>
        <w:rPr>
          <w:rtl w:val="true"/>
        </w:rPr>
        <w:t xml:space="preserve">- </w:t>
      </w:r>
      <w:r>
        <w:rPr>
          <w:rtl w:val="true"/>
        </w:rPr>
        <w:t>میرزا ابوالقاسم خواجوئی</w:t>
      </w:r>
      <w:bookmarkEnd w:id="205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نقاشان زبردست قرن سیزدهم هجری در اصفهان بوده، و تا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داشته است</w:t>
      </w:r>
      <w:r>
        <w:rPr>
          <w:rFonts w:eastAsia="IRNazanin" w:cs="IRNazanin"/>
          <w:color w:val="111111"/>
          <w:sz w:val="28"/>
          <w:szCs w:val="28"/>
          <w:rtl w:val="true"/>
          <w:lang w:bidi="fa-IR"/>
        </w:rPr>
        <w:t xml:space="preserve">. </w:t>
      </w:r>
      <w:r>
        <w:rPr>
          <w:rStyle w:val="FootnoteAnchor"/>
          <w:rtl w:val="true"/>
        </w:rPr>
        <w:footnoteReference w:id="777"/>
      </w:r>
      <w:bookmarkStart w:id="2053" w:name="pg13210_124267"/>
    </w:p>
    <w:p>
      <w:pPr>
        <w:pStyle w:val="Heading3"/>
        <w:numPr>
          <w:ilvl w:val="2"/>
          <w:numId w:val="1"/>
        </w:numPr>
        <w:rPr/>
      </w:pPr>
      <w:bookmarkStart w:id="2054" w:name="__RefHeading___Toc217334_2322387425"/>
      <w:bookmarkStart w:id="2055" w:name="_Toc833"/>
      <w:bookmarkEnd w:id="2053"/>
      <w:bookmarkEnd w:id="2054"/>
      <w:r>
        <w:rPr/>
        <w:t>3</w:t>
      </w:r>
      <w:r>
        <w:rPr>
          <w:rtl w:val="true"/>
        </w:rPr>
        <w:t xml:space="preserve">- </w:t>
      </w:r>
      <w:r>
        <w:rPr>
          <w:rtl w:val="true"/>
        </w:rPr>
        <w:t>میرزا اسدالله خان وزیر</w:t>
      </w:r>
      <w:bookmarkEnd w:id="2055"/>
    </w:p>
    <w:p>
      <w:pPr>
        <w:pStyle w:val="BookText"/>
        <w:rPr/>
      </w:pPr>
      <w:r>
        <w:rPr>
          <w:rFonts w:ascii="IRNazanin" w:hAnsi="IRNazanin" w:eastAsia="IRNazanin"/>
          <w:color w:val="111111"/>
          <w:sz w:val="28"/>
          <w:sz w:val="28"/>
          <w:szCs w:val="28"/>
          <w:rtl w:val="true"/>
          <w:lang w:bidi="fa-IR"/>
        </w:rPr>
        <w:t>فرزند میرزا فتح الله خان، از مستوفیان و وزرای عهد ظلّ السلطان در اصفهان است، نسب او به فتح علی خان اعتماد الدولة زمان شاه سلطان حسین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علی خان در ابتدا منصب قوللر آقاسی داشته، و کم کم ترقّی نموده، به مقام صدارت عظمی رسیده، و اعتماد الدوله گردیده، </w:t>
      </w:r>
      <w:r>
        <w:rPr>
          <w:rStyle w:val="FootnoteAnchor"/>
          <w:rtl w:val="true"/>
        </w:rPr>
        <w:footnoteReference w:id="778"/>
      </w:r>
      <w:r>
        <w:rPr>
          <w:rFonts w:ascii="IRNazanin" w:hAnsi="IRNazanin" w:eastAsia="IRNazanin"/>
          <w:color w:val="111111"/>
          <w:sz w:val="28"/>
          <w:sz w:val="28"/>
          <w:szCs w:val="28"/>
          <w:rtl w:val="true"/>
          <w:lang w:bidi="fa-IR"/>
        </w:rPr>
        <w:t>شرح حالش در کتب تواریخ عهد صفوی مشروحاً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اسدالله خان از مردان با کفایت و امین، و در شغل خود حاذق و ماهر بوده، و به حسن خلق و سیرت پسندیده شهرت داشته، و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هفتاد و سه سالگی وفات یافته،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انساب مردم نائین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 بن فتح الله بن محمّد علی بن رضا قلی بن محبّ علی بن فتح علی خان اعتماد الدوله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شرحی از میرزا اسدالله خان، و بعداً از جدّش فتح علی خان اعتماد الدوله نقل از روضة الصفا ناصری و منتظم ناصری نقل نموده؛ طالبین به کتاب نامبرده دیگر مراجع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غیر از میرزا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سفارت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مهدی خان بن میرزا تقی وزیر نائینی است که در قضایای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در تاریخ اصفهان و ری، و تاریخ نائین، شرحی مبسوط از فعالیّت های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این میرزا اسدالله در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میرزا اسدالله خان صاحب 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وزیر زاده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وزیر زاده می باشند</w:t>
      </w:r>
      <w:r>
        <w:rPr>
          <w:rFonts w:eastAsia="IRNazanin" w:cs="IRNazanin"/>
          <w:color w:val="111111"/>
          <w:sz w:val="28"/>
          <w:szCs w:val="28"/>
          <w:rtl w:val="true"/>
          <w:lang w:bidi="fa-IR"/>
        </w:rPr>
        <w:t>.</w:t>
      </w:r>
      <w:bookmarkStart w:id="2056" w:name="pg13210_124268"/>
    </w:p>
    <w:p>
      <w:pPr>
        <w:pStyle w:val="Heading3"/>
        <w:numPr>
          <w:ilvl w:val="2"/>
          <w:numId w:val="1"/>
        </w:numPr>
        <w:rPr/>
      </w:pPr>
      <w:bookmarkStart w:id="2057" w:name="__RefHeading___Toc217336_2322387425"/>
      <w:bookmarkStart w:id="2058" w:name="_Toc834"/>
      <w:bookmarkEnd w:id="2056"/>
      <w:bookmarkEnd w:id="2057"/>
      <w:r>
        <w:rPr/>
        <w:t>4</w:t>
      </w:r>
      <w:r>
        <w:rPr>
          <w:rtl w:val="true"/>
        </w:rPr>
        <w:t xml:space="preserve">- </w:t>
      </w:r>
      <w:r>
        <w:rPr>
          <w:rtl w:val="true"/>
        </w:rPr>
        <w:t>آقا محمّد باقر سمسوری</w:t>
      </w:r>
      <w:bookmarkEnd w:id="2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خطّاط نستعلیق نویس </w:t>
      </w:r>
      <w:r>
        <w:rPr>
          <w:rStyle w:val="FootnoteAnchor"/>
          <w:rtl w:val="true"/>
        </w:rPr>
        <w:footnoteReference w:id="779"/>
      </w:r>
      <w:r>
        <w:rPr>
          <w:rFonts w:ascii="IRNazanin" w:hAnsi="IRNazanin" w:eastAsia="IRNazanin"/>
          <w:color w:val="111111"/>
          <w:sz w:val="28"/>
          <w:sz w:val="28"/>
          <w:szCs w:val="28"/>
          <w:rtl w:val="true"/>
          <w:lang w:bidi="fa-IR"/>
        </w:rPr>
        <w:t>معروف عهد فتح علی شاه و محمّد شاه قاجار، که زمان ناصر الدین شاه را نیز درک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شیوة خطّ او شیوة میر عماد و محمّد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کتیبة عمارت سر پوشیده که در زمان ظلّ السلطان خراب شده است به خطّ زیبای او بوده، و اشعار از میرزا محمّد علی وفا زواره ای اصفهانی مؤلف کتاب مآثر الباقریّه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2059" w:name="__RefHeading___Toc217338_2322387425"/>
      <w:bookmarkStart w:id="2060" w:name="_Toc835"/>
      <w:bookmarkEnd w:id="2059"/>
      <w:r>
        <w:rPr/>
        <w:t>5</w:t>
      </w:r>
      <w:r>
        <w:rPr>
          <w:rtl w:val="true"/>
        </w:rPr>
        <w:t xml:space="preserve">- </w:t>
      </w:r>
      <w:r>
        <w:rPr>
          <w:rtl w:val="true"/>
        </w:rPr>
        <w:t>آقا محمّد تقی صحّاف</w:t>
      </w:r>
      <w:bookmarkEnd w:id="2060"/>
    </w:p>
    <w:p>
      <w:pPr>
        <w:pStyle w:val="BookText"/>
        <w:rPr/>
      </w:pPr>
      <w:r>
        <w:rPr>
          <w:rFonts w:ascii="IRNazanin" w:hAnsi="IRNazanin" w:eastAsia="IRNazanin"/>
          <w:color w:val="111111"/>
          <w:sz w:val="28"/>
          <w:sz w:val="28"/>
          <w:szCs w:val="28"/>
          <w:rtl w:val="true"/>
          <w:lang w:bidi="fa-IR"/>
        </w:rPr>
        <w:t xml:space="preserve">صحّاف هنرمند </w:t>
      </w:r>
      <w:r>
        <w:rPr>
          <w:rStyle w:val="FootnoteAnchor"/>
          <w:rtl w:val="true"/>
        </w:rPr>
        <w:footnoteReference w:id="780"/>
      </w:r>
      <w:r>
        <w:rPr>
          <w:rFonts w:ascii="IRNazanin" w:hAnsi="IRNazanin" w:eastAsia="IRNazanin"/>
          <w:color w:val="111111"/>
          <w:sz w:val="28"/>
          <w:sz w:val="28"/>
          <w:szCs w:val="28"/>
          <w:rtl w:val="true"/>
          <w:lang w:bidi="fa-IR"/>
        </w:rPr>
        <w:t xml:space="preserve">که حقّاً صد مرد هنرمند در یک تن، و مجمع الصنایع هنر صحافی و نقاشی و طراحی و مذهبی و خوش نویسی و سوخت سازی و معرّق سازی چرمینه، و ساختن فانوس های فنری قدیم، و تعبیة انواع رنگ و روغن های نقاشی و امثال آن بوده، و نمونة خطوط ثلث وی در سر درب مسجد صفا محلّة شهشهان مورخ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و سر درب مسجد رکن الملک در تخت فولاد با امضای محمّد تقی بن محمّد ابراهیم اصفهانی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حدود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رضا، بهترین صحّاف قدیمی کار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bookmarkStart w:id="2061" w:name="pg13210_124269"/>
    </w:p>
    <w:p>
      <w:pPr>
        <w:pStyle w:val="Heading3"/>
        <w:numPr>
          <w:ilvl w:val="2"/>
          <w:numId w:val="1"/>
        </w:numPr>
        <w:rPr/>
      </w:pPr>
      <w:bookmarkStart w:id="2062" w:name="__RefHeading___Toc217340_2322387425"/>
      <w:bookmarkStart w:id="2063" w:name="_Toc836"/>
      <w:bookmarkEnd w:id="2061"/>
      <w:bookmarkEnd w:id="2062"/>
      <w:r>
        <w:rPr/>
        <w:t>6</w:t>
      </w:r>
      <w:r>
        <w:rPr>
          <w:rtl w:val="true"/>
        </w:rPr>
        <w:t xml:space="preserve">- </w:t>
      </w:r>
      <w:r>
        <w:rPr>
          <w:rtl w:val="true"/>
        </w:rPr>
        <w:t>میرزا حیدر علی ندیم الملک</w:t>
      </w:r>
      <w:bookmarkEnd w:id="2063"/>
    </w:p>
    <w:p>
      <w:pPr>
        <w:pStyle w:val="BookText"/>
        <w:rPr/>
      </w:pPr>
      <w:r>
        <w:rPr>
          <w:rFonts w:ascii="IRNazanin" w:hAnsi="IRNazanin" w:eastAsia="IRNazanin"/>
          <w:color w:val="111111"/>
          <w:sz w:val="28"/>
          <w:sz w:val="28"/>
          <w:szCs w:val="28"/>
          <w:rtl w:val="true"/>
          <w:lang w:bidi="fa-IR"/>
        </w:rPr>
        <w:t>ابن میرزا مهدی بن ملاّ هاشم ندیم باشی، مصاحب محمّد حسن میرزا ولی عهد بوده، و لقب ندیم الملک به وی داده بودند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مردی فاضل و ادیب و سخندان، و بلند طبع و کریم النفس بوده، خطّ تحریری را خوب می نوشته، و زبان فرانسه را نیز خوب می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چندی تألیف و از فرانسه ترجمه کرده است که نسخ آن در کتابخانه عمومی اصفهان موجود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اقوم المسالک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مروج الذهب</w:t>
      </w:r>
      <w:r>
        <w:rPr>
          <w:rFonts w:eastAsia="IRNazanin" w:cs="IRNazanin"/>
          <w:color w:val="111111"/>
          <w:sz w:val="28"/>
          <w:szCs w:val="28"/>
          <w:rtl w:val="true"/>
          <w:lang w:bidi="fa-IR"/>
        </w:rPr>
        <w:t xml:space="preserve">. </w:t>
      </w:r>
      <w:r>
        <w:rPr>
          <w:rStyle w:val="FootnoteAnchor"/>
          <w:rtl w:val="true"/>
        </w:rPr>
        <w:footnoteReference w:id="782"/>
      </w:r>
      <w:bookmarkStart w:id="2064" w:name="pg13210_124270"/>
    </w:p>
    <w:p>
      <w:pPr>
        <w:pStyle w:val="BookText"/>
        <w:rPr/>
      </w:pPr>
      <w:bookmarkEnd w:id="2064"/>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تقریبی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یافت</w:t>
      </w:r>
      <w:r>
        <w:rPr>
          <w:rFonts w:eastAsia="IRNazanin" w:cs="IRNazanin"/>
          <w:color w:val="111111"/>
          <w:sz w:val="28"/>
          <w:szCs w:val="28"/>
          <w:rtl w:val="true"/>
          <w:lang w:bidi="fa-IR"/>
        </w:rPr>
        <w:t xml:space="preserve">. </w:t>
      </w:r>
      <w:r>
        <w:rPr>
          <w:rStyle w:val="FootnoteAnchor"/>
          <w:rtl w:val="true"/>
        </w:rPr>
        <w:footnoteReference w:id="783"/>
      </w:r>
    </w:p>
    <w:p>
      <w:pPr>
        <w:pStyle w:val="Heading3"/>
        <w:numPr>
          <w:ilvl w:val="2"/>
          <w:numId w:val="1"/>
        </w:numPr>
        <w:rPr/>
      </w:pPr>
      <w:bookmarkStart w:id="2065" w:name="__RefHeading___Toc217342_2322387425"/>
      <w:bookmarkStart w:id="2066" w:name="_Toc837"/>
      <w:bookmarkEnd w:id="2065"/>
      <w:r>
        <w:rPr/>
        <w:t>7</w:t>
      </w:r>
      <w:r>
        <w:rPr>
          <w:rtl w:val="true"/>
        </w:rPr>
        <w:t xml:space="preserve">- </w:t>
      </w:r>
      <w:r>
        <w:rPr>
          <w:rtl w:val="true"/>
        </w:rPr>
        <w:t>سیّد محمّد رضا صدر الذاکرین</w:t>
      </w:r>
      <w:bookmarkEnd w:id="2066"/>
    </w:p>
    <w:p>
      <w:pPr>
        <w:pStyle w:val="BookText"/>
        <w:rPr/>
      </w:pPr>
      <w:r>
        <w:rPr>
          <w:rFonts w:ascii="IRNazanin" w:hAnsi="IRNazanin" w:eastAsia="IRNazanin"/>
          <w:color w:val="111111"/>
          <w:sz w:val="28"/>
          <w:sz w:val="28"/>
          <w:szCs w:val="28"/>
          <w:rtl w:val="true"/>
          <w:lang w:bidi="fa-IR"/>
        </w:rPr>
        <w:t xml:space="preserve">فرزند سیّد محمّد طباطبائی، از روضه خوان های معروف اصفهان، متوفی به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و مدفون در مقبرة سر قبر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تاریخ وفاتش را که طرب گفته </w:t>
      </w:r>
      <w:r>
        <w:rPr>
          <w:rStyle w:val="FootnoteAnchor"/>
          <w:rtl w:val="true"/>
        </w:rPr>
        <w:footnoteReference w:id="784"/>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رخت بست ز دار فنا به عالم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مرگ او ز طرب خاست شور و ناله و شیون</w:t>
      </w:r>
    </w:p>
    <w:p>
      <w:pPr>
        <w:pStyle w:val="BookText"/>
        <w:rPr/>
      </w:pPr>
      <w:r>
        <w:rPr>
          <w:rFonts w:ascii="IRNazanin" w:hAnsi="IRNazanin" w:eastAsia="IRNazanin"/>
          <w:color w:val="111111"/>
          <w:sz w:val="28"/>
          <w:sz w:val="28"/>
          <w:szCs w:val="28"/>
          <w:rtl w:val="true"/>
          <w:lang w:bidi="fa-IR"/>
        </w:rPr>
        <w:t xml:space="preserve">نوشت خامة مسکین برای سال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صدر محفل جنّت نمود منزل و مسکن</w:t>
      </w:r>
    </w:p>
    <w:p>
      <w:pPr>
        <w:pStyle w:val="BookText"/>
        <w:rPr/>
      </w:pPr>
      <w:r>
        <w:rPr>
          <w:rFonts w:ascii="IRNazanin" w:hAnsi="IRNazanin" w:eastAsia="IRNazanin"/>
          <w:color w:val="111111"/>
          <w:sz w:val="28"/>
          <w:sz w:val="28"/>
          <w:szCs w:val="28"/>
          <w:rtl w:val="true"/>
          <w:lang w:bidi="fa-IR"/>
        </w:rPr>
        <w:t>فرزندانش عموماً اهل ذکر و منبر اصفهان می باشند،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متوفی به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مدفون در بقعة تکیة فاضل سراب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صدر الواعظین</w:t>
      </w:r>
      <w:r>
        <w:rPr>
          <w:rFonts w:eastAsia="IRNazanin" w:cs="IRNazanin"/>
          <w:color w:val="111111"/>
          <w:sz w:val="28"/>
          <w:szCs w:val="28"/>
          <w:rtl w:val="true"/>
          <w:lang w:bidi="fa-IR"/>
        </w:rPr>
        <w:t>.</w:t>
      </w:r>
    </w:p>
    <w:p>
      <w:pPr>
        <w:pStyle w:val="Heading3"/>
        <w:numPr>
          <w:ilvl w:val="2"/>
          <w:numId w:val="1"/>
        </w:numPr>
        <w:rPr/>
      </w:pPr>
      <w:bookmarkStart w:id="2067" w:name="__RefHeading___Toc217344_2322387425"/>
      <w:bookmarkStart w:id="2068" w:name="_Toc838"/>
      <w:bookmarkEnd w:id="2067"/>
      <w:r>
        <w:rPr/>
        <w:t>8</w:t>
      </w:r>
      <w:r>
        <w:rPr>
          <w:rtl w:val="true"/>
        </w:rPr>
        <w:t xml:space="preserve">- </w:t>
      </w:r>
      <w:r>
        <w:rPr>
          <w:rtl w:val="true"/>
        </w:rPr>
        <w:t>رضا قلی خان سراج الملک</w:t>
      </w:r>
      <w:bookmarkEnd w:id="206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عباس خان ایروانی، پیشکار مالیة اصفهان، مردی عارف</w:t>
      </w:r>
      <w:bookmarkStart w:id="2069" w:name="pg13210_124271"/>
    </w:p>
    <w:p>
      <w:pPr>
        <w:pStyle w:val="BookText"/>
        <w:rPr/>
      </w:pPr>
      <w:bookmarkEnd w:id="2069"/>
      <w:r>
        <w:rPr>
          <w:rFonts w:ascii="IRNazanin" w:hAnsi="IRNazanin" w:eastAsia="IRNazanin"/>
          <w:color w:val="111111"/>
          <w:sz w:val="28"/>
          <w:sz w:val="28"/>
          <w:szCs w:val="28"/>
          <w:rtl w:val="true"/>
          <w:lang w:bidi="fa-IR"/>
        </w:rPr>
        <w:t>مسلک و درویش نهاد، و خدمتگزار عرفا و دانشمندان بوده، خدمت سعادت علی شاه حاج محمّد کاظم اصفهانی به سلسلة فقر وارد شده، در اصفهان و شیراز و طهران خانه اش خانقاه درویشان و حاجتمندان بوده، بناهای خیر و تعمیر مساجد و مدارس نموده، بنای مسجد سراج الملک در طهران از اوست</w:t>
      </w:r>
      <w:r>
        <w:rPr>
          <w:rFonts w:eastAsia="IRNazanin" w:cs="IRNazanin"/>
          <w:color w:val="111111"/>
          <w:sz w:val="28"/>
          <w:szCs w:val="28"/>
          <w:rtl w:val="true"/>
          <w:lang w:bidi="fa-IR"/>
        </w:rPr>
        <w:t xml:space="preserve">. </w:t>
      </w:r>
      <w:r>
        <w:rPr>
          <w:rStyle w:val="FootnoteAnchor"/>
          <w:rtl w:val="true"/>
        </w:rPr>
        <w:footnoteReference w:id="785"/>
      </w:r>
    </w:p>
    <w:p>
      <w:pPr>
        <w:pStyle w:val="Heading3"/>
        <w:numPr>
          <w:ilvl w:val="2"/>
          <w:numId w:val="1"/>
        </w:numPr>
        <w:rPr/>
      </w:pPr>
      <w:bookmarkStart w:id="2070" w:name="__RefHeading___Toc217346_2322387425"/>
      <w:bookmarkStart w:id="2071" w:name="_Toc839"/>
      <w:bookmarkEnd w:id="2070"/>
      <w:r>
        <w:rPr/>
        <w:t>9</w:t>
      </w:r>
      <w:r>
        <w:rPr>
          <w:rtl w:val="true"/>
        </w:rPr>
        <w:t xml:space="preserve">- </w:t>
      </w:r>
      <w:r>
        <w:rPr>
          <w:rtl w:val="true"/>
        </w:rPr>
        <w:t>ضرغام السلطنة بختیاری</w:t>
      </w:r>
      <w:bookmarkEnd w:id="2071"/>
    </w:p>
    <w:p>
      <w:pPr>
        <w:pStyle w:val="BookText"/>
        <w:rPr/>
      </w:pPr>
      <w:r>
        <w:rPr>
          <w:rFonts w:ascii="IRNazanin" w:hAnsi="IRNazanin" w:eastAsia="IRNazanin"/>
          <w:color w:val="111111"/>
          <w:sz w:val="28"/>
          <w:sz w:val="28"/>
          <w:szCs w:val="28"/>
          <w:rtl w:val="true"/>
          <w:lang w:bidi="fa-IR"/>
        </w:rPr>
        <w:t xml:space="preserve">حاج ابراهیم خان بن رضا قلی خان ایل بیگی، متولد در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و متوفی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رادمردان و شجاعان زمان خود بوده، در عداد فقرای سلسلة خاکساریّه معدود، </w:t>
      </w:r>
      <w:r>
        <w:rPr>
          <w:rStyle w:val="FootnoteAnchor"/>
          <w:rtl w:val="true"/>
        </w:rPr>
        <w:footnoteReference w:id="786"/>
      </w:r>
      <w:r>
        <w:rPr>
          <w:rFonts w:ascii="IRNazanin" w:hAnsi="IRNazanin" w:eastAsia="IRNazanin"/>
          <w:color w:val="111111"/>
          <w:sz w:val="28"/>
          <w:sz w:val="28"/>
          <w:szCs w:val="28"/>
          <w:rtl w:val="true"/>
          <w:lang w:bidi="fa-IR"/>
        </w:rPr>
        <w:t xml:space="preserve">و در طریقت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خرابی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علما و مردم اصفهان با عده ای از قوای بختیاری به اصفهان آمده، در روز عرفه نهم ذی حجه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وارد شده و آنجا را فتح نموده، سپس صمصام السلطنه و دیگران وارد شده و قوای دولتی و سربازان شکست خورده و حکومت اقبال الدوله از بین رفت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از اوضاع و احوال زمان استبداد صغیر در اصفهان و فعالیت علما و مردم این شهر و بالاخص بختیاری ها در مشروطیّت ایران به کتاب مرحوم دکتر نور الله خان دانشور علوی</w:t>
      </w:r>
      <w:bookmarkStart w:id="2072" w:name="pg13210_124272"/>
    </w:p>
    <w:p>
      <w:pPr>
        <w:pStyle w:val="BookText"/>
        <w:rPr/>
      </w:pPr>
      <w:bookmarkEnd w:id="2072"/>
      <w:r>
        <w:rPr>
          <w:rFonts w:ascii="IRNazanin" w:hAnsi="IRNazanin" w:eastAsia="IRNazanin"/>
          <w:color w:val="111111"/>
          <w:sz w:val="28"/>
          <w:sz w:val="28"/>
          <w:szCs w:val="28"/>
          <w:rtl w:val="true"/>
          <w:lang w:bidi="fa-IR"/>
        </w:rPr>
        <w:t>معروف به مجاهد السلطان فرزند میرزا موسی خان بن سید محمّد عقیل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بختیاری ها در تاریخ مشروطیّت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2073" w:name="__RefHeading___Toc217348_2322387425"/>
      <w:bookmarkStart w:id="2074" w:name="_Toc840"/>
      <w:bookmarkEnd w:id="2073"/>
      <w:r>
        <w:rPr/>
        <w:t>10</w:t>
      </w:r>
      <w:r>
        <w:rPr>
          <w:rtl w:val="true"/>
        </w:rPr>
        <w:t xml:space="preserve">- </w:t>
      </w:r>
      <w:r>
        <w:rPr>
          <w:rtl w:val="true"/>
        </w:rPr>
        <w:t>سیّد عبدالباقی قلمدان ساز</w:t>
      </w:r>
      <w:bookmarkEnd w:id="2074"/>
    </w:p>
    <w:p>
      <w:pPr>
        <w:pStyle w:val="BookText"/>
        <w:rPr/>
      </w:pPr>
      <w:r>
        <w:rPr>
          <w:rFonts w:ascii="IRNazanin" w:hAnsi="IRNazanin" w:eastAsia="IRNazanin"/>
          <w:color w:val="111111"/>
          <w:sz w:val="28"/>
          <w:sz w:val="28"/>
          <w:szCs w:val="28"/>
          <w:rtl w:val="true"/>
          <w:lang w:bidi="fa-IR"/>
        </w:rPr>
        <w:t>کارگر هنرمند اصفهان، مردی درویش سیرت و آزاده خوی بوده، آوازی گرم و دلنشین داشته، در ضمن کار، با نغمة داودی خود مثنوی می خوانده است</w:t>
      </w:r>
      <w:r>
        <w:rPr>
          <w:rFonts w:eastAsia="IRNazanin" w:cs="IRNazanin"/>
          <w:color w:val="111111"/>
          <w:sz w:val="28"/>
          <w:szCs w:val="28"/>
          <w:rtl w:val="true"/>
          <w:lang w:bidi="fa-IR"/>
        </w:rPr>
        <w:t>.</w:t>
      </w:r>
    </w:p>
    <w:p>
      <w:pPr>
        <w:pStyle w:val="Heading3"/>
        <w:numPr>
          <w:ilvl w:val="2"/>
          <w:numId w:val="1"/>
        </w:numPr>
        <w:rPr/>
      </w:pPr>
      <w:bookmarkStart w:id="2075" w:name="__RefHeading___Toc217350_2322387425"/>
      <w:bookmarkStart w:id="2076" w:name="_Toc841"/>
      <w:bookmarkEnd w:id="2075"/>
      <w:r>
        <w:rPr/>
        <w:t>11</w:t>
      </w:r>
      <w:r>
        <w:rPr>
          <w:rtl w:val="true"/>
        </w:rPr>
        <w:t xml:space="preserve">- </w:t>
      </w:r>
      <w:r>
        <w:rPr>
          <w:rtl w:val="true"/>
        </w:rPr>
        <w:t>میرزا عبدالباقی طبیب</w:t>
      </w:r>
      <w:bookmarkEnd w:id="2076"/>
    </w:p>
    <w:p>
      <w:pPr>
        <w:pStyle w:val="BookText"/>
        <w:rPr/>
      </w:pPr>
      <w:r>
        <w:rPr>
          <w:rFonts w:ascii="IRNazanin" w:hAnsi="IRNazanin" w:eastAsia="IRNazanin"/>
          <w:color w:val="111111"/>
          <w:sz w:val="28"/>
          <w:sz w:val="28"/>
          <w:szCs w:val="28"/>
          <w:rtl w:val="true"/>
          <w:lang w:bidi="fa-IR"/>
        </w:rPr>
        <w:t>ابن میرزا محمّد علی طبیب، از اطبّاء معروف بوده،و مدّتها نزد جمعی کثیر طبّ و فلسفه و ادب آموخته که از آن جمله مرحوم همای شیرازی را باید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 از یکصد سال عمر نموده،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آغا باشی، جنب تکیة خاتون آبادی مدفون گردید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از فرزندانش سه تن جزو طبیبان معروف اصفهان در محلة پاقلعه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 وثیق الحکماء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اسماعیل مشیر الحکماء</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مرتضی اعتماد الحکماء</w:t>
      </w:r>
      <w:r>
        <w:rPr>
          <w:rFonts w:eastAsia="IRNazanin" w:cs="IRNazanin"/>
          <w:color w:val="111111"/>
          <w:sz w:val="28"/>
          <w:szCs w:val="28"/>
          <w:rtl w:val="true"/>
          <w:lang w:bidi="fa-IR"/>
        </w:rPr>
        <w:t>.</w:t>
      </w:r>
      <w:bookmarkStart w:id="2077" w:name="pg13210_124273"/>
    </w:p>
    <w:p>
      <w:pPr>
        <w:pStyle w:val="Heading3"/>
        <w:numPr>
          <w:ilvl w:val="2"/>
          <w:numId w:val="1"/>
        </w:numPr>
        <w:rPr/>
      </w:pPr>
      <w:bookmarkStart w:id="2078" w:name="__RefHeading___Toc217352_2322387425"/>
      <w:bookmarkStart w:id="2079" w:name="_Toc842"/>
      <w:bookmarkEnd w:id="2077"/>
      <w:bookmarkEnd w:id="2078"/>
      <w:r>
        <w:rPr/>
        <w:t>12</w:t>
      </w:r>
      <w:r>
        <w:rPr>
          <w:rtl w:val="true"/>
        </w:rPr>
        <w:t xml:space="preserve">- </w:t>
      </w:r>
      <w:r>
        <w:rPr>
          <w:rtl w:val="true"/>
        </w:rPr>
        <w:t>میرزا عبدالحسین صنیع همایون</w:t>
      </w:r>
      <w:bookmarkEnd w:id="2079"/>
    </w:p>
    <w:p>
      <w:pPr>
        <w:pStyle w:val="BookText"/>
        <w:rPr/>
      </w:pPr>
      <w:r>
        <w:rPr>
          <w:rFonts w:ascii="IRNazanin" w:hAnsi="IRNazanin" w:eastAsia="IRNazanin"/>
          <w:color w:val="111111"/>
          <w:sz w:val="28"/>
          <w:sz w:val="28"/>
          <w:szCs w:val="28"/>
          <w:rtl w:val="true"/>
          <w:lang w:bidi="fa-IR"/>
        </w:rPr>
        <w:t xml:space="preserve">فرزند آقا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قلمدان ساز، از هنرمندان مشهور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قبرش در تکیة میر سیّد محمّد شهشهانی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زاده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نقّاش چهره ساز، مدفون در صحن تکیة نامبرده نیز از هنرمندان اصفهان است</w:t>
      </w:r>
      <w:r>
        <w:rPr>
          <w:rFonts w:eastAsia="IRNazanin" w:cs="IRNazanin"/>
          <w:color w:val="111111"/>
          <w:sz w:val="28"/>
          <w:szCs w:val="28"/>
          <w:rtl w:val="true"/>
          <w:lang w:bidi="fa-IR"/>
        </w:rPr>
        <w:t>.</w:t>
      </w:r>
    </w:p>
    <w:p>
      <w:pPr>
        <w:pStyle w:val="Heading3"/>
        <w:numPr>
          <w:ilvl w:val="2"/>
          <w:numId w:val="1"/>
        </w:numPr>
        <w:rPr/>
      </w:pPr>
      <w:bookmarkStart w:id="2080" w:name="__RefHeading___Toc217354_2322387425"/>
      <w:bookmarkStart w:id="2081" w:name="_Toc843"/>
      <w:bookmarkEnd w:id="2080"/>
      <w:r>
        <w:rPr/>
        <w:t>13</w:t>
      </w:r>
      <w:r>
        <w:rPr>
          <w:rtl w:val="true"/>
        </w:rPr>
        <w:t xml:space="preserve">- </w:t>
      </w:r>
      <w:r>
        <w:rPr>
          <w:rtl w:val="true"/>
        </w:rPr>
        <w:t>حاج میرزا محمّد علی کلانتر</w:t>
      </w:r>
      <w:bookmarkEnd w:id="2081"/>
    </w:p>
    <w:p>
      <w:pPr>
        <w:pStyle w:val="BookText"/>
        <w:rPr/>
      </w:pPr>
      <w:r>
        <w:rPr>
          <w:rFonts w:ascii="IRNazanin" w:hAnsi="IRNazanin" w:eastAsia="IRNazanin"/>
          <w:color w:val="111111"/>
          <w:sz w:val="28"/>
          <w:sz w:val="28"/>
          <w:szCs w:val="28"/>
          <w:rtl w:val="true"/>
          <w:lang w:bidi="fa-IR"/>
        </w:rPr>
        <w:t>فرزند میرزا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محترم و اصیل کلانتری ها، از سادات حکیم 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مردی شریف و نجیب و کریم الطبع بوده، در جمعه غرّة رمضان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ماده تاریخ وفاتش را حاج میرزا بهاء شاعر اصفهانی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سروش گفت بها را برای تاریخش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کلانتریّ جنان را رحیم داد بدو</w:t>
      </w:r>
    </w:p>
    <w:p>
      <w:pPr>
        <w:pStyle w:val="BookText"/>
        <w:rPr/>
      </w:pPr>
      <w:r>
        <w:rPr>
          <w:rFonts w:ascii="IRNazanin" w:hAnsi="IRNazanin" w:eastAsia="IRNazanin"/>
          <w:color w:val="111111"/>
          <w:sz w:val="28"/>
          <w:sz w:val="28"/>
          <w:szCs w:val="28"/>
          <w:rtl w:val="true"/>
          <w:lang w:bidi="fa-IR"/>
        </w:rPr>
        <w:t>حمّام و بازارچة کلانتر در کوچة گلبهار منسوب به اوست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محمّد علی نیز مانند عموم خاندان خود مردی شریف و ادب دوست بوده، و با فوت او عنوان کلانتری نیز که از مناصب محترم و جزو تشکیلات حکومت و ایالت در قدیم بود از بین رفت</w:t>
      </w:r>
      <w:r>
        <w:rPr>
          <w:rFonts w:eastAsia="IRNazanin" w:cs="IRNazanin"/>
          <w:color w:val="111111"/>
          <w:sz w:val="28"/>
          <w:szCs w:val="28"/>
          <w:rtl w:val="true"/>
          <w:lang w:bidi="fa-IR"/>
        </w:rPr>
        <w:t>.</w:t>
      </w:r>
      <w:bookmarkStart w:id="2082" w:name="pg13210_124274"/>
    </w:p>
    <w:p>
      <w:pPr>
        <w:pStyle w:val="BookText"/>
        <w:rPr/>
      </w:pPr>
      <w:bookmarkEnd w:id="2082"/>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قبرش در یکی از حجرات تکیة ملک در تخت فولاد است</w:t>
      </w:r>
      <w:r>
        <w:rPr>
          <w:rFonts w:eastAsia="IRNazanin" w:cs="IRNazanin"/>
          <w:color w:val="111111"/>
          <w:sz w:val="28"/>
          <w:szCs w:val="28"/>
          <w:rtl w:val="true"/>
          <w:lang w:bidi="fa-IR"/>
        </w:rPr>
        <w:t>.</w:t>
      </w:r>
    </w:p>
    <w:p>
      <w:pPr>
        <w:pStyle w:val="Heading3"/>
        <w:numPr>
          <w:ilvl w:val="2"/>
          <w:numId w:val="1"/>
        </w:numPr>
        <w:rPr/>
      </w:pPr>
      <w:bookmarkStart w:id="2083" w:name="__RefHeading___Toc217356_2322387425"/>
      <w:bookmarkStart w:id="2084" w:name="_Toc844"/>
      <w:bookmarkEnd w:id="2083"/>
      <w:r>
        <w:rPr/>
        <w:t>14</w:t>
      </w:r>
      <w:r>
        <w:rPr>
          <w:rtl w:val="true"/>
        </w:rPr>
        <w:t xml:space="preserve">- </w:t>
      </w:r>
      <w:r>
        <w:rPr>
          <w:rtl w:val="true"/>
        </w:rPr>
        <w:t>میرزا سیّد علی نقی خان اوحدی</w:t>
      </w:r>
      <w:bookmarkEnd w:id="2084"/>
    </w:p>
    <w:p>
      <w:pPr>
        <w:pStyle w:val="BookText"/>
        <w:rPr/>
      </w:pPr>
      <w:r>
        <w:rPr>
          <w:rFonts w:ascii="IRNazanin" w:hAnsi="IRNazanin" w:eastAsia="IRNazanin"/>
          <w:color w:val="111111"/>
          <w:sz w:val="28"/>
          <w:sz w:val="28"/>
          <w:szCs w:val="28"/>
          <w:rtl w:val="true"/>
          <w:lang w:bidi="fa-IR"/>
        </w:rPr>
        <w:t>معروف به سرتیپ</w:t>
      </w:r>
      <w:r>
        <w:rPr>
          <w:rFonts w:eastAsia="IRNazanin" w:cs="IRNazanin"/>
          <w:color w:val="111111"/>
          <w:sz w:val="28"/>
          <w:szCs w:val="28"/>
          <w:rtl w:val="true"/>
          <w:lang w:bidi="fa-IR"/>
        </w:rPr>
        <w:t>.</w:t>
      </w:r>
    </w:p>
    <w:p>
      <w:pPr>
        <w:pStyle w:val="Heading3"/>
        <w:numPr>
          <w:ilvl w:val="2"/>
          <w:numId w:val="1"/>
        </w:numPr>
        <w:rPr/>
      </w:pPr>
      <w:bookmarkStart w:id="2085" w:name="__RefHeading___Toc217358_2322387425"/>
      <w:bookmarkStart w:id="2086" w:name="_Toc845"/>
      <w:bookmarkEnd w:id="2085"/>
      <w:r>
        <w:rPr/>
        <w:t>15</w:t>
      </w:r>
      <w:r>
        <w:rPr>
          <w:rtl w:val="true"/>
        </w:rPr>
        <w:t xml:space="preserve">- </w:t>
      </w:r>
      <w:r>
        <w:rPr>
          <w:rtl w:val="true"/>
        </w:rPr>
        <w:t>میرزا غلامرضا خطّاط اصفهانی</w:t>
      </w:r>
      <w:bookmarkEnd w:id="2086"/>
    </w:p>
    <w:p>
      <w:pPr>
        <w:pStyle w:val="BookText"/>
        <w:rPr/>
      </w:pPr>
      <w:r>
        <w:rPr>
          <w:rFonts w:ascii="IRNazanin" w:hAnsi="IRNazanin" w:eastAsia="IRNazanin"/>
          <w:color w:val="111111"/>
          <w:sz w:val="28"/>
          <w:sz w:val="28"/>
          <w:szCs w:val="28"/>
          <w:rtl w:val="true"/>
          <w:lang w:bidi="fa-IR"/>
        </w:rPr>
        <w:t>نویسنده قسمتی از کتیبه های مدرسة سپهسالار جدید در طهران</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دل فنّ کتیبه نویسی و ترکیب کلمات بی نظیر بوده، و امضای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در نوشتن خطّ شکسته نیز مهارت داشته، ضمناً شعر نیز می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تابلوی بزرگ و زیبایی است به طول و عرض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علیّاً مظهر العجایب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با طلای ناب جهت دوست محمّد خان معیّر الممالک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صفائیّة ابن بابویه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وی قبلاً ذکر شد</w:t>
      </w:r>
      <w:r>
        <w:rPr>
          <w:rFonts w:eastAsia="IRNazanin" w:cs="IRNazanin"/>
          <w:color w:val="111111"/>
          <w:sz w:val="28"/>
          <w:szCs w:val="28"/>
          <w:rtl w:val="true"/>
          <w:lang w:bidi="fa-IR"/>
        </w:rPr>
        <w:t>]</w:t>
      </w:r>
    </w:p>
    <w:p>
      <w:pPr>
        <w:pStyle w:val="Heading2"/>
        <w:numPr>
          <w:ilvl w:val="1"/>
          <w:numId w:val="1"/>
        </w:numPr>
        <w:rPr/>
      </w:pPr>
      <w:bookmarkStart w:id="2087" w:name="__RefHeading___Toc217360_2322387425"/>
      <w:bookmarkStart w:id="2088" w:name="_Toc846"/>
      <w:bookmarkEnd w:id="2087"/>
      <w:r>
        <w:rPr>
          <w:rtl w:val="true"/>
        </w:rPr>
        <w:t>همّت یار</w:t>
      </w:r>
      <w:bookmarkEnd w:id="2088"/>
    </w:p>
    <w:p>
      <w:pPr>
        <w:pStyle w:val="BookText"/>
        <w:rPr/>
      </w:pPr>
      <w:r>
        <w:rPr>
          <w:rFonts w:ascii="IRNazanin" w:hAnsi="IRNazanin" w:eastAsia="IRNazanin"/>
          <w:color w:val="111111"/>
          <w:sz w:val="28"/>
          <w:sz w:val="28"/>
          <w:szCs w:val="28"/>
          <w:rtl w:val="true"/>
          <w:lang w:bidi="fa-IR"/>
        </w:rPr>
        <w:t>مرحوم سید عبدالحسین همّت یار بن حاج میر سیّد محمّد بن حاج میرزا حسن بن میر سیّد علی وزیر طباطبائی اصفهانی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شاعر فاضل، از دانشمندان معروف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تحصیلات خویش را در</w:t>
      </w:r>
      <w:bookmarkStart w:id="2089" w:name="pg13210_124275"/>
    </w:p>
    <w:p>
      <w:pPr>
        <w:pStyle w:val="BookText"/>
        <w:rPr/>
      </w:pPr>
      <w:bookmarkEnd w:id="2089"/>
      <w:r>
        <w:rPr>
          <w:rFonts w:ascii="IRNazanin" w:hAnsi="IRNazanin" w:eastAsia="IRNazanin"/>
          <w:color w:val="111111"/>
          <w:sz w:val="28"/>
          <w:sz w:val="28"/>
          <w:szCs w:val="28"/>
          <w:rtl w:val="true"/>
          <w:lang w:bidi="fa-IR"/>
        </w:rPr>
        <w:t xml:space="preserve">مدارس قدیم و جدید این شهر به پایان رسانیده، سپس وارد مشاغل دولتی شده در وزارتخانه های عدلیه و مالیه و فرهنگ انجام وظیفه نموده، </w:t>
      </w:r>
      <w:r>
        <w:rPr>
          <w:rStyle w:val="FootnoteAnchor"/>
          <w:rtl w:val="true"/>
        </w:rPr>
        <w:footnoteReference w:id="791"/>
      </w:r>
      <w:r>
        <w:rPr>
          <w:rFonts w:ascii="IRNazanin" w:hAnsi="IRNazanin" w:eastAsia="IRNazanin"/>
          <w:color w:val="111111"/>
          <w:sz w:val="28"/>
          <w:sz w:val="28"/>
          <w:szCs w:val="28"/>
          <w:rtl w:val="true"/>
          <w:lang w:bidi="fa-IR"/>
        </w:rPr>
        <w:t>سال ها در شهرهای مختلف از بنادر جنوب و ساوه و سمنان ریاست فرهنگ به عهدة او بوده، آخرین شغل اداری او ریاست دانش سرای پسران اصفهان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 شده، و در این موقع که فراغتی یافت به تکمیل علوم غریبه که سال ها در آن رنج برده بود پرداخته، و به مقاماتی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ها و غیب گویی های وی در این مورد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جنب تکیة ملک در لسان الارض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وجة تسمیة این قسمت از اراضی تخت فولاد به لسان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خواصّ و عوام مطالبی منقول است که مقام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مدفونین در جنب لسان الارض است</w:t>
      </w:r>
      <w:r>
        <w:rPr>
          <w:rFonts w:eastAsia="IRNazanin" w:cs="IRNazanin"/>
          <w:color w:val="111111"/>
          <w:sz w:val="28"/>
          <w:szCs w:val="28"/>
          <w:rtl w:val="true"/>
          <w:lang w:bidi="fa-IR"/>
        </w:rPr>
        <w:t>:</w:t>
      </w:r>
    </w:p>
    <w:p>
      <w:pPr>
        <w:pStyle w:val="Heading2"/>
        <w:numPr>
          <w:ilvl w:val="1"/>
          <w:numId w:val="1"/>
        </w:numPr>
        <w:rPr/>
      </w:pPr>
      <w:bookmarkStart w:id="2090" w:name="__RefHeading___Toc217362_2322387425"/>
      <w:bookmarkStart w:id="2091" w:name="_Toc847"/>
      <w:bookmarkEnd w:id="2090"/>
      <w:r>
        <w:rPr>
          <w:rtl w:val="true"/>
        </w:rPr>
        <w:t>(</w:t>
      </w:r>
      <w:r>
        <w:rPr>
          <w:rtl w:val="true"/>
        </w:rPr>
        <w:t>سیّد مصطفی پزشک</w:t>
      </w:r>
      <w:r>
        <w:rPr>
          <w:rtl w:val="true"/>
        </w:rPr>
        <w:t>)</w:t>
      </w:r>
      <w:bookmarkEnd w:id="2091"/>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میرزا آقا طبیب فرزند میرزا عبدالوهاب بن میرزا کوچک </w:t>
      </w:r>
      <w:r>
        <w:rPr>
          <w:rStyle w:val="FootnoteAnchor"/>
          <w:rtl w:val="true"/>
        </w:rPr>
        <w:footnoteReference w:id="792"/>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اطّباء معروف اصفهان که به حذاقت و استادی مشهور، و به حسن خلق و شرح صدر و لطف معاشرت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متجاوز از نود سال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کوچک، از اطبّاء عهد کریم خان در اصفهان بوده، و در شب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و اولاد و احفادش عموماً از اطبّاء و حکمای اصفهان می باشد که علاوه بر مقام علمی، عموماً به قدس و تقوی و تأخیر نفس شهرت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میرزا کوچک به سید مرتضی طبیب آستانة معصومه سلام الله علیها می رسد که در قم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کوچک دارای چهار پسر بوده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بزرگ طبیب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عبدالوهاب طبیب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طبیب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هادی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ذیلاً برخی دیگر از اعقاب میرزا کوچک را نام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الاطبّاء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سه فرزندان میرزا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فرزندان میرزا بزرگ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عبدالرحیم مؤتمن الاطباء</w:t>
      </w:r>
      <w:r>
        <w:rPr>
          <w:rFonts w:eastAsia="IRNazanin" w:cs="IRNazanin"/>
          <w:color w:val="111111"/>
          <w:sz w:val="28"/>
          <w:szCs w:val="28"/>
          <w:rtl w:val="true"/>
          <w:lang w:bidi="fa-IR"/>
        </w:rPr>
        <w:t>.</w:t>
      </w:r>
      <w:bookmarkStart w:id="2092" w:name="pg13210_124277"/>
    </w:p>
    <w:p>
      <w:pPr>
        <w:pStyle w:val="BookText"/>
        <w:rPr/>
      </w:pPr>
      <w:bookmarkEnd w:id="2092"/>
      <w:r>
        <w:rPr>
          <w:rFonts w:ascii="IRNazanin" w:hAnsi="IRNazanin" w:eastAsia="IRNazanin"/>
          <w:color w:val="111111"/>
          <w:sz w:val="28"/>
          <w:sz w:val="28"/>
          <w:szCs w:val="28"/>
          <w:rtl w:val="true"/>
          <w:lang w:bidi="fa-IR"/>
        </w:rPr>
        <w:t xml:space="preserve">فرزند میرزا حبیب الله، متوفی بعد 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فرزند میرزا محمّد، از اطبّاء معروف، در جنب مسجد مصری مطب داشت، و به سید مصری شهرت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کلیّة مطالب مربوط به میرزا کوچک و اعقابش از تاریخ نائین نقل شده است</w:t>
      </w:r>
      <w:r>
        <w:rPr>
          <w:rFonts w:eastAsia="IRNazanin" w:cs="IRNazanin"/>
          <w:color w:val="111111"/>
          <w:sz w:val="28"/>
          <w:szCs w:val="28"/>
          <w:rtl w:val="true"/>
          <w:lang w:bidi="fa-IR"/>
        </w:rPr>
        <w:t>.</w:t>
      </w:r>
    </w:p>
    <w:p>
      <w:pPr>
        <w:pStyle w:val="Heading2"/>
        <w:numPr>
          <w:ilvl w:val="1"/>
          <w:numId w:val="1"/>
        </w:numPr>
        <w:rPr/>
      </w:pPr>
      <w:bookmarkStart w:id="2093" w:name="__RefHeading___Toc217364_2322387425"/>
      <w:bookmarkStart w:id="2094" w:name="_Toc848"/>
      <w:bookmarkEnd w:id="2093"/>
      <w:r>
        <w:rPr>
          <w:rtl w:val="true"/>
        </w:rPr>
        <w:t>ابو مسعود زین الملک اصفهانی</w:t>
      </w:r>
      <w:bookmarkEnd w:id="2094"/>
    </w:p>
    <w:p>
      <w:pPr>
        <w:pStyle w:val="BookText"/>
        <w:rPr/>
      </w:pPr>
      <w:r>
        <w:rPr>
          <w:rFonts w:ascii="IRNazanin" w:hAnsi="IRNazanin" w:eastAsia="IRNazanin"/>
          <w:color w:val="111111"/>
          <w:sz w:val="28"/>
          <w:sz w:val="28"/>
          <w:szCs w:val="28"/>
          <w:rtl w:val="true"/>
          <w:lang w:bidi="fa-IR"/>
        </w:rPr>
        <w:t>هندوبن محمّد بن هندو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مستوفیان دیوان محمّد بن ملکشاه سلجوقی است، و در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سعایت دشمنانش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معزّی در این شعر او را ستایش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رستم از مازندران آید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مُلک از اصفهان آید همی</w:t>
      </w:r>
    </w:p>
    <w:p>
      <w:pPr>
        <w:pStyle w:val="Heading2"/>
        <w:numPr>
          <w:ilvl w:val="1"/>
          <w:numId w:val="1"/>
        </w:numPr>
        <w:rPr/>
      </w:pPr>
      <w:bookmarkStart w:id="2095" w:name="__RefHeading___Toc217366_2322387425"/>
      <w:bookmarkStart w:id="2096" w:name="_Toc849"/>
      <w:bookmarkEnd w:id="2095"/>
      <w:r>
        <w:rPr>
          <w:rtl w:val="true"/>
        </w:rPr>
        <w:t>میر یحیی خطّاط</w:t>
      </w:r>
      <w:bookmarkEnd w:id="2096"/>
    </w:p>
    <w:p>
      <w:pPr>
        <w:pStyle w:val="BookText"/>
        <w:rPr/>
      </w:pPr>
      <w:r>
        <w:rPr>
          <w:rFonts w:ascii="IRNazanin" w:hAnsi="IRNazanin" w:eastAsia="IRNazanin"/>
          <w:color w:val="111111"/>
          <w:sz w:val="28"/>
          <w:sz w:val="28"/>
          <w:szCs w:val="28"/>
          <w:rtl w:val="true"/>
          <w:lang w:bidi="fa-IR"/>
        </w:rPr>
        <w:t>محی الدین، به انواع کمالات و فضایل آراسته بود، در حسن خط، فرید دهر و وحید عصر به شمار می رفته، از شاگردان میر عماد بوده</w:t>
      </w:r>
      <w:r>
        <w:rPr>
          <w:rFonts w:eastAsia="IRNazanin" w:cs="IRNazanin"/>
          <w:color w:val="111111"/>
          <w:sz w:val="28"/>
          <w:szCs w:val="28"/>
          <w:rtl w:val="true"/>
          <w:lang w:bidi="fa-IR"/>
        </w:rPr>
        <w:t xml:space="preserve">. </w:t>
      </w:r>
      <w:r>
        <w:rPr>
          <w:rStyle w:val="FootnoteAnchor"/>
          <w:rtl w:val="true"/>
        </w:rPr>
        <w:footnoteReference w:id="79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شاه عباس از میر عماد کسی را خواست که در حسن کتابت و صحّت املا و انشا و بلاغت کامل باشد، میر عماد، میر یحیی را معرفی نموده، از طرف پادشاه نام برده به میر ثانی ملقّب شده، در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bookmarkStart w:id="2097" w:name="pg13210_124278"/>
    </w:p>
    <w:p>
      <w:pPr>
        <w:pStyle w:val="Heading2"/>
        <w:numPr>
          <w:ilvl w:val="1"/>
          <w:numId w:val="1"/>
        </w:numPr>
        <w:rPr/>
      </w:pPr>
      <w:bookmarkStart w:id="2098" w:name="__RefHeading___Toc217368_2322387425"/>
      <w:bookmarkStart w:id="2099" w:name="_Toc850"/>
      <w:bookmarkEnd w:id="2097"/>
      <w:bookmarkEnd w:id="2098"/>
      <w:r>
        <w:rPr>
          <w:rtl w:val="true"/>
        </w:rPr>
        <w:t>ابو غالب یحیی بن زکریّا</w:t>
      </w:r>
      <w:bookmarkEnd w:id="2099"/>
    </w:p>
    <w:p>
      <w:pPr>
        <w:pStyle w:val="BookText"/>
        <w:rPr/>
      </w:pPr>
      <w:r>
        <w:rPr>
          <w:rFonts w:ascii="IRNazanin" w:hAnsi="IRNazanin" w:eastAsia="IRNazanin"/>
          <w:color w:val="111111"/>
          <w:sz w:val="28"/>
          <w:sz w:val="28"/>
          <w:szCs w:val="28"/>
          <w:rtl w:val="true"/>
          <w:lang w:bidi="fa-IR"/>
        </w:rPr>
        <w:t xml:space="preserve">از مردم اواخر قرن پنجم و اوایل قرن ششم هجری در اصفهان است که گنبد مسجد قریة سین برخوار اصفهان از آثار اوست، مورخ به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794"/>
      </w:r>
    </w:p>
    <w:p>
      <w:pPr>
        <w:pStyle w:val="Heading2"/>
        <w:numPr>
          <w:ilvl w:val="1"/>
          <w:numId w:val="1"/>
        </w:numPr>
        <w:rPr/>
      </w:pPr>
      <w:bookmarkStart w:id="2100" w:name="__RefHeading___Toc217370_2322387425"/>
      <w:bookmarkStart w:id="2101" w:name="_Toc851"/>
      <w:bookmarkEnd w:id="2100"/>
      <w:r>
        <w:rPr>
          <w:rtl w:val="true"/>
        </w:rPr>
        <w:t>آقا میرزا یحیی مدرّس بید آبادی</w:t>
      </w:r>
      <w:bookmarkEnd w:id="2101"/>
    </w:p>
    <w:p>
      <w:pPr>
        <w:pStyle w:val="BookText"/>
        <w:rPr/>
      </w:pPr>
      <w:r>
        <w:rPr>
          <w:rFonts w:ascii="IRNazanin" w:hAnsi="IRNazanin" w:eastAsia="IRNazanin"/>
          <w:color w:val="111111"/>
          <w:sz w:val="28"/>
          <w:sz w:val="28"/>
          <w:szCs w:val="28"/>
          <w:rtl w:val="true"/>
          <w:lang w:bidi="fa-IR"/>
        </w:rPr>
        <w:t>معروف به کاشی پز، فرزند محمّد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احفاد ملاّ محمّد باقر محقّق سبزواری، عالم فاضل ادیب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و در اصفهان و نجف از محضر عده ای کثیر از فحول علما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حاج شیخ محمّد باقر مسجد شاهی، و آقا شیخ محمّد باقر همدانی، و آقا میرزا محمّد باقر و آقا میرزا محمّد هاشم چهار سوقی، و آخوند ملاّ محمّد کاشانی مستفیض گشته، و علوم غریبه را از ملاّ هادی سدهی که استاد این فن بوده و عده ای از او آموخته اند فرا گرفته؛ سپس سال ها در خانة خود جنب مسجد سید، حوزة درس گسترده، عمدة تخصّص او در ادبیات بوده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عربی و فارسی شعر می گفته، و به خصوص مراثی او مورد توجه مداحاتن و مرثیه سرایان بوده، هر روز به منزل او آمده و در دفتر و بیاض های خود آن را ثبت می نمودند، و پس از حفظ کردن، در مجالس روضه و ذکر، آن را می خوانده، و تقریباً چندین سال مرثیه خوانی در اصفهان منحصر به اشعار او بود</w:t>
      </w:r>
      <w:r>
        <w:rPr>
          <w:rFonts w:eastAsia="IRNazanin" w:cs="IRNazanin"/>
          <w:color w:val="111111"/>
          <w:sz w:val="28"/>
          <w:szCs w:val="28"/>
          <w:rtl w:val="true"/>
          <w:lang w:bidi="fa-IR"/>
        </w:rPr>
        <w:t>.</w:t>
      </w:r>
      <w:bookmarkStart w:id="2102" w:name="pg13210_124279"/>
    </w:p>
    <w:p>
      <w:pPr>
        <w:pStyle w:val="BookText"/>
        <w:rPr/>
      </w:pPr>
      <w:bookmarkEnd w:id="2102"/>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قریب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المصنّف، در شرح حال حاج میرزا محمّد رضا کلباسی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نموده، سرانجام در شب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الحرام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تکیة میرزا رفیعا مدفون گردید، که اکنون آن را تسطیح نموده و جزو اراضی فرودگاه می باشد</w:t>
      </w:r>
      <w:r>
        <w:rPr>
          <w:rFonts w:eastAsia="IRNazanin" w:cs="IRNazanin"/>
          <w:color w:val="111111"/>
          <w:sz w:val="28"/>
          <w:szCs w:val="28"/>
          <w:rtl w:val="true"/>
          <w:lang w:bidi="fa-IR"/>
        </w:rPr>
        <w:t>.</w:t>
      </w:r>
    </w:p>
    <w:p>
      <w:pPr>
        <w:pStyle w:val="Heading2"/>
        <w:numPr>
          <w:ilvl w:val="1"/>
          <w:numId w:val="1"/>
        </w:numPr>
        <w:rPr/>
      </w:pPr>
      <w:bookmarkStart w:id="2103" w:name="__RefHeading___Toc217372_2322387425"/>
      <w:bookmarkStart w:id="2104" w:name="_Toc852"/>
      <w:bookmarkEnd w:id="2103"/>
      <w:r>
        <w:rPr>
          <w:rtl w:val="true"/>
        </w:rPr>
        <w:t>یحیی معتمدالملک</w:t>
      </w:r>
      <w:bookmarkEnd w:id="2104"/>
    </w:p>
    <w:p>
      <w:pPr>
        <w:pStyle w:val="BookText"/>
        <w:rPr/>
      </w:pPr>
      <w:r>
        <w:rPr>
          <w:rFonts w:ascii="IRNazanin" w:hAnsi="IRNazanin" w:eastAsia="IRNazanin"/>
          <w:color w:val="111111"/>
          <w:sz w:val="28"/>
          <w:sz w:val="28"/>
          <w:szCs w:val="28"/>
          <w:rtl w:val="true"/>
          <w:lang w:bidi="fa-IR"/>
        </w:rPr>
        <w:t>ابی الفرج یحیی بن صاعد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طبیب نصرانی نسطوری، معروف به ابن التلمیذ، طبیب و حکیم حاذق در عصر دولت عباسیان بوده، و در اصفهان می زیسته، در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Style w:val="FootnoteAnchor"/>
          <w:rtl w:val="true"/>
        </w:rPr>
        <w:footnoteReference w:id="795"/>
      </w:r>
    </w:p>
    <w:p>
      <w:pPr>
        <w:pStyle w:val="Heading2"/>
        <w:numPr>
          <w:ilvl w:val="1"/>
          <w:numId w:val="1"/>
        </w:numPr>
        <w:rPr/>
      </w:pPr>
      <w:bookmarkStart w:id="2105" w:name="__RefHeading___Toc217374_2322387425"/>
      <w:bookmarkStart w:id="2106" w:name="_Toc853"/>
      <w:bookmarkEnd w:id="2105"/>
      <w:r>
        <w:rPr>
          <w:rtl w:val="true"/>
        </w:rPr>
        <w:t>یحیی بن محمّد خطّاط اصفهانی</w:t>
      </w:r>
      <w:bookmarkEnd w:id="2106"/>
    </w:p>
    <w:p>
      <w:pPr>
        <w:pStyle w:val="BookText"/>
        <w:rPr/>
      </w:pPr>
      <w:r>
        <w:rPr>
          <w:rFonts w:ascii="IRNazanin" w:hAnsi="IRNazanin" w:eastAsia="IRNazanin"/>
          <w:color w:val="111111"/>
          <w:sz w:val="28"/>
          <w:sz w:val="28"/>
          <w:szCs w:val="28"/>
          <w:rtl w:val="true"/>
          <w:lang w:bidi="fa-IR"/>
        </w:rPr>
        <w:t xml:space="preserve">از مردم قرن هشتم هجری بوده، از آثارش کتیبة روی صندوق قبر مطهّر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مورخ به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796"/>
      </w:r>
    </w:p>
    <w:p>
      <w:pPr>
        <w:pStyle w:val="Heading2"/>
        <w:numPr>
          <w:ilvl w:val="1"/>
          <w:numId w:val="1"/>
        </w:numPr>
        <w:rPr/>
      </w:pPr>
      <w:bookmarkStart w:id="2107" w:name="__RefHeading___Toc217376_2322387425"/>
      <w:bookmarkStart w:id="2108" w:name="_Toc854"/>
      <w:bookmarkEnd w:id="2107"/>
      <w:r>
        <w:rPr>
          <w:rtl w:val="true"/>
        </w:rPr>
        <w:t>مولی یعقوب بختیاری</w:t>
      </w:r>
      <w:bookmarkEnd w:id="2108"/>
    </w:p>
    <w:p>
      <w:pPr>
        <w:pStyle w:val="BookText"/>
        <w:rPr/>
      </w:pPr>
      <w:r>
        <w:rPr>
          <w:rFonts w:ascii="IRNazanin" w:hAnsi="IRNazanin" w:eastAsia="IRNazanin"/>
          <w:color w:val="111111"/>
          <w:sz w:val="28"/>
          <w:sz w:val="28"/>
          <w:szCs w:val="28"/>
          <w:rtl w:val="true"/>
          <w:lang w:bidi="fa-IR"/>
        </w:rPr>
        <w:t>ابن ابراهیم بن جمال الدین بن ابراهیم بختیاری حویزی اصفهانی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شاگردان سیّد نعمت الله جزائری، و خود عالم فقیه محدّث بوده، </w:t>
      </w:r>
      <w:r>
        <w:rPr>
          <w:rStyle w:val="FootnoteAnchor"/>
          <w:rtl w:val="true"/>
        </w:rPr>
        <w:footnoteReference w:id="797"/>
      </w:r>
      <w:r>
        <w:rPr>
          <w:rFonts w:ascii="IRNazanin" w:hAnsi="IRNazanin" w:eastAsia="IRNazanin"/>
          <w:color w:val="111111"/>
          <w:sz w:val="28"/>
          <w:sz w:val="28"/>
          <w:szCs w:val="28"/>
          <w:rtl w:val="true"/>
          <w:lang w:bidi="fa-IR"/>
        </w:rPr>
        <w:t xml:space="preserve">و در حدود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سید عبدالله جزائری در</w:t>
      </w:r>
      <w:bookmarkStart w:id="2109" w:name="pg13210_124280"/>
    </w:p>
    <w:p>
      <w:pPr>
        <w:pStyle w:val="BookText"/>
        <w:rPr/>
      </w:pPr>
      <w:bookmarkEnd w:id="2109"/>
      <w:r>
        <w:rPr>
          <w:rFonts w:ascii="IRNazanin" w:hAnsi="IRNazanin" w:eastAsia="IRNazanin"/>
          <w:color w:val="111111"/>
          <w:sz w:val="28"/>
          <w:sz w:val="28"/>
          <w:szCs w:val="28"/>
          <w:rtl w:val="true"/>
          <w:lang w:bidi="fa-IR"/>
        </w:rPr>
        <w:t>تذکرة خود فرماید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فی اختصار الاستبصار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صحیفة سجادیّه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صوافی الصافی، در تفسیر؛ در غرّة ذی قعدة سال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تألیف آن فراغت یافته است؛ و چندین رسالة دیگر</w:t>
      </w:r>
      <w:r>
        <w:rPr>
          <w:rFonts w:eastAsia="IRNazanin" w:cs="IRNazanin"/>
          <w:color w:val="111111"/>
          <w:sz w:val="28"/>
          <w:szCs w:val="28"/>
          <w:rtl w:val="true"/>
          <w:lang w:bidi="fa-IR"/>
        </w:rPr>
        <w:t>.</w:t>
      </w:r>
    </w:p>
    <w:p>
      <w:pPr>
        <w:pStyle w:val="Heading2"/>
        <w:numPr>
          <w:ilvl w:val="1"/>
          <w:numId w:val="1"/>
        </w:numPr>
        <w:rPr/>
      </w:pPr>
      <w:bookmarkStart w:id="2110" w:name="__RefHeading___Toc217378_2322387425"/>
      <w:bookmarkStart w:id="2111" w:name="_Toc855"/>
      <w:bookmarkEnd w:id="2110"/>
      <w:r>
        <w:rPr>
          <w:rtl w:val="true"/>
        </w:rPr>
        <w:t>مولی یوسف گزی برخواری</w:t>
      </w:r>
      <w:bookmarkEnd w:id="2111"/>
    </w:p>
    <w:p>
      <w:pPr>
        <w:pStyle w:val="BookText"/>
        <w:rPr/>
      </w:pPr>
      <w:r>
        <w:rPr>
          <w:rFonts w:ascii="IRNazanin" w:hAnsi="IRNazanin" w:eastAsia="IRNazanin"/>
          <w:color w:val="111111"/>
          <w:sz w:val="28"/>
          <w:sz w:val="28"/>
          <w:szCs w:val="28"/>
          <w:rtl w:val="true"/>
          <w:lang w:bidi="fa-IR"/>
        </w:rPr>
        <w:t>عالم فاضل حکیم، از شاگردان آخوند ملاّ علی بن جمشید نوری حکیم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رساله ای است در امتناع ترجیح بلا مرجّح</w:t>
      </w:r>
      <w:r>
        <w:rPr>
          <w:rFonts w:eastAsia="IRNazanin" w:cs="IRNazanin"/>
          <w:color w:val="111111"/>
          <w:sz w:val="28"/>
          <w:szCs w:val="28"/>
          <w:rtl w:val="true"/>
          <w:lang w:bidi="fa-IR"/>
        </w:rPr>
        <w:t xml:space="preserve">. </w:t>
      </w:r>
      <w:r>
        <w:rPr>
          <w:rStyle w:val="FootnoteAnchor"/>
          <w:rtl w:val="true"/>
        </w:rPr>
        <w:footnoteReference w:id="798"/>
      </w:r>
    </w:p>
    <w:p>
      <w:pPr>
        <w:pStyle w:val="Heading2"/>
        <w:numPr>
          <w:ilvl w:val="1"/>
          <w:numId w:val="1"/>
        </w:numPr>
        <w:rPr/>
      </w:pPr>
      <w:bookmarkStart w:id="2112" w:name="__RefHeading___Toc217380_2322387425"/>
      <w:bookmarkStart w:id="2113" w:name="_Toc856"/>
      <w:bookmarkEnd w:id="2112"/>
      <w:r>
        <w:rPr>
          <w:rtl w:val="true"/>
        </w:rPr>
        <w:t>شیخ یوسف خوانساری مهدویانی</w:t>
      </w:r>
      <w:bookmarkEnd w:id="2113"/>
    </w:p>
    <w:p>
      <w:pPr>
        <w:pStyle w:val="BookText"/>
        <w:rPr/>
      </w:pPr>
      <w:r>
        <w:rPr>
          <w:rFonts w:ascii="IRNazanin" w:hAnsi="IRNazanin" w:eastAsia="IRNazanin"/>
          <w:color w:val="111111"/>
          <w:sz w:val="28"/>
          <w:sz w:val="28"/>
          <w:szCs w:val="28"/>
          <w:rtl w:val="true"/>
          <w:lang w:bidi="fa-IR"/>
        </w:rPr>
        <w:t xml:space="preserve">عالم فاضل، داماد حاج آقا منیر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او بوده، و در زمان حیات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کتابی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اللیل در شرح دعای کمیل</w:t>
      </w:r>
      <w:r>
        <w:rPr>
          <w:rFonts w:eastAsia="IRNazanin" w:cs="IRNazanin"/>
          <w:color w:val="111111"/>
          <w:sz w:val="28"/>
          <w:szCs w:val="28"/>
          <w:rtl w:val="true"/>
          <w:lang w:bidi="fa-IR"/>
        </w:rPr>
        <w:t xml:space="preserve">». </w:t>
      </w:r>
      <w:r>
        <w:rPr>
          <w:rStyle w:val="FootnoteAnchor"/>
          <w:rtl w:val="true"/>
        </w:rPr>
        <w:footnoteReference w:id="799"/>
      </w:r>
    </w:p>
    <w:p>
      <w:pPr>
        <w:pStyle w:val="Heading2"/>
        <w:numPr>
          <w:ilvl w:val="1"/>
          <w:numId w:val="1"/>
        </w:numPr>
        <w:rPr/>
      </w:pPr>
      <w:bookmarkStart w:id="2114" w:name="__RefHeading___Toc217382_2322387425"/>
      <w:bookmarkStart w:id="2115" w:name="_Toc857"/>
      <w:bookmarkEnd w:id="2114"/>
      <w:r>
        <w:rPr>
          <w:rtl w:val="true"/>
        </w:rPr>
        <w:t xml:space="preserve">یوسف </w:t>
      </w:r>
      <w:r>
        <w:rPr>
          <w:rtl w:val="true"/>
        </w:rPr>
        <w:t>[</w:t>
      </w:r>
      <w:r>
        <w:rPr>
          <w:rtl w:val="true"/>
        </w:rPr>
        <w:t>سکّاکی</w:t>
      </w:r>
      <w:r>
        <w:rPr>
          <w:rtl w:val="true"/>
        </w:rPr>
        <w:t>]</w:t>
      </w:r>
      <w:bookmarkEnd w:id="2115"/>
    </w:p>
    <w:p>
      <w:pPr>
        <w:pStyle w:val="BookText"/>
        <w:rPr/>
      </w:pPr>
      <w:r>
        <w:rPr>
          <w:rFonts w:ascii="IRNazanin" w:hAnsi="IRNazanin" w:eastAsia="IRNazanin"/>
          <w:color w:val="111111"/>
          <w:sz w:val="28"/>
          <w:sz w:val="28"/>
          <w:szCs w:val="28"/>
          <w:rtl w:val="true"/>
          <w:lang w:bidi="fa-IR"/>
        </w:rPr>
        <w:t>ابن ابی بکر بن محمّد بن علی خوارزمی سکّاکی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شمالی تکیة لسان الارض حظیرة کوچکی بوده، و در وسط آن بقعة دوازده ترک کوچکی به سبک بقعة بابا رکن الدین، لکن کوچک تر</w:t>
      </w:r>
      <w:bookmarkStart w:id="2116" w:name="pg13210_124281"/>
    </w:p>
    <w:p>
      <w:pPr>
        <w:pStyle w:val="BookText"/>
        <w:rPr/>
      </w:pPr>
      <w:bookmarkEnd w:id="2116"/>
      <w:r>
        <w:rPr>
          <w:rFonts w:ascii="IRNazanin" w:hAnsi="IRNazanin" w:eastAsia="IRNazanin"/>
          <w:color w:val="111111"/>
          <w:sz w:val="28"/>
          <w:sz w:val="28"/>
          <w:szCs w:val="28"/>
          <w:rtl w:val="true"/>
          <w:lang w:bidi="fa-IR"/>
        </w:rPr>
        <w:t xml:space="preserve">قرار داشته، و به طوری که مطّلعین نقل می کنند بعد از سال گرانی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عدم مراقبت، بقعه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خرابی رفته، و دروازة دهکدة مجاور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کوله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خراب گردیده، و مردم نادان، بقعة نامبرده را ویران ساخته، و با آجرهای آن، دیوار قلعه را استوار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کم کم آثار قبور مجاور و قبر داخل گنبد را نیز خراب نموده و تسطیحس می نمایند، و در سال های اخیر مالک ده، قبرستان را نیز به مردم فروخته، و آنجا را خانه ساختند، و فعلاً به نام مفت آباد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مدفون در این بقعه، علی المشهور سکّاکی نام داشته است، و سکّاکی لقب مشهوری است برای عده ای از دانشمندان قرن هفتم و هشتم هجری، و به طوری که برخی از ارباب فضل اظهار نظر می کنند مدفون در این محل سراج الدین ابو یعقوب یوسف سکّاکی مؤلف کتاب مفتاح العلوم، و متوفی در اوایل رجب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مفاخر علمی، و دانایان به علوم جفر و رمل و اسطرلاب و کیمیا و غیره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این ادعا دلیلی همراه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آثار عظمت و جلال از مقبره ظاهر بوده، و وجود آن پس از صفویّه، دلیل بر تشیع صاحب آن استف و جای تأسف است که مالک ده، با داشتن ثروت زیاد، به اسم سنّی بودن صاحب قبر، از فروش قبرستان و از بین بردن آثار قبور مسلمین صرف نظر ننمود</w:t>
      </w:r>
      <w:r>
        <w:rPr>
          <w:rFonts w:eastAsia="IRNazanin" w:cs="IRNazanin"/>
          <w:color w:val="111111"/>
          <w:sz w:val="28"/>
          <w:szCs w:val="28"/>
          <w:rtl w:val="true"/>
          <w:lang w:bidi="fa-IR"/>
        </w:rPr>
        <w:t>.</w:t>
      </w:r>
    </w:p>
    <w:p>
      <w:pPr>
        <w:pStyle w:val="Heading2"/>
        <w:numPr>
          <w:ilvl w:val="1"/>
          <w:numId w:val="1"/>
        </w:numPr>
        <w:rPr/>
      </w:pPr>
      <w:bookmarkStart w:id="2117" w:name="__RefHeading___Toc217384_2322387425"/>
      <w:bookmarkStart w:id="2118" w:name="_Toc858"/>
      <w:bookmarkEnd w:id="2117"/>
      <w:r>
        <w:rPr>
          <w:rtl w:val="true"/>
        </w:rPr>
        <w:t>استاد یوسف بنّای اصفهانی</w:t>
      </w:r>
      <w:bookmarkEnd w:id="211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تاج الدین معمار، از هنرمندان قرن دهم هجری در اصفهان است</w:t>
      </w:r>
      <w:bookmarkStart w:id="2119" w:name="pg13210_124282"/>
    </w:p>
    <w:p>
      <w:pPr>
        <w:pStyle w:val="BookText"/>
        <w:rPr/>
      </w:pPr>
      <w:bookmarkEnd w:id="2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به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های آن </w:t>
      </w:r>
      <w:r>
        <w:rPr>
          <w:rStyle w:val="FootnoteAnchor"/>
          <w:rtl w:val="true"/>
        </w:rPr>
        <w:footnoteReference w:id="800"/>
      </w:r>
      <w:r>
        <w:rPr>
          <w:rFonts w:ascii="IRNazanin" w:hAnsi="IRNazanin" w:eastAsia="IRNazanin"/>
          <w:color w:val="111111"/>
          <w:sz w:val="28"/>
          <w:sz w:val="28"/>
          <w:szCs w:val="28"/>
          <w:rtl w:val="true"/>
          <w:lang w:bidi="fa-IR"/>
        </w:rPr>
        <w:t>به خطّ کمال الدین حسین حافظ هروی و تاج الدین معلم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حسین واحد العین هراتی </w:t>
      </w:r>
      <w:r>
        <w:rPr>
          <w:rStyle w:val="FootnoteAnchor"/>
          <w:rtl w:val="true"/>
        </w:rPr>
        <w:footnoteReference w:id="801"/>
      </w:r>
      <w:r>
        <w:rPr>
          <w:rFonts w:ascii="IRNazanin" w:hAnsi="IRNazanin" w:eastAsia="IRNazanin"/>
          <w:color w:val="111111"/>
          <w:sz w:val="28"/>
          <w:sz w:val="28"/>
          <w:szCs w:val="28"/>
          <w:rtl w:val="true"/>
          <w:lang w:bidi="fa-IR"/>
        </w:rPr>
        <w:t>آوازة حسن خطّ و حسن قرآن خوانیش هم خراسان و ترکستان را فرو گرفته، و در نوشتن خطوط ششگانه، خاصّه نستعلیق، از سایر خوش نویسان پیشی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هرات به مشهد، و از آنجا به قم رسیده، و مدتها به مسلک درویشان به این شهر و آن شهر در نهایت سادگی گردش می کرده، و رد سنه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وفات یافت</w:t>
      </w:r>
      <w:r>
        <w:rPr>
          <w:rFonts w:eastAsia="IRNazanin" w:cs="IRNazanin"/>
          <w:color w:val="111111"/>
          <w:sz w:val="28"/>
          <w:szCs w:val="28"/>
          <w:rtl w:val="true"/>
          <w:lang w:bidi="fa-IR"/>
        </w:rPr>
        <w:t>.</w:t>
      </w:r>
    </w:p>
    <w:p>
      <w:pPr>
        <w:pStyle w:val="Heading2"/>
        <w:numPr>
          <w:ilvl w:val="1"/>
          <w:numId w:val="1"/>
        </w:numPr>
        <w:rPr/>
      </w:pPr>
      <w:bookmarkStart w:id="2120" w:name="__RefHeading___Toc217386_2322387425"/>
      <w:bookmarkStart w:id="2121" w:name="_Toc859"/>
      <w:bookmarkEnd w:id="2120"/>
      <w:r>
        <w:rPr>
          <w:rtl w:val="true"/>
        </w:rPr>
        <w:t>مولی محمّد یوسف قزوینی</w:t>
      </w:r>
      <w:bookmarkEnd w:id="2121"/>
    </w:p>
    <w:p>
      <w:pPr>
        <w:pStyle w:val="BookText"/>
        <w:rPr/>
      </w:pPr>
      <w:r>
        <w:rPr>
          <w:rFonts w:ascii="IRNazanin" w:hAnsi="IRNazanin" w:eastAsia="IRNazanin"/>
          <w:color w:val="111111"/>
          <w:sz w:val="28"/>
          <w:sz w:val="28"/>
          <w:szCs w:val="28"/>
          <w:rtl w:val="true"/>
          <w:lang w:bidi="fa-IR"/>
        </w:rPr>
        <w:t>ابن پهلوان صفر قزوینی اصفهانی، از افاضل شاگردان مولی خلیل قزوینی 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مؤلف رساله ای است در آداب حج و کیفیت مسجد الحرام</w:t>
      </w:r>
      <w:r>
        <w:rPr>
          <w:rFonts w:eastAsia="IRNazanin" w:cs="IRNazanin"/>
          <w:color w:val="111111"/>
          <w:sz w:val="28"/>
          <w:szCs w:val="28"/>
          <w:rtl w:val="true"/>
          <w:lang w:bidi="fa-IR"/>
        </w:rPr>
        <w:t xml:space="preserve">. </w:t>
      </w:r>
      <w:r>
        <w:rPr>
          <w:rStyle w:val="FootnoteAnchor"/>
          <w:rtl w:val="true"/>
        </w:rPr>
        <w:footnoteReference w:id="802"/>
      </w:r>
    </w:p>
    <w:p>
      <w:pPr>
        <w:pStyle w:val="Heading2"/>
        <w:numPr>
          <w:ilvl w:val="1"/>
          <w:numId w:val="1"/>
        </w:numPr>
        <w:rPr/>
      </w:pPr>
      <w:bookmarkStart w:id="2122" w:name="__RefHeading___Toc217388_2322387425"/>
      <w:bookmarkStart w:id="2123" w:name="_Toc860"/>
      <w:bookmarkEnd w:id="2122"/>
      <w:r>
        <w:rPr>
          <w:rtl w:val="true"/>
        </w:rPr>
        <w:t>یوسف بن یحیی اصفهانی</w:t>
      </w:r>
      <w:bookmarkEnd w:id="2123"/>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روات احادیث است، و شیخ صدوق در روایت حدیث وصیّت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ابی سعید خدری از او نقل می کند</w:t>
      </w:r>
      <w:r>
        <w:rPr>
          <w:rFonts w:eastAsia="IRNazanin" w:cs="IRNazanin"/>
          <w:color w:val="111111"/>
          <w:sz w:val="28"/>
          <w:szCs w:val="28"/>
          <w:rtl w:val="true"/>
          <w:lang w:bidi="fa-IR"/>
        </w:rPr>
        <w:t xml:space="preserve">. </w:t>
      </w:r>
      <w:r>
        <w:rPr>
          <w:rStyle w:val="FootnoteAnchor"/>
          <w:rtl w:val="true"/>
        </w:rPr>
        <w:footnoteReference w:id="803"/>
      </w:r>
      <w:bookmarkStart w:id="2124" w:name="pg13210_124283"/>
    </w:p>
    <w:p>
      <w:pPr>
        <w:pStyle w:val="Heading2"/>
        <w:numPr>
          <w:ilvl w:val="1"/>
          <w:numId w:val="1"/>
        </w:numPr>
        <w:rPr/>
      </w:pPr>
      <w:bookmarkStart w:id="2125" w:name="__RefHeading___Toc217390_2322387425"/>
      <w:bookmarkStart w:id="2126" w:name="_Toc861"/>
      <w:bookmarkEnd w:id="2124"/>
      <w:bookmarkEnd w:id="2125"/>
      <w:r>
        <w:rPr>
          <w:rtl w:val="true"/>
        </w:rPr>
        <w:t>شیخ یونس مفتی اصفهان</w:t>
      </w:r>
      <w:bookmarkEnd w:id="212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شاگردان شیخ حسین بن مفلح صمری و شیخ علی کرکی بوده، </w:t>
      </w:r>
      <w:r>
        <w:rPr>
          <w:rStyle w:val="FootnoteAnchor"/>
          <w:rtl w:val="true"/>
        </w:rPr>
        <w:footnoteReference w:id="804"/>
      </w:r>
      <w:r>
        <w:rPr>
          <w:rFonts w:ascii="IRNazanin" w:hAnsi="IRNazanin" w:eastAsia="IRNazanin"/>
          <w:color w:val="111111"/>
          <w:sz w:val="28"/>
          <w:sz w:val="28"/>
          <w:szCs w:val="28"/>
          <w:rtl w:val="true"/>
          <w:lang w:bidi="fa-IR"/>
        </w:rPr>
        <w:t>رساله ای در ذکر طابقه ای از مشایخ شیعه نوشته، و به طوری که صاحب ریاض العلماء فرماید خالی از فوایدی نبوده، لکن در آن اشتباهاتی مشاهده شده است</w:t>
      </w:r>
      <w:r>
        <w:rPr>
          <w:rFonts w:eastAsia="IRNazanin" w:cs="IRNazanin"/>
          <w:color w:val="111111"/>
          <w:sz w:val="28"/>
          <w:szCs w:val="28"/>
          <w:rtl w:val="true"/>
          <w:lang w:bidi="fa-IR"/>
        </w:rPr>
        <w:t xml:space="preserve">. </w:t>
      </w:r>
      <w:r>
        <w:rPr>
          <w:rStyle w:val="FootnoteAnchor"/>
          <w:rtl w:val="true"/>
        </w:rPr>
        <w:footnoteReference w:id="805"/>
      </w:r>
      <w:bookmarkStart w:id="2127" w:name="pg13210_124285"/>
    </w:p>
    <w:p>
      <w:pPr>
        <w:pStyle w:val="Heading2"/>
        <w:numPr>
          <w:ilvl w:val="1"/>
          <w:numId w:val="1"/>
        </w:numPr>
        <w:rPr/>
      </w:pPr>
      <w:bookmarkStart w:id="2128" w:name="__RefHeading___Toc217392_2322387425"/>
      <w:bookmarkStart w:id="2129" w:name="_Toc862"/>
      <w:bookmarkEnd w:id="2127"/>
      <w:bookmarkEnd w:id="2128"/>
      <w:r>
        <w:rPr>
          <w:rtl w:val="true"/>
        </w:rPr>
        <w:t>مستدرک دانشمندان و بزرگان اصفهان</w:t>
      </w:r>
      <w:bookmarkEnd w:id="212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0" w:name="__RefHeading___Toc217394_2322387425"/>
      <w:bookmarkStart w:id="2131" w:name="_Toc863"/>
      <w:bookmarkEnd w:id="2130"/>
      <w:r>
        <w:rPr>
          <w:rtl w:val="true"/>
        </w:rPr>
        <w:t>اشاره</w:t>
      </w:r>
      <w:bookmarkStart w:id="2132" w:name="pg13210_124287"/>
      <w:bookmarkEnd w:id="2131"/>
    </w:p>
    <w:p>
      <w:pPr>
        <w:pStyle w:val="Heading3"/>
        <w:numPr>
          <w:ilvl w:val="2"/>
          <w:numId w:val="1"/>
        </w:numPr>
        <w:rPr/>
      </w:pPr>
      <w:bookmarkStart w:id="2133" w:name="__RefHeading___Toc217396_2322387425"/>
      <w:bookmarkStart w:id="2134" w:name="_Toc864"/>
      <w:bookmarkEnd w:id="2132"/>
      <w:bookmarkEnd w:id="2133"/>
      <w:r>
        <w:rPr>
          <w:rtl w:val="true"/>
        </w:rPr>
        <w:t>سید ابوتراب مرتضوی درچه ای</w:t>
      </w:r>
      <w:bookmarkEnd w:id="2134"/>
    </w:p>
    <w:p>
      <w:pPr>
        <w:pStyle w:val="BookText"/>
        <w:rPr/>
      </w:pPr>
      <w:r>
        <w:rPr>
          <w:rFonts w:ascii="IRNazanin" w:hAnsi="IRNazanin" w:eastAsia="IRNazanin"/>
          <w:color w:val="111111"/>
          <w:sz w:val="28"/>
          <w:sz w:val="28"/>
          <w:szCs w:val="28"/>
          <w:rtl w:val="true"/>
          <w:lang w:bidi="fa-IR"/>
        </w:rPr>
        <w:t>فرزند مرحوم آیة الله آقا سید مهدی درچه ای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در روز عاشورای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اصفهان متولد گردیده، 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این شهر وفات یافته، در مزار متبرّک جناب امام زاده ابوالحسن زین العابدین علی معروف به درب امام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خدمت جمعی از بزرگان علم و اجتهاد همچون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ملاّ محمّد حسین فشارکی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رحیم رباب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رضا خراسانی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رضا نجفی مسجد شاهی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علی مجتهد نجف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علی بهبهانی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مهدی درچه ای پدر بزرگوار خود تحصیل نموده، مرحوم آقا شیخ محمّد خراسانی حکیم، و آیة الله سید صدرالدین صدر نیز از اساتید ایشان می باشند</w:t>
      </w:r>
      <w:r>
        <w:rPr>
          <w:rFonts w:eastAsia="IRNazanin" w:cs="IRNazanin"/>
          <w:color w:val="111111"/>
          <w:sz w:val="28"/>
          <w:szCs w:val="28"/>
          <w:rtl w:val="true"/>
          <w:lang w:bidi="fa-IR"/>
        </w:rPr>
        <w:t xml:space="preserve">. </w:t>
      </w:r>
      <w:r>
        <w:rPr>
          <w:rStyle w:val="FootnoteAnchor"/>
          <w:rtl w:val="true"/>
        </w:rPr>
        <w:footnoteReference w:id="806"/>
      </w:r>
    </w:p>
    <w:p>
      <w:pPr>
        <w:pStyle w:val="Heading3"/>
        <w:numPr>
          <w:ilvl w:val="2"/>
          <w:numId w:val="1"/>
        </w:numPr>
        <w:rPr/>
      </w:pPr>
      <w:bookmarkStart w:id="2135" w:name="__RefHeading___Toc217398_2322387425"/>
      <w:bookmarkStart w:id="2136" w:name="_Toc865"/>
      <w:bookmarkEnd w:id="2135"/>
      <w:r>
        <w:rPr>
          <w:rtl w:val="true"/>
        </w:rPr>
        <w:t>سید ابوالحسن شمس آبادی آل رسول</w:t>
      </w:r>
      <w:bookmarkEnd w:id="2136"/>
    </w:p>
    <w:p>
      <w:pPr>
        <w:pStyle w:val="BookText"/>
        <w:rPr/>
      </w:pPr>
      <w:r>
        <w:rPr>
          <w:rFonts w:ascii="IRNazanin" w:hAnsi="IRNazanin" w:eastAsia="IRNazanin"/>
          <w:color w:val="111111"/>
          <w:sz w:val="28"/>
          <w:sz w:val="28"/>
          <w:szCs w:val="28"/>
          <w:rtl w:val="true"/>
          <w:lang w:bidi="fa-IR"/>
        </w:rPr>
        <w:t>فرزند عالم بزرگوار حاج میرزا محمّد ابراهیم بن العلاّمة الجلیل السید عبدالله بن عالم محقّق مدقّق آقا میر محمّد علی موسوی لاهیجانی شاهان دشتی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بزرگوار، و فقیهی خدمتگزار، و مدرس و محقّق، و واعظی متّقی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هفتاد و چند سالة خود را در راه ترویج دین و نشر</w:t>
      </w:r>
      <w:bookmarkStart w:id="2137" w:name="pg13210_124288"/>
    </w:p>
    <w:p>
      <w:pPr>
        <w:pStyle w:val="BookText"/>
        <w:rPr/>
      </w:pPr>
      <w:bookmarkEnd w:id="2137"/>
      <w:r>
        <w:rPr>
          <w:rFonts w:ascii="IRNazanin" w:hAnsi="IRNazanin" w:eastAsia="IRNazanin"/>
          <w:color w:val="111111"/>
          <w:sz w:val="28"/>
          <w:sz w:val="28"/>
          <w:szCs w:val="28"/>
          <w:rtl w:val="true"/>
          <w:lang w:bidi="fa-IR"/>
        </w:rPr>
        <w:t>احکام و دفاع از حریم مقدّس اسلام صرف نمود و در این راه از هیچ نمی هراسید و تا پای جان مقاومت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سال ها به اصفهان در خدمت اساتید تحصیل نمود برای تکمیل تحصیلات و هم جهت فرار از فشار حکومت فساد و ضدّ مذهب به نجف اشرف مهاجرت کرد و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جدّ و جهد تمام به ادامة تحصیل اشتغال جسته تا به مقام شامخ اجتهاد نایل گردیده به اصفهان مراجعت نمود و به اقامة جماعت و تدریس و مباحثة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و رفع بدعت های مختلف سعی بلیغ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سحرگاه روز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مخالفین ربوده شد و او را خفه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مصدر خدمات ارزنده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خیریّة مسکن و انجمن قائمیّه و انجمن مبارزه با فرقة ضالّة بهائی و مدرسة احمدیّه و سازمان آموزش ابا بصیر مربوط به نابینایان و دار الایتام و انجمن مدد 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آموزش و تربیتی جهان اسلام و 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تألیفاتی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 مراثی و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 و فقهی اساتید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اصول 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صحیفة سجادیّه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موعظة ابراهیم؛ و غیره</w:t>
      </w:r>
      <w:r>
        <w:rPr>
          <w:rFonts w:eastAsia="IRNazanin" w:cs="IRNazanin"/>
          <w:color w:val="111111"/>
          <w:sz w:val="28"/>
          <w:szCs w:val="28"/>
          <w:rtl w:val="true"/>
          <w:lang w:bidi="fa-IR"/>
        </w:rPr>
        <w:t xml:space="preserve">. </w:t>
      </w:r>
      <w:r>
        <w:rPr>
          <w:rStyle w:val="FootnoteAnchor"/>
          <w:rtl w:val="true"/>
        </w:rPr>
        <w:footnoteReference w:id="807"/>
      </w:r>
    </w:p>
    <w:p>
      <w:pPr>
        <w:pStyle w:val="Heading3"/>
        <w:numPr>
          <w:ilvl w:val="2"/>
          <w:numId w:val="1"/>
        </w:numPr>
        <w:rPr/>
      </w:pPr>
      <w:bookmarkStart w:id="2138" w:name="__RefHeading___Toc217400_2322387425"/>
      <w:bookmarkStart w:id="2139" w:name="_Toc866"/>
      <w:bookmarkEnd w:id="2138"/>
      <w:r>
        <w:rPr>
          <w:rtl w:val="true"/>
        </w:rPr>
        <w:t>شیخ احمد فیّاض</w:t>
      </w:r>
      <w:bookmarkEnd w:id="213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ملاّ مصطفی فرزند ملاّ محسن سدهی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زاهد متّقی، از مدرسین بزرگ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متولد گردیده اساتید و مشایخ اجازة روایتی و اجتهادی او در اصفهان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ابوالهدی کلباسی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مدرس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درچه 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جمال الدین کلباسی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دولت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مسجد شاهی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مدرس خاتون آبادی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آقا 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یزدی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مجتهد نجف آبادی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علی عالم حبیب آبادی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حکیم خراسانی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نجف آبادی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درچه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آن مرحوم در نجف اشرف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گلپایگانی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عبدالهادی شیرازی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بهبهانی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کاظم شیرازی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متین و منظّم و موقّر و مؤدّب به آداب و اخلاق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طبقات بالاخص علما و طّلاب و مقدّسین به او ارادت داشتند و خدمتش را مغتنم می شمردند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فیاض در ذی القعده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مسکونی خود در محلّة خواجو وفات یافته، با احترامات شایسته و تشییع مناسب به سده مولد ایشان نقل شده و آنجا دفن گردید</w:t>
      </w:r>
      <w:r>
        <w:rPr>
          <w:rFonts w:eastAsia="IRNazanin" w:cs="IRNazanin"/>
          <w:color w:val="111111"/>
          <w:sz w:val="28"/>
          <w:szCs w:val="28"/>
          <w:rtl w:val="true"/>
          <w:lang w:bidi="fa-IR"/>
        </w:rPr>
        <w:t xml:space="preserve">. </w:t>
      </w:r>
      <w:r>
        <w:rPr>
          <w:rStyle w:val="FootnoteAnchor"/>
          <w:rtl w:val="true"/>
        </w:rPr>
        <w:footnoteReference w:id="808"/>
      </w:r>
      <w:bookmarkStart w:id="2140" w:name="pg13210_124290"/>
    </w:p>
    <w:p>
      <w:pPr>
        <w:pStyle w:val="Heading3"/>
        <w:numPr>
          <w:ilvl w:val="2"/>
          <w:numId w:val="1"/>
        </w:numPr>
        <w:rPr/>
      </w:pPr>
      <w:bookmarkStart w:id="2141" w:name="__RefHeading___Toc217402_2322387425"/>
      <w:bookmarkStart w:id="2142" w:name="_Toc867"/>
      <w:bookmarkEnd w:id="2140"/>
      <w:bookmarkEnd w:id="2141"/>
      <w:r>
        <w:rPr>
          <w:rtl w:val="true"/>
        </w:rPr>
        <w:t>شیخ اسماعیل کلباسی</w:t>
      </w:r>
      <w:bookmarkEnd w:id="2142"/>
    </w:p>
    <w:p>
      <w:pPr>
        <w:pStyle w:val="BookText"/>
        <w:rPr/>
      </w:pPr>
      <w:r>
        <w:rPr>
          <w:rFonts w:ascii="IRNazanin" w:hAnsi="IRNazanin" w:eastAsia="IRNazanin"/>
          <w:color w:val="111111"/>
          <w:sz w:val="28"/>
          <w:sz w:val="28"/>
          <w:szCs w:val="28"/>
          <w:rtl w:val="true"/>
          <w:lang w:bidi="fa-IR"/>
        </w:rPr>
        <w:t>فرزند حاج میرزا رضا کلباسی، واعظ کامل و فصیح، و دانشمند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گردیده و در نزد پدر بزرگوار و عده زیادی از اجلة علما و دانشمندان تلمّذ نموده و از جمعی از آیات عظام و مراجع به اخذ اجازات مفتخر گردید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سال ها در مسجد و منبر مردم را موعظه و ارشاد نموده اند از آثارش حواشی بر کتاب انیس اللیل در شرح دعای کمیل تألیف پدر علاّمه 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در مقبرة مسجد رکن الملک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از جلسات درس مرحوم آیة الله حاج میر سید علی بهبهانی استفاده می نمود</w:t>
      </w:r>
      <w:r>
        <w:rPr>
          <w:rFonts w:eastAsia="IRNazanin" w:cs="IRNazanin"/>
          <w:color w:val="111111"/>
          <w:sz w:val="28"/>
          <w:szCs w:val="28"/>
          <w:rtl w:val="true"/>
          <w:lang w:bidi="fa-IR"/>
        </w:rPr>
        <w:t xml:space="preserve">. </w:t>
      </w:r>
      <w:r>
        <w:rPr>
          <w:rStyle w:val="FootnoteAnchor"/>
          <w:rtl w:val="true"/>
        </w:rPr>
        <w:footnoteReference w:id="810"/>
      </w:r>
    </w:p>
    <w:p>
      <w:pPr>
        <w:pStyle w:val="Heading3"/>
        <w:numPr>
          <w:ilvl w:val="2"/>
          <w:numId w:val="1"/>
        </w:numPr>
        <w:rPr/>
      </w:pPr>
      <w:bookmarkStart w:id="2143" w:name="__RefHeading___Toc217404_2322387425"/>
      <w:bookmarkStart w:id="2144" w:name="_Toc868"/>
      <w:bookmarkEnd w:id="2143"/>
      <w:r>
        <w:rPr>
          <w:rtl w:val="true"/>
        </w:rPr>
        <w:t>سید اسماعیل هاشمی طالخونچه ای</w:t>
      </w:r>
      <w:bookmarkEnd w:id="214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آقا محمد حسن بن سید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جلیل، صاحب تألیفات مفیده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دهکدة طالخونچه از بلوک سمیرم متولد گردیده، مقدمات علوم را نزد پدر و برادر بزرگ خود مرحوم حجّة الاسلام سید علی اکبر هاشمی فرا گرفته، سپس به اصفهان مهاجرت کرده و پس از سال ها به اتفاق برادر نامبرده به قم مهاجرت نموده و به تکمیل مراتب علمی پرداخته، به موطن خود مراجعت کرده و به ارشاد و هدایت و رسیدگی به امور مذهبی مردم ناحیة قمبوان از بلوک سمیرم پرداخته، و سپس در اصفهان ساکن شده، عالمی خدمتگزار و زاهدی پرهیزکار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 مشایخ ایشان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نجفی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خوانساری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صدرالدین صدر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شیخ عبدالکریم حائری و جمعی دیگر از بزرگان علم و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اعضای جلسة استفتاء مرحوم آیة الله میر سید علی بهبهانی در اصفهان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ایشان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به نام ملتقطات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به عربی و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ذریعة الزائر یا رهبر زوّار،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الشهداء، در شرح و ترجمة لوح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البشر در ردّ شیخیّه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درخشان در صفات بهترین زنان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در ردّ صوفیّه و غیره</w:t>
      </w:r>
      <w:r>
        <w:rPr>
          <w:rFonts w:eastAsia="IRNazanin" w:cs="IRNazanin"/>
          <w:color w:val="111111"/>
          <w:sz w:val="28"/>
          <w:szCs w:val="28"/>
          <w:rtl w:val="true"/>
          <w:lang w:bidi="fa-IR"/>
        </w:rPr>
        <w:t xml:space="preserve">. </w:t>
      </w:r>
      <w:r>
        <w:rPr>
          <w:rStyle w:val="FootnoteAnchor"/>
          <w:rtl w:val="true"/>
        </w:rPr>
        <w:footnoteReference w:id="811"/>
      </w:r>
      <w:bookmarkStart w:id="2145" w:name="pg13210_124292"/>
    </w:p>
    <w:p>
      <w:pPr>
        <w:pStyle w:val="Heading3"/>
        <w:numPr>
          <w:ilvl w:val="2"/>
          <w:numId w:val="1"/>
        </w:numPr>
        <w:rPr/>
      </w:pPr>
      <w:bookmarkStart w:id="2146" w:name="__RefHeading___Toc217406_2322387425"/>
      <w:bookmarkStart w:id="2147" w:name="_Toc869"/>
      <w:bookmarkEnd w:id="2145"/>
      <w:bookmarkEnd w:id="2146"/>
      <w:r>
        <w:rPr>
          <w:rtl w:val="true"/>
        </w:rPr>
        <w:t>حاج امیر آقا فلاورجانی لنجانی</w:t>
      </w:r>
      <w:bookmarkEnd w:id="2147"/>
    </w:p>
    <w:p>
      <w:pPr>
        <w:pStyle w:val="BookText"/>
        <w:rPr/>
      </w:pPr>
      <w:r>
        <w:rPr>
          <w:rFonts w:ascii="IRNazanin" w:hAnsi="IRNazanin" w:eastAsia="IRNazanin"/>
          <w:color w:val="111111"/>
          <w:sz w:val="28"/>
          <w:sz w:val="28"/>
          <w:szCs w:val="28"/>
          <w:rtl w:val="true"/>
          <w:lang w:bidi="fa-IR"/>
        </w:rPr>
        <w:t>عالم فاضل محترم، در اصفهان خدمت بسیاری از بزرگان و آیات عظام از آن جمله حاج میر سید علی مجتهد نجف آبادی و آقا سید محمّد نجف آبادی و دیگران تحصیل نموده و مدّتی نیز به درس مرحوم آقا شیخ محمّد رضا نجفی حاضر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تکمیل تحصیلات خود به مولد و موطن خود مراجعت نموده و به امور روحانی و رسیدگی به کارهای مذهبی مردم اشتغال داشت تا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قریب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نموده و در همان جا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عالمی متواضع و مهربان و جامع و نکته دان بود</w:t>
      </w:r>
      <w:r>
        <w:rPr>
          <w:rFonts w:eastAsia="IRNazanin" w:cs="IRNazanin"/>
          <w:color w:val="111111"/>
          <w:sz w:val="28"/>
          <w:szCs w:val="28"/>
          <w:rtl w:val="true"/>
          <w:lang w:bidi="fa-IR"/>
        </w:rPr>
        <w:t xml:space="preserve">. </w:t>
      </w:r>
      <w:r>
        <w:rPr>
          <w:rStyle w:val="FootnoteAnchor"/>
          <w:rtl w:val="true"/>
        </w:rPr>
        <w:footnoteReference w:id="812"/>
      </w:r>
    </w:p>
    <w:p>
      <w:pPr>
        <w:pStyle w:val="Heading3"/>
        <w:numPr>
          <w:ilvl w:val="2"/>
          <w:numId w:val="1"/>
        </w:numPr>
        <w:rPr/>
      </w:pPr>
      <w:bookmarkStart w:id="2148" w:name="__RefHeading___Toc217408_2322387425"/>
      <w:bookmarkStart w:id="2149" w:name="_Toc870"/>
      <w:bookmarkEnd w:id="2148"/>
      <w:r>
        <w:rPr>
          <w:rtl w:val="true"/>
        </w:rPr>
        <w:t>حاج شیخ محمّد باقر امینی نطنزی</w:t>
      </w:r>
      <w:bookmarkEnd w:id="214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 و دانشمندان اصفهان و ائمّة جماعت و مدرسین شهر بود که در نطنز متولد گردیده و در اصفهان در خدمت اساتیدی همچون آیات عظام آقا شیخ محمّد رضا مسجد شاهی و آقا سیّد علی مجتهد نجف آبادی و آقا سید محمّد نجف آبادی و دیگران تلمّذ کرده تا به مقامات عالیة علم رسیده و در این اواخر در مسجد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آتشگاه، جنب میدان میوه اقامة جماعت می فرمود و مورد احترام عموم طبقات از علما و مقدسین بود</w:t>
      </w:r>
      <w:r>
        <w:rPr>
          <w:rFonts w:eastAsia="IRNazanin" w:cs="IRNazanin"/>
          <w:color w:val="111111"/>
          <w:sz w:val="28"/>
          <w:szCs w:val="28"/>
          <w:rtl w:val="true"/>
          <w:lang w:bidi="fa-IR"/>
        </w:rPr>
        <w:t>.</w:t>
      </w:r>
      <w:bookmarkStart w:id="2150" w:name="pg13210_124293"/>
    </w:p>
    <w:p>
      <w:pPr>
        <w:pStyle w:val="BookText"/>
        <w:rPr/>
      </w:pPr>
      <w:bookmarkEnd w:id="2150"/>
      <w:r>
        <w:rPr>
          <w:rFonts w:ascii="IRNazanin" w:hAnsi="IRNazanin" w:eastAsia="IRNazanin"/>
          <w:color w:val="111111"/>
          <w:sz w:val="28"/>
          <w:sz w:val="28"/>
          <w:szCs w:val="28"/>
          <w:rtl w:val="true"/>
          <w:lang w:bidi="fa-IR"/>
        </w:rPr>
        <w:t xml:space="preserve">سرانجام در عصر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 xml:space="preserve">. </w:t>
      </w:r>
      <w:r>
        <w:rPr>
          <w:rStyle w:val="FootnoteAnchor"/>
          <w:rtl w:val="true"/>
        </w:rPr>
        <w:footnoteReference w:id="813"/>
      </w:r>
    </w:p>
    <w:p>
      <w:pPr>
        <w:pStyle w:val="Heading3"/>
        <w:numPr>
          <w:ilvl w:val="2"/>
          <w:numId w:val="1"/>
        </w:numPr>
        <w:rPr/>
      </w:pPr>
      <w:bookmarkStart w:id="2151" w:name="__RefHeading___Toc217410_2322387425"/>
      <w:bookmarkStart w:id="2152" w:name="_Toc871"/>
      <w:bookmarkEnd w:id="2151"/>
      <w:r>
        <w:rPr>
          <w:rtl w:val="true"/>
        </w:rPr>
        <w:t>شیخ محمّد باقر زند کرمانی</w:t>
      </w:r>
      <w:bookmarkEnd w:id="2152"/>
    </w:p>
    <w:p>
      <w:pPr>
        <w:pStyle w:val="BookText"/>
        <w:rPr/>
      </w:pPr>
      <w:r>
        <w:rPr>
          <w:rFonts w:ascii="IRNazanin" w:hAnsi="IRNazanin" w:eastAsia="IRNazanin"/>
          <w:color w:val="111111"/>
          <w:sz w:val="28"/>
          <w:sz w:val="28"/>
          <w:szCs w:val="28"/>
          <w:rtl w:val="true"/>
          <w:lang w:bidi="fa-IR"/>
        </w:rPr>
        <w:t>عالم فاضل جلیل فقیه واعظ، از خاندان زندیه ساکن کرمان، از علمای معروف و محترم اصفهان امام جماعت مسجد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کرمان متولد گردیده و تحصیلات جدید خود را در کرمان و علوم دینی را در قم به پایان رسانیده تا به مقام شامخ اجتهاد نایل شده و از اساتید خود به اخذ اجازة اجتهاد و روایتی 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اصفهان مهاجرت کرد و در این شهر ساکن گردید و به وعظ و ارشاد و اقامة جماعت در مسجد جامع و تدریس در مدرسة ذوالفقار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خدمات او سعی و کوشش در افتتاح مجدد درب مسجد جامع بود که در دورة پهلوی بر روی نماز گزاران بسته بود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از آثار علمی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الفیوضات اللامعة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موضوع نفت به چاپ رسیده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خارج از کشور که جهت معالجة بیماری قند که سال ها او را رنج می داد رفته بود وفات یافته و با تشییع شایسته به</w:t>
      </w:r>
      <w:bookmarkStart w:id="2153" w:name="pg13210_124294"/>
    </w:p>
    <w:p>
      <w:pPr>
        <w:pStyle w:val="BookText"/>
        <w:rPr/>
      </w:pPr>
      <w:bookmarkEnd w:id="2153"/>
      <w:r>
        <w:rPr>
          <w:rFonts w:ascii="IRNazanin" w:hAnsi="IRNazanin" w:eastAsia="IRNazanin"/>
          <w:color w:val="111111"/>
          <w:sz w:val="28"/>
          <w:sz w:val="28"/>
          <w:szCs w:val="28"/>
          <w:rtl w:val="true"/>
          <w:lang w:bidi="fa-IR"/>
        </w:rPr>
        <w:t>تخت فولاد حمل، و در قسمت جنوبی تکیة سادات بهشتی مدفون گردید</w:t>
      </w:r>
      <w:r>
        <w:rPr>
          <w:rFonts w:eastAsia="IRNazanin" w:cs="IRNazanin"/>
          <w:color w:val="111111"/>
          <w:sz w:val="28"/>
          <w:szCs w:val="28"/>
          <w:rtl w:val="true"/>
          <w:lang w:bidi="fa-IR"/>
        </w:rPr>
        <w:t xml:space="preserve">. </w:t>
      </w:r>
      <w:r>
        <w:rPr>
          <w:rStyle w:val="FootnoteAnchor"/>
          <w:rtl w:val="true"/>
        </w:rPr>
        <w:footnoteReference w:id="815"/>
      </w:r>
    </w:p>
    <w:p>
      <w:pPr>
        <w:pStyle w:val="Heading3"/>
        <w:numPr>
          <w:ilvl w:val="2"/>
          <w:numId w:val="1"/>
        </w:numPr>
        <w:rPr/>
      </w:pPr>
      <w:bookmarkStart w:id="2154" w:name="__RefHeading___Toc217412_2322387425"/>
      <w:bookmarkStart w:id="2155" w:name="_Toc872"/>
      <w:bookmarkEnd w:id="2154"/>
      <w:r>
        <w:rPr>
          <w:rtl w:val="true"/>
        </w:rPr>
        <w:t>سید باقر رجائی</w:t>
      </w:r>
      <w:bookmarkEnd w:id="2155"/>
    </w:p>
    <w:p>
      <w:pPr>
        <w:pStyle w:val="BookText"/>
        <w:rPr/>
      </w:pPr>
      <w:r>
        <w:rPr>
          <w:rFonts w:ascii="IRNazanin" w:hAnsi="IRNazanin" w:eastAsia="IRNazanin"/>
          <w:color w:val="111111"/>
          <w:sz w:val="28"/>
          <w:sz w:val="28"/>
          <w:szCs w:val="28"/>
          <w:rtl w:val="true"/>
          <w:lang w:bidi="fa-IR"/>
        </w:rPr>
        <w:t>عالم عامل، و فقیه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گردیده، مقدمات علوم را نزد جمعی از اساتید که از آن جمله است برادر عالم و فقیه خود مرحوم آقا حسین بلند به خوبی فرا گرفته، و سپس به درس اساتید حوزه علمیة اصفهان از جمله آقا سید ابوالقاسم دهکردی و حاج میر محمّد صادق خاتون آبادی حاضر شده، و در نجف از حوزة درس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ابوالحسن اصفهانی، آقا ضیاء الدین عراقی، سید عبدالهادی شیرازی و آقا شیخ محمّد کاظم شیرازی استفاده نموده و پس از وصول به مقام شامخ اجتهاد و دریافت اجازات روایتی و گواهی اجتهاد از مشایخ و اساتید خویش به اصفهان مراجعت و به درس و بحث و اقامة جماعت در مسجد بازار جنب سه راه نیم آورد اشتغال جسته و از موثّقین علمای اصفهان و مورد توجه مؤمنین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اثر عارضة کسالت و بیماری سکته ناقص سال ها در منزل بستری بود و در هیچ حال از رسیدگی به امور مؤمنین و جواب مسائل غفلت نمی نمود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رجائی عالمی خلیق و دانشمندی مهربان و خوش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در قم</w:t>
      </w:r>
      <w:bookmarkStart w:id="2156" w:name="pg13210_124295"/>
    </w:p>
    <w:p>
      <w:pPr>
        <w:pStyle w:val="BookText"/>
        <w:rPr/>
      </w:pPr>
      <w:bookmarkEnd w:id="2156"/>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او آیة الله آقا سیّد محمّد رجائی عالمی جامع و محقّق و صاحب نظر، از مدرسین حوزة علمیة قم است</w:t>
      </w:r>
      <w:r>
        <w:rPr>
          <w:rFonts w:eastAsia="IRNazanin" w:cs="IRNazanin"/>
          <w:color w:val="111111"/>
          <w:sz w:val="28"/>
          <w:szCs w:val="28"/>
          <w:rtl w:val="true"/>
          <w:lang w:bidi="fa-IR"/>
        </w:rPr>
        <w:t xml:space="preserve">. </w:t>
      </w:r>
      <w:r>
        <w:rPr>
          <w:rStyle w:val="FootnoteAnchor"/>
          <w:rtl w:val="true"/>
        </w:rPr>
        <w:footnoteReference w:id="816"/>
      </w:r>
    </w:p>
    <w:p>
      <w:pPr>
        <w:pStyle w:val="Heading3"/>
        <w:numPr>
          <w:ilvl w:val="2"/>
          <w:numId w:val="1"/>
        </w:numPr>
        <w:rPr/>
      </w:pPr>
      <w:bookmarkStart w:id="2157" w:name="__RefHeading___Toc217414_2322387425"/>
      <w:bookmarkStart w:id="2158" w:name="_Toc873"/>
      <w:bookmarkEnd w:id="2157"/>
      <w:r>
        <w:rPr>
          <w:rtl w:val="true"/>
        </w:rPr>
        <w:t>حاج سید بحرالعلوم میردامادی</w:t>
      </w:r>
      <w:bookmarkEnd w:id="2158"/>
    </w:p>
    <w:p>
      <w:pPr>
        <w:pStyle w:val="BookText"/>
        <w:rPr/>
      </w:pPr>
      <w:r>
        <w:rPr>
          <w:rFonts w:ascii="IRNazanin" w:hAnsi="IRNazanin" w:eastAsia="IRNazanin"/>
          <w:color w:val="111111"/>
          <w:sz w:val="28"/>
          <w:sz w:val="28"/>
          <w:szCs w:val="28"/>
          <w:rtl w:val="true"/>
          <w:lang w:bidi="fa-IR"/>
        </w:rPr>
        <w:t>فرزند عالم جلیل آقا سید اسدالله صدر الاسلام 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عامل فقیه کامل عارف زاهد، از علمای بزرگوار، در علم و تقوا و اخلاق و ملکات فاضله ممتاز بین الاقران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سده ماربین متولد گردیده، جهت تکمیل علوم و فضائل به اصفهان و سپس به قم مهاجرت نموده، سرانجام پس از یک عمر که تمام آن در راه اسلام و خدمت به شرع مقدس سپری شد در بامداد روز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ایشان در اصفهان عبارتند از</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مقدس بید آبادی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عالم نجف 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رشتی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مقدس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آقا رحیم ارباب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خراسانی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صدر کوپائی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علی آقا 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علی بهبهانی</w:t>
      </w:r>
      <w:r>
        <w:rPr>
          <w:rFonts w:eastAsia="IRNazanin" w:cs="IRNazanin"/>
          <w:color w:val="111111"/>
          <w:sz w:val="28"/>
          <w:szCs w:val="28"/>
          <w:rtl w:val="true"/>
          <w:lang w:bidi="fa-IR"/>
        </w:rPr>
        <w:t>.</w:t>
      </w:r>
      <w:bookmarkStart w:id="2159" w:name="pg13210_124296"/>
    </w:p>
    <w:p>
      <w:pPr>
        <w:pStyle w:val="BookText"/>
        <w:rPr/>
      </w:pPr>
      <w:bookmarkEnd w:id="2159"/>
      <w:r>
        <w:rPr>
          <w:rFonts w:ascii="IRNazanin" w:hAnsi="IRNazanin" w:eastAsia="IRNazanin"/>
          <w:color w:val="111111"/>
          <w:sz w:val="28"/>
          <w:sz w:val="28"/>
          <w:szCs w:val="28"/>
          <w:rtl w:val="true"/>
          <w:lang w:bidi="fa-IR"/>
        </w:rPr>
        <w:t>و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بروجردی، علاّمه طباطبائی، امام خمینی آیة الله مرعشی نجفی</w:t>
      </w:r>
      <w:r>
        <w:rPr>
          <w:rFonts w:eastAsia="IRNazanin" w:cs="IRNazanin"/>
          <w:color w:val="111111"/>
          <w:sz w:val="28"/>
          <w:szCs w:val="28"/>
          <w:rtl w:val="true"/>
          <w:lang w:bidi="fa-IR"/>
        </w:rPr>
        <w:t xml:space="preserve">. </w:t>
      </w:r>
      <w:r>
        <w:rPr>
          <w:rStyle w:val="FootnoteAnchor"/>
          <w:rtl w:val="true"/>
        </w:rPr>
        <w:footnoteReference w:id="817"/>
      </w:r>
    </w:p>
    <w:p>
      <w:pPr>
        <w:pStyle w:val="Heading3"/>
        <w:numPr>
          <w:ilvl w:val="2"/>
          <w:numId w:val="1"/>
        </w:numPr>
        <w:rPr/>
      </w:pPr>
      <w:bookmarkStart w:id="2160" w:name="__RefHeading___Toc217416_2322387425"/>
      <w:bookmarkStart w:id="2161" w:name="_Toc874"/>
      <w:bookmarkEnd w:id="2160"/>
      <w:r>
        <w:rPr>
          <w:rtl w:val="true"/>
        </w:rPr>
        <w:t>سید بدر الدین کتابی</w:t>
      </w:r>
      <w:bookmarkEnd w:id="2161"/>
    </w:p>
    <w:p>
      <w:pPr>
        <w:pStyle w:val="BookText"/>
        <w:rPr/>
      </w:pPr>
      <w:r>
        <w:rPr>
          <w:rFonts w:ascii="IRNazanin" w:hAnsi="IRNazanin" w:eastAsia="IRNazanin"/>
          <w:color w:val="111111"/>
          <w:sz w:val="28"/>
          <w:sz w:val="28"/>
          <w:szCs w:val="28"/>
          <w:rtl w:val="true"/>
          <w:lang w:bidi="fa-IR"/>
        </w:rPr>
        <w:t>فرزند حاج آقا هلال الدین بن آقا میرزا علی رضا بن علاّمه میر محمّد صادق حسینی کتاب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خانوادة علم و روحانیت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مرحوم حاج شیخ محمّد علی ثقة الاسلام نجفی از علما و مجتهدین خاندان مسجد 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مشهد و تهران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دبیرستان و دانشگاه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را در راه علم و دانش گذرانید و سرانجام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انسانی وارسته و معلّمی شایسته، نویسنده ای توانا، عارفی محقق و شاعری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آن که مشارالیه از جمله افراد کمیابی بود که گاه گاه در جوامع بشری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 عمل و اخلاق، توأم داشت، بدون آن که ادعای فضل و دانش کند و کمالات خود را به دیگران بنمایاند و آن را وسیلة برتری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فلسفه را خوب می دانست و به زبان های عربی و فرانسه تسلط کامل داشت و تا پس از مرگ او از شاعری وی کسی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متواضع و خویشتن دار بود و در برخورد با اشخاص به ویژه شاگردان، اخلاقی</w:t>
      </w:r>
      <w:bookmarkStart w:id="2162" w:name="pg13210_124297"/>
    </w:p>
    <w:p>
      <w:pPr>
        <w:pStyle w:val="BookText"/>
        <w:rPr/>
      </w:pPr>
      <w:bookmarkEnd w:id="2162"/>
      <w:r>
        <w:rPr>
          <w:rFonts w:ascii="IRNazanin" w:hAnsi="IRNazanin" w:eastAsia="IRNazanin"/>
          <w:color w:val="111111"/>
          <w:sz w:val="28"/>
          <w:sz w:val="28"/>
          <w:szCs w:val="28"/>
          <w:rtl w:val="true"/>
          <w:lang w:bidi="fa-IR"/>
        </w:rPr>
        <w:t>انسانی داشت و هر چه را می دانست به شاگردان خود در دانشگاه و دبیرستان ادب، به آنان می آموخت و از تدریس و تعلیم خسته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زیر از آثار اوست که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ترجمه از نویسندة فرانسوی پیرژانه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اصفهان، ترجمه از نویسندة فرانسوی پیر لوتی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آداب المتعلّمین منسوب به خواجه نصیر الدین طوسی از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سیرة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طه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با تخلص 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فروغ خاور نوشتة هرمان الدنبرگ از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و آیین بودا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عدیده در موضوعات مختلف که قسمتی از آنها ضمن مجموعه ای پس از فوت ایشان به چاپ رسیده است</w:t>
      </w:r>
      <w:r>
        <w:rPr>
          <w:rFonts w:eastAsia="IRNazanin" w:cs="IRNazanin"/>
          <w:color w:val="111111"/>
          <w:sz w:val="28"/>
          <w:szCs w:val="28"/>
          <w:rtl w:val="true"/>
          <w:lang w:bidi="fa-IR"/>
        </w:rPr>
        <w:t xml:space="preserve">. </w:t>
      </w:r>
      <w:r>
        <w:rPr>
          <w:rStyle w:val="FootnoteAnchor"/>
          <w:rtl w:val="true"/>
        </w:rPr>
        <w:footnoteReference w:id="818"/>
      </w:r>
    </w:p>
    <w:p>
      <w:pPr>
        <w:pStyle w:val="Heading3"/>
        <w:numPr>
          <w:ilvl w:val="2"/>
          <w:numId w:val="1"/>
        </w:numPr>
        <w:rPr/>
      </w:pPr>
      <w:bookmarkStart w:id="2163" w:name="__RefHeading___Toc217418_2322387425"/>
      <w:bookmarkStart w:id="2164" w:name="_Toc875"/>
      <w:bookmarkEnd w:id="2163"/>
      <w:r>
        <w:rPr>
          <w:rtl w:val="true"/>
        </w:rPr>
        <w:t>سید محمّد تقی مصطفوی فروشانی</w:t>
      </w:r>
      <w:bookmarkEnd w:id="2164"/>
    </w:p>
    <w:p>
      <w:pPr>
        <w:pStyle w:val="BookText"/>
        <w:rPr/>
      </w:pPr>
      <w:r>
        <w:rPr>
          <w:rFonts w:ascii="IRNazanin" w:hAnsi="IRNazanin" w:eastAsia="IRNazanin"/>
          <w:color w:val="111111"/>
          <w:sz w:val="28"/>
          <w:sz w:val="28"/>
          <w:szCs w:val="28"/>
          <w:rtl w:val="true"/>
          <w:lang w:bidi="fa-IR"/>
        </w:rPr>
        <w:t>عالم فاضل، و سیّد سند کامل، زاهد ورع، از علمای فروشان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بسیاری از علمای محل و اصفهان تلمّذ نموده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شیخ محمّد رضا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مهدی درچه ای و سید عبدالله ثقة الاسلام و آخوند گزی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مقامات عالیة علم و اخذ اجازات به مولد خود معاودت نموده و به ارشاد و هدایت و اقامة</w:t>
      </w:r>
      <w:bookmarkStart w:id="2165" w:name="pg13210_124298"/>
    </w:p>
    <w:p>
      <w:pPr>
        <w:pStyle w:val="BookText"/>
        <w:rPr/>
      </w:pPr>
      <w:bookmarkEnd w:id="2165"/>
      <w:r>
        <w:rPr>
          <w:rFonts w:ascii="IRNazanin" w:hAnsi="IRNazanin" w:eastAsia="IRNazanin"/>
          <w:color w:val="111111"/>
          <w:sz w:val="28"/>
          <w:sz w:val="28"/>
          <w:szCs w:val="28"/>
          <w:rtl w:val="true"/>
          <w:lang w:bidi="fa-IR"/>
        </w:rPr>
        <w:t>جماعت و موعظه پرداخته، در نزد عموم طبقات محبوب القلوب و مقبول و مورد وثوق و اطمینان قاطبة اهارلی محل و علمای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 خود وفات یافته و همان جا مدفون گردید</w:t>
      </w:r>
      <w:r>
        <w:rPr>
          <w:rFonts w:eastAsia="IRNazanin" w:cs="IRNazanin"/>
          <w:color w:val="111111"/>
          <w:sz w:val="28"/>
          <w:szCs w:val="28"/>
          <w:rtl w:val="true"/>
          <w:lang w:bidi="fa-IR"/>
        </w:rPr>
        <w:t xml:space="preserve">. </w:t>
      </w:r>
      <w:r>
        <w:rPr>
          <w:rStyle w:val="FootnoteAnchor"/>
          <w:rtl w:val="true"/>
        </w:rPr>
        <w:footnoteReference w:id="819"/>
      </w:r>
    </w:p>
    <w:p>
      <w:pPr>
        <w:pStyle w:val="Heading3"/>
        <w:numPr>
          <w:ilvl w:val="2"/>
          <w:numId w:val="1"/>
        </w:numPr>
        <w:rPr/>
      </w:pPr>
      <w:bookmarkStart w:id="2166" w:name="__RefHeading___Toc217420_2322387425"/>
      <w:bookmarkStart w:id="2167" w:name="_Toc876"/>
      <w:bookmarkEnd w:id="2166"/>
      <w:r>
        <w:rPr>
          <w:rtl w:val="true"/>
        </w:rPr>
        <w:t>شیخ محمّد تقی فشارکی</w:t>
      </w:r>
      <w:bookmarkEnd w:id="2167"/>
    </w:p>
    <w:p>
      <w:pPr>
        <w:pStyle w:val="BookText"/>
        <w:rPr/>
      </w:pPr>
      <w:r>
        <w:rPr>
          <w:rFonts w:ascii="IRNazanin" w:hAnsi="IRNazanin" w:eastAsia="IRNazanin"/>
          <w:color w:val="111111"/>
          <w:sz w:val="28"/>
          <w:sz w:val="28"/>
          <w:szCs w:val="28"/>
          <w:rtl w:val="true"/>
          <w:lang w:bidi="fa-IR"/>
        </w:rPr>
        <w:t>فرزند مرحوم آیة الله آخوند ملاّ محمّد حسین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جلیل، از ائمة جماعت و مدرسین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و در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صحن امام زاده باقر در محلّة خواجو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فشارکی پدر بزرگوارش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خاتون 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مجتهد نجف 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نجف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بهبهانی</w:t>
      </w:r>
      <w:r>
        <w:rPr>
          <w:rFonts w:eastAsia="IRNazanin" w:cs="IRNazanin"/>
          <w:color w:val="111111"/>
          <w:sz w:val="28"/>
          <w:szCs w:val="28"/>
          <w:rtl w:val="true"/>
          <w:lang w:bidi="fa-IR"/>
        </w:rPr>
        <w:t xml:space="preserve">. </w:t>
      </w:r>
      <w:r>
        <w:rPr>
          <w:rStyle w:val="FootnoteAnchor"/>
          <w:rtl w:val="true"/>
        </w:rPr>
        <w:footnoteReference w:id="820"/>
      </w:r>
    </w:p>
    <w:p>
      <w:pPr>
        <w:pStyle w:val="Heading3"/>
        <w:numPr>
          <w:ilvl w:val="2"/>
          <w:numId w:val="1"/>
        </w:numPr>
        <w:rPr/>
      </w:pPr>
      <w:bookmarkStart w:id="2168" w:name="__RefHeading___Toc217422_2322387425"/>
      <w:bookmarkStart w:id="2169" w:name="_Toc877"/>
      <w:bookmarkEnd w:id="2168"/>
      <w:r>
        <w:rPr>
          <w:rtl w:val="true"/>
        </w:rPr>
        <w:t>سید جعفر خلیفه سلطانی</w:t>
      </w:r>
      <w:bookmarkEnd w:id="216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سید اسماعیل، از علمای خاندان خلیفه سلطانی و از شاگردان علاّمه محقّق آقا میر سید حسن مدرس و حاج ملاّ حسین علی تویسرکانی و آقا میر سید محمّد شهشهانی بوده، و قبل از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و در مزار خانوادگی خود در ستّی فاطمه مدفون گردید</w:t>
      </w:r>
      <w:r>
        <w:rPr>
          <w:rFonts w:eastAsia="IRNazanin" w:cs="IRNazanin"/>
          <w:color w:val="111111"/>
          <w:sz w:val="28"/>
          <w:szCs w:val="28"/>
          <w:rtl w:val="true"/>
          <w:lang w:bidi="fa-IR"/>
        </w:rPr>
        <w:t>.</w:t>
      </w:r>
      <w:bookmarkStart w:id="2170" w:name="pg13210_124299"/>
    </w:p>
    <w:p>
      <w:pPr>
        <w:pStyle w:val="BookText"/>
        <w:rPr/>
      </w:pPr>
      <w:bookmarkEnd w:id="2170"/>
      <w:r>
        <w:rPr>
          <w:rFonts w:ascii="IRNazanin" w:hAnsi="IRNazanin" w:eastAsia="IRNazanin"/>
          <w:color w:val="111111"/>
          <w:sz w:val="28"/>
          <w:sz w:val="28"/>
          <w:szCs w:val="28"/>
          <w:rtl w:val="true"/>
          <w:lang w:bidi="fa-IR"/>
        </w:rPr>
        <w:t xml:space="preserve">صاحب عنوان پدر زن علاّمة فقیه ادیب مرحوم حاج سیّد مهدی نحوی موسوی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821"/>
      </w:r>
    </w:p>
    <w:p>
      <w:pPr>
        <w:pStyle w:val="Heading3"/>
        <w:numPr>
          <w:ilvl w:val="2"/>
          <w:numId w:val="1"/>
        </w:numPr>
        <w:rPr/>
      </w:pPr>
      <w:bookmarkStart w:id="2171" w:name="__RefHeading___Toc217424_2322387425"/>
      <w:bookmarkStart w:id="2172" w:name="_Toc878"/>
      <w:bookmarkEnd w:id="2171"/>
      <w:r>
        <w:rPr>
          <w:rtl w:val="true"/>
        </w:rPr>
        <w:t>حسن بن ابی عدنان</w:t>
      </w:r>
      <w:bookmarkEnd w:id="2172"/>
    </w:p>
    <w:p>
      <w:pPr>
        <w:pStyle w:val="BookText"/>
        <w:rPr/>
      </w:pPr>
      <w:r>
        <w:rPr>
          <w:rFonts w:ascii="IRNazanin" w:hAnsi="IRNazanin" w:eastAsia="IRNazanin"/>
          <w:color w:val="111111"/>
          <w:sz w:val="28"/>
          <w:sz w:val="28"/>
          <w:szCs w:val="28"/>
          <w:rtl w:val="true"/>
          <w:lang w:bidi="fa-IR"/>
        </w:rPr>
        <w:t xml:space="preserve">در سمت شمال کوچة مسجد مصری، از متفرّعات محلّة طوقچی آثار قبرستان خرابه ای است و در اطای نیمه خراب قبری است که به صورت سکوی بزرگی می باشد و نام مدفون در آن حسن بن ابی عدنان از بزرگان دانشمندان و عرفای قرن هشتم بوده و در شب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کتیبة منقور بر سنگ وی را بدین گونه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الاولیاء و برهان الاصفیاء، امام الحق و الدنیا و الدین، حسن بن الامام السعید عزّ الملّة والدین ابی عدنان حطّه الله شآبیب غفرانه و کساه حلل رضوانه و اسکنه بحبوبة جنانه</w:t>
      </w:r>
      <w:r>
        <w:rPr>
          <w:rFonts w:eastAsia="IRNazanin" w:cs="IRNazanin"/>
          <w:color w:val="111111"/>
          <w:sz w:val="28"/>
          <w:szCs w:val="28"/>
          <w:rtl w:val="true"/>
          <w:lang w:bidi="fa-IR"/>
        </w:rPr>
        <w:t xml:space="preserve">. </w:t>
      </w:r>
      <w:r>
        <w:rPr>
          <w:rStyle w:val="FootnoteAnchor"/>
          <w:rtl w:val="true"/>
        </w:rPr>
        <w:footnoteReference w:id="822"/>
      </w:r>
    </w:p>
    <w:p>
      <w:pPr>
        <w:pStyle w:val="Heading3"/>
        <w:numPr>
          <w:ilvl w:val="2"/>
          <w:numId w:val="1"/>
        </w:numPr>
        <w:rPr/>
      </w:pPr>
      <w:bookmarkStart w:id="2173" w:name="__RefHeading___Toc217426_2322387425"/>
      <w:bookmarkStart w:id="2174" w:name="_Toc879"/>
      <w:bookmarkEnd w:id="2173"/>
      <w:r>
        <w:rPr>
          <w:rtl w:val="true"/>
        </w:rPr>
        <w:t>شیخ محمّد حسین امام نجفی</w:t>
      </w:r>
      <w:bookmarkEnd w:id="2174"/>
    </w:p>
    <w:p>
      <w:pPr>
        <w:pStyle w:val="BookText"/>
        <w:rPr/>
      </w:pPr>
      <w:r>
        <w:rPr>
          <w:rFonts w:ascii="IRNazanin" w:hAnsi="IRNazanin" w:eastAsia="IRNazanin"/>
          <w:color w:val="111111"/>
          <w:sz w:val="28"/>
          <w:sz w:val="28"/>
          <w:szCs w:val="28"/>
          <w:rtl w:val="true"/>
          <w:lang w:bidi="fa-IR"/>
        </w:rPr>
        <w:t>فرزند مرحوم شیخ جمال الدین نجفی و داماد مرحوم آقا نجفی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متولد گردیده، و در نزد بسیاری از بزرگان این شهر و نجف اشرف تحصیل نموده، در فقه و اصول و حکمت و فلسفه صاحب نظر گردید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امام نجفی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فاضل و دانشمندی</w:t>
      </w:r>
      <w:bookmarkStart w:id="2175" w:name="pg13210_124300"/>
    </w:p>
    <w:p>
      <w:pPr>
        <w:pStyle w:val="BookText"/>
        <w:rPr/>
      </w:pPr>
      <w:bookmarkEnd w:id="2175"/>
      <w:r>
        <w:rPr>
          <w:rFonts w:ascii="IRNazanin" w:hAnsi="IRNazanin" w:eastAsia="IRNazanin"/>
          <w:color w:val="111111"/>
          <w:sz w:val="28"/>
          <w:sz w:val="28"/>
          <w:szCs w:val="28"/>
          <w:rtl w:val="true"/>
          <w:lang w:bidi="fa-IR"/>
        </w:rPr>
        <w:t>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دو جلد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تخت فولاد در بقعة تکیة مادر شاهزاده در پشت قبر پدر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پدر نویسندة توانا و مترجم زبردست آقای ابوالحسن نجفی است</w:t>
      </w:r>
      <w:r>
        <w:rPr>
          <w:rFonts w:eastAsia="IRNazanin" w:cs="IRNazanin"/>
          <w:color w:val="111111"/>
          <w:sz w:val="28"/>
          <w:szCs w:val="28"/>
          <w:rtl w:val="true"/>
          <w:lang w:bidi="fa-IR"/>
        </w:rPr>
        <w:t xml:space="preserve">. </w:t>
      </w:r>
      <w:r>
        <w:rPr>
          <w:rStyle w:val="FootnoteAnchor"/>
          <w:rtl w:val="true"/>
        </w:rPr>
        <w:footnoteReference w:id="823"/>
      </w:r>
    </w:p>
    <w:p>
      <w:pPr>
        <w:pStyle w:val="Heading3"/>
        <w:numPr>
          <w:ilvl w:val="2"/>
          <w:numId w:val="1"/>
        </w:numPr>
        <w:rPr/>
      </w:pPr>
      <w:bookmarkStart w:id="2176" w:name="__RefHeading___Toc217428_2322387425"/>
      <w:bookmarkStart w:id="2177" w:name="_Toc880"/>
      <w:bookmarkEnd w:id="2176"/>
      <w:r>
        <w:rPr>
          <w:rtl w:val="true"/>
        </w:rPr>
        <w:t>سید حسین دهکردی</w:t>
      </w:r>
      <w:bookmarkEnd w:id="2177"/>
    </w:p>
    <w:p>
      <w:pPr>
        <w:pStyle w:val="BookText"/>
        <w:rPr/>
      </w:pPr>
      <w:r>
        <w:rPr>
          <w:rFonts w:ascii="IRNazanin" w:hAnsi="IRNazanin" w:eastAsia="IRNazanin"/>
          <w:color w:val="111111"/>
          <w:sz w:val="28"/>
          <w:sz w:val="28"/>
          <w:szCs w:val="28"/>
          <w:rtl w:val="true"/>
          <w:lang w:bidi="fa-IR"/>
        </w:rPr>
        <w:t>فرزند مرحوم آقا سید ابوالقاسم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در اصفهان متولد، و در خدمت جمعی از بزرگان همچون آقا شیخ علی مدرس یزدی و پدر بزرگوار خود تحصیل نموده، عالمی منزوی و گوشه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به جای ایشان در مساجد سرخی و شیخ الاسلام اقامة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به درس مرحوم آقا شیخ محمّد حکیم خراسانی حاضر شده و بهرة کافی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فوت، در جنب پدر مدفون گردید</w:t>
      </w:r>
      <w:r>
        <w:rPr>
          <w:rFonts w:eastAsia="IRNazanin" w:cs="IRNazanin"/>
          <w:color w:val="111111"/>
          <w:sz w:val="28"/>
          <w:szCs w:val="28"/>
          <w:rtl w:val="true"/>
          <w:lang w:bidi="fa-IR"/>
        </w:rPr>
        <w:t xml:space="preserve">. </w:t>
      </w:r>
      <w:r>
        <w:rPr>
          <w:rStyle w:val="FootnoteAnchor"/>
          <w:rtl w:val="true"/>
        </w:rPr>
        <w:footnoteReference w:id="824"/>
      </w:r>
    </w:p>
    <w:p>
      <w:pPr>
        <w:pStyle w:val="Heading3"/>
        <w:numPr>
          <w:ilvl w:val="2"/>
          <w:numId w:val="1"/>
        </w:numPr>
        <w:rPr/>
      </w:pPr>
      <w:bookmarkStart w:id="2178" w:name="__RefHeading___Toc217430_2322387425"/>
      <w:bookmarkStart w:id="2179" w:name="_Toc881"/>
      <w:bookmarkEnd w:id="2178"/>
      <w:r>
        <w:rPr>
          <w:rtl w:val="true"/>
        </w:rPr>
        <w:t>میرزا محمّد حسین رشتی</w:t>
      </w:r>
      <w:bookmarkEnd w:id="2179"/>
    </w:p>
    <w:p>
      <w:pPr>
        <w:pStyle w:val="BookText"/>
        <w:rPr/>
      </w:pPr>
      <w:r>
        <w:rPr>
          <w:rFonts w:ascii="IRNazanin" w:hAnsi="IRNazanin" w:eastAsia="IRNazanin"/>
          <w:color w:val="111111"/>
          <w:sz w:val="28"/>
          <w:sz w:val="28"/>
          <w:szCs w:val="28"/>
          <w:rtl w:val="true"/>
          <w:lang w:bidi="fa-IR"/>
        </w:rPr>
        <w:t>فرزند حاج میرزا قوام الدین بن میرزا عبدالرزاق بن حاج میرزا محمّد کاظم بن علاّمة حکیم حاج محمّد جعفر لنگرودی اصفهانی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اصفهان متولد گردید و هم در این</w:t>
      </w:r>
      <w:bookmarkStart w:id="2180" w:name="pg13210_124301"/>
    </w:p>
    <w:p>
      <w:pPr>
        <w:pStyle w:val="BookText"/>
        <w:rPr/>
      </w:pPr>
      <w:bookmarkEnd w:id="2180"/>
      <w:r>
        <w:rPr>
          <w:rFonts w:ascii="IRNazanin" w:hAnsi="IRNazanin" w:eastAsia="IRNazanin"/>
          <w:color w:val="111111"/>
          <w:sz w:val="28"/>
          <w:sz w:val="28"/>
          <w:szCs w:val="28"/>
          <w:rtl w:val="true"/>
          <w:lang w:bidi="fa-IR"/>
        </w:rPr>
        <w:t xml:space="preserve">شهر تحصیلات جدید و قدیم خود را نزد اساتید و دانشمندان به پایان رسانیده، </w:t>
      </w:r>
      <w:r>
        <w:rPr>
          <w:rStyle w:val="FootnoteAnchor"/>
          <w:rtl w:val="true"/>
        </w:rPr>
        <w:footnoteReference w:id="82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هبة الله هرندی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عالم نجف 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صفی دهکردی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بهبهانی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سید ابوالحسن شمس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مفید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برزانی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ابطحی سدهی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مقدس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جمال الدین خوانساری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هاشم خوانساری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عبدالوهاب زاهدی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صبح روز شنبه سوّم ربیع الاول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مقبرة کوچک مسجد سید مدفون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81" w:name="__RefHeading___Toc217432_2322387425"/>
      <w:bookmarkStart w:id="2182" w:name="_Toc882"/>
      <w:bookmarkEnd w:id="2181"/>
      <w:r>
        <w:rPr>
          <w:rtl w:val="true"/>
        </w:rPr>
        <w:t>محّمد حسین صغیر اصفهانی</w:t>
      </w:r>
      <w:bookmarkEnd w:id="2182"/>
    </w:p>
    <w:p>
      <w:pPr>
        <w:pStyle w:val="BookText"/>
        <w:rPr/>
      </w:pPr>
      <w:r>
        <w:rPr>
          <w:rFonts w:ascii="IRNazanin" w:hAnsi="IRNazanin" w:eastAsia="IRNazanin"/>
          <w:color w:val="111111"/>
          <w:sz w:val="28"/>
          <w:sz w:val="28"/>
          <w:szCs w:val="28"/>
          <w:rtl w:val="true"/>
          <w:lang w:bidi="fa-IR"/>
        </w:rPr>
        <w:t xml:space="preserve">از شعرا و مداحین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اساتید فنّ شعر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حسین، و نام پدرش اسدالله، و شغل او بافندگی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دسترنج خود اعاشه نموده و منّت از احدی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مذاق عارفانه و از جمله غزل سرایان معروف اصفهان در انجمن ادبی این شهر به عنوان استاد و مربی شعرا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خاطر مدّاحی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محبوبیتی خاص در بین عموم طبقات اصفهان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که شامل غزلیات و قصاید و قطعات و رباعیات و ماده تاریخ می باشد و چندین مرتبه به چاپ رسیده و مقبولیت عامّه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ترجمة خطبة غدیریّه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غروب سه شنبه غرّه جمادی الثانی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w:t>
      </w:r>
      <w:bookmarkStart w:id="2183" w:name="pg13210_124302"/>
    </w:p>
    <w:p>
      <w:pPr>
        <w:pStyle w:val="BookText"/>
        <w:rPr/>
      </w:pPr>
      <w:bookmarkEnd w:id="2183"/>
      <w:r>
        <w:rPr>
          <w:rFonts w:ascii="IRNazanin" w:hAnsi="IRNazanin" w:eastAsia="IRNazanin"/>
          <w:color w:val="111111"/>
          <w:sz w:val="28"/>
          <w:sz w:val="28"/>
          <w:szCs w:val="28"/>
          <w:rtl w:val="true"/>
          <w:lang w:bidi="fa-IR"/>
        </w:rPr>
        <w:t xml:space="preserve">اصفهان وفات یافت و در روز بعد با تشییع شایسته در جنب مزار صاحب بن عبّاد در مقبرة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سرشاه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 و سپس جهت او بقعه ای آبرومند ساختند</w:t>
      </w:r>
      <w:r>
        <w:rPr>
          <w:rFonts w:eastAsia="IRNazanin" w:cs="IRNazanin"/>
          <w:color w:val="111111"/>
          <w:sz w:val="28"/>
          <w:szCs w:val="28"/>
          <w:rtl w:val="true"/>
          <w:lang w:bidi="fa-IR"/>
        </w:rPr>
        <w:t xml:space="preserve">. </w:t>
      </w:r>
      <w:r>
        <w:rPr>
          <w:rStyle w:val="FootnoteAnchor"/>
          <w:rtl w:val="true"/>
        </w:rPr>
        <w:footnoteReference w:id="826"/>
      </w:r>
    </w:p>
    <w:p>
      <w:pPr>
        <w:pStyle w:val="Heading3"/>
        <w:numPr>
          <w:ilvl w:val="2"/>
          <w:numId w:val="1"/>
        </w:numPr>
        <w:rPr/>
      </w:pPr>
      <w:bookmarkStart w:id="2184" w:name="__RefHeading___Toc217434_2322387425"/>
      <w:bookmarkStart w:id="2185" w:name="_Toc883"/>
      <w:bookmarkEnd w:id="2184"/>
      <w:r>
        <w:rPr>
          <w:rtl w:val="true"/>
        </w:rPr>
        <w:t>حسین عبداللهی خوروش</w:t>
      </w:r>
      <w:bookmarkEnd w:id="2185"/>
    </w:p>
    <w:p>
      <w:pPr>
        <w:pStyle w:val="BookText"/>
        <w:rPr/>
      </w:pPr>
      <w:r>
        <w:rPr>
          <w:rFonts w:ascii="IRNazanin" w:hAnsi="IRNazanin" w:eastAsia="IRNazanin"/>
          <w:color w:val="111111"/>
          <w:sz w:val="28"/>
          <w:sz w:val="28"/>
          <w:szCs w:val="28"/>
          <w:rtl w:val="true"/>
          <w:lang w:bidi="fa-IR"/>
        </w:rPr>
        <w:t>ادیب و نویسنده و محقق و شاعر متخلص به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در اصفهان متولد گردیده، تحصیلات قدیم و جدید خود را در نزد اساتید به پایان رسانیده، عمری را در مطالعه و تألیف و تحقیق در موضوعات دینی و اجتماعی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محقق و نویسنده ای توانا و پژوهشگری سخت کوش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روزنامه ای به نام پیک عدالت را منتشر می کرد و در برخی از روزنامه های اصفهان و تهران مقالاتی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زیادی تألیف کرده و برخی از آنها را به چاپ رسانیده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 شناسان خارجی، تأثیر موسیقی بر روان و اعصاب، تراش ریش از نظر بهداشت و اسلام، انقلاب یا نهضت سید جمال الدین، قرآن و فلاسفة 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او در مزارات اصفهان ذکر شده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نوشته های مرحوم عبداللهی تحقیقی و قابل استفاده است، به خصوص کتاب فرهنگ اسلام شناسان و قرآن و فلاسفه غرب که نتیجة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مطالعه و تحقیق است که انسان متعهد بدون چشم داشت هیچ گونه</w:t>
      </w:r>
      <w:bookmarkStart w:id="2186" w:name="pg13210_124303"/>
    </w:p>
    <w:p>
      <w:pPr>
        <w:pStyle w:val="BookText"/>
        <w:rPr/>
      </w:pPr>
      <w:bookmarkEnd w:id="2186"/>
      <w:r>
        <w:rPr>
          <w:rFonts w:ascii="IRNazanin" w:hAnsi="IRNazanin" w:eastAsia="IRNazanin"/>
          <w:color w:val="111111"/>
          <w:sz w:val="28"/>
          <w:sz w:val="28"/>
          <w:szCs w:val="28"/>
          <w:rtl w:val="true"/>
          <w:lang w:bidi="fa-IR"/>
        </w:rPr>
        <w:t>پاداشی قبول زحمت کرده، و اثری نفیس از خود به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عبداللهی سرانجام در جمادی الاولی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و در باغ رضوان به خاک رفت</w:t>
      </w:r>
      <w:r>
        <w:rPr>
          <w:rFonts w:eastAsia="IRNazanin" w:cs="IRNazanin"/>
          <w:color w:val="111111"/>
          <w:sz w:val="28"/>
          <w:szCs w:val="28"/>
          <w:rtl w:val="true"/>
          <w:lang w:bidi="fa-IR"/>
        </w:rPr>
        <w:t xml:space="preserve">. </w:t>
      </w:r>
      <w:r>
        <w:rPr>
          <w:rStyle w:val="FootnoteAnchor"/>
          <w:rtl w:val="true"/>
        </w:rPr>
        <w:footnoteReference w:id="827"/>
      </w:r>
    </w:p>
    <w:p>
      <w:pPr>
        <w:pStyle w:val="Heading3"/>
        <w:numPr>
          <w:ilvl w:val="2"/>
          <w:numId w:val="1"/>
        </w:numPr>
        <w:rPr/>
      </w:pPr>
      <w:bookmarkStart w:id="2187" w:name="__RefHeading___Toc217436_2322387425"/>
      <w:bookmarkStart w:id="2188" w:name="_Toc884"/>
      <w:bookmarkEnd w:id="2187"/>
      <w:r>
        <w:rPr>
          <w:rtl w:val="true"/>
        </w:rPr>
        <w:t>شیخ محمّد حسین فاضل کوهانی</w:t>
      </w:r>
      <w:bookmarkEnd w:id="2188"/>
    </w:p>
    <w:p>
      <w:pPr>
        <w:pStyle w:val="BookText"/>
        <w:rPr/>
      </w:pPr>
      <w:r>
        <w:rPr>
          <w:rFonts w:ascii="IRNazanin" w:hAnsi="IRNazanin" w:eastAsia="IRNazanin"/>
          <w:color w:val="111111"/>
          <w:sz w:val="28"/>
          <w:sz w:val="28"/>
          <w:szCs w:val="28"/>
          <w:rtl w:val="true"/>
          <w:lang w:bidi="fa-IR"/>
        </w:rPr>
        <w:t xml:space="preserve">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ادبیات و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اصفهان نزد جمعی از بزرگان که از آن جمله است مرحوم شیخ محمّد رضا نجفی و حاج میر سید علی نجف آبادی تلمّذ نموده، و در مسجد شجره اقامة جماعت می نمود</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نزدیک بقعة فاضل هندی مدفون گردید</w:t>
      </w:r>
      <w:r>
        <w:rPr>
          <w:rFonts w:eastAsia="IRNazanin" w:cs="IRNazanin"/>
          <w:color w:val="111111"/>
          <w:sz w:val="28"/>
          <w:szCs w:val="28"/>
          <w:rtl w:val="true"/>
          <w:lang w:bidi="fa-IR"/>
        </w:rPr>
        <w:t>.</w:t>
      </w:r>
    </w:p>
    <w:p>
      <w:pPr>
        <w:pStyle w:val="Heading3"/>
        <w:numPr>
          <w:ilvl w:val="2"/>
          <w:numId w:val="1"/>
        </w:numPr>
        <w:rPr/>
      </w:pPr>
      <w:bookmarkStart w:id="2189" w:name="__RefHeading___Toc217438_2322387425"/>
      <w:bookmarkStart w:id="2190" w:name="_Toc885"/>
      <w:bookmarkEnd w:id="2189"/>
      <w:r>
        <w:rPr>
          <w:rtl w:val="true"/>
        </w:rPr>
        <w:t>شیخ محمّد حسین شریعت هرندی</w:t>
      </w:r>
      <w:bookmarkEnd w:id="2190"/>
    </w:p>
    <w:p>
      <w:pPr>
        <w:pStyle w:val="BookText"/>
        <w:rPr/>
      </w:pPr>
      <w:r>
        <w:rPr>
          <w:rFonts w:ascii="IRNazanin" w:hAnsi="IRNazanin" w:eastAsia="IRNazanin"/>
          <w:color w:val="111111"/>
          <w:sz w:val="28"/>
          <w:sz w:val="28"/>
          <w:szCs w:val="28"/>
          <w:rtl w:val="true"/>
          <w:lang w:bidi="fa-IR"/>
        </w:rPr>
        <w:t>عالم فاضل مدرّس، از ائمّة جماعت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هرند متولد گردیده و در اصفهان تحصیل نموده، سپس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 و ادبیات در مدرسة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سرانجام در شب پنج شنبه 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تکیة مرحوم میرزا عبدالغفّار تویسرکانی مدفون گردید</w:t>
      </w:r>
      <w:r>
        <w:rPr>
          <w:rFonts w:eastAsia="IRNazanin" w:cs="IRNazanin"/>
          <w:color w:val="111111"/>
          <w:sz w:val="28"/>
          <w:szCs w:val="28"/>
          <w:rtl w:val="true"/>
          <w:lang w:bidi="fa-IR"/>
        </w:rPr>
        <w:t xml:space="preserve">. </w:t>
      </w:r>
      <w:r>
        <w:rPr>
          <w:rStyle w:val="FootnoteAnchor"/>
          <w:rtl w:val="true"/>
        </w:rPr>
        <w:footnoteReference w:id="829"/>
      </w:r>
    </w:p>
    <w:p>
      <w:pPr>
        <w:pStyle w:val="Heading3"/>
        <w:numPr>
          <w:ilvl w:val="2"/>
          <w:numId w:val="1"/>
        </w:numPr>
        <w:rPr/>
      </w:pPr>
      <w:bookmarkStart w:id="2191" w:name="__RefHeading___Toc217440_2322387425"/>
      <w:bookmarkStart w:id="2192" w:name="_Toc886"/>
      <w:bookmarkEnd w:id="2191"/>
      <w:r>
        <w:rPr>
          <w:rtl w:val="true"/>
        </w:rPr>
        <w:t>سیّد محمّد حسین مهدوی اردکانی</w:t>
      </w:r>
      <w:bookmarkEnd w:id="219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فاضل ارجمند،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اردکان یزد</w:t>
      </w:r>
      <w:bookmarkStart w:id="2193" w:name="pg13210_124304"/>
    </w:p>
    <w:p>
      <w:pPr>
        <w:pStyle w:val="BookText"/>
        <w:rPr/>
      </w:pPr>
      <w:bookmarkEnd w:id="2193"/>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نزد علما و فضلای محل فرا گرفته، جهت تکمیل به اصفهان مهاجرت نموده و در مدرسة جدّه ساکن، و با کمال جدّ و کوشش در نزد علما و مجتهدین تحصیل کرد؛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محمّدرضا نجفی مسجد شاهی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علی مدرس یزدی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علی مجتهد نجف 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حکیم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زمان خفقان رضا شاهی اذّیت و آزار بسیار دید، لکن تمام آن سختی ها را تحمل کرده و از جاده مستقیم روحانیت خارج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اساتید خود اجازة روایت و اجتهاد دریافت داشته، و سرانجام در عصر روز پنج شنبه 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صبح روز جمعه با تشییع شایسته و شرکت هیئت های عزادار علما و دیگران به زینبیه منتقل، و در اطاق اول دست راست درب غربی صحن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خلیق و فاضلی مهربان و خوش محضر بود، عمر خود را در راه دین و نشر احکام و ارشاد مؤمنین به سر برد</w:t>
      </w:r>
      <w:r>
        <w:rPr>
          <w:rFonts w:eastAsia="IRNazanin" w:cs="IRNazanin"/>
          <w:color w:val="111111"/>
          <w:sz w:val="28"/>
          <w:szCs w:val="28"/>
          <w:rtl w:val="true"/>
          <w:lang w:bidi="fa-IR"/>
        </w:rPr>
        <w:t xml:space="preserve">. </w:t>
      </w:r>
      <w:r>
        <w:rPr>
          <w:rStyle w:val="FootnoteAnchor"/>
          <w:rtl w:val="true"/>
        </w:rPr>
        <w:footnoteReference w:id="830"/>
      </w:r>
    </w:p>
    <w:p>
      <w:pPr>
        <w:pStyle w:val="Heading3"/>
        <w:numPr>
          <w:ilvl w:val="2"/>
          <w:numId w:val="1"/>
        </w:numPr>
        <w:rPr/>
      </w:pPr>
      <w:bookmarkStart w:id="2194" w:name="__RefHeading___Toc217442_2322387425"/>
      <w:bookmarkStart w:id="2195" w:name="_Toc887"/>
      <w:bookmarkEnd w:id="2194"/>
      <w:r>
        <w:rPr>
          <w:rtl w:val="true"/>
        </w:rPr>
        <w:t>شیخ محمّد حسین همدانی</w:t>
      </w:r>
      <w:bookmarkEnd w:id="2195"/>
    </w:p>
    <w:p>
      <w:pPr>
        <w:pStyle w:val="BookText"/>
        <w:rPr/>
      </w:pPr>
      <w:r>
        <w:rPr>
          <w:rFonts w:ascii="IRNazanin" w:hAnsi="IRNazanin" w:eastAsia="IRNazanin"/>
          <w:color w:val="111111"/>
          <w:sz w:val="28"/>
          <w:sz w:val="28"/>
          <w:szCs w:val="28"/>
          <w:rtl w:val="true"/>
          <w:lang w:bidi="fa-IR"/>
        </w:rPr>
        <w:t>فرزند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ادیب محقق شاعر و مفسّر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کرمانشاه متولد شده، و در همدان و اصفهان تحصیل نموده، و در این شهر به تدریس کتب فقه و اصول و ادبیات در مدرسة نیم آورد اشتغال داشته، قریب یکصد جلد کتاب و رساله در موضوعات مختلفه از</w:t>
      </w:r>
      <w:bookmarkStart w:id="2196" w:name="pg13210_124305"/>
    </w:p>
    <w:p>
      <w:pPr>
        <w:pStyle w:val="BookText"/>
        <w:rPr/>
      </w:pPr>
      <w:bookmarkEnd w:id="2196"/>
      <w:r>
        <w:rPr>
          <w:rFonts w:ascii="IRNazanin" w:hAnsi="IRNazanin" w:eastAsia="IRNazanin"/>
          <w:color w:val="111111"/>
          <w:sz w:val="28"/>
          <w:sz w:val="28"/>
          <w:szCs w:val="28"/>
          <w:rtl w:val="true"/>
          <w:lang w:bidi="fa-IR"/>
        </w:rPr>
        <w:t>فقه و اصول و تفسیر و حدیث و رجال و لغت و غیره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نقی همدانی، حاج ملاّ حسین علی تویسرکانی، آقا میرزا محمّد هاشم چهارسوقی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جراب الحکمة در چندین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فرائد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قوانین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اخباریین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ارث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تبصره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وجیزه در درایه؛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بدون زن و فرزندا به طور مجرّد در مدرسه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آخر عمر به منزل مرحوم عالم جلیل بزرگوار حاج میرزا محمّد باقر 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گردیده و هم در آن جا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یافته، در صحن شرقی امام زاده درب امام مدفون گردید</w:t>
      </w:r>
      <w:r>
        <w:rPr>
          <w:rFonts w:eastAsia="IRNazanin" w:cs="IRNazanin"/>
          <w:color w:val="111111"/>
          <w:sz w:val="28"/>
          <w:szCs w:val="28"/>
          <w:rtl w:val="true"/>
          <w:lang w:bidi="fa-IR"/>
        </w:rPr>
        <w:t xml:space="preserve">. </w:t>
      </w:r>
      <w:r>
        <w:rPr>
          <w:rStyle w:val="FootnoteAnchor"/>
          <w:rtl w:val="true"/>
        </w:rPr>
        <w:footnoteReference w:id="831"/>
      </w:r>
    </w:p>
    <w:p>
      <w:pPr>
        <w:pStyle w:val="Heading3"/>
        <w:numPr>
          <w:ilvl w:val="2"/>
          <w:numId w:val="1"/>
        </w:numPr>
        <w:rPr/>
      </w:pPr>
      <w:bookmarkStart w:id="2197" w:name="__RefHeading___Toc217444_2322387425"/>
      <w:bookmarkStart w:id="2198" w:name="_Toc888"/>
      <w:bookmarkEnd w:id="2197"/>
      <w:r>
        <w:rPr>
          <w:rtl w:val="true"/>
        </w:rPr>
        <w:t>حیدر علی خان برومند گزی</w:t>
      </w:r>
      <w:bookmarkEnd w:id="2198"/>
    </w:p>
    <w:p>
      <w:pPr>
        <w:pStyle w:val="BookText"/>
        <w:rPr/>
      </w:pPr>
      <w:r>
        <w:rPr>
          <w:rFonts w:ascii="IRNazanin" w:hAnsi="IRNazanin" w:eastAsia="IRNazanin"/>
          <w:color w:val="111111"/>
          <w:sz w:val="28"/>
          <w:sz w:val="28"/>
          <w:szCs w:val="28"/>
          <w:rtl w:val="true"/>
          <w:lang w:bidi="fa-IR"/>
        </w:rPr>
        <w:t>عالم فاضل، در قریة گز متولد گردیده، در اصفهان نزد اساتید تلمّذ نموده و خود سال ها در مدرسة چهار باغ و مدرسة صدر تدریس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کتابی به نام طریق الرشاد در شرح تجرید الاعتقاد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وی عبارتند از</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حسن دولت آبادی از مدرسین مدرسة نیم آورد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w:t>
      </w:r>
      <w:bookmarkStart w:id="2199" w:name="pg13210_124306"/>
    </w:p>
    <w:p>
      <w:pPr>
        <w:pStyle w:val="BookText"/>
        <w:rPr/>
      </w:pPr>
      <w:bookmarkEnd w:id="2199"/>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خاتون 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عبدالحسین قدسی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مجتهد نجف آبادی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یزدی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عالم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نجف آبادی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حکیم خراسانی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خراسانی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درچه ای</w:t>
      </w:r>
      <w:r>
        <w:rPr>
          <w:rFonts w:eastAsia="IRNazanin" w:cs="IRNazanin"/>
          <w:color w:val="111111"/>
          <w:sz w:val="28"/>
          <w:szCs w:val="28"/>
          <w:rtl w:val="true"/>
          <w:lang w:bidi="fa-IR"/>
        </w:rPr>
        <w:t xml:space="preserve">. </w:t>
      </w:r>
      <w:r>
        <w:rPr>
          <w:rStyle w:val="FootnoteAnchor"/>
          <w:rtl w:val="true"/>
        </w:rPr>
        <w:footnoteReference w:id="832"/>
      </w:r>
    </w:p>
    <w:p>
      <w:pPr>
        <w:pStyle w:val="Heading3"/>
        <w:numPr>
          <w:ilvl w:val="2"/>
          <w:numId w:val="1"/>
        </w:numPr>
        <w:rPr/>
      </w:pPr>
      <w:bookmarkStart w:id="2200" w:name="__RefHeading___Toc217446_2322387425"/>
      <w:bookmarkStart w:id="2201" w:name="_Toc889"/>
      <w:bookmarkEnd w:id="2200"/>
      <w:r>
        <w:rPr>
          <w:rtl w:val="true"/>
        </w:rPr>
        <w:t>شیخ حیدر علی صلواتی</w:t>
      </w:r>
      <w:bookmarkEnd w:id="2201"/>
    </w:p>
    <w:p>
      <w:pPr>
        <w:pStyle w:val="BookText"/>
        <w:rPr/>
      </w:pPr>
      <w:r>
        <w:rPr>
          <w:rFonts w:ascii="IRNazanin" w:hAnsi="IRNazanin" w:eastAsia="IRNazanin"/>
          <w:color w:val="111111"/>
          <w:sz w:val="28"/>
          <w:sz w:val="28"/>
          <w:szCs w:val="28"/>
          <w:rtl w:val="true"/>
          <w:lang w:bidi="fa-IR"/>
        </w:rPr>
        <w:t>فرزند حاج قدیر علی مدّاح الائمة بن ملاّ هاشم بن ملاّ مهدی سدهی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زاهد واعظ جلیل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و در نزد عده ای از بزرگان در اصفهان و قم تلمذ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رضا کلباسی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صدر کوپائی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نجف 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نجف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مفید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مقام شامخ اجتهاد نایل گردیده، به ارشاد و هدایت و تبلیغ احکام و ترویج شریعت و امر به معروف و نهی از منکر، پرداخته، واعظی فصیح البیان و گوینده ای شیرین کلام بود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آثارش کتاب نجم السهیل در شرح دعای کمیل منظوم به چاپ رسیده است</w:t>
      </w:r>
      <w:r>
        <w:rPr>
          <w:rFonts w:eastAsia="IRNazanin" w:cs="IRNazanin"/>
          <w:color w:val="111111"/>
          <w:sz w:val="28"/>
          <w:szCs w:val="28"/>
          <w:rtl w:val="true"/>
          <w:lang w:bidi="fa-IR"/>
        </w:rPr>
        <w:t>.</w:t>
      </w:r>
      <w:bookmarkStart w:id="2202" w:name="pg13210_124307"/>
    </w:p>
    <w:p>
      <w:pPr>
        <w:pStyle w:val="BookText"/>
        <w:rPr/>
      </w:pPr>
      <w:bookmarkEnd w:id="2202"/>
      <w:r>
        <w:rPr>
          <w:rFonts w:ascii="IRNazanin" w:hAnsi="IRNazanin" w:eastAsia="IRNazanin"/>
          <w:color w:val="111111"/>
          <w:sz w:val="28"/>
          <w:sz w:val="28"/>
          <w:szCs w:val="28"/>
          <w:rtl w:val="true"/>
          <w:lang w:bidi="fa-IR"/>
        </w:rPr>
        <w:t xml:space="preserve">وی در ششم ماه صفر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تخت فولاد در تکیة مرحوم حاج آقا باقر قزوینی مدفون گردید</w:t>
      </w:r>
      <w:r>
        <w:rPr>
          <w:rFonts w:eastAsia="IRNazanin" w:cs="IRNazanin"/>
          <w:color w:val="111111"/>
          <w:sz w:val="28"/>
          <w:szCs w:val="28"/>
          <w:rtl w:val="true"/>
          <w:lang w:bidi="fa-IR"/>
        </w:rPr>
        <w:t xml:space="preserve">. </w:t>
      </w:r>
      <w:r>
        <w:rPr>
          <w:rStyle w:val="FootnoteAnchor"/>
          <w:rtl w:val="true"/>
        </w:rPr>
        <w:footnoteReference w:id="833"/>
      </w:r>
    </w:p>
    <w:p>
      <w:pPr>
        <w:pStyle w:val="Heading3"/>
        <w:numPr>
          <w:ilvl w:val="2"/>
          <w:numId w:val="1"/>
        </w:numPr>
        <w:rPr/>
      </w:pPr>
      <w:bookmarkStart w:id="2203" w:name="__RefHeading___Toc217448_2322387425"/>
      <w:bookmarkStart w:id="2204" w:name="_Toc890"/>
      <w:bookmarkEnd w:id="2203"/>
      <w:r>
        <w:rPr>
          <w:rtl w:val="true"/>
        </w:rPr>
        <w:t>شیخ خلیل الله</w:t>
      </w:r>
      <w:bookmarkEnd w:id="2204"/>
    </w:p>
    <w:p>
      <w:pPr>
        <w:pStyle w:val="BookText"/>
        <w:rPr/>
      </w:pPr>
      <w:r>
        <w:rPr>
          <w:rFonts w:ascii="IRNazanin" w:hAnsi="IRNazanin" w:eastAsia="IRNazanin"/>
          <w:color w:val="111111"/>
          <w:sz w:val="28"/>
          <w:sz w:val="28"/>
          <w:szCs w:val="28"/>
          <w:rtl w:val="true"/>
          <w:lang w:bidi="fa-IR"/>
        </w:rPr>
        <w:t xml:space="preserve">از علما و دانشمندان اواخر صفوی، متوفی به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قبر او در خارج از صحن و بارگاه امام زاده شاهد زید است و دارای سنگ نوشته ای بود شامل پنج سطر شعر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هنر معدن علم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خلت و سحایب خلیل</w:t>
      </w:r>
    </w:p>
    <w:p>
      <w:pPr>
        <w:pStyle w:val="BookText"/>
        <w:rPr/>
      </w:pPr>
      <w:r>
        <w:rPr>
          <w:rFonts w:ascii="IRNazanin" w:hAnsi="IRNazanin" w:eastAsia="IRNazanin"/>
          <w:color w:val="111111"/>
          <w:sz w:val="28"/>
          <w:sz w:val="28"/>
          <w:szCs w:val="28"/>
          <w:rtl w:val="true"/>
          <w:lang w:bidi="fa-IR"/>
        </w:rPr>
        <w:t xml:space="preserve">تا کند از پاکی ذاتش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به هفت آب دهن سلسبیل</w:t>
      </w:r>
    </w:p>
    <w:p>
      <w:pPr>
        <w:pStyle w:val="BookText"/>
        <w:rPr/>
      </w:pPr>
      <w:r>
        <w:rPr>
          <w:rFonts w:ascii="IRNazanin" w:hAnsi="IRNazanin" w:eastAsia="IRNazanin"/>
          <w:color w:val="111111"/>
          <w:sz w:val="28"/>
          <w:sz w:val="28"/>
          <w:szCs w:val="28"/>
          <w:rtl w:val="true"/>
          <w:lang w:bidi="fa-IR"/>
        </w:rPr>
        <w:t xml:space="preserve">رفت چون از دار فنا سوی 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توشة ره ساخته اجر جزیل</w:t>
      </w:r>
    </w:p>
    <w:p>
      <w:pPr>
        <w:pStyle w:val="BookText"/>
        <w:rPr/>
      </w:pPr>
      <w:r>
        <w:rPr>
          <w:rFonts w:ascii="IRNazanin" w:hAnsi="IRNazanin" w:eastAsia="IRNazanin"/>
          <w:color w:val="111111"/>
          <w:sz w:val="28"/>
          <w:sz w:val="28"/>
          <w:szCs w:val="28"/>
          <w:rtl w:val="true"/>
          <w:lang w:bidi="fa-IR"/>
        </w:rPr>
        <w:t xml:space="preserve">سلطنت کشور معینش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کوفت در این دایره طبل رحیل</w:t>
      </w:r>
    </w:p>
    <w:p>
      <w:pPr>
        <w:pStyle w:val="BookText"/>
        <w:rPr/>
      </w:pPr>
      <w:r>
        <w:rPr>
          <w:rFonts w:ascii="IRNazanin" w:hAnsi="IRNazanin" w:eastAsia="IRNazanin"/>
          <w:color w:val="111111"/>
          <w:sz w:val="28"/>
          <w:sz w:val="28"/>
          <w:szCs w:val="28"/>
          <w:rtl w:val="true"/>
          <w:lang w:bidi="fa-IR"/>
        </w:rPr>
        <w:t xml:space="preserve">دل پی تاریخ وفاتش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کشد چرخ زموت خلیل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1110</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قبر او را زیارت کرده بودم، قبری بلند بسته داشت، رحمة الله علیه</w:t>
      </w:r>
      <w:r>
        <w:rPr>
          <w:rFonts w:eastAsia="IRNazanin" w:cs="IRNazanin"/>
          <w:color w:val="111111"/>
          <w:sz w:val="28"/>
          <w:szCs w:val="28"/>
          <w:rtl w:val="true"/>
          <w:lang w:bidi="fa-IR"/>
        </w:rPr>
        <w:t xml:space="preserve">. </w:t>
      </w:r>
      <w:r>
        <w:rPr>
          <w:rStyle w:val="FootnoteAnchor"/>
          <w:rtl w:val="true"/>
        </w:rPr>
        <w:footnoteReference w:id="835"/>
      </w:r>
      <w:bookmarkStart w:id="2205" w:name="pg13210_124308"/>
    </w:p>
    <w:p>
      <w:pPr>
        <w:pStyle w:val="Heading3"/>
        <w:numPr>
          <w:ilvl w:val="2"/>
          <w:numId w:val="1"/>
        </w:numPr>
        <w:rPr/>
      </w:pPr>
      <w:bookmarkStart w:id="2206" w:name="__RefHeading___Toc217450_2322387425"/>
      <w:bookmarkStart w:id="2207" w:name="_Toc891"/>
      <w:bookmarkEnd w:id="2205"/>
      <w:bookmarkEnd w:id="2206"/>
      <w:r>
        <w:rPr>
          <w:rtl w:val="true"/>
        </w:rPr>
        <w:t>شیخ داود مصاحبی نائینی</w:t>
      </w:r>
      <w:bookmarkEnd w:id="2207"/>
    </w:p>
    <w:p>
      <w:pPr>
        <w:pStyle w:val="BookText"/>
        <w:rPr/>
      </w:pPr>
      <w:r>
        <w:rPr>
          <w:rFonts w:ascii="IRNazanin" w:hAnsi="IRNazanin" w:eastAsia="IRNazanin"/>
          <w:color w:val="111111"/>
          <w:sz w:val="28"/>
          <w:sz w:val="28"/>
          <w:szCs w:val="28"/>
          <w:rtl w:val="true"/>
          <w:lang w:bidi="fa-IR"/>
        </w:rPr>
        <w:t>ابن مولی علی اکبر، فاضل ارجمند عالم زاهد متّقی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محمّدیة نائین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مردی فاضل و ادیب و اهل وعظ و خطابه و ذکر مصائب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مصاحبی مقدمات علوم را در نائین آموخته و جهت تکمیل به اصفهان مراجعت نموده و نزد بزرگان این شهر همچون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رحیم ارباب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رضا خراسانی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رضا نجفی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عبدالله مدرس میر محمّد صادقی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علی نجف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مدرس نجف آبادی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مهدی نجفی تلمّذ نموده تا به مقامات عالیة علم ارتقاء یافته و از برخی از اساتید خود نیز اجازاتی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زاهد و متواضع و منیع الطبع و دارای خطّی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مدرسة حاج شیخ محمّد علی ثقة الاسلام حجره داشت و در این حجره که عموماً روزها در آن به مطالعه و تدریس مشغول بود شمشیری داشت و آن را بدان امید نگاه داشته بود که در هنگام ظهور حضرت بقیة الله الاعظم با آن شمشیر با دشمنان خدا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محلة نو خواجو ساکن و در یکی از مساجد آنجا امامت می نمود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یافته، در تکیة معارفی در تخت فولاد مدفون شد</w:t>
      </w:r>
      <w:r>
        <w:rPr>
          <w:rFonts w:eastAsia="IRNazanin" w:cs="IRNazanin"/>
          <w:color w:val="111111"/>
          <w:sz w:val="28"/>
          <w:szCs w:val="28"/>
          <w:rtl w:val="true"/>
          <w:lang w:bidi="fa-IR"/>
        </w:rPr>
        <w:t xml:space="preserve">. </w:t>
      </w:r>
      <w:r>
        <w:rPr>
          <w:rStyle w:val="FootnoteAnchor"/>
          <w:rtl w:val="true"/>
        </w:rPr>
        <w:footnoteReference w:id="836"/>
      </w:r>
      <w:bookmarkStart w:id="2208" w:name="pg13210_124309"/>
    </w:p>
    <w:p>
      <w:pPr>
        <w:pStyle w:val="Heading3"/>
        <w:numPr>
          <w:ilvl w:val="2"/>
          <w:numId w:val="1"/>
        </w:numPr>
        <w:rPr/>
      </w:pPr>
      <w:bookmarkStart w:id="2209" w:name="__RefHeading___Toc217452_2322387425"/>
      <w:bookmarkStart w:id="2210" w:name="_Toc892"/>
      <w:bookmarkEnd w:id="2208"/>
      <w:bookmarkEnd w:id="2209"/>
      <w:r>
        <w:rPr>
          <w:rtl w:val="true"/>
        </w:rPr>
        <w:t>سید محمّد رضا شفتی</w:t>
      </w:r>
      <w:bookmarkEnd w:id="2210"/>
    </w:p>
    <w:p>
      <w:pPr>
        <w:pStyle w:val="BookText"/>
        <w:rPr/>
      </w:pPr>
      <w:r>
        <w:rPr>
          <w:rFonts w:ascii="IRNazanin" w:hAnsi="IRNazanin" w:eastAsia="IRNazanin"/>
          <w:color w:val="111111"/>
          <w:sz w:val="28"/>
          <w:sz w:val="28"/>
          <w:szCs w:val="28"/>
          <w:rtl w:val="true"/>
          <w:lang w:bidi="fa-IR"/>
        </w:rPr>
        <w:t>فرزند مرحوم سید محمّد باقر ثانی بید آبادی فرزند حاج سید اسدالله بن حاج سید محمّد باقر حجّة الاسلام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جلیل، در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عالمی پرهیزکار و مورد توجه و عنایت عموم مؤمنین و مقدسین و علما و بزرگان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ابوالقاسم زفره 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مدرّس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یزدی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درچه 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میرزا اردستانی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شب پنج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با تشییع شایسته در بقعة مسجد سید دفن گردید</w:t>
      </w:r>
      <w:r>
        <w:rPr>
          <w:rFonts w:eastAsia="IRNazanin" w:cs="IRNazanin"/>
          <w:color w:val="111111"/>
          <w:sz w:val="28"/>
          <w:szCs w:val="28"/>
          <w:rtl w:val="true"/>
          <w:lang w:bidi="fa-IR"/>
        </w:rPr>
        <w:t xml:space="preserve">. </w:t>
      </w:r>
      <w:r>
        <w:rPr>
          <w:rStyle w:val="FootnoteAnchor"/>
          <w:rtl w:val="true"/>
        </w:rPr>
        <w:footnoteReference w:id="837"/>
      </w:r>
    </w:p>
    <w:p>
      <w:pPr>
        <w:pStyle w:val="Heading3"/>
        <w:numPr>
          <w:ilvl w:val="2"/>
          <w:numId w:val="1"/>
        </w:numPr>
        <w:rPr/>
      </w:pPr>
      <w:bookmarkStart w:id="2211" w:name="__RefHeading___Toc217454_2322387425"/>
      <w:bookmarkStart w:id="2212" w:name="_Toc893"/>
      <w:bookmarkEnd w:id="2211"/>
      <w:r>
        <w:rPr>
          <w:rtl w:val="true"/>
        </w:rPr>
        <w:t>حاج آقا رضا مظاهری کرونی</w:t>
      </w:r>
      <w:bookmarkEnd w:id="2212"/>
    </w:p>
    <w:p>
      <w:pPr>
        <w:pStyle w:val="BookText"/>
        <w:rPr/>
      </w:pPr>
      <w:r>
        <w:rPr>
          <w:rFonts w:ascii="IRNazanin" w:hAnsi="IRNazanin" w:eastAsia="IRNazanin"/>
          <w:color w:val="111111"/>
          <w:sz w:val="28"/>
          <w:sz w:val="28"/>
          <w:szCs w:val="28"/>
          <w:rtl w:val="true"/>
          <w:lang w:bidi="fa-IR"/>
        </w:rPr>
        <w:t>فرزند عالم زاهد مرحوم آخوند ملاّ محمّد حسین کرونی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صالح، از محترمین اهل منبر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خانوادة علم و روحانیت و زهد و تقوا متولد گردید و در نزد اساتید دانشمند اصفهان تحصیل کرد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اساتید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جمال الدین خوانساری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حسین خادمی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علی بهبهانی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کمال الدین خوانساری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مصطفی مهدوی هرستانی</w:t>
      </w:r>
      <w:r>
        <w:rPr>
          <w:rFonts w:eastAsia="IRNazanin" w:cs="IRNazanin"/>
          <w:color w:val="111111"/>
          <w:sz w:val="28"/>
          <w:szCs w:val="28"/>
          <w:rtl w:val="true"/>
          <w:lang w:bidi="fa-IR"/>
        </w:rPr>
        <w:t>.</w:t>
      </w:r>
      <w:bookmarkStart w:id="2213" w:name="pg13210_124310"/>
    </w:p>
    <w:p>
      <w:pPr>
        <w:pStyle w:val="BookText"/>
        <w:rPr/>
      </w:pPr>
      <w:bookmarkEnd w:id="2213"/>
      <w:r>
        <w:rPr>
          <w:rFonts w:ascii="IRNazanin" w:hAnsi="IRNazanin" w:eastAsia="IRNazanin"/>
          <w:color w:val="111111"/>
          <w:sz w:val="28"/>
          <w:sz w:val="28"/>
          <w:szCs w:val="28"/>
          <w:rtl w:val="true"/>
          <w:lang w:bidi="fa-IR"/>
        </w:rPr>
        <w:t xml:space="preserve">منبر ایشان شامل مواعظ شافیه و بیان مسائل حلال و حرام و تفسیر و شرح آیات قرآن و احادیث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داستانها و حکایات مناسب بود و از حیث جامعیت در بین اهل منبر اصفهان امتیاز کلی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بعدازظهر روز سوم ماه صفر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عارضة سکته وفات یافته و با تشییع شایسته به باغ رضوان منتقل و در آنجا به خاک رفت</w:t>
      </w:r>
      <w:r>
        <w:rPr>
          <w:rFonts w:eastAsia="IRNazanin" w:cs="IRNazanin"/>
          <w:color w:val="111111"/>
          <w:sz w:val="28"/>
          <w:szCs w:val="28"/>
          <w:rtl w:val="true"/>
          <w:lang w:bidi="fa-IR"/>
        </w:rPr>
        <w:t xml:space="preserve">. </w:t>
      </w:r>
      <w:r>
        <w:rPr>
          <w:rStyle w:val="FootnoteAnchor"/>
          <w:rtl w:val="true"/>
        </w:rPr>
        <w:footnoteReference w:id="838"/>
      </w:r>
    </w:p>
    <w:p>
      <w:pPr>
        <w:pStyle w:val="Heading3"/>
        <w:numPr>
          <w:ilvl w:val="2"/>
          <w:numId w:val="1"/>
        </w:numPr>
        <w:rPr/>
      </w:pPr>
      <w:bookmarkStart w:id="2214" w:name="__RefHeading___Toc217456_2322387425"/>
      <w:bookmarkStart w:id="2215" w:name="_Toc894"/>
      <w:bookmarkEnd w:id="2214"/>
      <w:r>
        <w:rPr>
          <w:rtl w:val="true"/>
        </w:rPr>
        <w:t>سید ریحان الدین مهدوی</w:t>
      </w:r>
      <w:bookmarkEnd w:id="2215"/>
    </w:p>
    <w:p>
      <w:pPr>
        <w:pStyle w:val="BookText"/>
        <w:rPr/>
      </w:pPr>
      <w:r>
        <w:rPr>
          <w:rFonts w:ascii="IRNazanin" w:hAnsi="IRNazanin" w:eastAsia="IRNazanin"/>
          <w:color w:val="111111"/>
          <w:sz w:val="28"/>
          <w:sz w:val="28"/>
          <w:szCs w:val="28"/>
          <w:rtl w:val="true"/>
          <w:lang w:bidi="fa-IR"/>
        </w:rPr>
        <w:t>فرزند عالم جلیل و فاضل کامل نبیل آقا سید شهاب الدین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علم و روحانیت از دختر علاّمة فقیه مجتهد بزرگوار مرحوم آخوند ملاّ محمّد حسین کرمانی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نزد عده ای از علما و فضلا از جمله مرحوم آقا شیخ ابوالقاسم زفره ای به خوبی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سطوح متوسطة فقه و اصول را نزد میرزا ابوالحسن بروجردی و آقا میرزا احمد مدرس و آخوند ملاّ عبدالکریم گزی فرا گرفت و بعداً چندین سال به درس خارج مرحوم شیخ محمّد رضا نجفی حاضر گردید و از ایشان به اخذ دو اجازة روایتی و اجتهاد 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دو سال نیز در طهران به درس مرحوم حاج شیخ جمال الدین نجفی حاضر می 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ظهر روز یک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w:t>
      </w:r>
      <w:bookmarkStart w:id="2216" w:name="pg13210_124311"/>
    </w:p>
    <w:p>
      <w:pPr>
        <w:pStyle w:val="BookText"/>
        <w:rPr/>
      </w:pPr>
      <w:bookmarkEnd w:id="2216"/>
      <w:r>
        <w:rPr>
          <w:rFonts w:ascii="IRNazanin" w:hAnsi="IRNazanin" w:eastAsia="IRNazanin"/>
          <w:color w:val="111111"/>
          <w:sz w:val="28"/>
          <w:sz w:val="28"/>
          <w:szCs w:val="28"/>
          <w:rtl w:val="true"/>
          <w:lang w:bidi="fa-IR"/>
        </w:rPr>
        <w:t>یافته، در تخت فولاد در تکیة خانوادگی در جوار قبر پدر مدفون گردید</w:t>
      </w:r>
      <w:r>
        <w:rPr>
          <w:rFonts w:eastAsia="IRNazanin" w:cs="IRNazanin"/>
          <w:color w:val="111111"/>
          <w:sz w:val="28"/>
          <w:szCs w:val="28"/>
          <w:rtl w:val="true"/>
          <w:lang w:bidi="fa-IR"/>
        </w:rPr>
        <w:t xml:space="preserve">. </w:t>
      </w:r>
      <w:r>
        <w:rPr>
          <w:rStyle w:val="FootnoteAnchor"/>
          <w:rtl w:val="true"/>
        </w:rPr>
        <w:footnoteReference w:id="839"/>
      </w:r>
    </w:p>
    <w:p>
      <w:pPr>
        <w:pStyle w:val="Heading3"/>
        <w:numPr>
          <w:ilvl w:val="2"/>
          <w:numId w:val="1"/>
        </w:numPr>
        <w:rPr/>
      </w:pPr>
      <w:bookmarkStart w:id="2217" w:name="__RefHeading___Toc217458_2322387425"/>
      <w:bookmarkStart w:id="2218" w:name="_Toc895"/>
      <w:bookmarkEnd w:id="2217"/>
      <w:r>
        <w:rPr>
          <w:rtl w:val="true"/>
        </w:rPr>
        <w:t>حاج آقا رحیم ارباب</w:t>
      </w:r>
      <w:bookmarkEnd w:id="2218"/>
    </w:p>
    <w:p>
      <w:pPr>
        <w:pStyle w:val="BookText"/>
        <w:rPr/>
      </w:pPr>
      <w:r>
        <w:rPr>
          <w:rFonts w:ascii="IRNazanin" w:hAnsi="IRNazanin" w:eastAsia="IRNazanin"/>
          <w:color w:val="111111"/>
          <w:sz w:val="28"/>
          <w:sz w:val="28"/>
          <w:szCs w:val="28"/>
          <w:rtl w:val="true"/>
          <w:lang w:bidi="fa-IR"/>
        </w:rPr>
        <w:t>عالم عابد زاهد حکیم فقیه ریاضی، از مدرسین معروف اصفهان و امام جماعت مسجد گرگ یراق در محلّة مسجد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قائلین به وجوب عینی نماز جمعه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سال ها آن را در منزل و سپس در مسجد گرگ یراق و بعداً در مسجد جامع و چندین سال مسجد درب کوشک اقامه می فرمود و چون در ماه صفر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مرحوم آقا میر محمّد مهدی سلطان العلماء به امامت جمعه اصفهان منصوب گردید مرحوم آقای ارباب تا اواخر عمر نماز جمعه را در مسجد قریة گورتان در سمت مغرب اصفهان اقامه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ارباب در بسیاری از صفات و ملکات نفسانی از قبیل حسن خلق، تواضع، حسن معاشرت، خوش باوری و نیک اعتقادی نسبت به مردم بر بسیاری از معاصرین خود برتری داشت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حوزة تدریس او از حوزه های تحقیقی و ممتاز به شمار می رفت، عدّة زیادی از فضلا و علمای معاصر اصفهان از تربیت یافتگان آن مرحوم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آن مرحوم در فقه و ادب و فلسفه عبارتند از</w:t>
      </w:r>
      <w:r>
        <w:rPr>
          <w:rFonts w:eastAsia="IRNazanin" w:cs="IRNazanin"/>
          <w:color w:val="111111"/>
          <w:sz w:val="28"/>
          <w:szCs w:val="28"/>
          <w:rtl w:val="true"/>
          <w:lang w:bidi="fa-IR"/>
        </w:rPr>
        <w:t>:</w:t>
      </w:r>
      <w:bookmarkStart w:id="2219" w:name="pg13210_124312"/>
    </w:p>
    <w:p>
      <w:pPr>
        <w:pStyle w:val="BookText"/>
        <w:rPr/>
      </w:pPr>
      <w:bookmarkEnd w:id="221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محمّد باقر درچه 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بدیع موسوی درب امامی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بزرگوار جهانگیر خان قشقائی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کاشی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کلیشادی</w:t>
      </w:r>
      <w:r>
        <w:rPr>
          <w:rFonts w:eastAsia="IRNazanin" w:cs="IRNazanin"/>
          <w:color w:val="111111"/>
          <w:sz w:val="28"/>
          <w:szCs w:val="28"/>
          <w:rtl w:val="true"/>
          <w:lang w:bidi="fa-IR"/>
        </w:rPr>
        <w:t xml:space="preserve">. </w:t>
      </w:r>
      <w:r>
        <w:rPr>
          <w:rStyle w:val="FootnoteAnchor"/>
          <w:rtl w:val="true"/>
        </w:rPr>
        <w:footnoteReference w:id="840"/>
      </w:r>
    </w:p>
    <w:p>
      <w:pPr>
        <w:pStyle w:val="Heading3"/>
        <w:numPr>
          <w:ilvl w:val="2"/>
          <w:numId w:val="1"/>
        </w:numPr>
        <w:rPr/>
      </w:pPr>
      <w:bookmarkStart w:id="2220" w:name="__RefHeading___Toc217460_2322387425"/>
      <w:bookmarkStart w:id="2221" w:name="_Toc896"/>
      <w:bookmarkEnd w:id="2220"/>
      <w:r>
        <w:rPr>
          <w:rtl w:val="true"/>
        </w:rPr>
        <w:t>محمّد رحیم شیخ الاسلام</w:t>
      </w:r>
      <w:bookmarkEnd w:id="2221"/>
    </w:p>
    <w:p>
      <w:pPr>
        <w:pStyle w:val="BookText"/>
        <w:rPr/>
      </w:pPr>
      <w:r>
        <w:rPr>
          <w:rFonts w:ascii="IRNazanin" w:hAnsi="IRNazanin" w:eastAsia="IRNazanin"/>
          <w:color w:val="111111"/>
          <w:sz w:val="28"/>
          <w:sz w:val="28"/>
          <w:szCs w:val="28"/>
          <w:rtl w:val="true"/>
          <w:lang w:bidi="fa-IR"/>
        </w:rPr>
        <w:t>فرزند میرزا عبدالله بن میرزا رحیم بن میرزا مرتضی بن شیخ عبدالمطلب بن میرزا رحیم بن محمّد جعفر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مرحوم حاج شیخ محمّد باقر نجفی، از علمای صاحب نفوذ و بزرگوار و شیخ الاسلام اصفهان که در امر به معروف و نهی از منکر و رسیدگی به امور درماندگان و بیچارگان ساعی و کوشا و در برابر ظلم حکّام و مأمورین دولتی سدّی محکم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او نزد علمای اصفهان همچون حاجی آباده ای و تویسرکانی و شهشهانی و شیخ محمّد باقر نجفی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تکیة خوانساری مدفون گردید</w:t>
      </w:r>
      <w:r>
        <w:rPr>
          <w:rFonts w:eastAsia="IRNazanin" w:cs="IRNazanin"/>
          <w:color w:val="111111"/>
          <w:sz w:val="28"/>
          <w:szCs w:val="28"/>
          <w:rtl w:val="true"/>
          <w:lang w:bidi="fa-IR"/>
        </w:rPr>
        <w:t xml:space="preserve">]. </w:t>
      </w:r>
      <w:r>
        <w:rPr>
          <w:rStyle w:val="FootnoteAnchor"/>
          <w:rtl w:val="true"/>
        </w:rPr>
        <w:footnoteReference w:id="841"/>
      </w:r>
    </w:p>
    <w:p>
      <w:pPr>
        <w:pStyle w:val="Heading3"/>
        <w:numPr>
          <w:ilvl w:val="2"/>
          <w:numId w:val="1"/>
        </w:numPr>
        <w:rPr/>
      </w:pPr>
      <w:bookmarkStart w:id="2222" w:name="__RefHeading___Toc217462_2322387425"/>
      <w:bookmarkStart w:id="2223" w:name="_Toc897"/>
      <w:bookmarkEnd w:id="2222"/>
      <w:r>
        <w:rPr>
          <w:rtl w:val="true"/>
        </w:rPr>
        <w:t>شیخ محمّد رضا جرقویه ای حائری</w:t>
      </w:r>
      <w:bookmarkEnd w:id="2223"/>
    </w:p>
    <w:p>
      <w:pPr>
        <w:pStyle w:val="BookText"/>
        <w:rPr/>
      </w:pPr>
      <w:r>
        <w:rPr>
          <w:rFonts w:ascii="IRNazanin" w:hAnsi="IRNazanin" w:eastAsia="IRNazanin"/>
          <w:color w:val="111111"/>
          <w:sz w:val="28"/>
          <w:sz w:val="28"/>
          <w:szCs w:val="28"/>
          <w:rtl w:val="true"/>
          <w:lang w:bidi="fa-IR"/>
        </w:rPr>
        <w:t>فرزند محمّد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علما و فقها و مجتهدین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دستگرد جرقویه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گردیده، و در اصفهان و قم و نجف نزد جمعی کثیر تلمّذ نموده، و در کربلا سکونت اختیار کرده و در مدرسة هندیّه به تدریس فقه و حدیث و حکام اشتغال</w:t>
      </w:r>
      <w:bookmarkStart w:id="2224" w:name="pg13210_124313"/>
    </w:p>
    <w:p>
      <w:pPr>
        <w:pStyle w:val="BookText"/>
        <w:rPr/>
      </w:pPr>
      <w:bookmarkEnd w:id="2224"/>
      <w:r>
        <w:rPr>
          <w:rFonts w:ascii="IRNazanin" w:hAnsi="IRNazanin" w:eastAsia="IRNazanin"/>
          <w:color w:val="111111"/>
          <w:sz w:val="28"/>
          <w:sz w:val="28"/>
          <w:szCs w:val="28"/>
          <w:rtl w:val="true"/>
          <w:lang w:bidi="fa-IR"/>
        </w:rPr>
        <w:t>جسته و جمعی کثیر از افاضل طّلاب از محضر او مستفیض و کامیاب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قائلین به وجوب عینی نماز جمعه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خود آن را در مسجد صافی کربلا محل اقامة جماعت خود برپا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ازاحة الریبة عن حکم صلاة الجمعة فی زمن الغیبة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الغافلین عن معرفة رب العالمین، هر دو به عربی و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حائری جرقویه ای در جمادی الاولی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یافته، در آن ارض اقدس به خاک رفت</w:t>
      </w:r>
      <w:r>
        <w:rPr>
          <w:rFonts w:eastAsia="IRNazanin" w:cs="IRNazanin"/>
          <w:color w:val="111111"/>
          <w:sz w:val="28"/>
          <w:szCs w:val="28"/>
          <w:rtl w:val="true"/>
          <w:lang w:bidi="fa-IR"/>
        </w:rPr>
        <w:t xml:space="preserve">. </w:t>
      </w:r>
      <w:r>
        <w:rPr>
          <w:rStyle w:val="FootnoteAnchor"/>
          <w:rtl w:val="true"/>
        </w:rPr>
        <w:footnoteReference w:id="842"/>
      </w:r>
    </w:p>
    <w:p>
      <w:pPr>
        <w:pStyle w:val="Heading3"/>
        <w:numPr>
          <w:ilvl w:val="2"/>
          <w:numId w:val="1"/>
        </w:numPr>
        <w:rPr/>
      </w:pPr>
      <w:bookmarkStart w:id="2225" w:name="__RefHeading___Toc217464_2322387425"/>
      <w:bookmarkStart w:id="2226" w:name="_Toc898"/>
      <w:bookmarkEnd w:id="2225"/>
      <w:r>
        <w:rPr>
          <w:rtl w:val="true"/>
        </w:rPr>
        <w:t>سید محمّد رضا خراسانی</w:t>
      </w:r>
      <w:bookmarkEnd w:id="2226"/>
    </w:p>
    <w:p>
      <w:pPr>
        <w:pStyle w:val="BookText"/>
        <w:rPr/>
      </w:pPr>
      <w:r>
        <w:rPr>
          <w:rFonts w:ascii="IRNazanin" w:hAnsi="IRNazanin" w:eastAsia="IRNazanin"/>
          <w:color w:val="111111"/>
          <w:sz w:val="28"/>
          <w:sz w:val="28"/>
          <w:szCs w:val="28"/>
          <w:rtl w:val="true"/>
          <w:lang w:bidi="fa-IR"/>
        </w:rPr>
        <w:t>فرزند حاج سیّد محمّد جواد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علم و روحانیت و زهد و تقوا متولد گردید و نزد بزرگان اهل علم و اجتهاد تلمّذ نموده تا به مقام عالی اجتهاد رسید و پس از فوت مرحوم سید علی نجف آبادی مرجعیّت کلی یافته سید العلماء و رئیس حوزة علمیة اصفهان گردید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اساتید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دهکردی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مسجد شاهی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خاتون 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مدرس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عبدالکریم گزی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محمّد باقر درچه ای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w:t>
      </w:r>
      <w:bookmarkStart w:id="2227" w:name="pg13210_124314"/>
    </w:p>
    <w:p>
      <w:pPr>
        <w:pStyle w:val="BookText"/>
        <w:rPr/>
      </w:pPr>
      <w:bookmarkEnd w:id="2227"/>
      <w:r>
        <w:rPr>
          <w:rFonts w:ascii="IRNazanin" w:hAnsi="IRNazanin" w:eastAsia="IRNazanin"/>
          <w:color w:val="111111"/>
          <w:sz w:val="28"/>
          <w:sz w:val="28"/>
          <w:szCs w:val="28"/>
          <w:rtl w:val="true"/>
          <w:lang w:bidi="fa-IR"/>
        </w:rPr>
        <w:t>وی تقریرات اساتید خود را در فقه و اصول مرقوم نموده و رسائلی مستقل در مسائل فقهی و ابواب مختلف اصول به رشته تحریر در آورده، و حواشی نافعه ای نیز بر کتاب تذکرة القبور مرحوم آخوند گزی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متینم و با وقار و زاهد و بردبار و پشت و پناه مردم و مروّج شریعت و از مدرسین عالی مقام بود</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جوار فاضل هندی مدفون شد</w:t>
      </w:r>
      <w:r>
        <w:rPr>
          <w:rFonts w:eastAsia="IRNazanin" w:cs="IRNazanin"/>
          <w:color w:val="111111"/>
          <w:sz w:val="28"/>
          <w:szCs w:val="28"/>
          <w:rtl w:val="true"/>
          <w:lang w:bidi="fa-IR"/>
        </w:rPr>
        <w:t>.</w:t>
      </w:r>
    </w:p>
    <w:p>
      <w:pPr>
        <w:pStyle w:val="Heading3"/>
        <w:numPr>
          <w:ilvl w:val="2"/>
          <w:numId w:val="1"/>
        </w:numPr>
        <w:rPr/>
      </w:pPr>
      <w:bookmarkStart w:id="2228" w:name="__RefHeading___Toc217466_2322387425"/>
      <w:bookmarkStart w:id="2229" w:name="_Toc899"/>
      <w:bookmarkEnd w:id="2228"/>
      <w:r>
        <w:rPr>
          <w:rtl w:val="true"/>
        </w:rPr>
        <w:t>شیخ زین الدین نجفی</w:t>
      </w:r>
      <w:bookmarkEnd w:id="2229"/>
    </w:p>
    <w:p>
      <w:pPr>
        <w:pStyle w:val="BookText"/>
        <w:rPr/>
      </w:pPr>
      <w:r>
        <w:rPr>
          <w:rFonts w:ascii="IRNazanin" w:hAnsi="IRNazanin" w:eastAsia="IRNazanin"/>
          <w:color w:val="111111"/>
          <w:sz w:val="28"/>
          <w:sz w:val="28"/>
          <w:szCs w:val="28"/>
          <w:rtl w:val="true"/>
          <w:lang w:bidi="fa-IR"/>
        </w:rPr>
        <w:t>فرزند شیخ محمّد اسماعیل، عالم فاضل صالح، در کربلا متولد گردیده، پس از گذراندن ایام صباوت و فرا گرفتن مقدمات علوم، در اوایل جوانی به اصفهان مهاجرت و نزد حاج ملاّ فرج الله دری و حاج شیخ عباسعلی ادیب مقدمات و سطوح عالیه و خارج را تحصیل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خلیق و مهربان در رسیدگی به امور ضعفا و درماندگان ساعی و کوشا، دور از خود نمایی و ریا می زیست و در نزد کلیه طبقات بالاخص علما و روحانیون محترم و معزّز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بامداد یک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مرحوم آقا شیخ محمّد تقی رازی جد بزرگوارش پشت قبر مرحوم علامة زاهد حاج میرزا زین العابدین موسوی خوانساری دفن 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متجاوز از چهل سال با ایشان رفاقت و دوستی و ارادت</w:t>
      </w:r>
      <w:bookmarkStart w:id="2230" w:name="pg13210_124315"/>
    </w:p>
    <w:p>
      <w:pPr>
        <w:pStyle w:val="BookText"/>
        <w:rPr/>
      </w:pPr>
      <w:bookmarkEnd w:id="2230"/>
      <w:r>
        <w:rPr>
          <w:rFonts w:ascii="IRNazanin" w:hAnsi="IRNazanin" w:eastAsia="IRNazanin"/>
          <w:color w:val="111111"/>
          <w:sz w:val="28"/>
          <w:sz w:val="28"/>
          <w:szCs w:val="28"/>
          <w:rtl w:val="true"/>
          <w:lang w:bidi="fa-IR"/>
        </w:rPr>
        <w:t>داشته، الحق وی را مسلمانی وارسته و عالمی بزرگوار و دوستی صادق یافتم</w:t>
      </w:r>
      <w:r>
        <w:rPr>
          <w:rFonts w:eastAsia="IRNazanin" w:cs="IRNazanin"/>
          <w:color w:val="111111"/>
          <w:sz w:val="28"/>
          <w:szCs w:val="28"/>
          <w:rtl w:val="true"/>
          <w:lang w:bidi="fa-IR"/>
        </w:rPr>
        <w:t xml:space="preserve">. </w:t>
      </w:r>
      <w:r>
        <w:rPr>
          <w:rStyle w:val="FootnoteAnchor"/>
          <w:rtl w:val="true"/>
        </w:rPr>
        <w:footnoteReference w:id="844"/>
      </w:r>
    </w:p>
    <w:p>
      <w:pPr>
        <w:pStyle w:val="Heading3"/>
        <w:numPr>
          <w:ilvl w:val="2"/>
          <w:numId w:val="1"/>
        </w:numPr>
        <w:rPr/>
      </w:pPr>
      <w:bookmarkStart w:id="2231" w:name="__RefHeading___Toc217468_2322387425"/>
      <w:bookmarkStart w:id="2232" w:name="_Toc900"/>
      <w:bookmarkEnd w:id="2231"/>
      <w:r>
        <w:rPr>
          <w:rtl w:val="true"/>
        </w:rPr>
        <w:t>سید شمس الدین خادمی</w:t>
      </w:r>
      <w:bookmarkEnd w:id="2232"/>
    </w:p>
    <w:p>
      <w:pPr>
        <w:pStyle w:val="BookText"/>
        <w:rPr/>
      </w:pPr>
      <w:r>
        <w:rPr>
          <w:rFonts w:ascii="IRNazanin" w:hAnsi="IRNazanin" w:eastAsia="IRNazanin"/>
          <w:color w:val="111111"/>
          <w:sz w:val="28"/>
          <w:sz w:val="28"/>
          <w:szCs w:val="28"/>
          <w:rtl w:val="true"/>
          <w:lang w:bidi="fa-IR"/>
        </w:rPr>
        <w:t xml:space="preserve">فرزند حاج سید ابو جعفر صدر عاملی، عالم جلیل،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علم و روحانیت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علوم و دورة کامل سطح و قسمتی از خارج را در اصفهان تلمذ کرد و جهت تکمیل مراتب علمی به نجف اشرف مهاجرت نمود ولی به خاطر ابتلا به بیماری مجبور به مهاجرت گردید و به اقامة جماعت و ارشاد و هدایت مردم پرداخته، در جمعه ماه صفر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تخت فولاد در بقعة پدر بزرگوارش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او در اصفهان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مدرس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محمّد حسین فشارکی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خاتون 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عبدالکریم گزی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یزدی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تویسرکانی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نجف آبادی</w:t>
      </w:r>
      <w:r>
        <w:rPr>
          <w:rFonts w:eastAsia="IRNazanin" w:cs="IRNazanin"/>
          <w:color w:val="111111"/>
          <w:sz w:val="28"/>
          <w:szCs w:val="28"/>
          <w:rtl w:val="true"/>
          <w:lang w:bidi="fa-IR"/>
        </w:rPr>
        <w:t xml:space="preserve">. </w:t>
      </w:r>
      <w:r>
        <w:rPr>
          <w:rStyle w:val="FootnoteAnchor"/>
          <w:rtl w:val="true"/>
        </w:rPr>
        <w:footnoteReference w:id="845"/>
      </w:r>
    </w:p>
    <w:p>
      <w:pPr>
        <w:pStyle w:val="Heading3"/>
        <w:numPr>
          <w:ilvl w:val="2"/>
          <w:numId w:val="1"/>
        </w:numPr>
        <w:rPr/>
      </w:pPr>
      <w:bookmarkStart w:id="2233" w:name="__RefHeading___Toc217470_2322387425"/>
      <w:bookmarkStart w:id="2234" w:name="_Toc901"/>
      <w:bookmarkEnd w:id="2233"/>
      <w:r>
        <w:rPr>
          <w:rtl w:val="true"/>
        </w:rPr>
        <w:t>سید محمّد صادق کتابی</w:t>
      </w:r>
      <w:bookmarkEnd w:id="223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حاج میرزا محمّد تقی فرزند علاّمة فقیه زاهد حاج میرزا محمّد صادق حسینی کتابفروش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مرحوم حاج شیخ محمّد علی ثقة الاسلام نجفی</w:t>
      </w:r>
      <w:r>
        <w:rPr>
          <w:rFonts w:eastAsia="IRNazanin" w:cs="IRNazanin"/>
          <w:color w:val="111111"/>
          <w:sz w:val="28"/>
          <w:szCs w:val="28"/>
          <w:rtl w:val="true"/>
          <w:lang w:bidi="fa-IR"/>
        </w:rPr>
        <w:t>.</w:t>
      </w:r>
      <w:bookmarkStart w:id="2235" w:name="pg13210_124316"/>
    </w:p>
    <w:p>
      <w:pPr>
        <w:pStyle w:val="BookText"/>
        <w:rPr/>
      </w:pPr>
      <w:bookmarkEnd w:id="2235"/>
      <w:r>
        <w:rPr>
          <w:rFonts w:ascii="IRNazanin" w:hAnsi="IRNazanin" w:eastAsia="IRNazanin"/>
          <w:color w:val="111111"/>
          <w:sz w:val="28"/>
          <w:sz w:val="28"/>
          <w:szCs w:val="28"/>
          <w:rtl w:val="true"/>
          <w:lang w:bidi="fa-IR"/>
        </w:rPr>
        <w:t>عالم عامل و عابد زاهد و دائم الذکر و مواظبت مستحبّات و نوافل، در نزد عموم طبقات بالاخص علما و مؤمنین محترم و معزّز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خلیق و مهربان و دور از ریا و تظاهر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المظفّر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عمر عبادت در اصفهان وفات یافته، به مشهد مقدس انتقال یافته و در آن ارض مقدس به خاک سپرده شد</w:t>
      </w:r>
      <w:r>
        <w:rPr>
          <w:rFonts w:eastAsia="IRNazanin" w:cs="IRNazanin"/>
          <w:color w:val="111111"/>
          <w:sz w:val="28"/>
          <w:szCs w:val="28"/>
          <w:rtl w:val="true"/>
          <w:lang w:bidi="fa-IR"/>
        </w:rPr>
        <w:t xml:space="preserve">. </w:t>
      </w:r>
      <w:r>
        <w:rPr>
          <w:rStyle w:val="FootnoteAnchor"/>
          <w:rtl w:val="true"/>
        </w:rPr>
        <w:footnoteReference w:id="846"/>
      </w:r>
    </w:p>
    <w:p>
      <w:pPr>
        <w:pStyle w:val="Heading3"/>
        <w:numPr>
          <w:ilvl w:val="2"/>
          <w:numId w:val="1"/>
        </w:numPr>
        <w:rPr/>
      </w:pPr>
      <w:bookmarkStart w:id="2236" w:name="__RefHeading___Toc217472_2322387425"/>
      <w:bookmarkStart w:id="2237" w:name="_Toc902"/>
      <w:bookmarkEnd w:id="2236"/>
      <w:r>
        <w:rPr>
          <w:rtl w:val="true"/>
        </w:rPr>
        <w:t>سید ضیاء الدین تجویدی</w:t>
      </w:r>
      <w:bookmarkEnd w:id="2237"/>
    </w:p>
    <w:p>
      <w:pPr>
        <w:pStyle w:val="BookText"/>
        <w:rPr/>
      </w:pPr>
      <w:r>
        <w:rPr>
          <w:rFonts w:ascii="IRNazanin" w:hAnsi="IRNazanin" w:eastAsia="IRNazanin"/>
          <w:color w:val="111111"/>
          <w:sz w:val="28"/>
          <w:sz w:val="28"/>
          <w:szCs w:val="28"/>
          <w:rtl w:val="true"/>
          <w:lang w:bidi="fa-IR"/>
        </w:rPr>
        <w:t>فرزند حاج میرزا علی نقی بن سید اسماعیل بن میر محمّد علی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نزد اساتید فرا گرفته و در زمان رضا خان سواد کوهی چندین سال در مدرسة قدسیّه به تدریس ادبیات و قرآن و حساب پرداخته و پس از رفع خفقان به تحصیلات خود نزد اساتید و مجتهدین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اسماعیل معزّی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رضا خراسانی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علی نجف 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 نجف 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مهدی درچه ای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محراب و منبر به هدایت و ارشاد مردم اشتغال داشت و در بیان مسائل حلال و حرام تسلّطی کامل داشت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ایشان نیز از وعّاظ و گویندگان اصفهان بود که به علم و فضل و تقوا بین الاقران معروف بود و پس از فوت، در قسمت شمال غربی</w:t>
      </w:r>
      <w:bookmarkStart w:id="2238" w:name="pg13210_124317"/>
    </w:p>
    <w:p>
      <w:pPr>
        <w:pStyle w:val="BookText"/>
        <w:rPr/>
      </w:pPr>
      <w:bookmarkEnd w:id="2238"/>
      <w:r>
        <w:rPr>
          <w:rFonts w:ascii="IRNazanin" w:hAnsi="IRNazanin" w:eastAsia="IRNazanin"/>
          <w:color w:val="111111"/>
          <w:sz w:val="28"/>
          <w:sz w:val="28"/>
          <w:szCs w:val="28"/>
          <w:rtl w:val="true"/>
          <w:lang w:bidi="fa-IR"/>
        </w:rPr>
        <w:t>مسجد مصّلی در فضای تخت فولاد مدفون گردید و پس از چندین سال به اعتاب مقدسه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آقا ضیاء الدین در شب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وفات یافته </w:t>
      </w:r>
      <w:r>
        <w:rPr>
          <w:rStyle w:val="FootnoteAnchor"/>
          <w:rtl w:val="true"/>
        </w:rPr>
        <w:footnoteReference w:id="847"/>
      </w:r>
      <w:r>
        <w:rPr>
          <w:rFonts w:ascii="IRNazanin" w:hAnsi="IRNazanin" w:eastAsia="IRNazanin"/>
          <w:color w:val="111111"/>
          <w:sz w:val="28"/>
          <w:sz w:val="28"/>
          <w:szCs w:val="28"/>
          <w:rtl w:val="true"/>
          <w:lang w:bidi="fa-IR"/>
        </w:rPr>
        <w:t>و در روز ششم پس از تشییع شایسته در مقبرة زینبیّه مدفون گردید</w:t>
      </w:r>
      <w:r>
        <w:rPr>
          <w:rFonts w:eastAsia="IRNazanin" w:cs="IRNazanin"/>
          <w:color w:val="111111"/>
          <w:sz w:val="28"/>
          <w:szCs w:val="28"/>
          <w:rtl w:val="true"/>
          <w:lang w:bidi="fa-IR"/>
        </w:rPr>
        <w:t xml:space="preserve">. </w:t>
      </w:r>
      <w:r>
        <w:rPr>
          <w:rStyle w:val="FootnoteAnchor"/>
          <w:rtl w:val="true"/>
        </w:rPr>
        <w:footnoteReference w:id="848"/>
      </w:r>
    </w:p>
    <w:p>
      <w:pPr>
        <w:pStyle w:val="Heading3"/>
        <w:numPr>
          <w:ilvl w:val="2"/>
          <w:numId w:val="1"/>
        </w:numPr>
        <w:rPr/>
      </w:pPr>
      <w:bookmarkStart w:id="2239" w:name="__RefHeading___Toc217474_2322387425"/>
      <w:bookmarkStart w:id="2240" w:name="_Toc903"/>
      <w:bookmarkEnd w:id="2239"/>
      <w:r>
        <w:rPr>
          <w:rtl w:val="true"/>
        </w:rPr>
        <w:t>شیخ عباس مصباح دستگردی</w:t>
      </w:r>
      <w:bookmarkEnd w:id="2240"/>
    </w:p>
    <w:p>
      <w:pPr>
        <w:pStyle w:val="BookText"/>
        <w:rPr/>
      </w:pPr>
      <w:r>
        <w:rPr>
          <w:rFonts w:ascii="IRNazanin" w:hAnsi="IRNazanin" w:eastAsia="IRNazanin"/>
          <w:color w:val="111111"/>
          <w:sz w:val="28"/>
          <w:sz w:val="28"/>
          <w:szCs w:val="28"/>
          <w:rtl w:val="true"/>
          <w:lang w:bidi="fa-IR"/>
        </w:rPr>
        <w:t>عالم فاضل، واعظ خبیر، مفسّر جلیل، از علمای اصفهان، مؤلف چندین کتاب و رساله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العرفان، در تفسیر قرآن به فارسی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کوچک از آن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عباس در حدود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دستگرد برخوار متولد، و در صبح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وی به زادگاهش منتقل و در رواق غربی امام زاده مدفون گردید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رساله ای در شرح حال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الناس در شرح حال حاج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Style w:val="FootnoteAnchor"/>
          <w:rtl w:val="true"/>
        </w:rPr>
        <w:footnoteReference w:id="849"/>
      </w:r>
      <w:bookmarkStart w:id="2241" w:name="pg13210_124318"/>
    </w:p>
    <w:p>
      <w:pPr>
        <w:pStyle w:val="Heading3"/>
        <w:numPr>
          <w:ilvl w:val="2"/>
          <w:numId w:val="1"/>
        </w:numPr>
        <w:rPr/>
      </w:pPr>
      <w:bookmarkStart w:id="2242" w:name="__RefHeading___Toc217476_2322387425"/>
      <w:bookmarkStart w:id="2243" w:name="_Toc904"/>
      <w:bookmarkEnd w:id="2241"/>
      <w:bookmarkEnd w:id="2242"/>
      <w:r>
        <w:rPr>
          <w:rtl w:val="true"/>
        </w:rPr>
        <w:t>سید عباس طباطبائی خوراسکانی</w:t>
      </w:r>
      <w:bookmarkEnd w:id="2243"/>
    </w:p>
    <w:p>
      <w:pPr>
        <w:pStyle w:val="BookText"/>
        <w:rPr/>
      </w:pPr>
      <w:r>
        <w:rPr>
          <w:rFonts w:ascii="IRNazanin" w:hAnsi="IRNazanin" w:eastAsia="IRNazanin"/>
          <w:color w:val="111111"/>
          <w:sz w:val="28"/>
          <w:sz w:val="28"/>
          <w:szCs w:val="28"/>
          <w:rtl w:val="true"/>
          <w:lang w:bidi="fa-IR"/>
        </w:rPr>
        <w:t>عالم فاضل، در فزوه از قرای مجاور خوراسگان متولد گردیده، و در اصفهان نزد بسیاری از بزرگان از جمله شیخ محمّد رضا نجفی تحصیل کرده، و در یکی از مساجد محلّ خود اقامة جماعت می فرمود، و مردم را به حقایق و مسائل دینی ارشاد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یافته در تخت فولاد در تکیة ملک مدفون گردید</w:t>
      </w:r>
      <w:r>
        <w:rPr>
          <w:rFonts w:eastAsia="IRNazanin" w:cs="IRNazanin"/>
          <w:color w:val="111111"/>
          <w:sz w:val="28"/>
          <w:szCs w:val="28"/>
          <w:rtl w:val="true"/>
          <w:lang w:bidi="fa-IR"/>
        </w:rPr>
        <w:t xml:space="preserve">. </w:t>
      </w:r>
      <w:r>
        <w:rPr>
          <w:rStyle w:val="FootnoteAnchor"/>
          <w:rtl w:val="true"/>
        </w:rPr>
        <w:footnoteReference w:id="850"/>
      </w:r>
    </w:p>
    <w:p>
      <w:pPr>
        <w:pStyle w:val="Heading3"/>
        <w:numPr>
          <w:ilvl w:val="2"/>
          <w:numId w:val="1"/>
        </w:numPr>
        <w:rPr/>
      </w:pPr>
      <w:bookmarkStart w:id="2244" w:name="__RefHeading___Toc217478_2322387425"/>
      <w:bookmarkStart w:id="2245" w:name="_Toc905"/>
      <w:bookmarkEnd w:id="2244"/>
      <w:r>
        <w:rPr>
          <w:rtl w:val="true"/>
        </w:rPr>
        <w:t>سید عباس دهکردی</w:t>
      </w:r>
      <w:bookmarkEnd w:id="2245"/>
    </w:p>
    <w:p>
      <w:pPr>
        <w:pStyle w:val="BookText"/>
        <w:rPr/>
      </w:pPr>
      <w:r>
        <w:rPr>
          <w:rFonts w:ascii="IRNazanin" w:hAnsi="IRNazanin" w:eastAsia="IRNazanin"/>
          <w:color w:val="111111"/>
          <w:sz w:val="28"/>
          <w:sz w:val="28"/>
          <w:szCs w:val="28"/>
          <w:rtl w:val="true"/>
          <w:lang w:bidi="fa-IR"/>
        </w:rPr>
        <w:t>معروف به صفی، عالم عابد فاضل کامل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اشکفتک در یک فرسنگی شهرکرد متولد گردیده، تحصیلات خود را در فقه و اصول و طب و حکمت در نزد اساتید به پایان رسانیده و به دریافت اجازات روایتی و اجتهاد از آنان و مراجع نجف اشرف 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آن مرحوم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دهکردی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درچه 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حکیم باشی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جال الدین شهید دهکردی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خان قشقایی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محلاّتی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کاشانی</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ذی القعدة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قبرستان</w:t>
      </w:r>
      <w:bookmarkStart w:id="2246" w:name="pg13210_124319"/>
    </w:p>
    <w:p>
      <w:pPr>
        <w:pStyle w:val="BookText"/>
        <w:rPr/>
      </w:pPr>
      <w:bookmarkEnd w:id="2246"/>
      <w:r>
        <w:rPr>
          <w:rFonts w:ascii="IRNazanin" w:hAnsi="IRNazanin" w:eastAsia="IRNazanin"/>
          <w:color w:val="111111"/>
          <w:sz w:val="28"/>
          <w:sz w:val="28"/>
          <w:szCs w:val="28"/>
          <w:rtl w:val="true"/>
          <w:lang w:bidi="fa-IR"/>
        </w:rPr>
        <w:t xml:space="preserve">تخت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تکیة سیّد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Style w:val="FootnoteAnchor"/>
          <w:rtl w:val="true"/>
        </w:rPr>
        <w:footnoteReference w:id="851"/>
      </w:r>
    </w:p>
    <w:p>
      <w:pPr>
        <w:pStyle w:val="Heading3"/>
        <w:numPr>
          <w:ilvl w:val="2"/>
          <w:numId w:val="1"/>
        </w:numPr>
        <w:rPr/>
      </w:pPr>
      <w:bookmarkStart w:id="2247" w:name="__RefHeading___Toc217480_2322387425"/>
      <w:bookmarkStart w:id="2248" w:name="_Toc906"/>
      <w:bookmarkEnd w:id="2247"/>
      <w:r>
        <w:rPr>
          <w:rtl w:val="true"/>
        </w:rPr>
        <w:t>شیخ عباس علی ادیب حبیب آبادی</w:t>
      </w:r>
      <w:bookmarkEnd w:id="2248"/>
    </w:p>
    <w:p>
      <w:pPr>
        <w:pStyle w:val="BookText"/>
        <w:rPr/>
      </w:pPr>
      <w:r>
        <w:rPr>
          <w:rFonts w:ascii="IRNazanin" w:hAnsi="IRNazanin" w:eastAsia="IRNazanin"/>
          <w:color w:val="111111"/>
          <w:sz w:val="28"/>
          <w:sz w:val="28"/>
          <w:szCs w:val="28"/>
          <w:rtl w:val="true"/>
          <w:lang w:bidi="fa-IR"/>
        </w:rPr>
        <w:t xml:space="preserve">عالم زاهد و فقیه جامع و مجتهد بزرگوار و ادیب شاعر،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قریة حبیب آباد برخوار متولد گردیده و مقدمات علوم و ادبیات را در قریة نامبرده نزد مرحوم معلم حبیب آبادی آموخته و سپس به شهر منتقل شده، در مدرسة الماسیّه حجره گرفته و نزد اساتید این شهر تلمّذ نموده، از آن جمله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مدرس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درچه 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نورالله مسجد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عده ای از اساتید خود موفق به دریافت اجازة اجتهاد و روایت گردیده و سال ها به تدریس فقه و اصول اشتغال داشته و جمعی کثیر از افاضل طّلاب از محضر او مستفیذ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هیئت و ریاضی استاد و صاحب تألیفات بوده، 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و تجدید ساختمان مسجد مقابل مقبرة صاحب بن عباد در محلة طوقچی اصفهان و اقامة جماعت در آن مسجد است</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عصر پنج شنبه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و در جوار صاحب بن عبّاد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علاءالدین مدرس</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آقا میر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در اصفهان متولد گردیده و در اصفهان و قم تحصیل نموده، از ائمه جماعت مسجد رحیم</w:t>
      </w:r>
      <w:bookmarkStart w:id="2249" w:name="pg13210_124320"/>
    </w:p>
    <w:p>
      <w:pPr>
        <w:pStyle w:val="BookText"/>
        <w:rPr/>
      </w:pPr>
      <w:bookmarkEnd w:id="2249"/>
      <w:r>
        <w:rPr>
          <w:rFonts w:ascii="IRNazanin" w:hAnsi="IRNazanin" w:eastAsia="IRNazanin"/>
          <w:color w:val="111111"/>
          <w:sz w:val="28"/>
          <w:sz w:val="28"/>
          <w:szCs w:val="28"/>
          <w:rtl w:val="true"/>
          <w:lang w:bidi="fa-IR"/>
        </w:rPr>
        <w:t>خان و در مدرسة صدر بازار تدریس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یافته و در بقعة مرحوم مدرس مدفون گردید</w:t>
      </w:r>
      <w:r>
        <w:rPr>
          <w:rFonts w:eastAsia="IRNazanin" w:cs="IRNazanin"/>
          <w:color w:val="111111"/>
          <w:sz w:val="28"/>
          <w:szCs w:val="28"/>
          <w:rtl w:val="true"/>
          <w:lang w:bidi="fa-IR"/>
        </w:rPr>
        <w:t xml:space="preserve">. </w:t>
      </w:r>
      <w:r>
        <w:rPr>
          <w:rStyle w:val="FootnoteAnchor"/>
          <w:rtl w:val="true"/>
        </w:rPr>
        <w:footnoteReference w:id="853"/>
      </w:r>
    </w:p>
    <w:p>
      <w:pPr>
        <w:pStyle w:val="Heading3"/>
        <w:numPr>
          <w:ilvl w:val="2"/>
          <w:numId w:val="1"/>
        </w:numPr>
        <w:rPr/>
      </w:pPr>
      <w:bookmarkStart w:id="2250" w:name="__RefHeading___Toc217482_2322387425"/>
      <w:bookmarkStart w:id="2251" w:name="_Toc907"/>
      <w:bookmarkEnd w:id="2250"/>
      <w:r>
        <w:rPr>
          <w:rtl w:val="true"/>
        </w:rPr>
        <w:t>سید علی علاّمة فانی</w:t>
      </w:r>
      <w:bookmarkEnd w:id="2251"/>
    </w:p>
    <w:p>
      <w:pPr>
        <w:pStyle w:val="BookText"/>
        <w:rPr/>
      </w:pPr>
      <w:r>
        <w:rPr>
          <w:rFonts w:ascii="IRNazanin" w:hAnsi="IRNazanin" w:eastAsia="IRNazanin"/>
          <w:color w:val="111111"/>
          <w:sz w:val="28"/>
          <w:sz w:val="28"/>
          <w:szCs w:val="28"/>
          <w:rtl w:val="true"/>
          <w:lang w:bidi="fa-IR"/>
        </w:rPr>
        <w:t>فرزند مرحوم آقا سید محمّد حسن یزدی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اکابر علما و فقها و مجتهدین،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در نزد علما و بزرگان اصفهان اشتغال جسته و پس از فوت دو تن از اساتید بزرگوار خود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مهاجرت فرموده و ضمن تکمیل مراتب علمی به تدریس فقه و اصول و تفسیر مشغول گردیده و پس از سی سال توقف در نجف اشرف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فرموده و در شهر قم سکونت اختیار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ایشان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مجتهد نجف آبادی که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خدمت ایشان کسب علم نموده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حکیم خراسانی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نجف 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خراسانی</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تألیفات مطبوع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حول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حول مبحث الارادة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تقویم المحسنین فیض کاشانی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نصایح الهدی علاّمة بلاغی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دورة کامل اصول فقه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شرایع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به چاپ رسیده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غالیة البیان در اثبات</w:t>
      </w:r>
      <w:bookmarkStart w:id="2252" w:name="pg13210_124321"/>
    </w:p>
    <w:p>
      <w:pPr>
        <w:pStyle w:val="BookText"/>
        <w:rPr/>
      </w:pPr>
      <w:bookmarkEnd w:id="2252"/>
      <w:r>
        <w:rPr>
          <w:rFonts w:ascii="IRNazanin" w:hAnsi="IRNazanin" w:eastAsia="IRNazanin"/>
          <w:color w:val="111111"/>
          <w:sz w:val="28"/>
          <w:sz w:val="28"/>
          <w:szCs w:val="28"/>
          <w:rtl w:val="true"/>
          <w:lang w:bidi="fa-IR"/>
        </w:rPr>
        <w:t xml:space="preserve">عدم تحریف 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العقول، در شرح چهل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فی الجبر و الاختیار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و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 xml:space="preserve">) </w:t>
      </w:r>
      <w:r>
        <w:rPr>
          <w:rStyle w:val="FootnoteAnchor"/>
          <w:rtl w:val="true"/>
        </w:rPr>
        <w:footnoteReference w:id="854"/>
      </w:r>
    </w:p>
    <w:p>
      <w:pPr>
        <w:pStyle w:val="Heading3"/>
        <w:numPr>
          <w:ilvl w:val="2"/>
          <w:numId w:val="1"/>
        </w:numPr>
        <w:rPr/>
      </w:pPr>
      <w:bookmarkStart w:id="2253" w:name="__RefHeading___Toc217484_2322387425"/>
      <w:bookmarkStart w:id="2254" w:name="_Toc908"/>
      <w:bookmarkEnd w:id="2253"/>
      <w:r>
        <w:rPr>
          <w:rtl w:val="true"/>
        </w:rPr>
        <w:t>شیخ علی قدیری کفرانی</w:t>
      </w:r>
      <w:bookmarkEnd w:id="2254"/>
    </w:p>
    <w:p>
      <w:pPr>
        <w:pStyle w:val="BookText"/>
        <w:rPr/>
      </w:pPr>
      <w:r>
        <w:rPr>
          <w:rFonts w:ascii="IRNazanin" w:hAnsi="IRNazanin" w:eastAsia="IRNazanin"/>
          <w:color w:val="111111"/>
          <w:sz w:val="28"/>
          <w:sz w:val="28"/>
          <w:szCs w:val="28"/>
          <w:rtl w:val="true"/>
          <w:lang w:bidi="fa-IR"/>
        </w:rPr>
        <w:t>فرزند نصرالله بن قاسم بن مولی علی بن محمّد بن قدیر کفرانی رویدشتی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از مدرسین و ائمة جماعت اصفهان در اصفهان متولد گردیده و در اصفهان و قم و نجف تحصیل نموده و با کسب اجازات به اصفهان مراجعت کرده و به وظایف و شؤون روحانیّت از تدریس و ارشاد و موعظه و امامت جماعت در مسجد الهادی پرداخته، سرانجام پس از یک بیماری طولانی در جمادی الاولی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نجف 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فقیه کامل مرحوم آقا شیخ عبدالله بن علی بن محمّد بن قدیر کفرانی از اکابر علما و مدرّسین نجف اشرف بوده است</w:t>
      </w:r>
      <w:r>
        <w:rPr>
          <w:rFonts w:eastAsia="IRNazanin" w:cs="IRNazanin"/>
          <w:color w:val="111111"/>
          <w:sz w:val="28"/>
          <w:szCs w:val="28"/>
          <w:rtl w:val="true"/>
          <w:lang w:bidi="fa-IR"/>
        </w:rPr>
        <w:t xml:space="preserve">. </w:t>
      </w:r>
      <w:r>
        <w:rPr>
          <w:rStyle w:val="FootnoteAnchor"/>
          <w:rtl w:val="true"/>
        </w:rPr>
        <w:footnoteReference w:id="855"/>
      </w:r>
    </w:p>
    <w:p>
      <w:pPr>
        <w:pStyle w:val="Heading3"/>
        <w:numPr>
          <w:ilvl w:val="2"/>
          <w:numId w:val="1"/>
        </w:numPr>
        <w:rPr/>
      </w:pPr>
      <w:bookmarkStart w:id="2255" w:name="__RefHeading___Toc217486_2322387425"/>
      <w:bookmarkStart w:id="2256" w:name="_Toc909"/>
      <w:bookmarkEnd w:id="2255"/>
      <w:r>
        <w:rPr>
          <w:rtl w:val="true"/>
        </w:rPr>
        <w:t>ملاّ علی ماربینی</w:t>
      </w:r>
      <w:bookmarkEnd w:id="225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و واعظ خبیر، از فضلای اهل منبر اصفهان، دانشمند</w:t>
      </w:r>
      <w:bookmarkStart w:id="2257" w:name="pg13210_124322"/>
    </w:p>
    <w:p>
      <w:pPr>
        <w:pStyle w:val="BookText"/>
        <w:rPr/>
      </w:pPr>
      <w:bookmarkEnd w:id="2257"/>
      <w:r>
        <w:rPr>
          <w:rFonts w:ascii="IRNazanin" w:hAnsi="IRNazanin" w:eastAsia="IRNazanin"/>
          <w:color w:val="111111"/>
          <w:sz w:val="28"/>
          <w:sz w:val="28"/>
          <w:szCs w:val="28"/>
          <w:rtl w:val="true"/>
          <w:lang w:bidi="fa-IR"/>
        </w:rPr>
        <w:t>بزرگواری که تمام عمر خود را در راه تحصیل علم و دانش و نشر معارف اسلام و بیان مسائل و مواعظ و ذکر مناقب و بیان مصائب اهل بیت گذرانیده و تا آخرین سال های حیات از تحصیل دانش کوتاهی ننموئد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دهکردی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مدرس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بقعة تکیة مقدس در تخت فولاد مدفون گردید</w:t>
      </w:r>
      <w:r>
        <w:rPr>
          <w:rFonts w:eastAsia="IRNazanin" w:cs="IRNazanin"/>
          <w:color w:val="111111"/>
          <w:sz w:val="28"/>
          <w:szCs w:val="28"/>
          <w:rtl w:val="true"/>
          <w:lang w:bidi="fa-IR"/>
        </w:rPr>
        <w:t xml:space="preserve">. </w:t>
      </w:r>
      <w:r>
        <w:rPr>
          <w:rStyle w:val="FootnoteAnchor"/>
          <w:rtl w:val="true"/>
        </w:rPr>
        <w:footnoteReference w:id="856"/>
      </w:r>
    </w:p>
    <w:p>
      <w:pPr>
        <w:pStyle w:val="Heading3"/>
        <w:numPr>
          <w:ilvl w:val="2"/>
          <w:numId w:val="1"/>
        </w:numPr>
        <w:rPr/>
      </w:pPr>
      <w:bookmarkStart w:id="2258" w:name="__RefHeading___Toc217488_2322387425"/>
      <w:bookmarkStart w:id="2259" w:name="_Toc910"/>
      <w:bookmarkEnd w:id="2258"/>
      <w:r>
        <w:rPr>
          <w:rtl w:val="true"/>
        </w:rPr>
        <w:t>ملاّ محمّد علی عالم حبیب آبادی</w:t>
      </w:r>
      <w:bookmarkEnd w:id="2259"/>
    </w:p>
    <w:p>
      <w:pPr>
        <w:pStyle w:val="BookText"/>
        <w:rPr/>
      </w:pPr>
      <w:r>
        <w:rPr>
          <w:rFonts w:ascii="IRNazanin" w:hAnsi="IRNazanin" w:eastAsia="IRNazanin"/>
          <w:color w:val="111111"/>
          <w:sz w:val="28"/>
          <w:sz w:val="28"/>
          <w:szCs w:val="28"/>
          <w:rtl w:val="true"/>
          <w:lang w:bidi="fa-IR"/>
        </w:rPr>
        <w:t xml:space="preserve">عالم جلیل و واعظ کامل، از مدرّسین سطوح در اصفهان، سال ها در مدرسة نیم آورد تدریس می فرمود و جماعت زیادی از افاضل طلاّب به جلسه درس او حاضر می شدند </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شاگرد آخوند کاشی، جهانگیر خان قشقائی، آخوند گزی و سید محمد باقر درچه ای بود و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حبیب آباد وفات یافت</w:t>
      </w:r>
      <w:r>
        <w:rPr>
          <w:rFonts w:eastAsia="IRNazanin" w:cs="IRNazanin"/>
          <w:color w:val="111111"/>
          <w:sz w:val="28"/>
          <w:szCs w:val="28"/>
          <w:rtl w:val="true"/>
          <w:lang w:bidi="fa-IR"/>
        </w:rPr>
        <w:t>]</w:t>
      </w:r>
    </w:p>
    <w:p>
      <w:pPr>
        <w:pStyle w:val="Heading3"/>
        <w:numPr>
          <w:ilvl w:val="2"/>
          <w:numId w:val="1"/>
        </w:numPr>
        <w:rPr/>
      </w:pPr>
      <w:bookmarkStart w:id="2260" w:name="__RefHeading___Toc217490_2322387425"/>
      <w:bookmarkStart w:id="2261" w:name="_Toc911"/>
      <w:bookmarkEnd w:id="2260"/>
      <w:r>
        <w:rPr>
          <w:rtl w:val="true"/>
        </w:rPr>
        <w:t>میرزا محمّد علی عالم نائینی</w:t>
      </w:r>
      <w:bookmarkEnd w:id="226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میرزا محمّد باقر، از مجتهدین بزرگ متشرّعه، و از قائدین مشروطیّت و جنگ شیخیه و متشرعة نائین بوده، در حفظ، آیتی عجیب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عربی و فارسی را خوب می گفت</w:t>
      </w:r>
      <w:r>
        <w:rPr>
          <w:rFonts w:eastAsia="IRNazanin" w:cs="IRNazanin"/>
          <w:color w:val="111111"/>
          <w:sz w:val="28"/>
          <w:szCs w:val="28"/>
          <w:rtl w:val="true"/>
          <w:lang w:bidi="fa-IR"/>
        </w:rPr>
        <w:t>.</w:t>
      </w:r>
      <w:bookmarkStart w:id="2262" w:name="pg13210_124323"/>
    </w:p>
    <w:p>
      <w:pPr>
        <w:pStyle w:val="BookText"/>
        <w:rPr/>
      </w:pPr>
      <w:bookmarkEnd w:id="2262"/>
      <w:r>
        <w:rPr>
          <w:rFonts w:ascii="IRNazanin" w:hAnsi="IRNazanin" w:eastAsia="IRNazanin"/>
          <w:color w:val="111111"/>
          <w:sz w:val="28"/>
          <w:sz w:val="28"/>
          <w:szCs w:val="28"/>
          <w:rtl w:val="true"/>
          <w:lang w:bidi="fa-IR"/>
        </w:rPr>
        <w:t>از تألیفاتش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یک شبه، در رفع شبهات شیخیّه، و کتاب صراط مستقیم، بر ردّ بر شیخیّه و بهائیّه، و دیوان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جنب قبر مرحوم جهانگیر خان مدفون گردید</w:t>
      </w:r>
      <w:r>
        <w:rPr>
          <w:rFonts w:eastAsia="IRNazanin" w:cs="IRNazanin"/>
          <w:color w:val="111111"/>
          <w:sz w:val="28"/>
          <w:szCs w:val="28"/>
          <w:rtl w:val="true"/>
          <w:lang w:bidi="fa-IR"/>
        </w:rPr>
        <w:t xml:space="preserve">. </w:t>
      </w:r>
      <w:r>
        <w:rPr>
          <w:rStyle w:val="FootnoteAnchor"/>
          <w:rtl w:val="true"/>
        </w:rPr>
        <w:footnoteReference w:id="858"/>
      </w:r>
    </w:p>
    <w:p>
      <w:pPr>
        <w:pStyle w:val="Heading3"/>
        <w:numPr>
          <w:ilvl w:val="2"/>
          <w:numId w:val="1"/>
        </w:numPr>
        <w:rPr/>
      </w:pPr>
      <w:bookmarkStart w:id="2263" w:name="__RefHeading___Toc217492_2322387425"/>
      <w:bookmarkStart w:id="2264" w:name="_Toc912"/>
      <w:bookmarkEnd w:id="2263"/>
      <w:r>
        <w:rPr>
          <w:rtl w:val="true"/>
        </w:rPr>
        <w:t>محمّد علی معلّم حبیب آبادی</w:t>
      </w:r>
      <w:bookmarkEnd w:id="2264"/>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قریة حبیب آباد متولد گردیده، در مولد خود و اصفهان از محضر جمعی از بزرگان بهره های علمی یافته و سال ها در موطن خود مرجع شرعیات بوده و بالاخره به اصفهان مهاجرت کرده و در مدرسه کاسه گران حجره ای گرفته و در آنجا به کار تحقیق و تتبّع و تألیف و همچنین تدریس ادبیات پرداخته و چندین سال در کتابخانة شهرداری اشتغال جسته و پس از بازنشستگی نیز سال ها در مدرسه یا منزل دانشمند بزرگوار عالم جلیل، محقق متتبّع جناب سید محمّد علی روضاتی ساکن و تحقیقات علمی و ادبی و رجالی خویش را ادامه داده، سرانجام در قبل از ظهر روز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وفات یافته، جنازة وی با کمال عزّت و احترام به حبیب آباد منتقل گردیده و در مزار جدید آن دهکده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زندگی نامة آیة الله چهارسوقی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از تألیفات آن مرحوم را ذکر نموده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معلم حبیب آبادی در زهد و تقوا و اعراض از ما سوی الله و</w:t>
      </w:r>
      <w:bookmarkStart w:id="2265" w:name="pg13210_124324"/>
    </w:p>
    <w:p>
      <w:pPr>
        <w:pStyle w:val="BookText"/>
        <w:rPr/>
      </w:pPr>
      <w:bookmarkEnd w:id="2265"/>
      <w:r>
        <w:rPr>
          <w:rFonts w:ascii="IRNazanin" w:hAnsi="IRNazanin" w:eastAsia="IRNazanin"/>
          <w:color w:val="111111"/>
          <w:sz w:val="28"/>
          <w:sz w:val="28"/>
          <w:szCs w:val="28"/>
          <w:rtl w:val="true"/>
          <w:lang w:bidi="fa-IR"/>
        </w:rPr>
        <w:t>تواضع و قدرت حفظ و جمیع صفات و فضائل انسانی فردی شاسته و معلّمی با مسمّی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 ها از نزدیک با او معاشر بودم و از او جز خوبی و نیکویی ندیدم</w:t>
      </w:r>
      <w:r>
        <w:rPr>
          <w:rFonts w:eastAsia="IRNazanin" w:cs="IRNazanin"/>
          <w:color w:val="111111"/>
          <w:sz w:val="28"/>
          <w:szCs w:val="28"/>
          <w:rtl w:val="true"/>
          <w:lang w:bidi="fa-IR"/>
        </w:rPr>
        <w:t xml:space="preserve">. </w:t>
      </w:r>
      <w:r>
        <w:rPr>
          <w:rStyle w:val="FootnoteAnchor"/>
          <w:rtl w:val="true"/>
        </w:rPr>
        <w:footnoteReference w:id="859"/>
      </w:r>
    </w:p>
    <w:p>
      <w:pPr>
        <w:pStyle w:val="Heading3"/>
        <w:numPr>
          <w:ilvl w:val="2"/>
          <w:numId w:val="1"/>
        </w:numPr>
        <w:rPr/>
      </w:pPr>
      <w:bookmarkStart w:id="2266" w:name="__RefHeading___Toc217494_2322387425"/>
      <w:bookmarkStart w:id="2267" w:name="_Toc913"/>
      <w:bookmarkEnd w:id="2266"/>
      <w:r>
        <w:rPr>
          <w:rtl w:val="true"/>
        </w:rPr>
        <w:t>میر سیّد علی مدرّس</w:t>
      </w:r>
      <w:bookmarkEnd w:id="2267"/>
    </w:p>
    <w:p>
      <w:pPr>
        <w:pStyle w:val="BookText"/>
        <w:rPr/>
      </w:pPr>
      <w:r>
        <w:rPr>
          <w:rFonts w:ascii="IRNazanin" w:hAnsi="IRNazanin" w:eastAsia="IRNazanin"/>
          <w:color w:val="111111"/>
          <w:sz w:val="28"/>
          <w:sz w:val="28"/>
          <w:szCs w:val="28"/>
          <w:rtl w:val="true"/>
          <w:lang w:bidi="fa-IR"/>
        </w:rPr>
        <w:t>فرزند سید محمّد بن میر سیّد علی بن آقا میر سید حسن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از ائمّة جماعت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متولد گردیده و نزد علمای این شهر همچون حاج آخوند زفره ای، آقا شیخ علی مدرس یزدی، آقا شیخ احمد بید آبادی، حاج میر سید علی نجف آبادی و دیگران تحصیل نموده، عالمی خلیق و فاضلی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ماه رجب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وفات یافته و در مقبرة جدّ خود مدفون گردید</w:t>
      </w:r>
      <w:r>
        <w:rPr>
          <w:rFonts w:eastAsia="IRNazanin" w:cs="IRNazanin"/>
          <w:color w:val="111111"/>
          <w:sz w:val="28"/>
          <w:szCs w:val="28"/>
          <w:rtl w:val="true"/>
          <w:lang w:bidi="fa-IR"/>
        </w:rPr>
        <w:t xml:space="preserve">. </w:t>
      </w:r>
      <w:r>
        <w:rPr>
          <w:rStyle w:val="FootnoteAnchor"/>
          <w:rtl w:val="true"/>
        </w:rPr>
        <w:footnoteReference w:id="860"/>
      </w:r>
    </w:p>
    <w:p>
      <w:pPr>
        <w:pStyle w:val="Heading3"/>
        <w:numPr>
          <w:ilvl w:val="2"/>
          <w:numId w:val="1"/>
        </w:numPr>
        <w:rPr/>
      </w:pPr>
      <w:bookmarkStart w:id="2268" w:name="__RefHeading___Toc217496_2322387425"/>
      <w:bookmarkStart w:id="2269" w:name="_Toc914"/>
      <w:bookmarkEnd w:id="2268"/>
      <w:r>
        <w:rPr>
          <w:rtl w:val="true"/>
        </w:rPr>
        <w:t>شیخ علی مشکوة سدهی</w:t>
      </w:r>
      <w:bookmarkEnd w:id="2269"/>
    </w:p>
    <w:p>
      <w:pPr>
        <w:pStyle w:val="BookText"/>
        <w:rPr/>
      </w:pPr>
      <w:r>
        <w:rPr>
          <w:rFonts w:ascii="IRNazanin" w:hAnsi="IRNazanin" w:eastAsia="IRNazanin"/>
          <w:color w:val="111111"/>
          <w:sz w:val="28"/>
          <w:sz w:val="28"/>
          <w:szCs w:val="28"/>
          <w:rtl w:val="true"/>
          <w:lang w:bidi="fa-IR"/>
        </w:rPr>
        <w:t>عالم جلیل، از مدرسین و ائمّة جماعت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 نجف نزد بزرگان علما تلمّذ نموده و از اساتید خود به اجازة روایتی و اجتهاد مفتخر گردیده، از جمله اساتید ایشان در اصفهان مرحومین حجّتین آیتین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محمّد رضا نجفی و حاج میر سید علی مجتهد نجف آبادی می باشند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ایشان مدرسة علمیة مشکوتیّه در سده است که به امر و اجازة</w:t>
      </w:r>
      <w:bookmarkStart w:id="2270" w:name="pg13210_124325"/>
    </w:p>
    <w:p>
      <w:pPr>
        <w:pStyle w:val="BookText"/>
        <w:rPr/>
      </w:pPr>
      <w:bookmarkEnd w:id="2270"/>
      <w:r>
        <w:rPr>
          <w:rFonts w:ascii="IRNazanin" w:hAnsi="IRNazanin" w:eastAsia="IRNazanin"/>
          <w:color w:val="111111"/>
          <w:sz w:val="28"/>
          <w:sz w:val="28"/>
          <w:szCs w:val="28"/>
          <w:rtl w:val="true"/>
          <w:lang w:bidi="fa-IR"/>
        </w:rPr>
        <w:t>مرحوم آیة الله العظمی بروجردی بنا فرموده است</w:t>
      </w:r>
      <w:r>
        <w:rPr>
          <w:rFonts w:eastAsia="IRNazanin" w:cs="IRNazanin"/>
          <w:color w:val="111111"/>
          <w:sz w:val="28"/>
          <w:szCs w:val="28"/>
          <w:rtl w:val="true"/>
          <w:lang w:bidi="fa-IR"/>
        </w:rPr>
        <w:t xml:space="preserve">. </w:t>
      </w:r>
      <w:r>
        <w:rPr>
          <w:rStyle w:val="FootnoteAnchor"/>
          <w:rtl w:val="true"/>
        </w:rPr>
        <w:footnoteReference w:id="861"/>
      </w:r>
    </w:p>
    <w:p>
      <w:pPr>
        <w:pStyle w:val="Heading3"/>
        <w:numPr>
          <w:ilvl w:val="2"/>
          <w:numId w:val="1"/>
        </w:numPr>
        <w:rPr/>
      </w:pPr>
      <w:bookmarkStart w:id="2271" w:name="__RefHeading___Toc217498_2322387425"/>
      <w:bookmarkStart w:id="2272" w:name="_Toc915"/>
      <w:bookmarkEnd w:id="2271"/>
      <w:r>
        <w:rPr>
          <w:rtl w:val="true"/>
        </w:rPr>
        <w:t>میرزا علی محمّد نائینی</w:t>
      </w:r>
      <w:bookmarkEnd w:id="2272"/>
    </w:p>
    <w:p>
      <w:pPr>
        <w:pStyle w:val="BookText"/>
        <w:rPr/>
      </w:pPr>
      <w:r>
        <w:rPr>
          <w:rFonts w:ascii="IRNazanin" w:hAnsi="IRNazanin" w:eastAsia="IRNazanin"/>
          <w:color w:val="111111"/>
          <w:sz w:val="28"/>
          <w:sz w:val="28"/>
          <w:szCs w:val="28"/>
          <w:rtl w:val="true"/>
          <w:lang w:bidi="fa-IR"/>
        </w:rPr>
        <w:t>ابن حاج میرزا علی اکبر بن میرزا حسن، از احفاد میرزا کاشف نائینی المسکن و بیدگلی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فقاهت و ادبیات و حکمت الهی از آیات الهیّه بوده و از خواص شاگردان آیة الله میرزا محمّد تقی شیرازی اعلی الله مقامه بود، و اجازة روایت و اجتهاد از حاج میر محمّد صادق مدرّس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زیادی از فضلای معاصر از جمله آقای حاج شیخ محمّد حسن نجف آبادی از شاگردان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مدرسة جدّه واقع در بازار قهوه کاشی ها حجره داشت و هنوز متأهل نشده بود، در اثر عارضة قلبی مریض شد و در مدرسة نورّیه که ایشان را برای تغییر آب و هوا برده بودند در ریعان شباب دست از قالب خاکی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مدفنش در جوار مرحوم جهانگیر خان استاد حکمت خود می باشد</w:t>
      </w:r>
      <w:r>
        <w:rPr>
          <w:rFonts w:eastAsia="IRNazanin" w:cs="IRNazanin"/>
          <w:color w:val="111111"/>
          <w:sz w:val="28"/>
          <w:szCs w:val="28"/>
          <w:rtl w:val="true"/>
          <w:lang w:bidi="fa-IR"/>
        </w:rPr>
        <w:t xml:space="preserve">. </w:t>
      </w:r>
      <w:r>
        <w:rPr>
          <w:rStyle w:val="FootnoteAnchor"/>
          <w:rtl w:val="true"/>
        </w:rPr>
        <w:footnoteReference w:id="862"/>
      </w:r>
    </w:p>
    <w:p>
      <w:pPr>
        <w:pStyle w:val="Heading3"/>
        <w:numPr>
          <w:ilvl w:val="2"/>
          <w:numId w:val="1"/>
        </w:numPr>
        <w:rPr/>
      </w:pPr>
      <w:bookmarkStart w:id="2273" w:name="__RefHeading___Toc217500_2322387425"/>
      <w:bookmarkStart w:id="2274" w:name="_Toc916"/>
      <w:bookmarkEnd w:id="2273"/>
      <w:r>
        <w:rPr>
          <w:rtl w:val="true"/>
        </w:rPr>
        <w:t>سید فضل الله روضاتی</w:t>
      </w:r>
      <w:bookmarkEnd w:id="2274"/>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عطاء الله بن علامة فقیه زاهد آقا میرزا محمّد باقر</w:t>
      </w:r>
      <w:bookmarkStart w:id="2275" w:name="pg13210_124326"/>
    </w:p>
    <w:p>
      <w:pPr>
        <w:pStyle w:val="BookText"/>
        <w:rPr/>
      </w:pPr>
      <w:bookmarkEnd w:id="2275"/>
      <w:r>
        <w:rPr>
          <w:rFonts w:ascii="IRNazanin" w:hAnsi="IRNazanin" w:eastAsia="IRNazanin"/>
          <w:color w:val="111111"/>
          <w:sz w:val="28"/>
          <w:sz w:val="28"/>
          <w:szCs w:val="28"/>
          <w:rtl w:val="true"/>
          <w:lang w:bidi="fa-IR"/>
        </w:rPr>
        <w:t>چهار سوقی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متولد و در اصفهان نزد جمعی از بزرگان مانند آقا سید ابوالقاسم دهکردی، آقا سید محمّد باقر درچه ای، آخوند ملاّ محمّد حسین فشارکی، آخوند ملاّ عبدالکریم گزی، آقا شیخ علی مدرس یزدی، آقا میرزا عطاء الله چهار سوقی پدر دانشمند خود و جمعی دیگر تلمّذ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فوت پدر در مسجد ایشان در محلّة مارنان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داشت و به بیان احکام و نشر فضایل و مناقب خاندان عصمت و طهارت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ماه رجب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وفات یافته، در امام زاده محمّد مدفون گردید</w:t>
      </w:r>
      <w:r>
        <w:rPr>
          <w:rFonts w:eastAsia="IRNazanin" w:cs="IRNazanin"/>
          <w:color w:val="111111"/>
          <w:sz w:val="28"/>
          <w:szCs w:val="28"/>
          <w:rtl w:val="true"/>
          <w:lang w:bidi="fa-IR"/>
        </w:rPr>
        <w:t xml:space="preserve">. </w:t>
      </w:r>
      <w:r>
        <w:rPr>
          <w:rStyle w:val="FootnoteAnchor"/>
          <w:rtl w:val="true"/>
        </w:rPr>
        <w:footnoteReference w:id="863"/>
      </w:r>
    </w:p>
    <w:p>
      <w:pPr>
        <w:pStyle w:val="Heading3"/>
        <w:numPr>
          <w:ilvl w:val="2"/>
          <w:numId w:val="1"/>
        </w:numPr>
        <w:rPr/>
      </w:pPr>
      <w:bookmarkStart w:id="2276" w:name="__RefHeading___Toc217502_2322387425"/>
      <w:bookmarkStart w:id="2277" w:name="_Toc917"/>
      <w:bookmarkEnd w:id="2276"/>
      <w:r>
        <w:rPr>
          <w:rtl w:val="true"/>
        </w:rPr>
        <w:t>فضل الله ضیاء نور</w:t>
      </w:r>
      <w:bookmarkEnd w:id="2277"/>
    </w:p>
    <w:p>
      <w:pPr>
        <w:pStyle w:val="BookText"/>
        <w:rPr/>
      </w:pPr>
      <w:r>
        <w:rPr>
          <w:rFonts w:ascii="IRNazanin" w:hAnsi="IRNazanin" w:eastAsia="IRNazanin"/>
          <w:color w:val="111111"/>
          <w:sz w:val="28"/>
          <w:sz w:val="28"/>
          <w:szCs w:val="28"/>
          <w:rtl w:val="true"/>
          <w:lang w:bidi="fa-IR"/>
        </w:rPr>
        <w:t>فاضل ادیب، از دبیران دانشمند اصفهان که سال ها در دانشکدة ادبیات دانشگاه اصفهان تدریس می کرد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خدمت جمعی از بزرگان علم و دانش همچون مرحوم شیخ محمّد علی عالم حبیب آبادی، مرحوم آیة الله حاج آقا رحیم ارباب و مرحوم حاج میرزا علی آقا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محمود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تحصیل نموده، دانشمندی پر مایه و استادی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و</w:t>
      </w:r>
      <w:bookmarkStart w:id="2278" w:name="pg13210_124327"/>
    </w:p>
    <w:p>
      <w:pPr>
        <w:pStyle w:val="BookText"/>
        <w:rPr/>
      </w:pPr>
      <w:bookmarkEnd w:id="2278"/>
      <w:r>
        <w:rPr>
          <w:rFonts w:ascii="IRNazanin" w:hAnsi="IRNazanin" w:eastAsia="IRNazanin"/>
          <w:color w:val="111111"/>
          <w:sz w:val="28"/>
          <w:sz w:val="28"/>
          <w:szCs w:val="28"/>
          <w:rtl w:val="true"/>
          <w:lang w:bidi="fa-IR"/>
        </w:rPr>
        <w:t>صفات انسانی نیز فردی شایسته و دوستی مهربان و پاکدل بود</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وی در ربیع الثانی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Style w:val="FootnoteAnchor"/>
          <w:rtl w:val="true"/>
        </w:rPr>
        <w:footnoteReference w:id="865"/>
      </w:r>
    </w:p>
    <w:p>
      <w:pPr>
        <w:pStyle w:val="Heading3"/>
        <w:numPr>
          <w:ilvl w:val="2"/>
          <w:numId w:val="1"/>
        </w:numPr>
        <w:rPr/>
      </w:pPr>
      <w:bookmarkStart w:id="2279" w:name="__RefHeading___Toc217504_2322387425"/>
      <w:bookmarkStart w:id="2280" w:name="_Toc918"/>
      <w:bookmarkEnd w:id="2279"/>
      <w:r>
        <w:rPr>
          <w:rtl w:val="true"/>
        </w:rPr>
        <w:t>حاج آقا کمال الدین قزوینی</w:t>
      </w:r>
      <w:bookmarkEnd w:id="2280"/>
    </w:p>
    <w:p>
      <w:pPr>
        <w:pStyle w:val="BookText"/>
        <w:rPr/>
      </w:pPr>
      <w:r>
        <w:rPr>
          <w:rFonts w:ascii="IRNazanin" w:hAnsi="IRNazanin" w:eastAsia="IRNazanin"/>
          <w:color w:val="111111"/>
          <w:sz w:val="28"/>
          <w:sz w:val="28"/>
          <w:szCs w:val="28"/>
          <w:rtl w:val="true"/>
          <w:lang w:bidi="fa-IR"/>
        </w:rPr>
        <w:t>فرزند حاج شیخ محمّد جواد بن حاج آقا محمّد بن حاج محمّد ابراهیم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جلیل، در اصفهان متولد گردیده و تحصیلات خود را در نزد بزرگان به پایان رسانیده، در مسجد آقا نور امام جماعت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محترم و دانشمندی معزّز و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آخرین فرد روحانی از اعقاب حاج محمّد ابراهیم قزوینی عالم جلیل از خواص اصحاب و شاگردان مرحوم سید حجة الاسلام شفتی بید آبادی می باشد، و این خود یکی از آثار شوم حکومت پنجاه سالة خاندان پهلوی است که عموم خاندان های علمی و روحانی در اصفهان و شهرهای ایران از بین رفته و دیگر فرد دانشمند روحانی در بین آنان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آقا کمال الدین در صبح 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سنّ متجاوز از هفتاد سالگی وفات یافت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داماد های آن مرحوم، عالم فاضل و دانشمند بزرگوار جناب</w:t>
      </w:r>
      <w:bookmarkStart w:id="2281" w:name="pg13210_124328"/>
    </w:p>
    <w:p>
      <w:pPr>
        <w:pStyle w:val="BookText"/>
        <w:rPr/>
      </w:pPr>
      <w:bookmarkEnd w:id="2281"/>
      <w:r>
        <w:rPr>
          <w:rFonts w:ascii="IRNazanin" w:hAnsi="IRNazanin" w:eastAsia="IRNazanin"/>
          <w:color w:val="111111"/>
          <w:sz w:val="28"/>
          <w:sz w:val="28"/>
          <w:szCs w:val="28"/>
          <w:rtl w:val="true"/>
          <w:lang w:bidi="fa-IR"/>
        </w:rPr>
        <w:t>حجة الاسلام آقای دکتر حاج سید احمد تویسرکانی ـ سلّمه الله تعالی ـ است</w:t>
      </w:r>
      <w:r>
        <w:rPr>
          <w:rFonts w:eastAsia="IRNazanin" w:cs="IRNazanin"/>
          <w:color w:val="111111"/>
          <w:sz w:val="28"/>
          <w:szCs w:val="28"/>
          <w:rtl w:val="true"/>
          <w:lang w:bidi="fa-IR"/>
        </w:rPr>
        <w:t xml:space="preserve">. </w:t>
      </w:r>
      <w:r>
        <w:rPr>
          <w:rStyle w:val="FootnoteAnchor"/>
          <w:rtl w:val="true"/>
        </w:rPr>
        <w:footnoteReference w:id="866"/>
      </w:r>
    </w:p>
    <w:p>
      <w:pPr>
        <w:pStyle w:val="Heading3"/>
        <w:numPr>
          <w:ilvl w:val="2"/>
          <w:numId w:val="1"/>
        </w:numPr>
        <w:rPr/>
      </w:pPr>
      <w:bookmarkStart w:id="2282" w:name="__RefHeading___Toc217506_2322387425"/>
      <w:bookmarkStart w:id="2283" w:name="_Toc919"/>
      <w:bookmarkEnd w:id="2282"/>
      <w:r>
        <w:rPr>
          <w:rtl w:val="true"/>
        </w:rPr>
        <w:t>شیخ مجتبی حاتمی لنکرانی</w:t>
      </w:r>
      <w:bookmarkEnd w:id="2283"/>
    </w:p>
    <w:p>
      <w:pPr>
        <w:pStyle w:val="BookText"/>
        <w:rPr/>
      </w:pPr>
      <w:r>
        <w:rPr>
          <w:rFonts w:ascii="IRNazanin" w:hAnsi="IRNazanin" w:eastAsia="IRNazanin"/>
          <w:color w:val="111111"/>
          <w:sz w:val="28"/>
          <w:sz w:val="28"/>
          <w:szCs w:val="28"/>
          <w:rtl w:val="true"/>
          <w:lang w:bidi="fa-IR"/>
        </w:rPr>
        <w:t>فرزند علاّمة جلیل ورع صالح آقا شیخ محمّد حسن لنکرانی نجفی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علمای نامدار و مدرسین عالی مقدار و مجتهدین، در علم و عمل و زهد و تقوا و شعر و ادب و تاریخ و لغت و محاضرات، بی نظیر بوده،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گردیده و در نجف اشرف در خدمت جمعی کثیر از بزرگان علم و ادب و رجال همچون مرحوم حاج میرزا ابوالهدی کلباسی و آقا سید ابوتراب خوانساری و آقا شیخ محمّد جواد بلاغی و آیات الله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ابوالحسن اصفهانی و آقا ضیاء الدین عراقی و آقا میرزا محمّد حسین نائینی و حاج شیخ محمّد حسین کمپانی اصفهانی تلمّذ کرده تا به مقام شامخ اجتهاد رسیده و سال ها در نجف اشرف حوزة تدریس داشته و جمعی کثیر از افاضل طلّاب به درس ایشان حاضر گردیده و سپس چندین سال به سامره مهاجرت فرموده و حوزة علمیة آنجا را اداره نموده و مجدداً به نجف اشرف معاودت فرموده، سرانجام در قضایای ذی القعدة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مجبوراً به ایران مهاجرت کرده و بر حسب خواهش علما و بزرگان این شهر در اصفهان سکونت اختیار نموده و صبح ها در مدرسة صدر بازار و عصرها در مدرسة جلالیة احمد آباد حوزة درس منعقد فرموده و بر حسب</w:t>
      </w:r>
      <w:bookmarkStart w:id="2284" w:name="pg13210_124329"/>
    </w:p>
    <w:p>
      <w:pPr>
        <w:pStyle w:val="BookText"/>
        <w:rPr/>
      </w:pPr>
      <w:bookmarkEnd w:id="2284"/>
      <w:r>
        <w:rPr>
          <w:rFonts w:ascii="IRNazanin" w:hAnsi="IRNazanin" w:eastAsia="IRNazanin"/>
          <w:color w:val="111111"/>
          <w:sz w:val="28"/>
          <w:sz w:val="28"/>
          <w:szCs w:val="28"/>
          <w:rtl w:val="true"/>
          <w:lang w:bidi="fa-IR"/>
        </w:rPr>
        <w:t>خواهش آقای حاج آقا رضا عماد زاده و جمعی از مؤمنین، شبهای ماه مبارک رمضان در حسینیة آقای عماد زاده مردم راموعظه و ارشاد نموده، به خصوص در موضوع ولایت داد سخن می دادند</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از آثار قلمی ایشان کتاب اوفی البیان به طبع رسیده است</w:t>
      </w:r>
      <w:r>
        <w:rPr>
          <w:rFonts w:eastAsia="IRNazanin" w:cs="IRNazanin"/>
          <w:color w:val="111111"/>
          <w:sz w:val="28"/>
          <w:szCs w:val="28"/>
          <w:rtl w:val="true"/>
          <w:lang w:bidi="fa-IR"/>
        </w:rPr>
        <w:t>.</w:t>
      </w:r>
    </w:p>
    <w:p>
      <w:pPr>
        <w:pStyle w:val="Heading3"/>
        <w:numPr>
          <w:ilvl w:val="2"/>
          <w:numId w:val="1"/>
        </w:numPr>
        <w:rPr/>
      </w:pPr>
      <w:bookmarkStart w:id="2285" w:name="__RefHeading___Toc217508_2322387425"/>
      <w:bookmarkStart w:id="2286" w:name="_Toc920"/>
      <w:bookmarkEnd w:id="2285"/>
      <w:r>
        <w:rPr>
          <w:rtl w:val="true"/>
        </w:rPr>
        <w:t>سید مجتبی کیوان</w:t>
      </w:r>
      <w:bookmarkEnd w:id="2286"/>
    </w:p>
    <w:p>
      <w:pPr>
        <w:pStyle w:val="BookText"/>
        <w:rPr/>
      </w:pPr>
      <w:r>
        <w:rPr>
          <w:rFonts w:ascii="IRNazanin" w:hAnsi="IRNazanin" w:eastAsia="IRNazanin"/>
          <w:color w:val="111111"/>
          <w:sz w:val="28"/>
          <w:sz w:val="28"/>
          <w:szCs w:val="28"/>
          <w:rtl w:val="true"/>
          <w:lang w:bidi="fa-IR"/>
        </w:rPr>
        <w:t xml:space="preserve">فرزند مرحوم حاج سیّد محمّد حسین معروف به حاج زرگر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محترمین تجّار اصفهان و به زهد و تقوا و صداقت و پاکدامنی معروف بوده و هر سال در دهة اوّل محرّم در منزل خود واقع در کوچة شمس آباد اقامة مجلس سوگواری جهت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 و از مجالس پر شور و با حقیقت به شمار می رفت و تاکنون قریب یکصد سال است که این مجلس با همان شکوه و عظمت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سیّد مجتبی از دانشمندان و فضلای اصفهان و از اساتید فنّ شعر و ادب محسوب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دانشمندی خلیق و ادیبی شفیق، و شاعری استاد و در کلیة انواع شعر از قصیده و غزل و قطعه و رباعی ماهر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دوستدار و ستایش گر خاندان عصمت و طهارت بود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 و در عصر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عارضة سکته وفات یافته، روز شنبه با تشییع شایسته در گورستان جدید مدفون گردید</w:t>
      </w:r>
      <w:r>
        <w:rPr>
          <w:rFonts w:eastAsia="IRNazanin" w:cs="IRNazanin"/>
          <w:color w:val="111111"/>
          <w:sz w:val="28"/>
          <w:szCs w:val="28"/>
          <w:rtl w:val="true"/>
          <w:lang w:bidi="fa-IR"/>
        </w:rPr>
        <w:t>.</w:t>
      </w:r>
      <w:bookmarkStart w:id="2287" w:name="pg13210_124330"/>
    </w:p>
    <w:p>
      <w:pPr>
        <w:pStyle w:val="BookText"/>
        <w:rPr/>
      </w:pPr>
      <w:bookmarkEnd w:id="2287"/>
      <w:r>
        <w:rPr>
          <w:rFonts w:ascii="IRNazanin" w:hAnsi="IRNazanin" w:eastAsia="IRNazanin"/>
          <w:color w:val="111111"/>
          <w:sz w:val="28"/>
          <w:sz w:val="28"/>
          <w:szCs w:val="28"/>
          <w:rtl w:val="true"/>
          <w:lang w:bidi="fa-IR"/>
        </w:rPr>
        <w:t>کتب زیر از آثار مرحوم کیوان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چراغ، مجموعة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فصیده از چهل شاعر،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کیوان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بر خاک، سفرنامه مکّه معظمه و مدینة طیّه،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مکرّر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گاهنامه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و خار، مجموعه اشعار مذهبی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نغز و پر مغز</w:t>
      </w:r>
      <w:r>
        <w:rPr>
          <w:rFonts w:eastAsia="IRNazanin" w:cs="IRNazanin"/>
          <w:color w:val="111111"/>
          <w:sz w:val="28"/>
          <w:szCs w:val="28"/>
          <w:rtl w:val="true"/>
          <w:lang w:bidi="fa-IR"/>
        </w:rPr>
        <w:t xml:space="preserve">. </w:t>
      </w:r>
      <w:r>
        <w:rPr>
          <w:rStyle w:val="FootnoteAnchor"/>
          <w:rtl w:val="true"/>
        </w:rPr>
        <w:footnoteReference w:id="868"/>
      </w:r>
    </w:p>
    <w:p>
      <w:pPr>
        <w:pStyle w:val="Heading3"/>
        <w:numPr>
          <w:ilvl w:val="2"/>
          <w:numId w:val="1"/>
        </w:numPr>
        <w:rPr/>
      </w:pPr>
      <w:bookmarkStart w:id="2288" w:name="__RefHeading___Toc217510_2322387425"/>
      <w:bookmarkStart w:id="2289" w:name="_Toc921"/>
      <w:bookmarkEnd w:id="2288"/>
      <w:r>
        <w:rPr>
          <w:rtl w:val="true"/>
        </w:rPr>
        <w:t>سیّد مجتبی میر محمّد صادقی</w:t>
      </w:r>
      <w:bookmarkEnd w:id="2289"/>
    </w:p>
    <w:p>
      <w:pPr>
        <w:pStyle w:val="BookText"/>
        <w:rPr/>
      </w:pPr>
      <w:r>
        <w:rPr>
          <w:rFonts w:ascii="IRNazanin" w:hAnsi="IRNazanin" w:eastAsia="IRNazanin"/>
          <w:color w:val="111111"/>
          <w:sz w:val="28"/>
          <w:sz w:val="28"/>
          <w:szCs w:val="28"/>
          <w:rtl w:val="true"/>
          <w:lang w:bidi="fa-IR"/>
        </w:rPr>
        <w:t>فرزند حاج سید محمّد باقر فرزند میرزا حیدر 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ادیب شاعر،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قعدة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دختر علاّمة جلیل مرحوم حاج آقا منیر الدین بروجردی متولد گردید و در این شهر در نزد بسیاری از علما و دانشمندان و مدرسین تحصیل نمود و از جمعی از اساتید خود به کسب اجازات روایتی و اجتهاد مفتخر گردیده، سال ها در مدرسة صدر بازار رسائل و مکاسب و شرح تجرید تدریس می نمود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اساتید ایشان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رضا نجفی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نجف 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قم عدّه ای از بزرگان از جمله حضرت امام خمینی و در نجف مدتی خدمت میرزا آقا اصطهباناتی و شیخ محمّد کاظم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طبعی روان بوده و برای فوت هر یک از اساتید خود قطعه ای سروده و ماده تاریخی مناسب ذکر نموده است</w:t>
      </w:r>
      <w:r>
        <w:rPr>
          <w:rFonts w:eastAsia="IRNazanin" w:cs="IRNazanin"/>
          <w:color w:val="111111"/>
          <w:sz w:val="28"/>
          <w:szCs w:val="28"/>
          <w:rtl w:val="true"/>
          <w:lang w:bidi="fa-IR"/>
        </w:rPr>
        <w:t xml:space="preserve">. </w:t>
      </w:r>
      <w:r>
        <w:rPr>
          <w:rStyle w:val="FootnoteAnchor"/>
          <w:rtl w:val="true"/>
        </w:rPr>
        <w:footnoteReference w:id="869"/>
      </w:r>
      <w:bookmarkStart w:id="2290" w:name="pg13210_124331"/>
    </w:p>
    <w:p>
      <w:pPr>
        <w:pStyle w:val="Heading3"/>
        <w:numPr>
          <w:ilvl w:val="2"/>
          <w:numId w:val="1"/>
        </w:numPr>
        <w:rPr/>
      </w:pPr>
      <w:bookmarkStart w:id="2291" w:name="__RefHeading___Toc217512_2322387425"/>
      <w:bookmarkStart w:id="2292" w:name="_Toc922"/>
      <w:bookmarkEnd w:id="2290"/>
      <w:bookmarkEnd w:id="2291"/>
      <w:r>
        <w:rPr>
          <w:rtl w:val="true"/>
        </w:rPr>
        <w:t>مجد العلماء نجفی</w:t>
      </w:r>
      <w:bookmarkEnd w:id="2292"/>
    </w:p>
    <w:p>
      <w:pPr>
        <w:pStyle w:val="BookText"/>
        <w:rPr/>
      </w:pPr>
      <w:r>
        <w:rPr>
          <w:rFonts w:ascii="IRNazanin" w:hAnsi="IRNazanin" w:eastAsia="IRNazanin"/>
          <w:color w:val="111111"/>
          <w:sz w:val="28"/>
          <w:sz w:val="28"/>
          <w:szCs w:val="28"/>
          <w:rtl w:val="true"/>
          <w:lang w:bidi="fa-IR"/>
        </w:rPr>
        <w:t xml:space="preserve">شیخ امجد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مجدالدین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آیة الله آقا شیخ محمّد رضا نجفیو</w:t>
      </w:r>
    </w:p>
    <w:p>
      <w:pPr>
        <w:pStyle w:val="BookText"/>
        <w:rPr/>
      </w:pPr>
      <w:r>
        <w:rPr>
          <w:rFonts w:ascii="IRNazanin" w:hAnsi="IRNazanin" w:eastAsia="IRNazanin"/>
          <w:color w:val="111111"/>
          <w:sz w:val="28"/>
          <w:sz w:val="28"/>
          <w:szCs w:val="28"/>
          <w:rtl w:val="true"/>
          <w:lang w:bidi="fa-IR"/>
        </w:rPr>
        <w:t>عالم عامل، و فقیه کامل، و مفسّر ادیب جلیل القدر، عظیم المنزلة، استاد ریاضی و هیئت، جامع معقول و منقول و حاوی فروع و اصول و از مدرسین خارج فقه و اصول در مدرسة مرحوم ثقة الاسلام، و امام جماعت مورد وثوق قاطبة طبقات اجتماع در مسجد نو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زهد و تقوا از سیمای او نمودار، اساتید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حاج آقا رحیم ارباب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محمّد رضا نجفی پدر علاّمة آن مرحوم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محمّد صادق خاتون 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یزدی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محمّد نجف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منیرالدین بروجردی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اردستانی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نورالله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اجازة اجتهاد از مرحوم آیة الله سید ابوالحسن اصفهانی و والد علاّمة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چهل سال پس از فوت پدر در مسجد ایشان اقامة جماعت می نمود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مجد العلماء در صبح روز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با انبوه مشیّعین به مسجد نو منتقل گردیده و در مسجد نو دفن گردید</w:t>
      </w:r>
      <w:r>
        <w:rPr>
          <w:rFonts w:eastAsia="IRNazanin" w:cs="IRNazanin"/>
          <w:color w:val="111111"/>
          <w:sz w:val="28"/>
          <w:szCs w:val="28"/>
          <w:rtl w:val="true"/>
          <w:lang w:bidi="fa-IR"/>
        </w:rPr>
        <w:t xml:space="preserve">. </w:t>
      </w:r>
      <w:r>
        <w:rPr>
          <w:rStyle w:val="FootnoteAnchor"/>
          <w:rtl w:val="true"/>
        </w:rPr>
        <w:footnoteReference w:id="870"/>
      </w:r>
      <w:bookmarkStart w:id="2293" w:name="pg13210_124332"/>
    </w:p>
    <w:p>
      <w:pPr>
        <w:pStyle w:val="Heading3"/>
        <w:numPr>
          <w:ilvl w:val="2"/>
          <w:numId w:val="1"/>
        </w:numPr>
        <w:rPr/>
      </w:pPr>
      <w:bookmarkStart w:id="2294" w:name="__RefHeading___Toc217514_2322387425"/>
      <w:bookmarkStart w:id="2295" w:name="_Toc923"/>
      <w:bookmarkEnd w:id="2293"/>
      <w:bookmarkEnd w:id="2294"/>
      <w:r>
        <w:rPr>
          <w:rtl w:val="true"/>
        </w:rPr>
        <w:t>محموّد شولستانی</w:t>
      </w:r>
      <w:bookmarkEnd w:id="2295"/>
    </w:p>
    <w:p>
      <w:pPr>
        <w:pStyle w:val="BookText"/>
        <w:rPr/>
      </w:pPr>
      <w:r>
        <w:rPr>
          <w:rFonts w:ascii="IRNazanin" w:hAnsi="IRNazanin" w:eastAsia="IRNazanin"/>
          <w:color w:val="111111"/>
          <w:sz w:val="28"/>
          <w:sz w:val="28"/>
          <w:szCs w:val="28"/>
          <w:rtl w:val="true"/>
          <w:lang w:bidi="fa-IR"/>
        </w:rPr>
        <w:t xml:space="preserve">مدرّس مدرسة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بابا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وقایع السنین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ذیل وقایع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 ملاّ محمّد شولستانی مدرّس مدرسة صفویّة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مردی بود معروف 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مشارالیه بر حسب اظهار نظر یکی از افراد مطلع و بصیر در بقعة ملاّ تاجا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شرقی بازار غاز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871"/>
      </w:r>
    </w:p>
    <w:p>
      <w:pPr>
        <w:pStyle w:val="Heading3"/>
        <w:numPr>
          <w:ilvl w:val="2"/>
          <w:numId w:val="1"/>
        </w:numPr>
        <w:rPr/>
      </w:pPr>
      <w:bookmarkStart w:id="2296" w:name="__RefHeading___Toc217516_2322387425"/>
      <w:bookmarkStart w:id="2297" w:name="_Toc924"/>
      <w:bookmarkEnd w:id="2296"/>
      <w:r>
        <w:rPr>
          <w:rtl w:val="true"/>
        </w:rPr>
        <w:t>سید محمّد آل رسول شمس آبادی</w:t>
      </w:r>
      <w:bookmarkEnd w:id="2297"/>
    </w:p>
    <w:p>
      <w:pPr>
        <w:pStyle w:val="BookText"/>
        <w:rPr/>
      </w:pPr>
      <w:r>
        <w:rPr>
          <w:rFonts w:ascii="IRNazanin" w:hAnsi="IRNazanin" w:eastAsia="IRNazanin"/>
          <w:color w:val="111111"/>
          <w:sz w:val="28"/>
          <w:sz w:val="28"/>
          <w:szCs w:val="28"/>
          <w:rtl w:val="true"/>
          <w:lang w:bidi="fa-IR"/>
        </w:rPr>
        <w:t>فرزند عالم جلیل آقا سید محمّد ابراهیم آل رسول و داماد مرحوم حاج شیخ جمال الدین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غیور و ساعی در رفع حوائج مؤمنین و خوش رفتار و شیرین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ایشان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حسین فشارکی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مجتهد نجف 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مرحوم حاج شیخ محمود مفید نیز مدتی حاضر می 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روز پنج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بیمارستنان های تهران پس از عمل جرّاحی وفات یافته، و در قم مدفون گردید</w:t>
      </w:r>
      <w:r>
        <w:rPr>
          <w:rFonts w:eastAsia="IRNazanin" w:cs="IRNazanin"/>
          <w:color w:val="111111"/>
          <w:sz w:val="28"/>
          <w:szCs w:val="28"/>
          <w:rtl w:val="true"/>
          <w:lang w:bidi="fa-IR"/>
        </w:rPr>
        <w:t xml:space="preserve">. </w:t>
      </w:r>
      <w:r>
        <w:rPr>
          <w:rStyle w:val="FootnoteAnchor"/>
          <w:rtl w:val="true"/>
        </w:rPr>
        <w:footnoteReference w:id="872"/>
      </w:r>
      <w:bookmarkStart w:id="2298" w:name="pg13210_124333"/>
    </w:p>
    <w:p>
      <w:pPr>
        <w:pStyle w:val="Heading3"/>
        <w:numPr>
          <w:ilvl w:val="2"/>
          <w:numId w:val="1"/>
        </w:numPr>
        <w:rPr/>
      </w:pPr>
      <w:bookmarkStart w:id="2299" w:name="__RefHeading___Toc217518_2322387425"/>
      <w:bookmarkStart w:id="2300" w:name="_Toc925"/>
      <w:bookmarkEnd w:id="2298"/>
      <w:bookmarkEnd w:id="2299"/>
      <w:r>
        <w:rPr>
          <w:rtl w:val="true"/>
        </w:rPr>
        <w:t>ملاّ محمّد دهاقانی</w:t>
      </w:r>
      <w:bookmarkEnd w:id="2300"/>
    </w:p>
    <w:p>
      <w:pPr>
        <w:pStyle w:val="BookText"/>
        <w:rPr/>
      </w:pPr>
      <w:r>
        <w:rPr>
          <w:rFonts w:ascii="IRNazanin" w:hAnsi="IRNazanin" w:eastAsia="IRNazanin"/>
          <w:color w:val="111111"/>
          <w:sz w:val="28"/>
          <w:sz w:val="28"/>
          <w:szCs w:val="28"/>
          <w:rtl w:val="true"/>
          <w:lang w:bidi="fa-IR"/>
        </w:rPr>
        <w:t>فرزند محمّد خلیل، عالم فاضل ادیب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قریة دهاقان سمیرم متولد گردیده و در اصفهان خدمت جمعی کثیر از بزرگان علما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و حاج میر محمّد صادق خاتون آبادی و آقا شیخ محمّد حکیم خراسانی و حاج میر سیّد علی نجف آبادی و آقا شیخ محمّد رضا مسجد شاهی تلمّذ نموده تا به مقامات عالیه علمی رسیده و از جمعی از علما اجازة روایتی و اجتهاد دریافت داشته، سال ها در مدرسة میرزا حسین در محلة بید آباد سکونت نموده و به مطالعه و تدریس سطوح فقه و اصول و ادبیات اشتغال جسته و عدّه ای از مشتغلین از او بهره 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تقریرات اساتید خود مرحوم آقا سید محمّد باقر درچه ای و مرحوم حاج شیخ عبدالکریم حائری در قم و آقا ضیاء الدین عراقی در نجف را نوشته و همچنین یک دورة کامل فقه نیز مرقوم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مشایخ اجارة او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ابوالحسن اصفهانی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آخوند ملاّ محمّد حسین فشارکی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قم آیة الله حائری، خوانساری و صدر نیز مراتب علمی او را گواهی فرموده اند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پنج 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تخت فولاد در تکیة حاج آقا محمّد مقدّس مدفون گردید</w:t>
      </w:r>
      <w:r>
        <w:rPr>
          <w:rFonts w:eastAsia="IRNazanin" w:cs="IRNazanin"/>
          <w:color w:val="111111"/>
          <w:sz w:val="28"/>
          <w:szCs w:val="28"/>
          <w:rtl w:val="true"/>
          <w:lang w:bidi="fa-IR"/>
        </w:rPr>
        <w:t xml:space="preserve">. </w:t>
      </w:r>
      <w:r>
        <w:rPr>
          <w:rStyle w:val="FootnoteAnchor"/>
          <w:rtl w:val="true"/>
        </w:rPr>
        <w:footnoteReference w:id="873"/>
      </w:r>
      <w:bookmarkStart w:id="2301" w:name="pg13210_124334"/>
    </w:p>
    <w:p>
      <w:pPr>
        <w:pStyle w:val="Heading3"/>
        <w:numPr>
          <w:ilvl w:val="2"/>
          <w:numId w:val="1"/>
        </w:numPr>
        <w:rPr/>
      </w:pPr>
      <w:bookmarkStart w:id="2302" w:name="__RefHeading___Toc217520_2322387425"/>
      <w:bookmarkStart w:id="2303" w:name="_Toc926"/>
      <w:bookmarkEnd w:id="2301"/>
      <w:bookmarkEnd w:id="2302"/>
      <w:r>
        <w:rPr>
          <w:rtl w:val="true"/>
        </w:rPr>
        <w:t>میرزا محمّد طبیب زاده</w:t>
      </w:r>
      <w:bookmarkEnd w:id="2303"/>
    </w:p>
    <w:p>
      <w:pPr>
        <w:pStyle w:val="BookText"/>
        <w:rPr/>
      </w:pPr>
      <w:r>
        <w:rPr>
          <w:rFonts w:ascii="IRNazanin" w:hAnsi="IRNazanin" w:eastAsia="IRNazanin"/>
          <w:color w:val="111111"/>
          <w:sz w:val="28"/>
          <w:sz w:val="28"/>
          <w:szCs w:val="28"/>
          <w:rtl w:val="true"/>
          <w:lang w:bidi="fa-IR"/>
        </w:rPr>
        <w:t>فرزند مرحوم حاج میرزا ابوالقاسم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زاهد عابد فقیه عادل جامع، از علمای اخیار و فضلای ابرار و مورد وثوق و احترام عموم طبقات به ویژه علما و طلاّب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 و در شب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مقبرة علاّمة مجلسی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جمعی کثیر از علما در فقه و اصول و طب و حکمت و اخلاق و عرفان و ادب تحصیل نمود تا به مقامات عالیة علم و اجتهاد رسید و از گروهی از اساتید خود به اخذ اجازة اجتهاد و روایت 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کمر زرّین واقع در محلّة مسجد جامع امامت نمود و نماز جماعت ایشان از حیث معنویّت از جماعات ممتاز اصفهان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مرحوم ناصر حکمت از مدرّسان طب قدیم، زاهد عابد ورع متّقی طبیبی مسیحا دم و در زهد و تقوا سلمان زمان به شمار می رفت</w:t>
      </w:r>
      <w:r>
        <w:rPr>
          <w:rFonts w:eastAsia="IRNazanin" w:cs="IRNazanin"/>
          <w:color w:val="111111"/>
          <w:sz w:val="28"/>
          <w:szCs w:val="28"/>
          <w:rtl w:val="true"/>
          <w:lang w:bidi="fa-IR"/>
        </w:rPr>
        <w:t xml:space="preserve">. </w:t>
      </w:r>
      <w:r>
        <w:rPr>
          <w:rStyle w:val="FootnoteAnchor"/>
          <w:rtl w:val="true"/>
        </w:rPr>
        <w:footnoteReference w:id="87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اساتید ایشان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کلیشادی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یزدی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حکیم باشی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میرزا ابوالقاسم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تویسرکانی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فتحی دزفولی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عبدالجواد آدینه 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آقا جان نوربخش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bookmarkStart w:id="2304" w:name="pg13210_124335"/>
    </w:p>
    <w:p>
      <w:pPr>
        <w:pStyle w:val="BookText"/>
        <w:rPr/>
      </w:pPr>
      <w:bookmarkEnd w:id="2304"/>
      <w:r>
        <w:rPr>
          <w:rFonts w:ascii="IRNazanin" w:hAnsi="IRNazanin" w:eastAsia="IRNazanin"/>
          <w:color w:val="111111"/>
          <w:sz w:val="28"/>
          <w:sz w:val="28"/>
          <w:szCs w:val="28"/>
          <w:rtl w:val="true"/>
          <w:lang w:bidi="fa-IR"/>
        </w:rPr>
        <w:t xml:space="preserve">محمّد حکیم خراسانی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مدرس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خاتون آبادی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خاتون آبادی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نجف آبادی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آخوند فشارکی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محمّد باقر فشارکی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 علی نخودکی اصفهانی</w:t>
      </w:r>
      <w:r>
        <w:rPr>
          <w:rFonts w:eastAsia="IRNazanin" w:cs="IRNazanin"/>
          <w:color w:val="111111"/>
          <w:sz w:val="28"/>
          <w:szCs w:val="28"/>
          <w:rtl w:val="true"/>
          <w:lang w:bidi="fa-IR"/>
        </w:rPr>
        <w:t>.</w:t>
      </w:r>
    </w:p>
    <w:p>
      <w:pPr>
        <w:pStyle w:val="Heading3"/>
        <w:numPr>
          <w:ilvl w:val="2"/>
          <w:numId w:val="1"/>
        </w:numPr>
        <w:rPr/>
      </w:pPr>
      <w:bookmarkStart w:id="2305" w:name="__RefHeading___Toc217522_2322387425"/>
      <w:bookmarkStart w:id="2306" w:name="_Toc927"/>
      <w:bookmarkEnd w:id="2305"/>
      <w:r>
        <w:rPr>
          <w:rtl w:val="true"/>
        </w:rPr>
        <w:t>حاج آقا مرتضی رشتی</w:t>
      </w:r>
      <w:bookmarkEnd w:id="2306"/>
    </w:p>
    <w:p>
      <w:pPr>
        <w:pStyle w:val="BookText"/>
        <w:rPr/>
      </w:pPr>
      <w:r>
        <w:rPr>
          <w:rFonts w:ascii="IRNazanin" w:hAnsi="IRNazanin" w:eastAsia="IRNazanin"/>
          <w:color w:val="111111"/>
          <w:sz w:val="28"/>
          <w:sz w:val="28"/>
          <w:szCs w:val="28"/>
          <w:rtl w:val="true"/>
          <w:lang w:bidi="fa-IR"/>
        </w:rPr>
        <w:t>فرزند حاج میرزا عبدالرزاق رشتی فرزند حاج محمّد کاظم فرزند حاج محمّد جعفر لنگرودی، و داماد مرحوم حاج شیخ جمال الدین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گردیده و در نزد علمای این شهر تحصیل نموده، عالمی خلیق و زاهد عابد و متّقی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عموم طبقات از علما و مؤمنین مورد احترام، و محفل او مجمع فضلا و دانشمندان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وفات یافته، در داخل بقعة مرحوم میرزا ابوالمعالی کلباسی مدفون گردیده و بعد از چند سال به نجف اشرف منتقل گردید</w:t>
      </w:r>
      <w:r>
        <w:rPr>
          <w:rFonts w:eastAsia="IRNazanin" w:cs="IRNazanin"/>
          <w:color w:val="111111"/>
          <w:sz w:val="28"/>
          <w:szCs w:val="28"/>
          <w:rtl w:val="true"/>
          <w:lang w:bidi="fa-IR"/>
        </w:rPr>
        <w:t xml:space="preserve">. </w:t>
      </w:r>
      <w:r>
        <w:rPr>
          <w:rStyle w:val="FootnoteAnchor"/>
          <w:rtl w:val="true"/>
        </w:rPr>
        <w:footnoteReference w:id="875"/>
      </w:r>
    </w:p>
    <w:p>
      <w:pPr>
        <w:pStyle w:val="Heading3"/>
        <w:numPr>
          <w:ilvl w:val="2"/>
          <w:numId w:val="1"/>
        </w:numPr>
        <w:rPr/>
      </w:pPr>
      <w:bookmarkStart w:id="2307" w:name="__RefHeading___Toc217524_2322387425"/>
      <w:bookmarkStart w:id="2308" w:name="_Toc928"/>
      <w:bookmarkEnd w:id="2307"/>
      <w:r>
        <w:rPr>
          <w:rtl w:val="true"/>
        </w:rPr>
        <w:t>سیّد مرتضی ظهیر الاسلام</w:t>
      </w:r>
      <w:bookmarkEnd w:id="2308"/>
    </w:p>
    <w:p>
      <w:pPr>
        <w:pStyle w:val="BookText"/>
        <w:rPr/>
      </w:pPr>
      <w:r>
        <w:rPr>
          <w:rFonts w:ascii="IRNazanin" w:hAnsi="IRNazanin" w:eastAsia="IRNazanin"/>
          <w:color w:val="111111"/>
          <w:sz w:val="28"/>
          <w:sz w:val="28"/>
          <w:szCs w:val="28"/>
          <w:rtl w:val="true"/>
          <w:lang w:bidi="fa-IR"/>
        </w:rPr>
        <w:t>فرزند مرحوم حاج سیّد علی زنجیره باف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خبیر و ناطق فصیح، از وعّاظ معروف اصفهان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گردیده، مقدمات علوم را در نزد پدر مرحوم شیخ ابوالقاسم زفره ای و جمعی دیگر فرا گرفت و دوره های</w:t>
      </w:r>
      <w:bookmarkStart w:id="2309" w:name="pg13210_124336"/>
    </w:p>
    <w:p>
      <w:pPr>
        <w:pStyle w:val="BookText"/>
        <w:rPr/>
      </w:pPr>
      <w:bookmarkEnd w:id="2309"/>
      <w:r>
        <w:rPr>
          <w:rFonts w:ascii="IRNazanin" w:hAnsi="IRNazanin" w:eastAsia="IRNazanin"/>
          <w:color w:val="111111"/>
          <w:sz w:val="28"/>
          <w:sz w:val="28"/>
          <w:szCs w:val="28"/>
          <w:rtl w:val="true"/>
          <w:lang w:bidi="fa-IR"/>
        </w:rPr>
        <w:t>سطوح عالیه و خارج را نزد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یزدی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مفید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حکیم خراسانی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مفید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میرزا اردستانی فرا گرفت و متجاوز از پنجاه سال مردم را با مواعظ شافیه و نصایح کافیه ارشاد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در تخت فولاد در تکیة مرحوم مقدّس مدفون گردید</w:t>
      </w:r>
      <w:r>
        <w:rPr>
          <w:rFonts w:eastAsia="IRNazanin" w:cs="IRNazanin"/>
          <w:color w:val="111111"/>
          <w:sz w:val="28"/>
          <w:szCs w:val="28"/>
          <w:rtl w:val="true"/>
          <w:lang w:bidi="fa-IR"/>
        </w:rPr>
        <w:t xml:space="preserve">. </w:t>
      </w:r>
      <w:r>
        <w:rPr>
          <w:rStyle w:val="FootnoteAnchor"/>
          <w:rtl w:val="true"/>
        </w:rPr>
        <w:footnoteReference w:id="876"/>
      </w:r>
    </w:p>
    <w:p>
      <w:pPr>
        <w:pStyle w:val="Heading3"/>
        <w:numPr>
          <w:ilvl w:val="2"/>
          <w:numId w:val="1"/>
        </w:numPr>
        <w:rPr/>
      </w:pPr>
      <w:bookmarkStart w:id="2310" w:name="__RefHeading___Toc217526_2322387425"/>
      <w:bookmarkStart w:id="2311" w:name="_Toc929"/>
      <w:bookmarkEnd w:id="2310"/>
      <w:r>
        <w:rPr>
          <w:rtl w:val="true"/>
        </w:rPr>
        <w:t>حاج شیخ مرتضی مظاهری</w:t>
      </w:r>
      <w:bookmarkEnd w:id="2311"/>
    </w:p>
    <w:p>
      <w:pPr>
        <w:pStyle w:val="BookText"/>
        <w:rPr/>
      </w:pPr>
      <w:r>
        <w:rPr>
          <w:rFonts w:ascii="IRNazanin" w:hAnsi="IRNazanin" w:eastAsia="IRNazanin"/>
          <w:color w:val="111111"/>
          <w:sz w:val="28"/>
          <w:sz w:val="28"/>
          <w:szCs w:val="28"/>
          <w:rtl w:val="true"/>
          <w:lang w:bidi="fa-IR"/>
        </w:rPr>
        <w:t>عالم کامل، فقیه نبیه، مجتهد زاهد بارع، از علما و مجتهدین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و در اصفهان و نجف در خدمت اساتید بزرگوار آن حوزه ها 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ابوتراب خوانساری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آقا سید ابوالحسن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ابوالقاسم دهکردی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بلاغی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حسین فشارکی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حسین نائینی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محمّد صادق خاتون آبادی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الدین عراقی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عبدالکریم گزی تلمّذ کرد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وصول به مقامات عالیه و اجتهاد و اخذ اجازات روایتی و اجتهاد از اساتید بزرگوار خود و مرحوم علاّمه محقق متتبّع حاج شیخ آقا بزرگ طهرانی به اصفهان مراجعت نموده و به درس و بحث و اقامة جماعت و امر به معروف و نهی از منکر و تألیف و تصنیف کتب پرداخته، کتب زیر از تألیفات اوست</w:t>
      </w:r>
      <w:r>
        <w:rPr>
          <w:rFonts w:eastAsia="IRNazanin" w:cs="IRNazanin"/>
          <w:color w:val="111111"/>
          <w:sz w:val="28"/>
          <w:szCs w:val="28"/>
          <w:rtl w:val="true"/>
          <w:lang w:bidi="fa-IR"/>
        </w:rPr>
        <w:t>:</w:t>
      </w:r>
      <w:bookmarkStart w:id="2312" w:name="pg13210_124337"/>
    </w:p>
    <w:p>
      <w:pPr>
        <w:pStyle w:val="BookText"/>
        <w:rPr/>
      </w:pPr>
      <w:bookmarkEnd w:id="231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الدعاء و منتخب الادعیه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شرعی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علی ذوی النهی فی حرمة حلق اللحی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الغرویّه، در متفرّقات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الغیبة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الرجالیّه، در مقدمات علم رجال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مقبس الیاقوت، در فضل سکوت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المأمول در شرح کفایة الاصول،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پانزده رسالة استدلالی در مباحث فقه و اصول و تقریرات اساتید خود غیر مطبوع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یک عمر خدمت به اسلام و قرآن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باغ رضوان مدفون گردید</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w:t>
      </w:r>
    </w:p>
    <w:p>
      <w:pPr>
        <w:pStyle w:val="Heading3"/>
        <w:numPr>
          <w:ilvl w:val="2"/>
          <w:numId w:val="1"/>
        </w:numPr>
        <w:rPr/>
      </w:pPr>
      <w:bookmarkStart w:id="2313" w:name="__RefHeading___Toc217528_2322387425"/>
      <w:bookmarkStart w:id="2314" w:name="_Toc930"/>
      <w:bookmarkEnd w:id="2313"/>
      <w:r>
        <w:rPr>
          <w:rtl w:val="true"/>
        </w:rPr>
        <w:t>شیخ مرتضی حجّت نجفی</w:t>
      </w:r>
      <w:bookmarkEnd w:id="2314"/>
    </w:p>
    <w:p>
      <w:pPr>
        <w:pStyle w:val="BookText"/>
        <w:rPr/>
      </w:pPr>
      <w:r>
        <w:rPr>
          <w:rFonts w:ascii="IRNazanin" w:hAnsi="IRNazanin" w:eastAsia="IRNazanin"/>
          <w:color w:val="111111"/>
          <w:sz w:val="28"/>
          <w:sz w:val="28"/>
          <w:szCs w:val="28"/>
          <w:rtl w:val="true"/>
          <w:lang w:bidi="fa-IR"/>
        </w:rPr>
        <w:t>معروف به عماد الاسلام فرزند مرحوم حاج آقا جمال الدین نجفی و داماد مرحوم آقا نجفی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از دختر مرحوم حاج آقا محسن عراقی متولد گردید، و در این شهر در نزد علما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خلیق و مهربان و فاضلی زاهد و عابد و نکته دان، دائم الذکر، در صورت و سیرت ممتاز و در نزد عموم طبقات محترم، در مسجد قصر منشی امامت می نمود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بعداز ظهر روز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از مسجد در بین راه در اثر سکته وفات یافته و با تشییع شایسته به تخت فولاد حمل گردیده و مدفون گردید و سپس بر قبر او گنبدی عالی و در اطرافش تکیه ای بنا نهادند که به نام تکیة حجّه نجفی معروف است</w:t>
      </w:r>
      <w:r>
        <w:rPr>
          <w:rFonts w:eastAsia="IRNazanin" w:cs="IRNazanin"/>
          <w:color w:val="111111"/>
          <w:sz w:val="28"/>
          <w:szCs w:val="28"/>
          <w:rtl w:val="true"/>
          <w:lang w:bidi="fa-IR"/>
        </w:rPr>
        <w:t>.</w:t>
      </w:r>
      <w:bookmarkStart w:id="2315" w:name="pg13210_124338"/>
    </w:p>
    <w:p>
      <w:pPr>
        <w:pStyle w:val="BookText"/>
        <w:rPr/>
      </w:pPr>
      <w:bookmarkEnd w:id="2315"/>
      <w:r>
        <w:rPr>
          <w:rFonts w:ascii="IRNazanin" w:hAnsi="IRNazanin" w:eastAsia="IRNazanin"/>
          <w:color w:val="111111"/>
          <w:sz w:val="28"/>
          <w:sz w:val="28"/>
          <w:szCs w:val="28"/>
          <w:rtl w:val="true"/>
          <w:lang w:bidi="fa-IR"/>
        </w:rPr>
        <w:t>اساتید آن مرحوم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ملاّ فرج الله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محمّد صادق خاتون 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یزدی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مدرّس نجف آبادی</w:t>
      </w:r>
      <w:r>
        <w:rPr>
          <w:rFonts w:eastAsia="IRNazanin" w:cs="IRNazanin"/>
          <w:color w:val="111111"/>
          <w:sz w:val="28"/>
          <w:szCs w:val="28"/>
          <w:rtl w:val="true"/>
          <w:lang w:bidi="fa-IR"/>
        </w:rPr>
        <w:t xml:space="preserve">. </w:t>
      </w:r>
      <w:r>
        <w:rPr>
          <w:rStyle w:val="FootnoteAnchor"/>
          <w:rtl w:val="true"/>
        </w:rPr>
        <w:footnoteReference w:id="878"/>
      </w:r>
    </w:p>
    <w:p>
      <w:pPr>
        <w:pStyle w:val="Heading3"/>
        <w:numPr>
          <w:ilvl w:val="2"/>
          <w:numId w:val="1"/>
        </w:numPr>
        <w:rPr/>
      </w:pPr>
      <w:bookmarkStart w:id="2316" w:name="__RefHeading___Toc217530_2322387425"/>
      <w:bookmarkStart w:id="2317" w:name="_Toc931"/>
      <w:bookmarkEnd w:id="2316"/>
      <w:r>
        <w:rPr>
          <w:rtl w:val="true"/>
        </w:rPr>
        <w:t>سیّد مرتضی موحّد ابطحی</w:t>
      </w:r>
      <w:bookmarkEnd w:id="2317"/>
    </w:p>
    <w:p>
      <w:pPr>
        <w:pStyle w:val="BookText"/>
        <w:rPr/>
      </w:pPr>
      <w:r>
        <w:rPr>
          <w:rFonts w:ascii="IRNazanin" w:hAnsi="IRNazanin" w:eastAsia="IRNazanin"/>
          <w:color w:val="111111"/>
          <w:sz w:val="28"/>
          <w:sz w:val="28"/>
          <w:szCs w:val="28"/>
          <w:rtl w:val="true"/>
          <w:lang w:bidi="fa-IR"/>
        </w:rPr>
        <w:t xml:space="preserve">عالم فاضل جلیل، در حدود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گردیده، به تحصیل علوم در نزد اساتید بزرگوار اشتغال جسته، و علاوه بر فقه و اصول و حدیث و تفسیر و رجال و حکمت به تحصیل طبّ یونانی در نزد مرحوم حاج میرزا ابوالقاسم طبیب نموده، تا خود در طب قدیم و معالجه و مداوای بیماران، صاحب نظر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او در علوم اسلامی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سیّد علی نجف 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نجف آبادی</w:t>
      </w:r>
      <w:r>
        <w:rPr>
          <w:rFonts w:eastAsia="IRNazanin" w:cs="IRNazanin"/>
          <w:color w:val="111111"/>
          <w:sz w:val="28"/>
          <w:szCs w:val="28"/>
          <w:rtl w:val="true"/>
          <w:lang w:bidi="fa-IR"/>
        </w:rPr>
        <w:t xml:space="preserve">.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مدفون در جوار امام زاده جعفر</w:t>
      </w:r>
      <w:r>
        <w:rPr>
          <w:rFonts w:eastAsia="IRNazanin" w:cs="IRNazanin"/>
          <w:color w:val="111111"/>
          <w:sz w:val="28"/>
          <w:szCs w:val="28"/>
          <w:rtl w:val="true"/>
          <w:lang w:bidi="fa-IR"/>
        </w:rPr>
        <w:t>].</w:t>
      </w:r>
    </w:p>
    <w:p>
      <w:pPr>
        <w:pStyle w:val="Heading3"/>
        <w:numPr>
          <w:ilvl w:val="2"/>
          <w:numId w:val="1"/>
        </w:numPr>
        <w:rPr/>
      </w:pPr>
      <w:bookmarkStart w:id="2318" w:name="__RefHeading___Toc217532_2322387425"/>
      <w:bookmarkStart w:id="2319" w:name="_Toc932"/>
      <w:bookmarkEnd w:id="2318"/>
      <w:r>
        <w:rPr>
          <w:rtl w:val="true"/>
        </w:rPr>
        <w:t>شیخ مصطفی ارسطویی نجف آبادی</w:t>
      </w:r>
      <w:bookmarkEnd w:id="2319"/>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 فاضل صالح، در شهرستان نجف آباد متولد گردیده، و در موطن خویش و اصفهان تحصیل نموده، و عمدة تلمّذ او در خدمت شیخ محمّد رضا نجفی و آقا سیّد علی نجف آبادی و نیز آقا سیّد محمّد نجف آبادی بوده، و پس از اکمال تحصیلات به وعظ و ارشاد مردم</w:t>
      </w:r>
      <w:bookmarkStart w:id="2320" w:name="pg13210_124339"/>
    </w:p>
    <w:p>
      <w:pPr>
        <w:pStyle w:val="BookText"/>
        <w:rPr/>
      </w:pPr>
      <w:bookmarkEnd w:id="2320"/>
      <w:r>
        <w:rPr>
          <w:rFonts w:ascii="IRNazanin" w:hAnsi="IRNazanin" w:eastAsia="IRNazanin"/>
          <w:color w:val="111111"/>
          <w:sz w:val="28"/>
          <w:sz w:val="28"/>
          <w:szCs w:val="28"/>
          <w:rtl w:val="true"/>
          <w:lang w:bidi="fa-IR"/>
        </w:rPr>
        <w:t>پرداخته، و الحق واعظی شیرین گفتار، و ناطقی نیکو 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فراغت را تا آخر عمر به کارهای زراعتی و باغبانی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در ماه رمضان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سنّ متجاوز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 xml:space="preserve">. </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تکیة سیّد العراقین مدفون گردید</w:t>
      </w:r>
      <w:r>
        <w:rPr>
          <w:rFonts w:eastAsia="IRNazanin" w:cs="IRNazanin"/>
          <w:color w:val="111111"/>
          <w:sz w:val="28"/>
          <w:szCs w:val="28"/>
          <w:rtl w:val="true"/>
          <w:lang w:bidi="fa-IR"/>
        </w:rPr>
        <w:t>].</w:t>
      </w:r>
    </w:p>
    <w:p>
      <w:pPr>
        <w:pStyle w:val="Heading3"/>
        <w:numPr>
          <w:ilvl w:val="2"/>
          <w:numId w:val="1"/>
        </w:numPr>
        <w:rPr/>
      </w:pPr>
      <w:bookmarkStart w:id="2321" w:name="__RefHeading___Toc217534_2322387425"/>
      <w:bookmarkStart w:id="2322" w:name="_Toc933"/>
      <w:bookmarkEnd w:id="2321"/>
      <w:r>
        <w:rPr>
          <w:rtl w:val="true"/>
        </w:rPr>
        <w:t>سیّد مصطفی مهدوی هرستانی</w:t>
      </w:r>
      <w:bookmarkEnd w:id="2322"/>
    </w:p>
    <w:p>
      <w:pPr>
        <w:pStyle w:val="BookText"/>
        <w:rPr/>
      </w:pPr>
      <w:r>
        <w:rPr>
          <w:rFonts w:ascii="IRNazanin" w:hAnsi="IRNazanin" w:eastAsia="IRNazanin"/>
          <w:color w:val="111111"/>
          <w:sz w:val="28"/>
          <w:sz w:val="28"/>
          <w:szCs w:val="28"/>
          <w:rtl w:val="true"/>
          <w:lang w:bidi="fa-IR"/>
        </w:rPr>
        <w:t>عالم عامل و فقیه کامل، از رؤسای علمای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علمای معاصر خود در جود و بخشش و سعة صدر و نیز در احاطه به فروع مسائل، کم نظیر بلکه بی نظیر بوده، در نزد کلیة طبقات بالاخص علما و طلاّب مورد توجّه و عنایت و محبوب القلوب عام و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برخی از اساتید و مشایخ اجازة ایشان به شرح زیر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آقا بزرگ طهرانی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ابوالقاسم خوئی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 رضا نجفی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عبدالهادی شیرازی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نجف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کاظم شیرازی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شاهرودی</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مدفون در جوار کریمة اهل بیت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2323" w:name="__RefHeading___Toc217536_2322387425"/>
      <w:bookmarkStart w:id="2324" w:name="_Toc934"/>
      <w:bookmarkEnd w:id="2323"/>
      <w:r>
        <w:rPr>
          <w:rtl w:val="true"/>
        </w:rPr>
        <w:t>سیّد معزّالدین مهدوی</w:t>
      </w:r>
      <w:bookmarkEnd w:id="232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سیّد محمّد باقر معروف به سیّد معزّالدین مهدوی، فاضل متتبّع، و نویسندة محقق، و ادیب و ریاضی دان و شاعر و خطّاط و نقّاش</w:t>
      </w:r>
      <w:r>
        <w:rPr>
          <w:rFonts w:eastAsia="IRNazanin" w:cs="IRNazanin"/>
          <w:color w:val="111111"/>
          <w:sz w:val="28"/>
          <w:szCs w:val="28"/>
          <w:rtl w:val="true"/>
          <w:lang w:bidi="fa-IR"/>
        </w:rPr>
        <w:t>.</w:t>
      </w:r>
      <w:bookmarkStart w:id="2325" w:name="pg13210_124340"/>
    </w:p>
    <w:p>
      <w:pPr>
        <w:pStyle w:val="BookText"/>
        <w:rPr/>
      </w:pPr>
      <w:bookmarkEnd w:id="2325"/>
      <w:r>
        <w:rPr>
          <w:rFonts w:ascii="IRNazanin" w:hAnsi="IRNazanin" w:eastAsia="IRNazanin"/>
          <w:color w:val="111111"/>
          <w:sz w:val="28"/>
          <w:sz w:val="28"/>
          <w:szCs w:val="28"/>
          <w:rtl w:val="true"/>
          <w:lang w:bidi="fa-IR"/>
        </w:rPr>
        <w:t>از جمله کسانی که علوم جدید و قدیم را هر دو تحصیل نموده و به صفات انسانی و ملکات نفسانی پیراسته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خدمت جمعی از فحول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علی اصغر شریف و آقا شیخ علی مدرّس یزدی، آقا شیخ محمّد حکیم خراسانی و دیگران تا حدود خارج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مهاجرت کرد و به تحصیل علوم جدید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لیسانس در رشتة فیزیک و شیمی از دانشسرای عالی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 در وزارت آموزش و پرورش وارد شد و تا آخرین لحظات عمر دقیقه ای از تعلیم و تعلّم غفلت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 و رساله های زیاد در موضوعهای مختلف نوشته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آن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مأموریت در تاریخ سیاسی و اجتماعی سیستان و بلوچستان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تحشیة صور الکواکب تألیف عبدالرحمن صوفی ترجمة خواجه نصیرالدین طوسی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پنجاه سال؛ و جز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 و در بامداد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وفات یافت و در قبرستان بهشت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Style w:val="FootnoteAnchor"/>
          <w:rtl w:val="true"/>
        </w:rPr>
        <w:footnoteReference w:id="882"/>
      </w:r>
    </w:p>
    <w:p>
      <w:pPr>
        <w:pStyle w:val="Heading3"/>
        <w:numPr>
          <w:ilvl w:val="2"/>
          <w:numId w:val="1"/>
        </w:numPr>
        <w:rPr/>
      </w:pPr>
      <w:bookmarkStart w:id="2326" w:name="__RefHeading___Toc217538_2322387425"/>
      <w:bookmarkStart w:id="2327" w:name="_Toc935"/>
      <w:bookmarkEnd w:id="2326"/>
      <w:r>
        <w:rPr>
          <w:rtl w:val="true"/>
        </w:rPr>
        <w:t>سیّد مهدی حجازی فروشانی</w:t>
      </w:r>
      <w:bookmarkEnd w:id="232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مرحوم سیّد محمّد حسن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متولد گردیده، تحصیلات ایشان در نزد جمعی از بزرگان علمای سده و اصفهان بوده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مدرّس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bookmarkStart w:id="2328" w:name="pg13210_124341"/>
    </w:p>
    <w:p>
      <w:pPr>
        <w:pStyle w:val="BookText"/>
        <w:rPr/>
      </w:pPr>
      <w:bookmarkEnd w:id="2328"/>
      <w:r>
        <w:rPr>
          <w:rFonts w:ascii="IRNazanin" w:hAnsi="IRNazanin" w:eastAsia="IRNazanin"/>
          <w:color w:val="111111"/>
          <w:sz w:val="28"/>
          <w:sz w:val="28"/>
          <w:szCs w:val="28"/>
          <w:rtl w:val="true"/>
          <w:lang w:bidi="fa-IR"/>
        </w:rPr>
        <w:t xml:space="preserve">اسدالله حکیم قمشه 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جواد آدینه 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دانشمندش سید محمّد حسن موسوی فروشانی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فشارکی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رحیم ارباب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نجفی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خاتون آبادی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گزی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یزدی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حکیم خراسانی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نجف آبادی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نجف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فقه کامل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متعدّد در موضوعات فقهی و اصولی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فروشان وفات یافته و در مقبرة درب سید فروشان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دختر عالم بزرگوار سیّد محمّد باقر بن حسن علی موسوی متوفّای عید فطر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 xml:space="preserve">. </w:t>
      </w:r>
      <w:r>
        <w:rPr>
          <w:rStyle w:val="FootnoteAnchor"/>
          <w:rtl w:val="true"/>
        </w:rPr>
        <w:footnoteReference w:id="883"/>
      </w:r>
    </w:p>
    <w:p>
      <w:pPr>
        <w:pStyle w:val="Heading3"/>
        <w:numPr>
          <w:ilvl w:val="2"/>
          <w:numId w:val="1"/>
        </w:numPr>
        <w:rPr/>
      </w:pPr>
      <w:bookmarkStart w:id="2329" w:name="__RefHeading___Toc217540_2322387425"/>
      <w:bookmarkStart w:id="2330" w:name="_Toc936"/>
      <w:bookmarkEnd w:id="2329"/>
      <w:r>
        <w:rPr>
          <w:rtl w:val="true"/>
        </w:rPr>
        <w:t>محمّد مهدی حسینی خاتون آبادی</w:t>
      </w:r>
      <w:bookmarkEnd w:id="2330"/>
    </w:p>
    <w:p>
      <w:pPr>
        <w:pStyle w:val="BookText"/>
        <w:rPr/>
      </w:pPr>
      <w:r>
        <w:rPr>
          <w:rFonts w:ascii="IRNazanin" w:hAnsi="IRNazanin" w:eastAsia="IRNazanin"/>
          <w:color w:val="111111"/>
          <w:sz w:val="28"/>
          <w:sz w:val="28"/>
          <w:szCs w:val="28"/>
          <w:rtl w:val="true"/>
          <w:lang w:bidi="fa-IR"/>
        </w:rPr>
        <w:t>فرزند میرابوطالب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جمعة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جلیل و عالمی خلیق و مهربان و کوشا در رفع حوائج مردم و کمک به ضعفا و ستم دیدگان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جمعی از علما همچون آقا سیّد ابوالقاسم دهکردی و ملاّ محمّد حسین فشارکی و آقا سیّد مهدی درچه ای نموده، در شب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بقعة علاّمة مجلسی پشت سر ملاّ صالح مازندرانی در ایوانچة پشت ارسی مدفون گردید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هایی که دولت، دین را به وسیلة پیشرفت مقاصد سیاسی خود</w:t>
      </w:r>
      <w:bookmarkStart w:id="2331" w:name="pg13210_124342"/>
    </w:p>
    <w:p>
      <w:pPr>
        <w:pStyle w:val="BookText"/>
        <w:rPr/>
      </w:pPr>
      <w:bookmarkEnd w:id="2331"/>
      <w:r>
        <w:rPr>
          <w:rFonts w:ascii="IRNazanin" w:hAnsi="IRNazanin" w:eastAsia="IRNazanin"/>
          <w:color w:val="111111"/>
          <w:sz w:val="28"/>
          <w:sz w:val="28"/>
          <w:szCs w:val="28"/>
          <w:rtl w:val="true"/>
          <w:lang w:bidi="fa-IR"/>
        </w:rPr>
        <w:t>قرار داده بود، به اغوای دکتر سیّد حسن امامی امام جمعة تهران، وی را به نام امام جمعة اصفهان انتخاب نموده و فرمان صادر کردند، لکن شخص ایشان از روی کمال دین داری حتّی المقدور از جادّة مستقیم راستی و صداقت منحرف نشد و خود را به بسیاری از اعمال که دیگر هم نامان او داشتند نیالود</w:t>
      </w:r>
      <w:r>
        <w:rPr>
          <w:rFonts w:eastAsia="IRNazanin" w:cs="IRNazanin"/>
          <w:color w:val="111111"/>
          <w:sz w:val="28"/>
          <w:szCs w:val="28"/>
          <w:rtl w:val="true"/>
          <w:lang w:bidi="fa-IR"/>
        </w:rPr>
        <w:t xml:space="preserve">. </w:t>
      </w:r>
      <w:r>
        <w:rPr>
          <w:rStyle w:val="FootnoteAnchor"/>
          <w:rtl w:val="true"/>
        </w:rPr>
        <w:footnoteReference w:id="884"/>
      </w:r>
    </w:p>
    <w:p>
      <w:pPr>
        <w:pStyle w:val="Heading3"/>
        <w:numPr>
          <w:ilvl w:val="2"/>
          <w:numId w:val="1"/>
        </w:numPr>
        <w:rPr/>
      </w:pPr>
      <w:bookmarkStart w:id="2332" w:name="__RefHeading___Toc217542_2322387425"/>
      <w:bookmarkStart w:id="2333" w:name="_Toc937"/>
      <w:bookmarkEnd w:id="2332"/>
      <w:r>
        <w:rPr>
          <w:rtl w:val="true"/>
        </w:rPr>
        <w:t>سیّد مهدی میر عمادی</w:t>
      </w:r>
      <w:bookmarkEnd w:id="2333"/>
    </w:p>
    <w:p>
      <w:pPr>
        <w:pStyle w:val="BookText"/>
        <w:rPr/>
      </w:pPr>
      <w:r>
        <w:rPr>
          <w:rFonts w:ascii="IRNazanin" w:hAnsi="IRNazanin" w:eastAsia="IRNazanin"/>
          <w:color w:val="111111"/>
          <w:sz w:val="28"/>
          <w:sz w:val="28"/>
          <w:szCs w:val="28"/>
          <w:rtl w:val="true"/>
          <w:lang w:bidi="fa-IR"/>
        </w:rPr>
        <w:t>فرزند حاج سیّد عبدالحسین سیّد العراقین بن حاج میرزا مهدی خاتون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در اصفهان متولد گردیده، در نزد جمعی از بزرگان همچون آقا سید محمّد نجف آبادی و پدر بزرگوار خود تحصیل نموده عالمی خلیق و مهربان و نزد عموم طبقات اجتماع بالاخص علما و مقدّسین مورد کمال وثوق و احترام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بقعة پدر، جنب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میرعمادی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مرحوم محمّد باقر الفت بود</w:t>
      </w:r>
      <w:r>
        <w:rPr>
          <w:rFonts w:eastAsia="IRNazanin" w:cs="IRNazanin"/>
          <w:color w:val="111111"/>
          <w:sz w:val="28"/>
          <w:szCs w:val="28"/>
          <w:rtl w:val="true"/>
          <w:lang w:bidi="fa-IR"/>
        </w:rPr>
        <w:t xml:space="preserve">. </w:t>
      </w:r>
      <w:r>
        <w:rPr>
          <w:rStyle w:val="FootnoteAnchor"/>
          <w:rtl w:val="true"/>
        </w:rPr>
        <w:footnoteReference w:id="885"/>
      </w:r>
    </w:p>
    <w:p>
      <w:pPr>
        <w:pStyle w:val="Heading3"/>
        <w:numPr>
          <w:ilvl w:val="2"/>
          <w:numId w:val="1"/>
        </w:numPr>
        <w:rPr/>
      </w:pPr>
      <w:bookmarkStart w:id="2334" w:name="__RefHeading___Toc217544_2322387425"/>
      <w:bookmarkStart w:id="2335" w:name="_Toc938"/>
      <w:bookmarkEnd w:id="2334"/>
      <w:r>
        <w:rPr>
          <w:rtl w:val="true"/>
        </w:rPr>
        <w:t>حاج آقا میرزا دهکردی</w:t>
      </w:r>
      <w:bookmarkEnd w:id="233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فرزند سیّد محمّد حسینی، عالم فاضل واعظ صالح، </w:t>
      </w:r>
      <w:r>
        <w:rPr>
          <w:rStyle w:val="FootnoteAnchor"/>
          <w:rtl w:val="true"/>
        </w:rPr>
        <w:footnoteReference w:id="886"/>
      </w:r>
      <w:bookmarkStart w:id="2336" w:name="pg13210_124343"/>
    </w:p>
    <w:p>
      <w:pPr>
        <w:pStyle w:val="BookText"/>
        <w:rPr/>
      </w:pPr>
      <w:bookmarkEnd w:id="2336"/>
      <w:r>
        <w:rPr>
          <w:rFonts w:ascii="IRNazanin" w:hAnsi="IRNazanin" w:eastAsia="IRNazanin"/>
          <w:color w:val="111111"/>
          <w:sz w:val="28"/>
          <w:sz w:val="28"/>
          <w:szCs w:val="28"/>
          <w:rtl w:val="true"/>
          <w:lang w:bidi="fa-IR"/>
        </w:rPr>
        <w:t xml:space="preserve">امام جماعت مسجد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سفره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لسان الارض مدفون گردید</w:t>
      </w:r>
      <w:r>
        <w:rPr>
          <w:rFonts w:eastAsia="IRNazanin" w:cs="IRNazanin"/>
          <w:color w:val="111111"/>
          <w:sz w:val="28"/>
          <w:szCs w:val="28"/>
          <w:rtl w:val="true"/>
          <w:lang w:bidi="fa-IR"/>
        </w:rPr>
        <w:t xml:space="preserve">. </w:t>
      </w:r>
      <w:r>
        <w:rPr>
          <w:rStyle w:val="FootnoteAnchor"/>
          <w:rtl w:val="true"/>
        </w:rPr>
        <w:footnoteReference w:id="887"/>
      </w:r>
    </w:p>
    <w:p>
      <w:pPr>
        <w:pStyle w:val="Heading3"/>
        <w:numPr>
          <w:ilvl w:val="2"/>
          <w:numId w:val="1"/>
        </w:numPr>
        <w:rPr/>
      </w:pPr>
      <w:bookmarkStart w:id="2337" w:name="__RefHeading___Toc217546_2322387425"/>
      <w:bookmarkStart w:id="2338" w:name="_Toc939"/>
      <w:bookmarkEnd w:id="2337"/>
      <w:r>
        <w:rPr>
          <w:rtl w:val="true"/>
        </w:rPr>
        <w:t>حاج آقا میرزا هاشمی قهدریجانی</w:t>
      </w:r>
      <w:bookmarkEnd w:id="2338"/>
    </w:p>
    <w:p>
      <w:pPr>
        <w:pStyle w:val="BookText"/>
        <w:rPr/>
      </w:pPr>
      <w:r>
        <w:rPr>
          <w:rFonts w:ascii="IRNazanin" w:hAnsi="IRNazanin" w:eastAsia="IRNazanin"/>
          <w:color w:val="111111"/>
          <w:sz w:val="28"/>
          <w:sz w:val="28"/>
          <w:szCs w:val="28"/>
          <w:rtl w:val="true"/>
          <w:lang w:bidi="fa-IR"/>
        </w:rPr>
        <w:t>از اعقاب میر لوحی موسوی سبزواری، امام جماعت مسجد کازرونی، عالم فاضل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نجف تحصیل نموده و 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وفات یافت و در لسان الارض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مدرّسین مدرسة جدّة اصفهان بود</w:t>
      </w:r>
      <w:r>
        <w:rPr>
          <w:rFonts w:eastAsia="IRNazanin" w:cs="IRNazanin"/>
          <w:color w:val="111111"/>
          <w:sz w:val="28"/>
          <w:szCs w:val="28"/>
          <w:rtl w:val="true"/>
          <w:lang w:bidi="fa-IR"/>
        </w:rPr>
        <w:t xml:space="preserve">. </w:t>
      </w:r>
      <w:r>
        <w:rPr>
          <w:rStyle w:val="FootnoteAnchor"/>
          <w:rtl w:val="true"/>
        </w:rPr>
        <w:footnoteReference w:id="888"/>
      </w:r>
    </w:p>
    <w:p>
      <w:pPr>
        <w:pStyle w:val="Heading3"/>
        <w:numPr>
          <w:ilvl w:val="2"/>
          <w:numId w:val="1"/>
        </w:numPr>
        <w:rPr/>
      </w:pPr>
      <w:bookmarkStart w:id="2339" w:name="__RefHeading___Toc217548_2322387425"/>
      <w:bookmarkStart w:id="2340" w:name="_Toc940"/>
      <w:bookmarkEnd w:id="2339"/>
      <w:r>
        <w:rPr>
          <w:rtl w:val="true"/>
        </w:rPr>
        <w:t>شیخ نور الدین اشنی</w:t>
      </w:r>
      <w:bookmarkEnd w:id="2340"/>
    </w:p>
    <w:p>
      <w:pPr>
        <w:pStyle w:val="BookText"/>
        <w:rPr/>
      </w:pPr>
      <w:r>
        <w:rPr>
          <w:rFonts w:ascii="IRNazanin" w:hAnsi="IRNazanin" w:eastAsia="IRNazanin"/>
          <w:color w:val="111111"/>
          <w:sz w:val="28"/>
          <w:sz w:val="28"/>
          <w:szCs w:val="28"/>
          <w:rtl w:val="true"/>
          <w:lang w:bidi="fa-IR"/>
        </w:rPr>
        <w:t>فرزند علامة فقیه عالم عامل و مجتهد کامل جامع المعقول و المنقول مرحوم حاج شیخ محمّد حسین اشنی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جلیل واعظ صالح نبیل فقیه متکلّم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متولد گردیده و نزد بسیاری از علما و مجتهدین تلمّذ نموده که از جملة آنها مرحوم آقا شیخ محمّد رضا نجفی و آقا سیّد محمّد باقر درچه ای و پدر بزرگوارش و شیخ محمّد حکیم خراسانی را در اصفهان باید نام برد</w:t>
      </w:r>
      <w:r>
        <w:rPr>
          <w:rFonts w:eastAsia="IRNazanin" w:cs="IRNazanin"/>
          <w:color w:val="111111"/>
          <w:sz w:val="28"/>
          <w:szCs w:val="28"/>
          <w:rtl w:val="true"/>
          <w:lang w:bidi="fa-IR"/>
        </w:rPr>
        <w:t>.</w:t>
      </w:r>
      <w:bookmarkStart w:id="2341" w:name="pg13210_124344"/>
    </w:p>
    <w:p>
      <w:pPr>
        <w:pStyle w:val="BookText"/>
        <w:rPr/>
      </w:pPr>
      <w:bookmarkEnd w:id="2341"/>
      <w:r>
        <w:rPr>
          <w:rFonts w:ascii="IRNazanin" w:hAnsi="IRNazanin" w:eastAsia="IRNazanin"/>
          <w:color w:val="111111"/>
          <w:sz w:val="28"/>
          <w:sz w:val="28"/>
          <w:szCs w:val="28"/>
          <w:rtl w:val="true"/>
          <w:lang w:bidi="fa-IR"/>
        </w:rPr>
        <w:t>در سال های اولیة تأسیس حوزة علمیة قم بدان شهر هجرت نموده و از محضر حضرت آیة الله حاج شیخ عبدالکریم حائری استفاده نموده و پس از مراجعت به اصفهان در ضمن اشتغال به موعظه و ارشاد، دفتر اسناد رسمی نیز دایر نموده، الحق عالمی جلیل و واعظی فصیح و شیرین بیان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یک عمر خدمت به علم و دین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در بقعة تکیة میرزا ابوالمعالی کلباسی در تخت فولاد در جنب پدر مدفون گردید</w:t>
      </w:r>
      <w:r>
        <w:rPr>
          <w:rFonts w:eastAsia="IRNazanin" w:cs="IRNazanin"/>
          <w:color w:val="111111"/>
          <w:sz w:val="28"/>
          <w:szCs w:val="28"/>
          <w:rtl w:val="true"/>
          <w:lang w:bidi="fa-IR"/>
        </w:rPr>
        <w:t xml:space="preserve">. </w:t>
      </w:r>
      <w:r>
        <w:rPr>
          <w:rStyle w:val="FootnoteAnchor"/>
          <w:rtl w:val="true"/>
        </w:rPr>
        <w:footnoteReference w:id="889"/>
      </w:r>
    </w:p>
    <w:p>
      <w:pPr>
        <w:pStyle w:val="Heading3"/>
        <w:numPr>
          <w:ilvl w:val="2"/>
          <w:numId w:val="1"/>
        </w:numPr>
        <w:rPr/>
      </w:pPr>
      <w:bookmarkStart w:id="2342" w:name="__RefHeading___Toc217550_2322387425"/>
      <w:bookmarkStart w:id="2343" w:name="_Toc941"/>
      <w:bookmarkEnd w:id="2342"/>
      <w:r>
        <w:rPr>
          <w:rtl w:val="true"/>
        </w:rPr>
        <w:t>شیخ مهدی نجفی</w:t>
      </w:r>
      <w:bookmarkEnd w:id="2343"/>
    </w:p>
    <w:p>
      <w:pPr>
        <w:pStyle w:val="BookText"/>
        <w:rPr/>
      </w:pPr>
      <w:r>
        <w:rPr>
          <w:rFonts w:ascii="IRNazanin" w:hAnsi="IRNazanin" w:eastAsia="IRNazanin"/>
          <w:color w:val="111111"/>
          <w:sz w:val="28"/>
          <w:sz w:val="28"/>
          <w:szCs w:val="28"/>
          <w:rtl w:val="true"/>
          <w:lang w:bidi="fa-IR"/>
        </w:rPr>
        <w:t>فرزند مرحوم حاج شیخ محمّد علی ثقة الاسلام، از رؤسا و مشاهیر علما و مدرّسین اصفهان، و مورد وثوق و اعتماد عموم طبقات اهالی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علمای معاصر اصفهان از حیث زهد و تقوا و علم و فضل بر اغلب مزیّت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و عربی شعر می گوید و دارای تألیفات زیادی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ماه شعبان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مقدّمات و سطوح ریاضی را در اصفهان خوانده، مدت چهار سال از محضر پدر استفادة علمی نموده، پس از وفات پدر به نجف اشرف مهاجرت نموده، آنجا به درس یزدی و آخوند خراسانی و شیخ الشریعة اصفهانی حاضر</w:t>
      </w:r>
    </w:p>
    <w:p>
      <w:pPr>
        <w:pStyle w:val="BookText"/>
        <w:rPr/>
      </w:pPr>
      <w:r>
        <w:rPr>
          <w:rFonts w:ascii="IRNazanin" w:hAnsi="IRNazanin" w:eastAsia="IRNazanin"/>
          <w:color w:val="111111"/>
          <w:sz w:val="28"/>
          <w:sz w:val="28"/>
          <w:szCs w:val="28"/>
          <w:rtl w:val="true"/>
          <w:lang w:bidi="fa-IR"/>
        </w:rPr>
        <w:t xml:space="preserve">گردیده و پس از وصول به مقام اجتهاد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اجازات از مرحوم آقا سیّد حسن صدر و میرزا محمّد حسین نائینی و سیّد محمّد کاظم یزدی به اصفهان معاودت نموده، در اصفهان نیز از مرحوم آخوند ملاّ محمّد حسین فشارکی اجازه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حسن صدر در اجازه ای که جهت ایشان مرقوم داشته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المهدیّه وی را به صفات و القاب علمی زیادی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های 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الارائک در اصول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اساور من ذهب در شرح حال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الانهار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ارشاد الاذهان علاّمة حلّی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در ردّ وهابیّون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سندس و استبرق، ترجمة کتاب صفین نصربن مزاحم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ثاقب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حکمت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المرتفق، در ردّ فلسفة داروین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الثواب، در سیر و سلوک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مهدی در یکی دو سال آخر عمر در اثر ضعف مزاج و ابتلای به امراض در منزل بستری و ترک جماعت و معاشرت نموده و به جای خود مرحوم آقا شیخ محمّد حسین فقیه نطنزی عالم فاضل را که محل وثوق و اعتماد ایشان بود جهت امامت مسجد شاه تعیین نموده و خود در شب یک شنبه پنجم ماه صفر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یافته، و با تشییع شایسته به فرودگاه حمل گردیده، و از آنجا به مشهد مقدّس انتقال یافت، و در تحویل خانة دارالسیاده آستان مقدّس</w:t>
      </w:r>
      <w:bookmarkStart w:id="2344" w:name="pg13210_124346"/>
    </w:p>
    <w:p>
      <w:pPr>
        <w:pStyle w:val="BookText"/>
        <w:rPr/>
      </w:pPr>
      <w:bookmarkEnd w:id="2344"/>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مرحوم مؤلّف در کتاب سیری در تاریخ تخت فولاد اصفهان برخی از رجال اصفهان را به طور اختصار نام برده اند که جهت تکمیل مطالب کتاب عده ای از آنان را در اینجا ذکر می کنیم</w:t>
      </w:r>
      <w:r>
        <w:rPr>
          <w:rFonts w:eastAsia="IRNazanin" w:cs="IRNazanin"/>
          <w:color w:val="111111"/>
          <w:sz w:val="28"/>
          <w:szCs w:val="28"/>
          <w:rtl w:val="true"/>
          <w:lang w:bidi="fa-IR"/>
        </w:rPr>
        <w:t>:</w:t>
      </w:r>
    </w:p>
    <w:p>
      <w:pPr>
        <w:pStyle w:val="Heading3"/>
        <w:numPr>
          <w:ilvl w:val="2"/>
          <w:numId w:val="1"/>
        </w:numPr>
        <w:rPr/>
      </w:pPr>
      <w:bookmarkStart w:id="2345" w:name="__RefHeading___Toc217552_2322387425"/>
      <w:bookmarkStart w:id="2346" w:name="_Toc942"/>
      <w:bookmarkEnd w:id="2345"/>
      <w:r>
        <w:rPr>
          <w:rtl w:val="true"/>
        </w:rPr>
        <w:t>سید ابوالفضل مشکوة الواعظین درب امامی</w:t>
      </w:r>
      <w:bookmarkEnd w:id="2346"/>
    </w:p>
    <w:p>
      <w:pPr>
        <w:pStyle w:val="BookText"/>
        <w:rPr/>
      </w:pPr>
      <w:r>
        <w:rPr>
          <w:rFonts w:ascii="IRNazanin" w:hAnsi="IRNazanin" w:eastAsia="IRNazanin"/>
          <w:color w:val="111111"/>
          <w:sz w:val="28"/>
          <w:sz w:val="28"/>
          <w:szCs w:val="28"/>
          <w:rtl w:val="true"/>
          <w:lang w:bidi="fa-IR"/>
        </w:rPr>
        <w:t>فرزند حاج میرزا محمّد حسین، از خدمتگزاران به آستان مقدّس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منبریان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متجاوز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2347" w:name="__RefHeading___Toc217554_2322387425"/>
      <w:bookmarkStart w:id="2348" w:name="_Toc943"/>
      <w:bookmarkEnd w:id="2347"/>
      <w:r>
        <w:rPr>
          <w:rtl w:val="true"/>
        </w:rPr>
        <w:t>سید ابوالقاسم موسوی آسیاب پری</w:t>
      </w:r>
      <w:bookmarkEnd w:id="2348"/>
    </w:p>
    <w:p>
      <w:pPr>
        <w:pStyle w:val="BookText"/>
        <w:rPr/>
      </w:pPr>
      <w:r>
        <w:rPr>
          <w:rFonts w:ascii="IRNazanin" w:hAnsi="IRNazanin" w:eastAsia="IRNazanin"/>
          <w:color w:val="111111"/>
          <w:sz w:val="28"/>
          <w:sz w:val="28"/>
          <w:szCs w:val="28"/>
          <w:rtl w:val="true"/>
          <w:lang w:bidi="fa-IR"/>
        </w:rPr>
        <w:t>از علما و ائمّة جماعت در مسجد آب بخشان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مدفون در اطاق غربی تکیة کازرونی</w:t>
      </w:r>
      <w:r>
        <w:rPr>
          <w:rFonts w:eastAsia="IRNazanin" w:cs="IRNazanin"/>
          <w:color w:val="111111"/>
          <w:sz w:val="28"/>
          <w:szCs w:val="28"/>
          <w:rtl w:val="true"/>
          <w:lang w:bidi="fa-IR"/>
        </w:rPr>
        <w:t>.</w:t>
      </w:r>
    </w:p>
    <w:p>
      <w:pPr>
        <w:pStyle w:val="Heading3"/>
        <w:numPr>
          <w:ilvl w:val="2"/>
          <w:numId w:val="1"/>
        </w:numPr>
        <w:rPr/>
      </w:pPr>
      <w:bookmarkStart w:id="2349" w:name="__RefHeading___Toc217556_2322387425"/>
      <w:bookmarkStart w:id="2350" w:name="_Toc944"/>
      <w:bookmarkEnd w:id="2349"/>
      <w:r>
        <w:rPr>
          <w:rtl w:val="true"/>
        </w:rPr>
        <w:t>شیخ اسماعیل تاج الواعظین</w:t>
      </w:r>
      <w:bookmarkEnd w:id="235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فضلا و اهل منبر که دارای صدایی دلنشین و آوازی گیرا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جلال تاج، هنرمند و آوازه خوان معروف است</w:t>
      </w:r>
      <w:r>
        <w:rPr>
          <w:rFonts w:eastAsia="IRNazanin" w:cs="IRNazanin"/>
          <w:color w:val="111111"/>
          <w:sz w:val="28"/>
          <w:szCs w:val="28"/>
          <w:rtl w:val="true"/>
          <w:lang w:bidi="fa-IR"/>
        </w:rPr>
        <w:t>.</w:t>
      </w:r>
      <w:bookmarkStart w:id="2351" w:name="pg13210_124347"/>
    </w:p>
    <w:p>
      <w:pPr>
        <w:pStyle w:val="Heading3"/>
        <w:numPr>
          <w:ilvl w:val="2"/>
          <w:numId w:val="1"/>
        </w:numPr>
        <w:rPr/>
      </w:pPr>
      <w:bookmarkStart w:id="2352" w:name="__RefHeading___Toc217558_2322387425"/>
      <w:bookmarkStart w:id="2353" w:name="_Toc945"/>
      <w:bookmarkEnd w:id="2351"/>
      <w:bookmarkEnd w:id="2352"/>
      <w:r>
        <w:rPr>
          <w:rtl w:val="true"/>
        </w:rPr>
        <w:t>سیّد ابراهیم میر شفیعی موسوی سدهی</w:t>
      </w:r>
      <w:bookmarkEnd w:id="2353"/>
    </w:p>
    <w:p>
      <w:pPr>
        <w:pStyle w:val="BookText"/>
        <w:rPr/>
      </w:pPr>
      <w:r>
        <w:rPr>
          <w:rFonts w:ascii="IRNazanin" w:hAnsi="IRNazanin" w:eastAsia="IRNazanin"/>
          <w:color w:val="111111"/>
          <w:sz w:val="28"/>
          <w:sz w:val="28"/>
          <w:szCs w:val="28"/>
          <w:rtl w:val="true"/>
          <w:lang w:bidi="fa-IR"/>
        </w:rPr>
        <w:t>عالم فاضل زاهد، امام و مدرس مدرسة شفیعیّه در محلة باب الدشت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میر شفیعی عالم جلیل،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354" w:name="__RefHeading___Toc217560_2322387425"/>
      <w:bookmarkStart w:id="2355" w:name="_Toc946"/>
      <w:bookmarkEnd w:id="2354"/>
      <w:r>
        <w:rPr>
          <w:rtl w:val="true"/>
        </w:rPr>
        <w:t>سید احمد مقدس بید آبادی</w:t>
      </w:r>
      <w:bookmarkEnd w:id="2355"/>
    </w:p>
    <w:p>
      <w:pPr>
        <w:pStyle w:val="BookText"/>
        <w:rPr/>
      </w:pPr>
      <w:r>
        <w:rPr>
          <w:rFonts w:ascii="IRNazanin" w:hAnsi="IRNazanin" w:eastAsia="IRNazanin"/>
          <w:color w:val="111111"/>
          <w:sz w:val="28"/>
          <w:sz w:val="28"/>
          <w:szCs w:val="28"/>
          <w:rtl w:val="true"/>
          <w:lang w:bidi="fa-IR"/>
        </w:rPr>
        <w:t>فرزند سید ابراهیم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از مدرسین ادبیات و سطوح، فوت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3"/>
        <w:numPr>
          <w:ilvl w:val="2"/>
          <w:numId w:val="1"/>
        </w:numPr>
        <w:rPr/>
      </w:pPr>
      <w:bookmarkStart w:id="2356" w:name="__RefHeading___Toc217562_2322387425"/>
      <w:bookmarkStart w:id="2357" w:name="_Toc947"/>
      <w:bookmarkEnd w:id="2356"/>
      <w:r>
        <w:rPr>
          <w:rtl w:val="true"/>
        </w:rPr>
        <w:t>سید ابوالحسن کتابی</w:t>
      </w:r>
      <w:bookmarkEnd w:id="2357"/>
    </w:p>
    <w:p>
      <w:pPr>
        <w:pStyle w:val="BookText"/>
        <w:rPr/>
      </w:pPr>
      <w:r>
        <w:rPr>
          <w:rFonts w:ascii="IRNazanin" w:hAnsi="IRNazanin" w:eastAsia="IRNazanin"/>
          <w:color w:val="111111"/>
          <w:sz w:val="28"/>
          <w:sz w:val="28"/>
          <w:szCs w:val="28"/>
          <w:rtl w:val="true"/>
          <w:lang w:bidi="fa-IR"/>
        </w:rPr>
        <w:t>عالم فاضل ادیب در اصفهان متولد و در اصفهان و نجف تحصیل نموده، فاضلی ارجمند و دانشمندی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علاقة او به کتاب وی را صاحب کتابخانة آبرومندی ساخته بود که پس از وفات او متلاشی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شعبان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متجاوز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قسمت شرقی تکیة گلزار مدفون گردید</w:t>
      </w:r>
      <w:r>
        <w:rPr>
          <w:rFonts w:eastAsia="IRNazanin" w:cs="IRNazanin"/>
          <w:color w:val="111111"/>
          <w:sz w:val="28"/>
          <w:szCs w:val="28"/>
          <w:rtl w:val="true"/>
          <w:lang w:bidi="fa-IR"/>
        </w:rPr>
        <w:t>.</w:t>
      </w:r>
    </w:p>
    <w:p>
      <w:pPr>
        <w:pStyle w:val="Heading3"/>
        <w:numPr>
          <w:ilvl w:val="2"/>
          <w:numId w:val="1"/>
        </w:numPr>
        <w:rPr/>
      </w:pPr>
      <w:bookmarkStart w:id="2358" w:name="__RefHeading___Toc217564_2322387425"/>
      <w:bookmarkStart w:id="2359" w:name="_Toc948"/>
      <w:bookmarkEnd w:id="2358"/>
      <w:r>
        <w:rPr>
          <w:rtl w:val="true"/>
        </w:rPr>
        <w:t>میرزا اسدالله اشتری</w:t>
      </w:r>
      <w:bookmarkEnd w:id="235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و ادیب و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ملاّ محمّد علی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360" w:name="pg13210_124348"/>
    </w:p>
    <w:p>
      <w:pPr>
        <w:pStyle w:val="Heading3"/>
        <w:numPr>
          <w:ilvl w:val="2"/>
          <w:numId w:val="1"/>
        </w:numPr>
        <w:rPr/>
      </w:pPr>
      <w:bookmarkStart w:id="2361" w:name="__RefHeading___Toc217566_2322387425"/>
      <w:bookmarkStart w:id="2362" w:name="_Toc949"/>
      <w:bookmarkEnd w:id="2360"/>
      <w:bookmarkEnd w:id="2361"/>
      <w:r>
        <w:rPr>
          <w:rtl w:val="true"/>
        </w:rPr>
        <w:t>شیخ بهاء الدین برهانی</w:t>
      </w:r>
      <w:bookmarkEnd w:id="2362"/>
    </w:p>
    <w:p>
      <w:pPr>
        <w:pStyle w:val="BookText"/>
        <w:rPr/>
      </w:pPr>
      <w:r>
        <w:rPr>
          <w:rFonts w:ascii="IRNazanin" w:hAnsi="IRNazanin" w:eastAsia="IRNazanin"/>
          <w:color w:val="111111"/>
          <w:sz w:val="28"/>
          <w:sz w:val="28"/>
          <w:szCs w:val="28"/>
          <w:rtl w:val="true"/>
          <w:lang w:bidi="fa-IR"/>
        </w:rPr>
        <w:t>فاضل عالم ادیب واعظ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وعاظ اصفهان، متوفی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متجاوز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Heading3"/>
        <w:numPr>
          <w:ilvl w:val="2"/>
          <w:numId w:val="1"/>
        </w:numPr>
        <w:rPr/>
      </w:pPr>
      <w:bookmarkStart w:id="2363" w:name="__RefHeading___Toc217568_2322387425"/>
      <w:bookmarkStart w:id="2364" w:name="_Toc950"/>
      <w:bookmarkEnd w:id="2363"/>
      <w:r>
        <w:rPr>
          <w:rtl w:val="true"/>
        </w:rPr>
        <w:t>سیّد محمّد باقر فقیه</w:t>
      </w:r>
      <w:bookmarkEnd w:id="2364"/>
    </w:p>
    <w:p>
      <w:pPr>
        <w:pStyle w:val="BookText"/>
        <w:rPr/>
      </w:pPr>
      <w:r>
        <w:rPr>
          <w:rFonts w:ascii="IRNazanin" w:hAnsi="IRNazanin" w:eastAsia="IRNazanin"/>
          <w:color w:val="111111"/>
          <w:sz w:val="28"/>
          <w:sz w:val="28"/>
          <w:szCs w:val="28"/>
          <w:rtl w:val="true"/>
          <w:lang w:bidi="fa-IR"/>
        </w:rPr>
        <w:t>فرزند آقا سید علی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امام جماعت مسجد ستاری و مسجد آقا سید محمّد لطیف خواجوئی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در رجب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365" w:name="__RefHeading___Toc217570_2322387425"/>
      <w:bookmarkStart w:id="2366" w:name="_Toc951"/>
      <w:bookmarkEnd w:id="2365"/>
      <w:r>
        <w:rPr>
          <w:rtl w:val="true"/>
        </w:rPr>
        <w:t>محمّد حسن منّانی</w:t>
      </w:r>
      <w:bookmarkEnd w:id="2366"/>
    </w:p>
    <w:p>
      <w:pPr>
        <w:pStyle w:val="BookText"/>
        <w:rPr/>
      </w:pPr>
      <w:r>
        <w:rPr>
          <w:rFonts w:ascii="IRNazanin" w:hAnsi="IRNazanin" w:eastAsia="IRNazanin"/>
          <w:color w:val="111111"/>
          <w:sz w:val="28"/>
          <w:sz w:val="28"/>
          <w:szCs w:val="28"/>
          <w:rtl w:val="true"/>
          <w:lang w:bidi="fa-IR"/>
        </w:rPr>
        <w:t>از خدمتگذاران به فرهنگ و ادیبان فاضل و متدین، ادیب 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367" w:name="__RefHeading___Toc217572_2322387425"/>
      <w:bookmarkStart w:id="2368" w:name="_Toc952"/>
      <w:bookmarkEnd w:id="2367"/>
      <w:r>
        <w:rPr>
          <w:rtl w:val="true"/>
        </w:rPr>
        <w:t>میرزا حسین امامی نائینی</w:t>
      </w:r>
      <w:bookmarkEnd w:id="2368"/>
    </w:p>
    <w:p>
      <w:pPr>
        <w:pStyle w:val="BookText"/>
        <w:rPr/>
      </w:pPr>
      <w:r>
        <w:rPr>
          <w:rFonts w:ascii="IRNazanin" w:hAnsi="IRNazanin" w:eastAsia="IRNazanin"/>
          <w:color w:val="111111"/>
          <w:sz w:val="28"/>
          <w:sz w:val="28"/>
          <w:szCs w:val="28"/>
          <w:rtl w:val="true"/>
          <w:lang w:bidi="fa-IR"/>
        </w:rPr>
        <w:t>فرزند حاج میرزا محمود امام جمعه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ارجمند، از دبیران دانشمند ادارة آموزش و پرورش اصفهان، مؤلف تاریخ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قدیمی و صمیمی نویسنده بود</w:t>
      </w:r>
      <w:r>
        <w:rPr>
          <w:rFonts w:eastAsia="IRNazanin" w:cs="IRNazanin"/>
          <w:color w:val="111111"/>
          <w:sz w:val="28"/>
          <w:szCs w:val="28"/>
          <w:rtl w:val="true"/>
          <w:lang w:bidi="fa-IR"/>
        </w:rPr>
        <w:t>.</w:t>
      </w:r>
    </w:p>
    <w:p>
      <w:pPr>
        <w:pStyle w:val="Heading3"/>
        <w:numPr>
          <w:ilvl w:val="2"/>
          <w:numId w:val="1"/>
        </w:numPr>
        <w:rPr/>
      </w:pPr>
      <w:bookmarkStart w:id="2369" w:name="__RefHeading___Toc217574_2322387425"/>
      <w:bookmarkStart w:id="2370" w:name="_Toc953"/>
      <w:bookmarkEnd w:id="2369"/>
      <w:r>
        <w:rPr>
          <w:rtl w:val="true"/>
        </w:rPr>
        <w:t>شیخ محمّد حسین فقیه نظنزی</w:t>
      </w:r>
      <w:bookmarkEnd w:id="2370"/>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سال ها از طرف مرحوم آیة الله حاج شیخ مهدی نجفی در مسجد شاه امامت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371" w:name="pg13210_124349"/>
    </w:p>
    <w:p>
      <w:pPr>
        <w:pStyle w:val="Heading3"/>
        <w:numPr>
          <w:ilvl w:val="2"/>
          <w:numId w:val="1"/>
        </w:numPr>
        <w:rPr/>
      </w:pPr>
      <w:bookmarkStart w:id="2372" w:name="__RefHeading___Toc217576_2322387425"/>
      <w:bookmarkStart w:id="2373" w:name="_Toc954"/>
      <w:bookmarkEnd w:id="2371"/>
      <w:bookmarkEnd w:id="2372"/>
      <w:r>
        <w:rPr>
          <w:rtl w:val="true"/>
        </w:rPr>
        <w:t>میرزا حسین درب امامی</w:t>
      </w:r>
      <w:bookmarkEnd w:id="2373"/>
    </w:p>
    <w:p>
      <w:pPr>
        <w:pStyle w:val="BookText"/>
        <w:rPr/>
      </w:pPr>
      <w:r>
        <w:rPr>
          <w:rFonts w:ascii="IRNazanin" w:hAnsi="IRNazanin" w:eastAsia="IRNazanin"/>
          <w:color w:val="111111"/>
          <w:sz w:val="28"/>
          <w:sz w:val="28"/>
          <w:szCs w:val="28"/>
          <w:rtl w:val="true"/>
          <w:lang w:bidi="fa-IR"/>
        </w:rPr>
        <w:t xml:space="preserve">فرزند سید میرزا حسین، واعظ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ثقة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مدفون در تکیة فاضل سراب</w:t>
      </w:r>
      <w:r>
        <w:rPr>
          <w:rFonts w:eastAsia="IRNazanin" w:cs="IRNazanin"/>
          <w:color w:val="111111"/>
          <w:sz w:val="28"/>
          <w:szCs w:val="28"/>
          <w:rtl w:val="true"/>
          <w:lang w:bidi="fa-IR"/>
        </w:rPr>
        <w:t>]</w:t>
      </w:r>
    </w:p>
    <w:p>
      <w:pPr>
        <w:pStyle w:val="Heading3"/>
        <w:numPr>
          <w:ilvl w:val="2"/>
          <w:numId w:val="1"/>
        </w:numPr>
        <w:rPr/>
      </w:pPr>
      <w:bookmarkStart w:id="2374" w:name="__RefHeading___Toc217578_2322387425"/>
      <w:bookmarkStart w:id="2375" w:name="_Toc955"/>
      <w:bookmarkEnd w:id="2374"/>
      <w:r>
        <w:rPr>
          <w:rtl w:val="true"/>
        </w:rPr>
        <w:t>شیخ محمّد رضا بیان الحق</w:t>
      </w:r>
      <w:bookmarkEnd w:id="2375"/>
    </w:p>
    <w:p>
      <w:pPr>
        <w:pStyle w:val="BookText"/>
        <w:rPr/>
      </w:pPr>
      <w:r>
        <w:rPr>
          <w:rFonts w:ascii="IRNazanin" w:hAnsi="IRNazanin" w:eastAsia="IRNazanin"/>
          <w:color w:val="111111"/>
          <w:sz w:val="28"/>
          <w:sz w:val="28"/>
          <w:szCs w:val="28"/>
          <w:rtl w:val="true"/>
          <w:lang w:bidi="fa-IR"/>
        </w:rPr>
        <w:t xml:space="preserve">فرزند شیخ زین العابدین، واعظ، از منبریان و ذاکرین مصائب، متوفی در شعبان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مدفون در حوالی تکیة بابا رکن الدین</w:t>
      </w:r>
      <w:r>
        <w:rPr>
          <w:rFonts w:eastAsia="IRNazanin" w:cs="IRNazanin"/>
          <w:color w:val="111111"/>
          <w:sz w:val="28"/>
          <w:szCs w:val="28"/>
          <w:rtl w:val="true"/>
          <w:lang w:bidi="fa-IR"/>
        </w:rPr>
        <w:t>]</w:t>
      </w:r>
    </w:p>
    <w:p>
      <w:pPr>
        <w:pStyle w:val="Heading3"/>
        <w:numPr>
          <w:ilvl w:val="2"/>
          <w:numId w:val="1"/>
        </w:numPr>
        <w:rPr/>
      </w:pPr>
      <w:bookmarkStart w:id="2376" w:name="__RefHeading___Toc217580_2322387425"/>
      <w:bookmarkStart w:id="2377" w:name="_Toc956"/>
      <w:bookmarkEnd w:id="2376"/>
      <w:r>
        <w:rPr>
          <w:rtl w:val="true"/>
        </w:rPr>
        <w:t>شیخ محمّد رضا نیل فروشان</w:t>
      </w:r>
      <w:bookmarkEnd w:id="2377"/>
    </w:p>
    <w:p>
      <w:pPr>
        <w:pStyle w:val="BookText"/>
        <w:rPr/>
      </w:pPr>
      <w:r>
        <w:rPr>
          <w:rFonts w:ascii="IRNazanin" w:hAnsi="IRNazanin" w:eastAsia="IRNazanin"/>
          <w:color w:val="111111"/>
          <w:sz w:val="28"/>
          <w:sz w:val="28"/>
          <w:szCs w:val="28"/>
          <w:rtl w:val="true"/>
          <w:lang w:bidi="fa-IR"/>
        </w:rPr>
        <w:t xml:space="preserve">معروف به مقدّس، عالم فاضل، امام مسجد علی اکبر بیک، متوفی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تکیة سید محمّد لطیف خواجوئی</w:t>
      </w:r>
      <w:r>
        <w:rPr>
          <w:rFonts w:eastAsia="IRNazanin" w:cs="IRNazanin"/>
          <w:color w:val="111111"/>
          <w:sz w:val="28"/>
          <w:szCs w:val="28"/>
          <w:rtl w:val="true"/>
          <w:lang w:bidi="fa-IR"/>
        </w:rPr>
        <w:t>]</w:t>
      </w:r>
    </w:p>
    <w:p>
      <w:pPr>
        <w:pStyle w:val="Heading3"/>
        <w:numPr>
          <w:ilvl w:val="2"/>
          <w:numId w:val="1"/>
        </w:numPr>
        <w:rPr/>
      </w:pPr>
      <w:bookmarkStart w:id="2378" w:name="__RefHeading___Toc217582_2322387425"/>
      <w:bookmarkStart w:id="2379" w:name="_Toc957"/>
      <w:bookmarkEnd w:id="2378"/>
      <w:r>
        <w:rPr>
          <w:rtl w:val="true"/>
        </w:rPr>
        <w:t>ملاّ رضا خوانساری</w:t>
      </w:r>
      <w:bookmarkEnd w:id="2379"/>
    </w:p>
    <w:p>
      <w:pPr>
        <w:pStyle w:val="BookText"/>
        <w:rPr/>
      </w:pPr>
      <w:r>
        <w:rPr>
          <w:rFonts w:ascii="IRNazanin" w:hAnsi="IRNazanin" w:eastAsia="IRNazanin"/>
          <w:color w:val="111111"/>
          <w:sz w:val="28"/>
          <w:sz w:val="28"/>
          <w:szCs w:val="28"/>
          <w:rtl w:val="true"/>
          <w:lang w:bidi="fa-IR"/>
        </w:rPr>
        <w:t>فرزند ملاّ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صالح معمّر، فوت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یکصد سال، مدفون در جلو قبر مرحوم آقا سید زین العابدین رضوی خوانساری</w:t>
      </w:r>
      <w:r>
        <w:rPr>
          <w:rFonts w:eastAsia="IRNazanin" w:cs="IRNazanin"/>
          <w:color w:val="111111"/>
          <w:sz w:val="28"/>
          <w:szCs w:val="28"/>
          <w:rtl w:val="true"/>
          <w:lang w:bidi="fa-IR"/>
        </w:rPr>
        <w:t>.</w:t>
      </w:r>
    </w:p>
    <w:p>
      <w:pPr>
        <w:pStyle w:val="Heading3"/>
        <w:numPr>
          <w:ilvl w:val="2"/>
          <w:numId w:val="1"/>
        </w:numPr>
        <w:rPr/>
      </w:pPr>
      <w:bookmarkStart w:id="2380" w:name="__RefHeading___Toc217584_2322387425"/>
      <w:bookmarkStart w:id="2381" w:name="_Toc958"/>
      <w:bookmarkEnd w:id="2380"/>
      <w:r>
        <w:rPr>
          <w:rtl w:val="true"/>
        </w:rPr>
        <w:t>شیخ محمّد رضا باقری محمود آبادی</w:t>
      </w:r>
      <w:bookmarkEnd w:id="238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متّقی، فوت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تکیة مقدّس</w:t>
      </w:r>
      <w:r>
        <w:rPr>
          <w:rFonts w:eastAsia="IRNazanin" w:cs="IRNazanin"/>
          <w:color w:val="111111"/>
          <w:sz w:val="28"/>
          <w:szCs w:val="28"/>
          <w:rtl w:val="true"/>
          <w:lang w:bidi="fa-IR"/>
        </w:rPr>
        <w:t>]</w:t>
      </w:r>
      <w:bookmarkStart w:id="2382" w:name="pg13210_124350"/>
    </w:p>
    <w:p>
      <w:pPr>
        <w:pStyle w:val="Heading3"/>
        <w:numPr>
          <w:ilvl w:val="2"/>
          <w:numId w:val="1"/>
        </w:numPr>
        <w:rPr/>
      </w:pPr>
      <w:bookmarkStart w:id="2383" w:name="__RefHeading___Toc217586_2322387425"/>
      <w:bookmarkStart w:id="2384" w:name="_Toc959"/>
      <w:bookmarkEnd w:id="2382"/>
      <w:bookmarkEnd w:id="2383"/>
      <w:r>
        <w:rPr>
          <w:rtl w:val="true"/>
        </w:rPr>
        <w:t>عبدالکریم مصدّق خواه</w:t>
      </w:r>
      <w:bookmarkEnd w:id="2384"/>
    </w:p>
    <w:p>
      <w:pPr>
        <w:pStyle w:val="BookText"/>
        <w:rPr/>
      </w:pPr>
      <w:r>
        <w:rPr>
          <w:rFonts w:ascii="IRNazanin" w:hAnsi="IRNazanin" w:eastAsia="IRNazanin"/>
          <w:color w:val="111111"/>
          <w:sz w:val="28"/>
          <w:sz w:val="28"/>
          <w:szCs w:val="28"/>
          <w:rtl w:val="true"/>
          <w:lang w:bidi="fa-IR"/>
        </w:rPr>
        <w:t>عالم فاضل مقدس زاهد، معروف به مسأله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چندین رساله، متوفی در شعبان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385" w:name="__RefHeading___Toc217588_2322387425"/>
      <w:bookmarkStart w:id="2386" w:name="_Toc960"/>
      <w:bookmarkEnd w:id="2385"/>
      <w:r>
        <w:rPr>
          <w:rtl w:val="true"/>
        </w:rPr>
        <w:t>عباس علی سهیلیان شمس آبادی</w:t>
      </w:r>
      <w:bookmarkEnd w:id="2386"/>
    </w:p>
    <w:p>
      <w:pPr>
        <w:pStyle w:val="BookText"/>
        <w:rPr/>
      </w:pPr>
      <w:r>
        <w:rPr>
          <w:rFonts w:ascii="IRNazanin" w:hAnsi="IRNazanin" w:eastAsia="IRNazanin"/>
          <w:color w:val="111111"/>
          <w:sz w:val="28"/>
          <w:sz w:val="28"/>
          <w:szCs w:val="28"/>
          <w:rtl w:val="true"/>
          <w:lang w:bidi="fa-IR"/>
        </w:rPr>
        <w:t>شاعر ادیب فاضل، امام جماعت مسجد شمس آباد، تیران و آهنگران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فایض، از محترمین شعرای انجمن ادبی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مدفون در تکیة بروجردی</w:t>
      </w:r>
      <w:r>
        <w:rPr>
          <w:rFonts w:eastAsia="IRNazanin" w:cs="IRNazanin"/>
          <w:color w:val="111111"/>
          <w:sz w:val="28"/>
          <w:szCs w:val="28"/>
          <w:rtl w:val="true"/>
          <w:lang w:bidi="fa-IR"/>
        </w:rPr>
        <w:t>]</w:t>
      </w:r>
    </w:p>
    <w:p>
      <w:pPr>
        <w:pStyle w:val="Heading3"/>
        <w:numPr>
          <w:ilvl w:val="2"/>
          <w:numId w:val="1"/>
        </w:numPr>
        <w:rPr/>
      </w:pPr>
      <w:bookmarkStart w:id="2387" w:name="__RefHeading___Toc217590_2322387425"/>
      <w:bookmarkStart w:id="2388" w:name="_Toc961"/>
      <w:bookmarkEnd w:id="2387"/>
      <w:r>
        <w:rPr>
          <w:rtl w:val="true"/>
        </w:rPr>
        <w:t>سید عبدالعلی عقدایی طباطبایی</w:t>
      </w:r>
      <w:bookmarkEnd w:id="2388"/>
    </w:p>
    <w:p>
      <w:pPr>
        <w:pStyle w:val="BookText"/>
        <w:rPr/>
      </w:pPr>
      <w:r>
        <w:rPr>
          <w:rFonts w:ascii="IRNazanin" w:hAnsi="IRNazanin" w:eastAsia="IRNazanin"/>
          <w:color w:val="111111"/>
          <w:sz w:val="28"/>
          <w:sz w:val="28"/>
          <w:szCs w:val="28"/>
          <w:rtl w:val="true"/>
          <w:lang w:bidi="fa-IR"/>
        </w:rPr>
        <w:t>عالم فاضل خلیق مهربان، زیرک و کاردان، 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مدفون در تکیة سیّد العراقین</w:t>
      </w:r>
      <w:r>
        <w:rPr>
          <w:rFonts w:eastAsia="IRNazanin" w:cs="IRNazanin"/>
          <w:color w:val="111111"/>
          <w:sz w:val="28"/>
          <w:szCs w:val="28"/>
          <w:rtl w:val="true"/>
          <w:lang w:bidi="fa-IR"/>
        </w:rPr>
        <w:t>.</w:t>
      </w:r>
    </w:p>
    <w:p>
      <w:pPr>
        <w:pStyle w:val="Heading3"/>
        <w:numPr>
          <w:ilvl w:val="2"/>
          <w:numId w:val="1"/>
        </w:numPr>
        <w:rPr/>
      </w:pPr>
      <w:bookmarkStart w:id="2389" w:name="__RefHeading___Toc217592_2322387425"/>
      <w:bookmarkStart w:id="2390" w:name="_Toc962"/>
      <w:bookmarkEnd w:id="2389"/>
      <w:r>
        <w:rPr>
          <w:rtl w:val="true"/>
        </w:rPr>
        <w:t>شیخ عبدالوهّاب زاهدی</w:t>
      </w:r>
      <w:bookmarkEnd w:id="2390"/>
    </w:p>
    <w:p>
      <w:pPr>
        <w:pStyle w:val="BookText"/>
        <w:rPr/>
      </w:pPr>
      <w:r>
        <w:rPr>
          <w:rFonts w:ascii="IRNazanin" w:hAnsi="IRNazanin" w:eastAsia="IRNazanin"/>
          <w:color w:val="111111"/>
          <w:sz w:val="28"/>
          <w:sz w:val="28"/>
          <w:szCs w:val="28"/>
          <w:rtl w:val="true"/>
          <w:lang w:bidi="fa-IR"/>
        </w:rPr>
        <w:t>عالم فاضل و ادیب کامل، مدرس سطوح فقه و ادبیات، نویسنده از محضر او استفاده کرده ام</w:t>
      </w:r>
      <w:r>
        <w:rPr>
          <w:rFonts w:eastAsia="IRNazanin" w:cs="IRNazanin"/>
          <w:color w:val="111111"/>
          <w:sz w:val="28"/>
          <w:szCs w:val="28"/>
          <w:rtl w:val="true"/>
          <w:lang w:bidi="fa-IR"/>
        </w:rPr>
        <w:t>.</w:t>
      </w:r>
    </w:p>
    <w:p>
      <w:pPr>
        <w:pStyle w:val="Heading3"/>
        <w:numPr>
          <w:ilvl w:val="2"/>
          <w:numId w:val="1"/>
        </w:numPr>
        <w:rPr/>
      </w:pPr>
      <w:bookmarkStart w:id="2391" w:name="__RefHeading___Toc217594_2322387425"/>
      <w:bookmarkStart w:id="2392" w:name="_Toc963"/>
      <w:bookmarkEnd w:id="2391"/>
      <w:r>
        <w:rPr>
          <w:rtl w:val="true"/>
        </w:rPr>
        <w:t>سیّد علی محمّد مدرس میر محمّد صادقی</w:t>
      </w:r>
      <w:bookmarkEnd w:id="239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ارجمند، از وکلای طراز اوّل دادگستری در اصفهان، و امام جماعت و مؤلف کتب و رسائل عدیده در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ذی الحجّه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جوار پدر</w:t>
      </w:r>
      <w:r>
        <w:rPr>
          <w:rFonts w:eastAsia="IRNazanin" w:cs="IRNazanin"/>
          <w:color w:val="111111"/>
          <w:sz w:val="28"/>
          <w:szCs w:val="28"/>
          <w:rtl w:val="true"/>
          <w:lang w:bidi="fa-IR"/>
        </w:rPr>
        <w:t>.</w:t>
      </w:r>
      <w:bookmarkStart w:id="2393" w:name="pg13210_124351"/>
    </w:p>
    <w:p>
      <w:pPr>
        <w:pStyle w:val="Heading3"/>
        <w:numPr>
          <w:ilvl w:val="2"/>
          <w:numId w:val="1"/>
        </w:numPr>
        <w:rPr/>
      </w:pPr>
      <w:bookmarkStart w:id="2394" w:name="__RefHeading___Toc217596_2322387425"/>
      <w:bookmarkStart w:id="2395" w:name="_Toc964"/>
      <w:bookmarkEnd w:id="2393"/>
      <w:bookmarkEnd w:id="2394"/>
      <w:r>
        <w:rPr>
          <w:rtl w:val="true"/>
        </w:rPr>
        <w:t>میرزا عبدالغفّار پاقلعه ای</w:t>
      </w:r>
      <w:bookmarkEnd w:id="2395"/>
    </w:p>
    <w:p>
      <w:pPr>
        <w:pStyle w:val="BookText"/>
        <w:rPr/>
      </w:pPr>
      <w:r>
        <w:rPr>
          <w:rFonts w:ascii="IRNazanin" w:hAnsi="IRNazanin" w:eastAsia="IRNazanin"/>
          <w:color w:val="111111"/>
          <w:sz w:val="28"/>
          <w:sz w:val="28"/>
          <w:szCs w:val="28"/>
          <w:rtl w:val="true"/>
          <w:lang w:bidi="fa-IR"/>
        </w:rPr>
        <w:t>ادیب عارف فاضل شاعر متخلّص به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مدفون در تکیة سید العراقین</w:t>
      </w:r>
      <w:r>
        <w:rPr>
          <w:rFonts w:eastAsia="IRNazanin" w:cs="IRNazanin"/>
          <w:color w:val="111111"/>
          <w:sz w:val="28"/>
          <w:szCs w:val="28"/>
          <w:rtl w:val="true"/>
          <w:lang w:bidi="fa-IR"/>
        </w:rPr>
        <w:t>.</w:t>
      </w:r>
    </w:p>
    <w:p>
      <w:pPr>
        <w:pStyle w:val="Heading3"/>
        <w:numPr>
          <w:ilvl w:val="2"/>
          <w:numId w:val="1"/>
        </w:numPr>
        <w:rPr/>
      </w:pPr>
      <w:bookmarkStart w:id="2396" w:name="__RefHeading___Toc217598_2322387425"/>
      <w:bookmarkStart w:id="2397" w:name="_Toc965"/>
      <w:bookmarkEnd w:id="2396"/>
      <w:r>
        <w:rPr>
          <w:rtl w:val="true"/>
        </w:rPr>
        <w:t>میرزا علی مشفقی</w:t>
      </w:r>
      <w:bookmarkEnd w:id="2397"/>
    </w:p>
    <w:p>
      <w:pPr>
        <w:pStyle w:val="BookText"/>
        <w:rPr/>
      </w:pPr>
      <w:r>
        <w:rPr>
          <w:rFonts w:ascii="IRNazanin" w:hAnsi="IRNazanin" w:eastAsia="IRNazanin"/>
          <w:color w:val="111111"/>
          <w:sz w:val="28"/>
          <w:sz w:val="28"/>
          <w:szCs w:val="28"/>
          <w:rtl w:val="true"/>
          <w:lang w:bidi="fa-IR"/>
        </w:rPr>
        <w:t>از آشنایان به علوم ریاضی و دانا به 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انجمن ادبی مرحوم شیدا شرکت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تکیة سیّد العراقین</w:t>
      </w:r>
      <w:r>
        <w:rPr>
          <w:rFonts w:eastAsia="IRNazanin" w:cs="IRNazanin"/>
          <w:color w:val="111111"/>
          <w:sz w:val="28"/>
          <w:szCs w:val="28"/>
          <w:rtl w:val="true"/>
          <w:lang w:bidi="fa-IR"/>
        </w:rPr>
        <w:t>.</w:t>
      </w:r>
    </w:p>
    <w:p>
      <w:pPr>
        <w:pStyle w:val="Heading3"/>
        <w:numPr>
          <w:ilvl w:val="2"/>
          <w:numId w:val="1"/>
        </w:numPr>
        <w:rPr/>
      </w:pPr>
      <w:bookmarkStart w:id="2398" w:name="__RefHeading___Toc217600_2322387425"/>
      <w:bookmarkStart w:id="2399" w:name="_Toc966"/>
      <w:bookmarkEnd w:id="2398"/>
      <w:r>
        <w:rPr>
          <w:rtl w:val="true"/>
        </w:rPr>
        <w:t>عفّت الحاجیه امین</w:t>
      </w:r>
      <w:bookmarkEnd w:id="2399"/>
    </w:p>
    <w:p>
      <w:pPr>
        <w:pStyle w:val="BookText"/>
        <w:rPr/>
      </w:pPr>
      <w:r>
        <w:rPr>
          <w:rFonts w:ascii="IRNazanin" w:hAnsi="IRNazanin" w:eastAsia="IRNazanin"/>
          <w:color w:val="111111"/>
          <w:sz w:val="28"/>
          <w:sz w:val="28"/>
          <w:szCs w:val="28"/>
          <w:rtl w:val="true"/>
          <w:lang w:bidi="fa-IR"/>
        </w:rPr>
        <w:t>سیّدة محترمة عالمة فاضله مؤلفة کتاب چهل حدیث امین یا هشتصد و بیست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400" w:name="__RefHeading___Toc217602_2322387425"/>
      <w:bookmarkStart w:id="2401" w:name="_Toc967"/>
      <w:bookmarkEnd w:id="2400"/>
      <w:r>
        <w:rPr>
          <w:rtl w:val="true"/>
        </w:rPr>
        <w:t>سیّد عبدالجواد بدری</w:t>
      </w:r>
      <w:bookmarkEnd w:id="2401"/>
    </w:p>
    <w:p>
      <w:pPr>
        <w:pStyle w:val="BookText"/>
        <w:rPr/>
      </w:pPr>
      <w:r>
        <w:rPr>
          <w:rFonts w:ascii="IRNazanin" w:hAnsi="IRNazanin" w:eastAsia="IRNazanin"/>
          <w:color w:val="111111"/>
          <w:sz w:val="28"/>
          <w:sz w:val="28"/>
          <w:szCs w:val="28"/>
          <w:rtl w:val="true"/>
          <w:lang w:bidi="fa-IR"/>
        </w:rPr>
        <w:t>ابن سید مهدی، فاضل ارجمند و واعظ محترم، از ائمة جماعت و محترمین اهل منبر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402" w:name="__RefHeading___Toc217604_2322387425"/>
      <w:bookmarkStart w:id="2403" w:name="_Toc968"/>
      <w:bookmarkEnd w:id="2402"/>
      <w:r>
        <w:rPr>
          <w:rtl w:val="true"/>
        </w:rPr>
        <w:t>غلام حسین ربّانی چادگانی فریدنی</w:t>
      </w:r>
      <w:bookmarkEnd w:id="2403"/>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جهانگیر 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مدفون در تکیة صاحب روضات</w:t>
      </w:r>
      <w:r>
        <w:rPr>
          <w:rFonts w:eastAsia="IRNazanin" w:cs="IRNazanin"/>
          <w:color w:val="111111"/>
          <w:sz w:val="28"/>
          <w:szCs w:val="28"/>
          <w:rtl w:val="true"/>
          <w:lang w:bidi="fa-IR"/>
        </w:rPr>
        <w:t>.</w:t>
      </w:r>
      <w:bookmarkStart w:id="2404" w:name="pg13210_124352"/>
    </w:p>
    <w:p>
      <w:pPr>
        <w:pStyle w:val="Heading3"/>
        <w:numPr>
          <w:ilvl w:val="2"/>
          <w:numId w:val="1"/>
        </w:numPr>
        <w:rPr/>
      </w:pPr>
      <w:bookmarkStart w:id="2405" w:name="__RefHeading___Toc217606_2322387425"/>
      <w:bookmarkStart w:id="2406" w:name="_Toc969"/>
      <w:bookmarkEnd w:id="2404"/>
      <w:bookmarkEnd w:id="2405"/>
      <w:r>
        <w:rPr>
          <w:rtl w:val="true"/>
        </w:rPr>
        <w:t>مصطفی ستّاریان</w:t>
      </w:r>
      <w:bookmarkEnd w:id="2406"/>
    </w:p>
    <w:p>
      <w:pPr>
        <w:pStyle w:val="BookText"/>
        <w:rPr/>
      </w:pPr>
      <w:r>
        <w:rPr>
          <w:rFonts w:ascii="IRNazanin" w:hAnsi="IRNazanin" w:eastAsia="IRNazanin"/>
          <w:color w:val="111111"/>
          <w:sz w:val="28"/>
          <w:sz w:val="28"/>
          <w:szCs w:val="28"/>
          <w:rtl w:val="true"/>
          <w:lang w:bidi="fa-IR"/>
        </w:rPr>
        <w:t>دکتر در فلسفه و علوم تربیتی، از دبیران دانشمند و معلمین دانشاه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الثانیة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مسافرت مشهد مقدّس در بین راه در اثر تصادف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دانشمندی خلیق و معلّمی مهربان و فاضلی خدمتگزار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کتابی در فلسفه و اخلاق جهت دبیرستان ها به چاپ رسیده است</w:t>
      </w:r>
      <w:r>
        <w:rPr>
          <w:rFonts w:eastAsia="IRNazanin" w:cs="IRNazanin"/>
          <w:color w:val="111111"/>
          <w:sz w:val="28"/>
          <w:szCs w:val="28"/>
          <w:rtl w:val="true"/>
          <w:lang w:bidi="fa-IR"/>
        </w:rPr>
        <w:t>.</w:t>
      </w:r>
    </w:p>
    <w:p>
      <w:pPr>
        <w:pStyle w:val="Heading3"/>
        <w:numPr>
          <w:ilvl w:val="2"/>
          <w:numId w:val="1"/>
        </w:numPr>
        <w:rPr/>
      </w:pPr>
      <w:bookmarkStart w:id="2407" w:name="__RefHeading___Toc217608_2322387425"/>
      <w:bookmarkStart w:id="2408" w:name="_Toc970"/>
      <w:bookmarkEnd w:id="2407"/>
      <w:r>
        <w:rPr>
          <w:rtl w:val="true"/>
        </w:rPr>
        <w:t>سیّد مهدی موسوی آسیاب پری</w:t>
      </w:r>
      <w:bookmarkEnd w:id="2408"/>
    </w:p>
    <w:p>
      <w:pPr>
        <w:pStyle w:val="BookText"/>
        <w:rPr/>
      </w:pPr>
      <w:r>
        <w:rPr>
          <w:rFonts w:ascii="IRNazanin" w:hAnsi="IRNazanin" w:eastAsia="IRNazanin"/>
          <w:color w:val="111111"/>
          <w:sz w:val="28"/>
          <w:sz w:val="28"/>
          <w:szCs w:val="28"/>
          <w:rtl w:val="true"/>
          <w:lang w:bidi="fa-IR"/>
        </w:rPr>
        <w:t>عالم فاضل، امام جماعت مسجد آب بخشان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جوار فاضل هندی</w:t>
      </w:r>
      <w:r>
        <w:rPr>
          <w:rFonts w:eastAsia="IRNazanin" w:cs="IRNazanin"/>
          <w:color w:val="111111"/>
          <w:sz w:val="28"/>
          <w:szCs w:val="28"/>
          <w:rtl w:val="true"/>
          <w:lang w:bidi="fa-IR"/>
        </w:rPr>
        <w:t>.</w:t>
      </w:r>
    </w:p>
    <w:p>
      <w:pPr>
        <w:pStyle w:val="Heading3"/>
        <w:numPr>
          <w:ilvl w:val="2"/>
          <w:numId w:val="1"/>
        </w:numPr>
        <w:rPr/>
      </w:pPr>
      <w:bookmarkStart w:id="2409" w:name="__RefHeading___Toc217610_2322387425"/>
      <w:bookmarkStart w:id="2410" w:name="_Toc971"/>
      <w:bookmarkEnd w:id="2409"/>
      <w:r>
        <w:rPr>
          <w:rtl w:val="true"/>
        </w:rPr>
        <w:t>سیّد محمّد امام جمعة خوراسکانی</w:t>
      </w:r>
      <w:bookmarkEnd w:id="2410"/>
    </w:p>
    <w:p>
      <w:pPr>
        <w:pStyle w:val="BookText"/>
        <w:rPr/>
      </w:pPr>
      <w:r>
        <w:rPr>
          <w:rFonts w:ascii="IRNazanin" w:hAnsi="IRNazanin" w:eastAsia="IRNazanin"/>
          <w:color w:val="111111"/>
          <w:sz w:val="28"/>
          <w:sz w:val="28"/>
          <w:szCs w:val="28"/>
          <w:rtl w:val="true"/>
          <w:lang w:bidi="fa-IR"/>
        </w:rPr>
        <w:t>فرزند آقا سید میرزا طباطبائی، عالم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مدفون در تکیة سیّد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نیز از علمای زمان خود بود</w:t>
      </w:r>
      <w:r>
        <w:rPr>
          <w:rFonts w:eastAsia="IRNazanin" w:cs="IRNazanin"/>
          <w:color w:val="111111"/>
          <w:sz w:val="28"/>
          <w:szCs w:val="28"/>
          <w:rtl w:val="true"/>
          <w:lang w:bidi="fa-IR"/>
        </w:rPr>
        <w:t>.</w:t>
      </w:r>
    </w:p>
    <w:p>
      <w:pPr>
        <w:pStyle w:val="Heading3"/>
        <w:numPr>
          <w:ilvl w:val="2"/>
          <w:numId w:val="1"/>
        </w:numPr>
        <w:rPr/>
      </w:pPr>
      <w:bookmarkStart w:id="2411" w:name="__RefHeading___Toc217612_2322387425"/>
      <w:bookmarkStart w:id="2412" w:name="_Toc972"/>
      <w:bookmarkEnd w:id="2411"/>
      <w:r>
        <w:rPr>
          <w:rtl w:val="true"/>
        </w:rPr>
        <w:t>میرزا محمّد خاتون آبادی</w:t>
      </w:r>
      <w:bookmarkEnd w:id="2412"/>
    </w:p>
    <w:p>
      <w:pPr>
        <w:pStyle w:val="BookText"/>
        <w:rPr/>
      </w:pPr>
      <w:r>
        <w:rPr>
          <w:rFonts w:ascii="IRNazanin" w:hAnsi="IRNazanin" w:eastAsia="IRNazanin"/>
          <w:color w:val="111111"/>
          <w:sz w:val="28"/>
          <w:sz w:val="28"/>
          <w:szCs w:val="28"/>
          <w:rtl w:val="true"/>
          <w:lang w:bidi="fa-IR"/>
        </w:rPr>
        <w:t xml:space="preserve">عالم جلیل، امام جماعت مسجد ملک در محلّة پا قلعه، متوفّی در شعبان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بقعة سیّد العراقین</w:t>
      </w:r>
      <w:r>
        <w:rPr>
          <w:rFonts w:eastAsia="IRNazanin" w:cs="IRNazanin"/>
          <w:color w:val="111111"/>
          <w:sz w:val="28"/>
          <w:szCs w:val="28"/>
          <w:rtl w:val="true"/>
          <w:lang w:bidi="fa-IR"/>
        </w:rPr>
        <w:t>.</w:t>
      </w:r>
    </w:p>
    <w:p>
      <w:pPr>
        <w:pStyle w:val="Heading3"/>
        <w:numPr>
          <w:ilvl w:val="2"/>
          <w:numId w:val="1"/>
        </w:numPr>
        <w:rPr/>
      </w:pPr>
      <w:bookmarkStart w:id="2413" w:name="__RefHeading___Toc217614_2322387425"/>
      <w:bookmarkStart w:id="2414" w:name="_Toc973"/>
      <w:bookmarkEnd w:id="2413"/>
      <w:r>
        <w:rPr>
          <w:rtl w:val="true"/>
        </w:rPr>
        <w:t>سیّد محمّد بهشتی</w:t>
      </w:r>
      <w:bookmarkEnd w:id="241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قرچقه، فاضل متعهّد خدمتگزار، متوفی شب چهارشنبه</w:t>
      </w:r>
      <w:bookmarkStart w:id="2415" w:name="pg13210_124353"/>
    </w:p>
    <w:p>
      <w:pPr>
        <w:pStyle w:val="BookText"/>
        <w:rPr/>
      </w:pPr>
      <w:bookmarkEnd w:id="2415"/>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416" w:name="__RefHeading___Toc217616_2322387425"/>
      <w:bookmarkStart w:id="2417" w:name="_Toc974"/>
      <w:bookmarkEnd w:id="2416"/>
      <w:r>
        <w:rPr>
          <w:rtl w:val="true"/>
        </w:rPr>
        <w:t>سیّد مرتضی طباطبائی زفره ای</w:t>
      </w:r>
      <w:bookmarkEnd w:id="2417"/>
    </w:p>
    <w:p>
      <w:pPr>
        <w:pStyle w:val="BookText"/>
        <w:rPr/>
      </w:pPr>
      <w:r>
        <w:rPr>
          <w:rFonts w:ascii="IRNazanin" w:hAnsi="IRNazanin" w:eastAsia="IRNazanin"/>
          <w:color w:val="111111"/>
          <w:sz w:val="28"/>
          <w:sz w:val="28"/>
          <w:szCs w:val="28"/>
          <w:rtl w:val="true"/>
          <w:lang w:bidi="fa-IR"/>
        </w:rPr>
        <w:t xml:space="preserve">عالم جلیل، متولد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تکیة ریزی</w:t>
      </w:r>
      <w:r>
        <w:rPr>
          <w:rFonts w:eastAsia="IRNazanin" w:cs="IRNazanin"/>
          <w:color w:val="111111"/>
          <w:sz w:val="28"/>
          <w:szCs w:val="28"/>
          <w:rtl w:val="true"/>
          <w:lang w:bidi="fa-IR"/>
        </w:rPr>
        <w:t>.</w:t>
      </w:r>
    </w:p>
    <w:p>
      <w:pPr>
        <w:pStyle w:val="Heading3"/>
        <w:numPr>
          <w:ilvl w:val="2"/>
          <w:numId w:val="1"/>
        </w:numPr>
        <w:rPr/>
      </w:pPr>
      <w:bookmarkStart w:id="2418" w:name="__RefHeading___Toc217618_2322387425"/>
      <w:bookmarkStart w:id="2419" w:name="_Toc975"/>
      <w:bookmarkEnd w:id="2418"/>
      <w:r>
        <w:rPr>
          <w:rtl w:val="true"/>
        </w:rPr>
        <w:t>میرزا محمود روضاتی</w:t>
      </w:r>
      <w:bookmarkEnd w:id="2419"/>
    </w:p>
    <w:p>
      <w:pPr>
        <w:pStyle w:val="BookText"/>
        <w:rPr/>
      </w:pPr>
      <w:r>
        <w:rPr>
          <w:rFonts w:ascii="IRNazanin" w:hAnsi="IRNazanin" w:eastAsia="IRNazanin"/>
          <w:color w:val="111111"/>
          <w:sz w:val="28"/>
          <w:sz w:val="28"/>
          <w:szCs w:val="28"/>
          <w:rtl w:val="true"/>
          <w:lang w:bidi="fa-IR"/>
        </w:rPr>
        <w:t xml:space="preserve">فرزند میرزا هدایت الله، عالم جلیل، وفات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420" w:name="__RefHeading___Toc217620_2322387425"/>
      <w:bookmarkStart w:id="2421" w:name="_Toc976"/>
      <w:bookmarkEnd w:id="2420"/>
      <w:r>
        <w:rPr>
          <w:rtl w:val="true"/>
        </w:rPr>
        <w:t>سیّد نورالدین مقدّس بید آبادی</w:t>
      </w:r>
      <w:bookmarkEnd w:id="242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سیّد ابراهیم، عالم فاضل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تکیة بروجردی</w:t>
      </w:r>
      <w:r>
        <w:rPr>
          <w:rFonts w:eastAsia="IRNazanin" w:cs="IRNazanin"/>
          <w:color w:val="111111"/>
          <w:sz w:val="28"/>
          <w:szCs w:val="28"/>
          <w:rtl w:val="true"/>
          <w:lang w:bidi="fa-IR"/>
        </w:rPr>
        <w:t xml:space="preserve">. </w:t>
      </w:r>
      <w:r>
        <w:rPr>
          <w:rStyle w:val="FootnoteAnchor"/>
          <w:rtl w:val="true"/>
        </w:rPr>
        <w:footnoteReference w:id="891"/>
      </w:r>
      <w:bookmarkStart w:id="2422" w:name="pg13210_124358"/>
    </w:p>
    <w:p>
      <w:pPr>
        <w:pStyle w:val="Heading2"/>
        <w:numPr>
          <w:ilvl w:val="1"/>
          <w:numId w:val="1"/>
        </w:numPr>
        <w:rPr/>
      </w:pPr>
      <w:bookmarkStart w:id="2423" w:name="__RefHeading___Toc217622_2322387425"/>
      <w:bookmarkStart w:id="2424" w:name="_Toc977"/>
      <w:bookmarkEnd w:id="2422"/>
      <w:bookmarkEnd w:id="2423"/>
      <w:r>
        <w:rPr>
          <w:rtl w:val="true"/>
        </w:rPr>
        <w:t>فهرست اعلام مترجمین</w:t>
      </w:r>
      <w:bookmarkEnd w:id="2424"/>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آخوند شفیعا ابرو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آخوند کاشی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آخوند کمالا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آذر بیگدلی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آذر پژوه اصفهانی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آصف قزوینی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آغا سلطان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آقا بزرگ مازندرانی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آقا بهبهانی محمّد باقر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آقا جان خواجوئی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آقا جان زفره ای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آقا جان نوربخش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آقا جلال الدین جعفر نجفی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آقا خان محاسب الدوله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آقا دگمه دوز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صالح خاتون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آقا کوچک قمشه ای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آقا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آقا نجف نقّاش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آقا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آل ترکه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آل خجند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آل صاحب جواهر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آل صاعد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آل کاشف الغطاء </w:t>
      </w:r>
      <w:r>
        <w:rPr>
          <w:rFonts w:eastAsia="IRNazanin" w:cs="IRNazanin"/>
          <w:color w:val="111111"/>
          <w:sz w:val="28"/>
          <w:szCs w:val="28"/>
          <w:lang w:bidi="fa-IR"/>
        </w:rPr>
        <w:t>68</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آمنه بیگم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ابراهیم ابن شبیه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ابراهیم اردوبادی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ابراهیم امین الواعظین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ابراهیم انواری </w:t>
      </w:r>
      <w:r>
        <w:rPr>
          <w:rFonts w:eastAsia="IRNazanin" w:cs="IRNazanin"/>
          <w:color w:val="111111"/>
          <w:sz w:val="28"/>
          <w:szCs w:val="28"/>
          <w:lang w:bidi="fa-IR"/>
        </w:rPr>
        <w:t>785</w:t>
      </w:r>
    </w:p>
    <w:p>
      <w:pPr>
        <w:pStyle w:val="BookText"/>
        <w:rPr/>
      </w:pPr>
      <w:r>
        <w:rPr>
          <w:rFonts w:ascii="IRNazanin" w:hAnsi="IRNazanin" w:eastAsia="IRNazanin"/>
          <w:color w:val="111111"/>
          <w:sz w:val="28"/>
          <w:sz w:val="28"/>
          <w:szCs w:val="28"/>
          <w:rtl w:val="true"/>
          <w:lang w:bidi="fa-IR"/>
        </w:rPr>
        <w:t xml:space="preserve">ابراهیم بن ابی موسی اشعری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ابراهیم بن سلمان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ابراهیم بن صالح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ابراهیم ثقفی کوفی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ابراهیم جدّی گلپایگانی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ابراهیم جوهری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ابراهیم جیلانی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ابراهیم خاتون آبادی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ابراهیم خراسانی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ابراهیم خلیفه سلطانی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ابراهیم خوانساری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ابراهیم درّی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ابراهیم زفره ای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ابراهیم ساغر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ابراهیم سرّی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ابراهیم صنعانی اصفهانی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ابراهیم طوبی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ابراهیم کابلی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ابراهیم متوکّلی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ابراهیم مقدّس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ابراهیم میر شفیعی </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 xml:space="preserve">ابراهیم نوّاب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ابن الاسود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ابن الفتی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ابن اللبان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ابن المظفّر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ابن باد شاله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ابن رسته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ابن شفروه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شقروه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ابن فورک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ابن لره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ابن ماشاذه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ابن مسکویه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ابن مملک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ابن مندویه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ابن منده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ابن واضح یعقوبی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یمین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ابواسحق بن مجیر اصفهانی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 لبرکات واعظ اصفهانی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ابوالحسن بروجردی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ابوالحسن بید آبادی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ابوالحسن تویسرکانی </w:t>
      </w:r>
      <w:r>
        <w:rPr>
          <w:rFonts w:eastAsia="IRNazanin" w:cs="IRNazanin"/>
          <w:color w:val="111111"/>
          <w:sz w:val="28"/>
          <w:szCs w:val="28"/>
          <w:lang w:bidi="fa-IR"/>
        </w:rPr>
        <w:t>351</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p>
    <w:p>
      <w:pPr>
        <w:pStyle w:val="BookText"/>
        <w:rPr/>
      </w:pPr>
      <w:r>
        <w:rPr>
          <w:rFonts w:ascii="IRNazanin" w:hAnsi="IRNazanin" w:eastAsia="IRNazanin"/>
          <w:color w:val="111111"/>
          <w:sz w:val="28"/>
          <w:sz w:val="28"/>
          <w:szCs w:val="28"/>
          <w:rtl w:val="true"/>
          <w:lang w:bidi="fa-IR"/>
        </w:rPr>
        <w:t xml:space="preserve">ابوالحسن جامرمی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ابوالحسن جلوه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ابوالحسن حقایق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ابوالحسن خاتون آبادی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ابوالحسن خواجوئی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ابوالحسن سلطان الطباء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ابوالحسن شمس آبادی آل رسول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ابوالحسن عاملی فتونی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ابوالحسن عبّاد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ابوالحسن عماد الشریعه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ابوالحسن فروغی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ابوالحسن کتابی </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 xml:space="preserve">ابوالحسن نوری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ابوالسعادات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ابوالعلی درچه ای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ابوالفتح اردستانی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ابوالفتح سامانی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ابوالفتح عجلی اصفهانی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ابوالفتح قمیشه ای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ابوالفرج سعید صیرفی اصفهانی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ابوالفضل بید آبادی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ابوالفضل خاتون آبادی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ابوالفضل ریزی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ابوالفضل مشکوة الواعظین درب امامی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 xml:space="preserve">ابوالقاسم اسماعیل جوزی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ابوالقاسم اصفهانی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ابوالقاسم بختیاری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ابوالقاسم بیدآبادی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ابوالقاسم خاتون آبادی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ابوالقاسم خطّاط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ابوالقاسم خواجوئی </w:t>
      </w:r>
      <w:r>
        <w:rPr>
          <w:rFonts w:eastAsia="IRNazanin" w:cs="IRNazanin"/>
          <w:color w:val="111111"/>
          <w:sz w:val="28"/>
          <w:szCs w:val="28"/>
          <w:lang w:bidi="fa-IR"/>
        </w:rPr>
        <w:t>1016</w:t>
      </w:r>
    </w:p>
    <w:p>
      <w:pPr>
        <w:pStyle w:val="BookText"/>
        <w:rPr/>
      </w:pPr>
      <w:r>
        <w:rPr>
          <w:rFonts w:ascii="IRNazanin" w:hAnsi="IRNazanin" w:eastAsia="IRNazanin"/>
          <w:color w:val="111111"/>
          <w:sz w:val="28"/>
          <w:sz w:val="28"/>
          <w:szCs w:val="28"/>
          <w:rtl w:val="true"/>
          <w:lang w:bidi="fa-IR"/>
        </w:rPr>
        <w:t xml:space="preserve">ابوالقاسم دولت آبادی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ابوالقاسم دهکردی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ابوالقاسم ذهبی خراسانی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ابوالقاسم رشتی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ابوالقاسم زفره ای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ابوالقاسم زنجانی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ابوالقاسم سدهی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ابوالقاسم شاه کرمی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 xml:space="preserve">ابوالقاسم شریفی شیرازی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ابوالقاسم شهشهانی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ابوالقاسم طبیب احمد آبادی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ابوالقاسم فندرسکی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ابوالقاسم قاضی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ابوالقاسم قدسی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ابوالقاسم کلباسی </w:t>
      </w:r>
      <w:r>
        <w:rPr>
          <w:rFonts w:eastAsia="IRNazanin" w:cs="IRNazanin"/>
          <w:color w:val="111111"/>
          <w:sz w:val="28"/>
          <w:szCs w:val="28"/>
          <w:lang w:bidi="fa-IR"/>
        </w:rPr>
        <w:t>955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p>
    <w:p>
      <w:pPr>
        <w:pStyle w:val="BookText"/>
        <w:rPr/>
      </w:pPr>
      <w:r>
        <w:rPr>
          <w:rFonts w:ascii="IRNazanin" w:hAnsi="IRNazanin" w:eastAsia="IRNazanin"/>
          <w:color w:val="111111"/>
          <w:sz w:val="28"/>
          <w:sz w:val="28"/>
          <w:szCs w:val="28"/>
          <w:rtl w:val="true"/>
          <w:lang w:bidi="fa-IR"/>
        </w:rPr>
        <w:t xml:space="preserve">ابوالقاسم کوهپایه ای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ابوالقاسم مدرس خاتون آبادی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ابوالقاسم مرعشی خلیفه سلطانی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ابوالقاسم موسوی آسیاب پری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 xml:space="preserve">ابوالقاسم نائینی اصفهانی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ابوالقاسم نصر آبادی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ابوالقاسم نورایی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 xml:space="preserve">ابوالقاسم هبه الله اصفهانی </w:t>
      </w:r>
      <w:r>
        <w:rPr>
          <w:rFonts w:eastAsia="IRNazanin" w:cs="IRNazanin"/>
          <w:color w:val="111111"/>
          <w:sz w:val="28"/>
          <w:szCs w:val="28"/>
          <w:lang w:bidi="fa-IR"/>
        </w:rPr>
        <w:t>1011</w:t>
      </w:r>
    </w:p>
    <w:p>
      <w:pPr>
        <w:pStyle w:val="BookText"/>
        <w:rPr/>
      </w:pPr>
      <w:r>
        <w:rPr>
          <w:rFonts w:ascii="IRNazanin" w:hAnsi="IRNazanin" w:eastAsia="IRNazanin"/>
          <w:color w:val="111111"/>
          <w:sz w:val="28"/>
          <w:sz w:val="28"/>
          <w:szCs w:val="28"/>
          <w:rtl w:val="true"/>
          <w:lang w:bidi="fa-IR"/>
        </w:rPr>
        <w:t xml:space="preserve">ابوالمظفرین محمد خجندی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ابوالمعالی محمد کلباسی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ابوالمعالی نحاس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ابوالمعالی هبه الله بن علی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 xml:space="preserve">ابوالهدی کلباسی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ابوبکر محمد اسدی اصفهانی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 xml:space="preserve">ابوبکر محمّد بن ثابت خجندی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ابوتراب اصفهانی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ابوتراب بروجردی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ابوتراب خطّاط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ابوتراب زفره ای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ابوتراب کلباسی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ابوتراب گلستانه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 xml:space="preserve">ابوتراب مازندرانی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ابوتراب مرتضوی درچه ای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ابوتراب هرندی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ابوجعفر خادم الشریعه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ابوجعفر مازندرانی اصفهانی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ابو دردا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ابو سعد احمد خجندی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صالح حسینی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ابوطالب اصفهانی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ابوطالب جناب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ابوطالب چهار سوقی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ابوطالب حیات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ابوطالب زاهدیس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ابوطالب فندرسکی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ابوطالب قزوینی اصفهانی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ابوطالب لواسانی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ابوعبد الله معصومی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ابو علی احمد یزدی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ابو علی حسن حداد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ابو علی رودباری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ابو علی شرف شاه افطسی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ابو عمرام موسی بن عبدالملک کاتب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ابو غالب یحیی بن زکریّا </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 xml:space="preserve">ابو غریب اصفهانی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ابو محمد منجم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ابو مسعود رازی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ابو مسعود زین الملک اصفهانی </w:t>
      </w:r>
      <w:r>
        <w:rPr>
          <w:rFonts w:eastAsia="IRNazanin" w:cs="IRNazanin"/>
          <w:color w:val="111111"/>
          <w:sz w:val="28"/>
          <w:szCs w:val="28"/>
          <w:lang w:bidi="fa-IR"/>
        </w:rPr>
        <w:t>1027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 xml:space="preserve">ابو مسلم اصفهانی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 xml:space="preserve">ابو مسلم محمد بن بحر اصفهانی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 xml:space="preserve">ابو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مضر</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 xml:space="preserve">ابو نعیم اصفهانی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ابی الحسن اصفهانی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ابی الحسن سوار عسکری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ابی الحسن ضراب اصفهانی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ابی الحسن محمّد بن طباطبا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 xml:space="preserve">ابن الفقیه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 xml:space="preserve">ابی القاسم حسین راغب اصفهانی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ابیوردی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احمد اصفهانی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احمد اهتمام رنانی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احمد بروجنی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احمد بن ابی تراب گیلانی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احمد بن محمّد بن یوسف الاصفهانی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احمد بیان الواعظین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احمد ترشیزی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احمد چهارسوقی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احمد حائری بروجنی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احمد حسین آبادی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احمد حسینی شیرازی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احمد خاتون آبادی علوی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احمد خوانساری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احمد دولت آبادی </w:t>
      </w:r>
      <w:r>
        <w:rPr>
          <w:rFonts w:eastAsia="IRNazanin" w:cs="IRNazanin"/>
          <w:color w:val="111111"/>
          <w:sz w:val="28"/>
          <w:szCs w:val="28"/>
          <w:lang w:bidi="fa-IR"/>
        </w:rPr>
        <w:t>999</w:t>
      </w:r>
    </w:p>
    <w:p>
      <w:pPr>
        <w:pStyle w:val="BookText"/>
        <w:rPr/>
      </w:pPr>
      <w:r>
        <w:rPr>
          <w:rFonts w:ascii="IRNazanin" w:hAnsi="IRNazanin" w:eastAsia="IRNazanin"/>
          <w:color w:val="111111"/>
          <w:sz w:val="28"/>
          <w:sz w:val="28"/>
          <w:szCs w:val="28"/>
          <w:rtl w:val="true"/>
          <w:lang w:bidi="fa-IR"/>
        </w:rPr>
        <w:t xml:space="preserve">احمد دهکردی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احمد سبزواری اصفهانی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احمد سلفة اصفهانی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احمد صاعدی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احمد طباطبائی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احمد علم الهدی شیرازی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 xml:space="preserve">احمد علوی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احمد عماد الواعظین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احمد غفراللهی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احمد غفراللهی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احمد فیاض </w:t>
      </w:r>
      <w:r>
        <w:rPr>
          <w:rFonts w:eastAsia="IRNazanin" w:cs="IRNazanin"/>
          <w:color w:val="111111"/>
          <w:sz w:val="28"/>
          <w:szCs w:val="28"/>
          <w:lang w:bidi="fa-IR"/>
        </w:rPr>
        <w:t>1038</w:t>
      </w:r>
    </w:p>
    <w:p>
      <w:pPr>
        <w:pStyle w:val="BookText"/>
        <w:rPr/>
      </w:pPr>
      <w:r>
        <w:rPr>
          <w:rFonts w:ascii="IRNazanin" w:hAnsi="IRNazanin" w:eastAsia="IRNazanin"/>
          <w:color w:val="111111"/>
          <w:sz w:val="28"/>
          <w:sz w:val="28"/>
          <w:szCs w:val="28"/>
          <w:rtl w:val="true"/>
          <w:lang w:bidi="fa-IR"/>
        </w:rPr>
        <w:t xml:space="preserve">احمد کاتب اصفهانی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احمد لنبانی بهشتی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احمد مدرس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احمد مدرس زنجانی اصفهانی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احمد مرزوقی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احمد مرعشی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احمد مقدس بید آبادی </w:t>
      </w:r>
      <w:r>
        <w:rPr>
          <w:rFonts w:eastAsia="IRNazanin" w:cs="IRNazanin"/>
          <w:color w:val="111111"/>
          <w:sz w:val="28"/>
          <w:szCs w:val="28"/>
          <w:lang w:bidi="fa-IR"/>
        </w:rPr>
        <w:t>1097</w:t>
      </w:r>
    </w:p>
    <w:p>
      <w:pPr>
        <w:pStyle w:val="BookText"/>
        <w:rPr/>
      </w:pPr>
      <w:r>
        <w:rPr>
          <w:rFonts w:ascii="IRNazanin" w:hAnsi="IRNazanin" w:eastAsia="IRNazanin"/>
          <w:color w:val="111111"/>
          <w:sz w:val="28"/>
          <w:sz w:val="28"/>
          <w:szCs w:val="28"/>
          <w:rtl w:val="true"/>
          <w:lang w:bidi="fa-IR"/>
        </w:rPr>
        <w:t xml:space="preserve">احمد ملاباشی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احمد یزدی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ادریس بن عبدالله اصفهانی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استاد شجاع اصفهانی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اسدالله اشتری </w:t>
      </w:r>
      <w:r>
        <w:rPr>
          <w:rFonts w:eastAsia="IRNazanin" w:cs="IRNazanin"/>
          <w:color w:val="111111"/>
          <w:sz w:val="28"/>
          <w:szCs w:val="28"/>
          <w:lang w:bidi="fa-IR"/>
        </w:rPr>
        <w:t>1097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p>
    <w:p>
      <w:pPr>
        <w:pStyle w:val="BookText"/>
        <w:rPr/>
      </w:pPr>
      <w:r>
        <w:rPr>
          <w:rFonts w:ascii="IRNazanin" w:hAnsi="IRNazanin" w:eastAsia="IRNazanin"/>
          <w:color w:val="111111"/>
          <w:sz w:val="28"/>
          <w:sz w:val="28"/>
          <w:szCs w:val="28"/>
          <w:rtl w:val="true"/>
          <w:lang w:bidi="fa-IR"/>
        </w:rPr>
        <w:t xml:space="preserve">اسدالله ایزد گشسب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اسدالله فاضل بید آبادی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اسدالله بید آبادی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اسدالله پا قلعه ای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اسدالله ثقة الواعظین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اسدالله جورتانی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اسدالله چهارسوقی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اسدالله حکیم قمیشه ای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اسدالله خان وزیر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اسدالله دستجردی </w:t>
      </w:r>
      <w:r>
        <w:rPr>
          <w:rFonts w:eastAsia="IRNazanin" w:cs="IRNazanin"/>
          <w:color w:val="111111"/>
          <w:sz w:val="28"/>
          <w:szCs w:val="28"/>
          <w:lang w:bidi="fa-IR"/>
        </w:rPr>
        <w:t>936</w:t>
      </w:r>
    </w:p>
    <w:p>
      <w:pPr>
        <w:pStyle w:val="BookText"/>
        <w:rPr/>
      </w:pPr>
      <w:r>
        <w:rPr>
          <w:rFonts w:ascii="IRNazanin" w:hAnsi="IRNazanin" w:eastAsia="IRNazanin"/>
          <w:color w:val="111111"/>
          <w:sz w:val="28"/>
          <w:sz w:val="28"/>
          <w:szCs w:val="28"/>
          <w:rtl w:val="true"/>
          <w:lang w:bidi="fa-IR"/>
        </w:rPr>
        <w:t xml:space="preserve">اسدالله رجالی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اسدالله سبزواری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اسدالله صدر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اسدالله فرادنبه ای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اسدالله قزوینی اصفهانی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اسدالله قهپایه ای اصفهانی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اسدالله مرعشی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اسدالله مصفی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اسد خان نظام العلماء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اسعد بختیاری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اسماعیل اصفهانی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اسماعیل بروجردی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اسماعیل تاج الواعظین </w:t>
      </w:r>
      <w:r>
        <w:rPr>
          <w:rFonts w:eastAsia="IRNazanin" w:cs="IRNazanin"/>
          <w:color w:val="111111"/>
          <w:sz w:val="28"/>
          <w:szCs w:val="28"/>
          <w:lang w:bidi="fa-IR"/>
        </w:rPr>
        <w:t>1096</w:t>
      </w:r>
    </w:p>
    <w:p>
      <w:pPr>
        <w:pStyle w:val="BookText"/>
        <w:rPr/>
      </w:pPr>
      <w:r>
        <w:rPr>
          <w:rFonts w:ascii="IRNazanin" w:hAnsi="IRNazanin" w:eastAsia="IRNazanin"/>
          <w:color w:val="111111"/>
          <w:sz w:val="28"/>
          <w:sz w:val="28"/>
          <w:szCs w:val="28"/>
          <w:rtl w:val="true"/>
          <w:lang w:bidi="fa-IR"/>
        </w:rPr>
        <w:t xml:space="preserve">اسماعیل حسینی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اسماعیل حسینی اصفهانی سبزواری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اسماعیل خاتون آبادی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اسماعیل خاتون آبادی اصفهانی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اسماعیل خان ثاقب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اسماعیل خان مسلح السلطنه صدری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اسماعیل خلیفه سلطانی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اسماعیل خواجوئی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اسماعیل درکوشکی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اسماعیل ریزی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اسماعیل سدهی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اسماعیل صدر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اسماعیل عباد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اسماعیل کلباسی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 xml:space="preserve">اسماعیل معزی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اسماعیل نجفی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اسماعیل نصر آبادی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اسماعیل نقنه ای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اسماعیل واحد العین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اسماعیل هاشمی طالخونچه ای </w:t>
      </w:r>
      <w:r>
        <w:rPr>
          <w:rFonts w:eastAsia="IRNazanin" w:cs="IRNazanin"/>
          <w:color w:val="111111"/>
          <w:sz w:val="28"/>
          <w:szCs w:val="28"/>
          <w:lang w:bidi="fa-IR"/>
        </w:rPr>
        <w:t>1040</w:t>
      </w:r>
    </w:p>
    <w:p>
      <w:pPr>
        <w:pStyle w:val="BookText"/>
        <w:rPr/>
      </w:pPr>
      <w:r>
        <w:rPr>
          <w:rFonts w:ascii="IRNazanin" w:hAnsi="IRNazanin" w:eastAsia="IRNazanin"/>
          <w:color w:val="111111"/>
          <w:sz w:val="28"/>
          <w:sz w:val="28"/>
          <w:szCs w:val="28"/>
          <w:rtl w:val="true"/>
          <w:lang w:bidi="fa-IR"/>
        </w:rPr>
        <w:t xml:space="preserve">اشرف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اشرف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اشرف نصر آبادی جرقویه ای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افضل الدین حسن مهابادی </w:t>
      </w:r>
      <w:r>
        <w:rPr>
          <w:rFonts w:eastAsia="IRNazanin" w:cs="IRNazanin"/>
          <w:color w:val="111111"/>
          <w:sz w:val="28"/>
          <w:szCs w:val="28"/>
          <w:lang w:bidi="fa-IR"/>
        </w:rPr>
        <w:t>500</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p>
    <w:p>
      <w:pPr>
        <w:pStyle w:val="BookText"/>
        <w:rPr/>
      </w:pPr>
      <w:r>
        <w:rPr>
          <w:rFonts w:ascii="IRNazanin" w:hAnsi="IRNazanin" w:eastAsia="IRNazanin"/>
          <w:color w:val="111111"/>
          <w:sz w:val="28"/>
          <w:sz w:val="28"/>
          <w:szCs w:val="28"/>
          <w:rtl w:val="true"/>
          <w:lang w:bidi="fa-IR"/>
        </w:rPr>
        <w:t xml:space="preserve">افضل الدین محمد ترکه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امه الله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امیر آقا فلاورجانی لنجانی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 xml:space="preserve">امیر ابوطالب امامی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امیر حسین اصفهانی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امین آقا نظام الدوله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امین نصر آبادی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ایوب سلیمان اصفهانی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بابا رکن الدین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بابا شاه اصفهانی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بابا قاسم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باقر رجائی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 xml:space="preserve">باقر قاضی زادة عباس آباد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باقر قزوینی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 کلانتر</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بحر اعطاء مهدوی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بحر العلوم میردامادی </w:t>
      </w:r>
      <w:r>
        <w:rPr>
          <w:rFonts w:eastAsia="IRNazanin" w:cs="IRNazanin"/>
          <w:color w:val="111111"/>
          <w:sz w:val="28"/>
          <w:szCs w:val="28"/>
          <w:lang w:bidi="fa-IR"/>
        </w:rPr>
        <w:t>1045</w:t>
      </w:r>
    </w:p>
    <w:p>
      <w:pPr>
        <w:pStyle w:val="BookText"/>
        <w:rPr/>
      </w:pPr>
      <w:r>
        <w:rPr>
          <w:rFonts w:ascii="IRNazanin" w:hAnsi="IRNazanin" w:eastAsia="IRNazanin"/>
          <w:color w:val="111111"/>
          <w:sz w:val="28"/>
          <w:sz w:val="28"/>
          <w:szCs w:val="28"/>
          <w:rtl w:val="true"/>
          <w:lang w:bidi="fa-IR"/>
        </w:rPr>
        <w:t xml:space="preserve">بداق بیک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بدرالدین کتابی </w:t>
      </w:r>
      <w:r>
        <w:rPr>
          <w:rFonts w:eastAsia="IRNazanin" w:cs="IRNazanin"/>
          <w:color w:val="111111"/>
          <w:sz w:val="28"/>
          <w:szCs w:val="28"/>
          <w:lang w:bidi="fa-IR"/>
        </w:rPr>
        <w:t>1046</w:t>
      </w:r>
    </w:p>
    <w:p>
      <w:pPr>
        <w:pStyle w:val="BookText"/>
        <w:rPr/>
      </w:pPr>
      <w:r>
        <w:rPr>
          <w:rFonts w:ascii="IRNazanin" w:hAnsi="IRNazanin" w:eastAsia="IRNazanin"/>
          <w:color w:val="111111"/>
          <w:sz w:val="28"/>
          <w:sz w:val="28"/>
          <w:szCs w:val="28"/>
          <w:rtl w:val="true"/>
          <w:lang w:bidi="fa-IR"/>
        </w:rPr>
        <w:t xml:space="preserve">بدر جاجرمی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بدر جهان بیگم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بدیع الزمان تبریزی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بدیع الزمان حسینی</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بدیع الزمان نصر آبادی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بدیع الزمان هرندی کوپایی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بدیع درب امامی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برکیارق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برکیارق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بکائی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بنت المجلسی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بنت المنشار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بهاء الدین استیری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بهاء الدین برهانی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بهاء الدین رضوی خوانساری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بهاء الدین صدری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بهاء الدین عاملی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بهاء الدین کاشی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بهاء الدین محمد مختاری </w:t>
      </w:r>
      <w:r>
        <w:rPr>
          <w:rFonts w:eastAsia="IRNazanin" w:cs="IRNazanin"/>
          <w:color w:val="111111"/>
          <w:sz w:val="28"/>
          <w:szCs w:val="28"/>
          <w:lang w:bidi="fa-IR"/>
        </w:rPr>
        <w:t>896</w:t>
      </w:r>
    </w:p>
    <w:p>
      <w:pPr>
        <w:pStyle w:val="BookText"/>
        <w:rPr/>
      </w:pPr>
      <w:r>
        <w:rPr>
          <w:rFonts w:ascii="IRNazanin" w:hAnsi="IRNazanin" w:eastAsia="IRNazanin"/>
          <w:color w:val="111111"/>
          <w:sz w:val="28"/>
          <w:sz w:val="28"/>
          <w:szCs w:val="28"/>
          <w:rtl w:val="true"/>
          <w:lang w:bidi="fa-IR"/>
        </w:rPr>
        <w:t xml:space="preserve">بهاء الدین نوری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بهرام بن فیروز اصفهانی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بهزاد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بهمن علی لنجانی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پیربکران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 الدین حسن بن محمد لنجانی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تاج الدین حسین صاعدی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تاج الدین گلستانه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تاراج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تقی الدین محمد اوحدی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ثابت خجندی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ثمر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 باقولری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عبدالرحمان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جذوی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جعفر سبزواری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جعفر بید آبادی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جعفر خاتون آبادی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جعفر خاکشیر </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 xml:space="preserve">جعفر خراسانی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جعفر خلیفه سلطانی </w:t>
      </w:r>
      <w:r>
        <w:rPr>
          <w:rFonts w:eastAsia="IRNazanin" w:cs="IRNazanin"/>
          <w:color w:val="111111"/>
          <w:sz w:val="28"/>
          <w:szCs w:val="28"/>
          <w:lang w:bidi="fa-IR"/>
        </w:rPr>
        <w:t>1048</w:t>
      </w:r>
    </w:p>
    <w:p>
      <w:pPr>
        <w:pStyle w:val="BookText"/>
        <w:rPr/>
      </w:pPr>
      <w:r>
        <w:rPr>
          <w:rFonts w:ascii="IRNazanin" w:hAnsi="IRNazanin" w:eastAsia="IRNazanin"/>
          <w:color w:val="111111"/>
          <w:sz w:val="28"/>
          <w:sz w:val="28"/>
          <w:szCs w:val="28"/>
          <w:rtl w:val="true"/>
          <w:lang w:bidi="fa-IR"/>
        </w:rPr>
        <w:t xml:space="preserve">جعفر شهشهانی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جعفر صافی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جعفر قاضی کمره ای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جعفر گلستانه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جلال الدین روضاتی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جلال الدین طبیب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جلال الدین محمد ترکه شاه عباس کبیر صفوی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جلال الدین محمد طیب اصفهانی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 xml:space="preserve">جمال الدین اشرف الواعظین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جمال الدین بن صدر الدین خجندی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جمال الدین چهار سوقی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جمال الدین حسین بن صفی الدین محمد صفوی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جمال الدین صهری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صاعد بن مسعود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جمال الدین کلباسی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جمال الدین محمد اصفهانی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جمال الدین محمد بن عبدالرزاق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جمال الدین منجمی جمال الدین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جمال الدین نجفی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جمال الدین واعظ اصفهانی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جمال خوانساری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جمیله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جواد چهارمحالی اصفهانی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جواد مجد زاده صهبا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جواد نوری </w:t>
      </w:r>
      <w:r>
        <w:rPr>
          <w:rFonts w:eastAsia="IRNazanin" w:cs="IRNazanin"/>
          <w:color w:val="111111"/>
          <w:sz w:val="28"/>
          <w:szCs w:val="28"/>
          <w:lang w:bidi="fa-IR"/>
        </w:rPr>
        <w:t>394</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جهان بخش نهاوندی اصفهانی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جهان گیر خان قشقائی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چنگیز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چهره نما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حافظ ابو عبدالله طبری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حافظ عبدالرحمان اصفهانی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حبیب الله اصفهانی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حبیب الله خان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حبیب الله رئیس الواعظین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حبیب الله روضاتی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حبیب الله صدر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حبیب الله صفاهانی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حبیب الله عباس آبادی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حبیب الله موسوی اصفهانی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حبیب الله نائینی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حبیب الله نیّر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حسن عطار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حسن آرندی نائینی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حسن ادهم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حسن اصفهانی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حسن اهتمام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حسن بروجنی اصفهانی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حسن بن ابی عدنان </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 xml:space="preserve">حسن بن الحسن الدیلمی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حسن بن محمد صالح نصیری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حسن تبریزی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حسن چهار سوقی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حسن چینی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حسن خادم الشریعه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حسن خان جابری انصاری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حسن خلیفه سلطانی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حسن خوانساری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حسن دری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حسن دشتکی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حسن دولت آبادی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حسن رئیس زاده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حسن ریزی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حسن شوکت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حسن شیخ الاسلام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حسن صدر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حسن صفی علیشاه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حسن طالقانی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حسن عراقی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حسن علی اصفهانی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حسن علی تستری </w:t>
      </w:r>
      <w:r>
        <w:rPr>
          <w:rFonts w:eastAsia="IRNazanin" w:cs="IRNazanin"/>
          <w:color w:val="111111"/>
          <w:sz w:val="28"/>
          <w:szCs w:val="28"/>
          <w:lang w:bidi="fa-IR"/>
        </w:rPr>
        <w:t>920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علی مجلسی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حسن علی موسوی سدهی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حسن علی نصرآبادی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حسن عیناثی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حسن قدسی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حسن قدسی کاشی کاشانی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حسن قمیشه ای اصفهانی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حسن قومی زادة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حسن کاتب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حسن کاشی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حسن کربلایی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حسن گیلانی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حسن لغذه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حسن مدرس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حسن مدرس قمیشه ای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حسن مظاهری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حسن ملاذ الاسلام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حسن منجم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حسن موسوی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حسن موسوی مازندرانی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حسن نواب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حسن نوری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حسن وحید دستگردی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حسین آمدی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حسین اصفهانی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حسین اصفهانی مازندرانی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حسین امامی نائینی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حسین بختیاری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حسین بشارت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حسین بن آقا شریف خوانساری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حسین بید آبادی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حسین تفلیسی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حسین جیلانی لنبانی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حسین چنگانی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حسین حکیم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حسین خان دانش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حسین خوانساری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حسین درب امامی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حسین دهکردی </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 xml:space="preserve">حسین رفیق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حسین رفیق شیرازی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حسین ریزی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حسین زفره ای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حسین شهشهانی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حسین طغرایی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حسین عبداللهی خوروش </w:t>
      </w:r>
      <w:r>
        <w:rPr>
          <w:rFonts w:eastAsia="IRNazanin" w:cs="IRNazanin"/>
          <w:color w:val="111111"/>
          <w:sz w:val="28"/>
          <w:szCs w:val="28"/>
          <w:lang w:bidi="fa-IR"/>
        </w:rPr>
        <w:t>1052</w:t>
      </w:r>
    </w:p>
    <w:p>
      <w:pPr>
        <w:pStyle w:val="BookText"/>
        <w:rPr/>
      </w:pPr>
      <w:r>
        <w:rPr>
          <w:rFonts w:ascii="IRNazanin" w:hAnsi="IRNazanin" w:eastAsia="IRNazanin"/>
          <w:color w:val="111111"/>
          <w:sz w:val="28"/>
          <w:sz w:val="28"/>
          <w:szCs w:val="28"/>
          <w:rtl w:val="true"/>
          <w:lang w:bidi="fa-IR"/>
        </w:rPr>
        <w:t xml:space="preserve">حسین علی الماسی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حسین تویسرکانی </w:t>
      </w:r>
      <w:r>
        <w:rPr>
          <w:rFonts w:eastAsia="IRNazanin" w:cs="IRNazanin"/>
          <w:color w:val="111111"/>
          <w:sz w:val="28"/>
          <w:szCs w:val="28"/>
          <w:lang w:bidi="fa-IR"/>
        </w:rPr>
        <w:t>576</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 شاه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حسین علی صدیقین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حسین فشارکی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حسین قاری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حسین قلی خان بختیاری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حسین کاشی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حسین کربکندی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حسین کرونی مظاهری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حسین کوزه کنانی اصفهانی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حسین گریان اردستانی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حسین مازندرانی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حسین مسرور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حسین معمار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حسین منتصر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حسین منجم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حسین نائینی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حسین واعظ اصفهانی حائری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حسین ورنامخواستی لنجانی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حسین ولی اللهی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حکیم شفایی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حکیم مؤمن تنکابنی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حمزه قاینی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حمزه اصفهانی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حُمَمَه بن ابی حُمَمَه </w:t>
      </w:r>
      <w:r>
        <w:rPr>
          <w:rFonts w:eastAsia="Amiri" w:cs="Amiri" w:ascii="Amiri" w:hAnsi="Amiri"/>
          <w:color w:val="111111"/>
          <w:sz w:val="28"/>
          <w:szCs w:val="28"/>
          <w:lang w:bidi="ar-SA"/>
        </w:rPr>
        <w:t>674</w:t>
      </w:r>
    </w:p>
    <w:p>
      <w:pPr>
        <w:pStyle w:val="BookText"/>
        <w:rPr/>
      </w:pPr>
      <w:r>
        <w:rPr>
          <w:rFonts w:ascii="IRNazanin" w:hAnsi="IRNazanin" w:eastAsia="IRNazanin"/>
          <w:color w:val="111111"/>
          <w:sz w:val="28"/>
          <w:sz w:val="28"/>
          <w:szCs w:val="28"/>
          <w:rtl w:val="true"/>
          <w:lang w:bidi="fa-IR"/>
        </w:rPr>
        <w:t xml:space="preserve">حمیده رویدشتی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حیدر اصفهانی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حیدر صدر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حیدر علی ندیم الملک </w:t>
      </w:r>
      <w:r>
        <w:rPr>
          <w:rFonts w:eastAsia="IRNazanin" w:cs="IRNazanin"/>
          <w:color w:val="111111"/>
          <w:sz w:val="28"/>
          <w:szCs w:val="28"/>
          <w:lang w:bidi="fa-IR"/>
        </w:rPr>
        <w:t>1019</w:t>
      </w:r>
    </w:p>
    <w:p>
      <w:pPr>
        <w:pStyle w:val="BookText"/>
        <w:rPr/>
      </w:pPr>
      <w:r>
        <w:rPr>
          <w:rFonts w:ascii="IRNazanin" w:hAnsi="IRNazanin" w:eastAsia="IRNazanin"/>
          <w:color w:val="111111"/>
          <w:sz w:val="28"/>
          <w:sz w:val="28"/>
          <w:szCs w:val="28"/>
          <w:rtl w:val="true"/>
          <w:lang w:bidi="fa-IR"/>
        </w:rPr>
        <w:t xml:space="preserve">حیدر علی اردبیلی اصفهانی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حیدر علی اصفهانی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حیدر علی خان برومند گزی </w:t>
      </w:r>
      <w:r>
        <w:rPr>
          <w:rFonts w:eastAsia="IRNazanin" w:cs="IRNazanin"/>
          <w:color w:val="111111"/>
          <w:sz w:val="28"/>
          <w:szCs w:val="28"/>
          <w:lang w:bidi="fa-IR"/>
        </w:rPr>
        <w:t>1055</w:t>
      </w:r>
    </w:p>
    <w:p>
      <w:pPr>
        <w:pStyle w:val="BookText"/>
        <w:rPr/>
      </w:pPr>
      <w:r>
        <w:rPr>
          <w:rFonts w:ascii="IRNazanin" w:hAnsi="IRNazanin" w:eastAsia="IRNazanin"/>
          <w:color w:val="111111"/>
          <w:sz w:val="28"/>
          <w:sz w:val="28"/>
          <w:szCs w:val="28"/>
          <w:rtl w:val="true"/>
          <w:lang w:bidi="fa-IR"/>
        </w:rPr>
        <w:t xml:space="preserve">حیدر علی شیروانی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حیدر علی صلواتی </w:t>
      </w:r>
      <w:r>
        <w:rPr>
          <w:rFonts w:eastAsia="IRNazanin" w:cs="IRNazanin"/>
          <w:color w:val="111111"/>
          <w:sz w:val="28"/>
          <w:szCs w:val="28"/>
          <w:lang w:bidi="fa-IR"/>
        </w:rPr>
        <w:t>1056</w:t>
      </w:r>
    </w:p>
    <w:p>
      <w:pPr>
        <w:pStyle w:val="BookText"/>
        <w:rPr/>
      </w:pPr>
      <w:r>
        <w:rPr>
          <w:rFonts w:ascii="IRNazanin" w:hAnsi="IRNazanin" w:eastAsia="IRNazanin"/>
          <w:color w:val="111111"/>
          <w:sz w:val="28"/>
          <w:sz w:val="28"/>
          <w:szCs w:val="28"/>
          <w:rtl w:val="true"/>
          <w:lang w:bidi="fa-IR"/>
        </w:rPr>
        <w:t xml:space="preserve">حیدر علی فروشانی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حیدر علی کمالی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حیدر علی مجلسی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حیدر علی میر دامادی سدهی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حیدر علی نائینی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خاور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خداوردی افشار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p>
    <w:p>
      <w:pPr>
        <w:pStyle w:val="BookText"/>
        <w:rPr/>
      </w:pPr>
      <w:r>
        <w:rPr>
          <w:rFonts w:ascii="IRNazanin" w:hAnsi="IRNazanin" w:eastAsia="IRNazanin"/>
          <w:color w:val="111111"/>
          <w:sz w:val="28"/>
          <w:sz w:val="28"/>
          <w:szCs w:val="28"/>
          <w:rtl w:val="true"/>
          <w:lang w:bidi="fa-IR"/>
        </w:rPr>
        <w:t xml:space="preserve">خلیل الله اصفهانی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خلیل الله طالقانی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خلیل شریف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خلیل قاینی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خواجه حبیب الله ترکه </w:t>
      </w:r>
      <w:r>
        <w:rPr>
          <w:rFonts w:eastAsia="IRNazanin" w:cs="IRNazanin"/>
          <w:color w:val="111111"/>
          <w:sz w:val="28"/>
          <w:szCs w:val="28"/>
          <w:lang w:bidi="fa-IR"/>
        </w:rPr>
        <w:t>58</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نظام الملک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خواهر مولی رحیم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دانش ساروی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داود مرعشی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داود خراسانی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داود ظاهری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داود مصاحبی نائینی </w:t>
      </w:r>
      <w:r>
        <w:rPr>
          <w:rFonts w:eastAsia="IRNazanin" w:cs="IRNazanin"/>
          <w:color w:val="111111"/>
          <w:sz w:val="28"/>
          <w:szCs w:val="28"/>
          <w:lang w:bidi="fa-IR"/>
        </w:rPr>
        <w:t>1058</w:t>
      </w:r>
    </w:p>
    <w:p>
      <w:pPr>
        <w:pStyle w:val="BookText"/>
        <w:rPr/>
      </w:pPr>
      <w:r>
        <w:rPr>
          <w:rFonts w:ascii="IRNazanin" w:hAnsi="IRNazanin" w:eastAsia="IRNazanin"/>
          <w:color w:val="111111"/>
          <w:sz w:val="28"/>
          <w:sz w:val="28"/>
          <w:szCs w:val="28"/>
          <w:rtl w:val="true"/>
          <w:lang w:bidi="fa-IR"/>
        </w:rPr>
        <w:t xml:space="preserve">درب امام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درویش صادق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درویش عبدالمجید طالقانی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درویش عبدی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درویش قاینی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درویش محمد صالح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درویش محمد نطنزی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دویش ناصر علی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درویش نصیرا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ذبیح الله شهیدی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ذوالرمه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ذوالفقار اصفهانی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ذوالنون طیب اصفهانی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ذوقی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ذوقی اردستانی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رابط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رابعه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راز اصفهانی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راشد عباسی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راضی اصفهانی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راهب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ربیع خوانساری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رجب علی تبریزی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رحمه الله نجفی اصفهانی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رحیم ارباب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 xml:space="preserve">رحیم دهکردی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رحیم شیخ الاسلام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رحیم کلانتر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رستم بیک آق قوینلو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رستم گورکانی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رسول بهروان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رشحه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رشد الدین اصفهانی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رشید الدین فضل الله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رضا حسینی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رضا خوانساری </w:t>
      </w:r>
      <w:r>
        <w:rPr>
          <w:rFonts w:eastAsia="IRNazanin" w:cs="IRNazanin"/>
          <w:color w:val="111111"/>
          <w:sz w:val="28"/>
          <w:szCs w:val="28"/>
          <w:lang w:bidi="fa-IR"/>
        </w:rPr>
        <w:t>1099</w:t>
      </w:r>
    </w:p>
    <w:p>
      <w:pPr>
        <w:pStyle w:val="BookText"/>
        <w:rPr/>
      </w:pPr>
      <w:r>
        <w:rPr>
          <w:rFonts w:ascii="IRNazanin" w:hAnsi="IRNazanin" w:eastAsia="IRNazanin"/>
          <w:color w:val="111111"/>
          <w:sz w:val="28"/>
          <w:sz w:val="28"/>
          <w:szCs w:val="28"/>
          <w:rtl w:val="true"/>
          <w:lang w:bidi="fa-IR"/>
        </w:rPr>
        <w:t xml:space="preserve">رضا سادات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 xml:space="preserve">رضا طیب شرابی </w:t>
      </w:r>
      <w:r>
        <w:rPr>
          <w:rFonts w:eastAsia="IRNazanin" w:cs="IRNazanin"/>
          <w:color w:val="111111"/>
          <w:sz w:val="28"/>
          <w:szCs w:val="28"/>
          <w:lang w:bidi="fa-IR"/>
        </w:rPr>
        <w:t>569</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طلاکوب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رضا عباسی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رضا فانی موسوی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رضا قلی پیش نماز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رضا قلی خان سراج الملک </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 xml:space="preserve">رضا کلباسی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رضا مظاهری کرونی </w:t>
      </w:r>
      <w:r>
        <w:rPr>
          <w:rFonts w:eastAsia="IRNazanin" w:cs="IRNazanin"/>
          <w:color w:val="111111"/>
          <w:sz w:val="28"/>
          <w:szCs w:val="28"/>
          <w:lang w:bidi="fa-IR"/>
        </w:rPr>
        <w:t>1059</w:t>
      </w:r>
    </w:p>
    <w:p>
      <w:pPr>
        <w:pStyle w:val="BookText"/>
        <w:rPr/>
      </w:pPr>
      <w:r>
        <w:rPr>
          <w:rFonts w:ascii="IRNazanin" w:hAnsi="IRNazanin" w:eastAsia="IRNazanin"/>
          <w:color w:val="111111"/>
          <w:sz w:val="28"/>
          <w:sz w:val="28"/>
          <w:szCs w:val="28"/>
          <w:rtl w:val="true"/>
          <w:lang w:bidi="fa-IR"/>
        </w:rPr>
        <w:t xml:space="preserve">رضا ملا باشی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رضی اصفهانی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رضی الدین لالا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رضی الدین محمد تستری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 xml:space="preserve">رضی الدین محمد خوانساری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رضی شیرازی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رضی قزوینی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رضی لاریجانی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رضی مجلسی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رضی مستوفی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رفیع الدین محمد شهرستانی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 xml:space="preserve">رفیع الدین نواب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رفیعا نائینی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رکن الدین مسعود صاعدی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رکن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روح الامین مختاری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روح الله فندرسکی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ریحان الدین مهدوی </w:t>
      </w:r>
      <w:r>
        <w:rPr>
          <w:rFonts w:eastAsia="IRNazanin" w:cs="IRNazanin"/>
          <w:color w:val="111111"/>
          <w:sz w:val="28"/>
          <w:szCs w:val="28"/>
          <w:lang w:bidi="fa-IR"/>
        </w:rPr>
        <w:t>1060</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زائری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زارویه بن شاهویه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 xml:space="preserve">زاهد ثانی گیلانی اصفهانی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زمان قهپایه ای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زین الدین جنتی جزی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 xml:space="preserve">زین الدین اصفهانی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زین الدین خوانساری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زین الدین عاملی اصفهانی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زین الدین عاملی صغیر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زین الدین نجفی </w:t>
      </w:r>
      <w:r>
        <w:rPr>
          <w:rFonts w:eastAsia="IRNazanin" w:cs="IRNazanin"/>
          <w:color w:val="111111"/>
          <w:sz w:val="28"/>
          <w:szCs w:val="28"/>
          <w:lang w:bidi="fa-IR"/>
        </w:rPr>
        <w:t>1064</w:t>
      </w:r>
    </w:p>
    <w:p>
      <w:pPr>
        <w:pStyle w:val="BookText"/>
        <w:rPr/>
      </w:pPr>
      <w:r>
        <w:rPr>
          <w:rFonts w:ascii="IRNazanin" w:hAnsi="IRNazanin" w:eastAsia="IRNazanin"/>
          <w:color w:val="111111"/>
          <w:sz w:val="28"/>
          <w:sz w:val="28"/>
          <w:szCs w:val="28"/>
          <w:rtl w:val="true"/>
          <w:lang w:bidi="fa-IR"/>
        </w:rPr>
        <w:t xml:space="preserve">زین العابدین بید آبادی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زین العابدین تبریزی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زین العابدین حسینی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زین العابدین خوانساری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زین العابدین رضوی خوانساری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زین العابدین سبزواری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زین العابدین شهرستانی </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 xml:space="preserve">زین العابدین طباطبائی ابرقوئی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زین العابدین مطهری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زینت نساء بیگم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زینبّیه </w:t>
      </w:r>
      <w:r>
        <w:rPr>
          <w:rFonts w:eastAsia="Amiri" w:cs="Amiri" w:ascii="Amiri" w:hAnsi="Amiri"/>
          <w:color w:val="111111"/>
          <w:sz w:val="28"/>
          <w:szCs w:val="28"/>
          <w:lang w:bidi="ar-SA"/>
        </w:rPr>
        <w:t>80</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سائب ابن اقرع ثقفی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ساروتقی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ست کریمه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ستی فاطمه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سراجا نقاش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سرگشته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سری بن سلامه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سعادت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سعد الملک آبی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سعیدا اردستانی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سعید طباطبائی نائینی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سعید قاری اصفهانی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سلطان بخت آغا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سلطان بیگم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سلطانم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سلطان محمد اصفهانی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سلیمان دارانی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سلیمان بن محمد علی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سلیمان بیک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سمیع اصفهانی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سنجر سلجوقی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سید العراقین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سینا کرونی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قلی</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سینا کشفی بروجردی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شاطر جلال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شاه تقی </w:t>
      </w:r>
      <w:r>
        <w:rPr>
          <w:rFonts w:eastAsia="IRNazanin" w:cs="IRNazanin"/>
          <w:color w:val="111111"/>
          <w:sz w:val="28"/>
          <w:szCs w:val="28"/>
          <w:lang w:bidi="fa-IR"/>
        </w:rPr>
        <w:t>996</w:t>
      </w:r>
    </w:p>
    <w:p>
      <w:pPr>
        <w:pStyle w:val="BookText"/>
        <w:rPr/>
      </w:pPr>
      <w:r>
        <w:rPr>
          <w:rFonts w:ascii="IRNazanin" w:hAnsi="IRNazanin" w:eastAsia="IRNazanin"/>
          <w:color w:val="111111"/>
          <w:sz w:val="28"/>
          <w:sz w:val="28"/>
          <w:szCs w:val="28"/>
          <w:rtl w:val="true"/>
          <w:lang w:bidi="fa-IR"/>
        </w:rPr>
        <w:t xml:space="preserve">شاه حسین ثنائی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شبیب مارانی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شجاع الدین محمود مازندرانی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 xml:space="preserve">شحنة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بیک</w:t>
      </w:r>
      <w:r>
        <w:rPr>
          <w:rFonts w:eastAsia="IRNazanin" w:cs="IRNazanin"/>
          <w:color w:val="111111"/>
          <w:sz w:val="28"/>
          <w:szCs w:val="28"/>
          <w:rtl w:val="true"/>
          <w:lang w:bidi="fa-IR"/>
        </w:rPr>
        <w:t xml:space="preserve">) </w:t>
      </w:r>
      <w:r>
        <w:rPr>
          <w:rFonts w:eastAsia="IRNazanin" w:cs="IRNazanin"/>
          <w:color w:val="111111"/>
          <w:sz w:val="28"/>
          <w:szCs w:val="28"/>
          <w:lang w:bidi="fa-IR"/>
        </w:rPr>
        <w:t>6936</w:t>
      </w:r>
    </w:p>
    <w:p>
      <w:pPr>
        <w:pStyle w:val="BookText"/>
        <w:rPr/>
      </w:pPr>
      <w:r>
        <w:rPr>
          <w:rFonts w:ascii="IRNazanin" w:hAnsi="IRNazanin" w:eastAsia="IRNazanin"/>
          <w:color w:val="111111"/>
          <w:sz w:val="28"/>
          <w:sz w:val="28"/>
          <w:szCs w:val="28"/>
          <w:rtl w:val="true"/>
          <w:lang w:bidi="fa-IR"/>
        </w:rPr>
        <w:t xml:space="preserve">شرف الدین حسن اصفهانی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شرف الدین حیدر گلستانه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شرف الدین شهید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شریف خلخالی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شعیا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شعله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شفیع شوشتری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شقاقی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بیک</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شکرالله مستوفی الممالک </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 xml:space="preserve">شکرالله منعم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شمسا گیلانی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شمس الدین بحرانی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شمس الدین خادمی </w:t>
      </w:r>
      <w:r>
        <w:rPr>
          <w:rFonts w:eastAsia="IRNazanin" w:cs="IRNazanin"/>
          <w:color w:val="111111"/>
          <w:sz w:val="28"/>
          <w:szCs w:val="28"/>
          <w:lang w:bidi="fa-IR"/>
        </w:rPr>
        <w:t>1065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کاشی تراش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شمس الدین محمد معرف اصفهانی </w:t>
      </w:r>
      <w:r>
        <w:rPr>
          <w:rFonts w:eastAsia="IRNazanin" w:cs="IRNazanin"/>
          <w:color w:val="111111"/>
          <w:sz w:val="28"/>
          <w:szCs w:val="28"/>
          <w:lang w:bidi="fa-IR"/>
        </w:rPr>
        <w:t>890</w:t>
      </w:r>
    </w:p>
    <w:p>
      <w:pPr>
        <w:pStyle w:val="BookText"/>
        <w:rPr/>
      </w:pPr>
      <w:r>
        <w:rPr>
          <w:rFonts w:ascii="IRNazanin" w:hAnsi="IRNazanin" w:eastAsia="IRNazanin"/>
          <w:color w:val="111111"/>
          <w:sz w:val="28"/>
          <w:sz w:val="28"/>
          <w:szCs w:val="28"/>
          <w:rtl w:val="true"/>
          <w:lang w:bidi="fa-IR"/>
        </w:rPr>
        <w:t xml:space="preserve">شمس الدین محمد اصفهانی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شمس الدین محمد شهرستانی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شمس الدین محمد گیلانی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شمس الدین محمد نصر آبادی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شمس الدین محمود اصفهانی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شمس الدین هرندی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شوکت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شوکت بخارایی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شهاب الدین نحوی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شیخ الشریعه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شیخ العراقین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شیخ جعفر ریزی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شیخ جعفر لنگرودی اصفهانی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شیدای اصفهانی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شیرویة اصفهانی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صائبا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صائب تبریزی اصفهانی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صابر اصفهانی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صابر علی شاه نصر آبادی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صادق اصفهانی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صادق تخت فولادی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صادق خان انصاری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صادق ملا رجب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صادق ناطق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صادق نصر آبادی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صالح بن محمد طاهر مازندرانی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صالح فریدنی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صالح مازندرانی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صالح نصرآبادی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صاین الدین علی ترکه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صبوح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صیحفی شیرازی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صدرالدین بن قوام الدین صاعدی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صدرالدین زین العابدین عاملی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صدرالدین صدر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صدرالدین عاملی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صدرالدین عبداللطیف خجندی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صدرالدین علی طبیب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صدرالدین کوپائی هاطلی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صدرالدین محمد ترکه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صدرالدین محمد خجندی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صدرالدین محمد عاملی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صدر خجند </w:t>
      </w:r>
      <w:r>
        <w:rPr>
          <w:rFonts w:eastAsia="IRNazanin" w:cs="IRNazanin"/>
          <w:color w:val="111111"/>
          <w:sz w:val="28"/>
          <w:szCs w:val="28"/>
          <w:lang w:bidi="fa-IR"/>
        </w:rPr>
        <w:t>64</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صدیقة دولت آبادی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صعلوکی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صفر علی همدانی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صفی الدین محمد زواره ای </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 xml:space="preserve">صوفی اردستانی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ضرغام السلطنه بختیاری </w:t>
      </w:r>
      <w:r>
        <w:rPr>
          <w:rFonts w:eastAsia="IRNazanin" w:cs="IRNazanin"/>
          <w:color w:val="111111"/>
          <w:sz w:val="28"/>
          <w:szCs w:val="28"/>
          <w:lang w:bidi="fa-IR"/>
        </w:rPr>
        <w:t>1021</w:t>
      </w:r>
    </w:p>
    <w:p>
      <w:pPr>
        <w:pStyle w:val="BookText"/>
        <w:rPr/>
      </w:pPr>
      <w:r>
        <w:rPr>
          <w:rFonts w:ascii="IRNazanin" w:hAnsi="IRNazanin" w:eastAsia="IRNazanin"/>
          <w:color w:val="111111"/>
          <w:sz w:val="28"/>
          <w:sz w:val="28"/>
          <w:szCs w:val="28"/>
          <w:rtl w:val="true"/>
          <w:lang w:bidi="fa-IR"/>
        </w:rPr>
        <w:t xml:space="preserve">ضیاء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ضیاء الدین تجویدی </w:t>
      </w:r>
      <w:r>
        <w:rPr>
          <w:rFonts w:eastAsia="IRNazanin" w:cs="IRNazanin"/>
          <w:color w:val="111111"/>
          <w:sz w:val="28"/>
          <w:szCs w:val="28"/>
          <w:lang w:bidi="fa-IR"/>
        </w:rPr>
        <w:t>1066</w:t>
      </w:r>
    </w:p>
    <w:p>
      <w:pPr>
        <w:pStyle w:val="BookText"/>
        <w:rPr/>
      </w:pPr>
      <w:r>
        <w:rPr>
          <w:rFonts w:ascii="IRNazanin" w:hAnsi="IRNazanin" w:eastAsia="IRNazanin"/>
          <w:color w:val="111111"/>
          <w:sz w:val="28"/>
          <w:sz w:val="28"/>
          <w:szCs w:val="28"/>
          <w:rtl w:val="true"/>
          <w:lang w:bidi="fa-IR"/>
        </w:rPr>
        <w:t xml:space="preserve">ضیاء الدین چهار سوقی </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 xml:space="preserve">ضیاء الدین دری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ضیاء الدین شهشهانی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 xml:space="preserve">ضیاء الدین علی ترکه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ضیاء کفرانی </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طالب تبریزی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طاووس خانم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طاهر اصفهانی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طاهر بنا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طاهر قاری اصفهانی </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 xml:space="preserve">طاهر نصرآبادی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طباطبا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 xml:space="preserve">طبیب اصفهانی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طرب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طرب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p>
    <w:p>
      <w:pPr>
        <w:pStyle w:val="BookText"/>
        <w:rPr/>
      </w:pPr>
      <w:r>
        <w:rPr>
          <w:rFonts w:ascii="IRNazanin" w:hAnsi="IRNazanin" w:eastAsia="IRNazanin"/>
          <w:color w:val="111111"/>
          <w:sz w:val="28"/>
          <w:sz w:val="28"/>
          <w:szCs w:val="28"/>
          <w:rtl w:val="true"/>
          <w:lang w:bidi="fa-IR"/>
        </w:rPr>
        <w:t xml:space="preserve">طرب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طوطی شاه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ظلَ السلطانی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عابد اصفهانی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عاصم قادری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عباس ناسخ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عباس پا قلعه ای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عباس خان شیدا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عباس دهکردی </w:t>
      </w:r>
      <w:r>
        <w:rPr>
          <w:rFonts w:eastAsia="IRNazanin" w:cs="IRNazanin"/>
          <w:color w:val="111111"/>
          <w:sz w:val="28"/>
          <w:szCs w:val="28"/>
          <w:lang w:bidi="fa-IR"/>
        </w:rPr>
        <w:t>1068</w:t>
      </w:r>
    </w:p>
    <w:p>
      <w:pPr>
        <w:pStyle w:val="BookText"/>
        <w:rPr/>
      </w:pPr>
      <w:r>
        <w:rPr>
          <w:rFonts w:ascii="IRNazanin" w:hAnsi="IRNazanin" w:eastAsia="IRNazanin"/>
          <w:color w:val="111111"/>
          <w:sz w:val="28"/>
          <w:sz w:val="28"/>
          <w:szCs w:val="28"/>
          <w:rtl w:val="true"/>
          <w:lang w:bidi="fa-IR"/>
        </w:rPr>
        <w:t xml:space="preserve">عباس طباطبائی خوراسکانی </w:t>
      </w:r>
      <w:r>
        <w:rPr>
          <w:rFonts w:eastAsia="IRNazanin" w:cs="IRNazanin"/>
          <w:color w:val="111111"/>
          <w:sz w:val="28"/>
          <w:szCs w:val="28"/>
          <w:lang w:bidi="fa-IR"/>
        </w:rPr>
        <w:t>1068</w:t>
      </w:r>
    </w:p>
    <w:p>
      <w:pPr>
        <w:pStyle w:val="BookText"/>
        <w:rPr/>
      </w:pPr>
      <w:r>
        <w:rPr>
          <w:rFonts w:ascii="IRNazanin" w:hAnsi="IRNazanin" w:eastAsia="IRNazanin"/>
          <w:color w:val="111111"/>
          <w:sz w:val="28"/>
          <w:sz w:val="28"/>
          <w:szCs w:val="28"/>
          <w:rtl w:val="true"/>
          <w:lang w:bidi="fa-IR"/>
        </w:rPr>
        <w:t xml:space="preserve">عباس علی ادیب حبیب آبادی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عباس علی سهیلیان شمس آبادی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 xml:space="preserve">عباس علی علویجه ای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عباس علی معین الواعظین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عباس مصباح دستگردی </w:t>
      </w:r>
      <w:r>
        <w:rPr>
          <w:rFonts w:eastAsia="IRNazanin" w:cs="IRNazanin"/>
          <w:color w:val="111111"/>
          <w:sz w:val="28"/>
          <w:szCs w:val="28"/>
          <w:lang w:bidi="fa-IR"/>
        </w:rPr>
        <w:t>1067</w:t>
      </w:r>
    </w:p>
    <w:p>
      <w:pPr>
        <w:pStyle w:val="BookText"/>
        <w:rPr/>
      </w:pPr>
      <w:r>
        <w:rPr>
          <w:rFonts w:ascii="IRNazanin" w:hAnsi="IRNazanin" w:eastAsia="IRNazanin"/>
          <w:color w:val="111111"/>
          <w:sz w:val="28"/>
          <w:sz w:val="28"/>
          <w:szCs w:val="28"/>
          <w:rtl w:val="true"/>
          <w:lang w:bidi="fa-IR"/>
        </w:rPr>
        <w:t xml:space="preserve">عباس نحوی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عبدالباقی صوفی تبریزی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عبدالباقی اصفهانی </w:t>
      </w:r>
      <w:r>
        <w:rPr>
          <w:rFonts w:eastAsia="IRNazanin" w:cs="IRNazanin"/>
          <w:color w:val="111111"/>
          <w:sz w:val="28"/>
          <w:szCs w:val="28"/>
          <w:lang w:bidi="fa-IR"/>
        </w:rPr>
        <w:t>758</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عبدالباقی خاتون آبادی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عبدالباقی خطاط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عبدالباقی قزوینی </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 xml:space="preserve">عبدالباقی قلمدان ساز </w:t>
      </w:r>
      <w:r>
        <w:rPr>
          <w:rFonts w:eastAsia="IRNazanin" w:cs="IRNazanin"/>
          <w:color w:val="111111"/>
          <w:sz w:val="28"/>
          <w:szCs w:val="28"/>
          <w:lang w:bidi="fa-IR"/>
        </w:rPr>
        <w:t>1022</w:t>
      </w:r>
    </w:p>
    <w:p>
      <w:pPr>
        <w:pStyle w:val="BookText"/>
        <w:rPr/>
      </w:pPr>
      <w:r>
        <w:rPr>
          <w:rFonts w:ascii="IRNazanin" w:hAnsi="IRNazanin" w:eastAsia="IRNazanin"/>
          <w:color w:val="111111"/>
          <w:sz w:val="28"/>
          <w:sz w:val="28"/>
          <w:szCs w:val="28"/>
          <w:rtl w:val="true"/>
          <w:lang w:bidi="fa-IR"/>
        </w:rPr>
        <w:t xml:space="preserve">عبدالجبار اصفهانی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عبدالجبار نصر آبادی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عبدالجلیل اصفهانی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عبدالجواد بن محسن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عبدالجواد خراسانی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عبدالجواد خطیب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عبدالجواد زفره ای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عبدالجواد کلباسی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عبدالجواد مدرس خراسانی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عبدالجواد مشکی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عبدالجواد هرندی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عبدالحسیب عاملی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عبدالحسین ادیب فرهمند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عبدالحسین اصفهانی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عبدالحسین بغدادی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عبدالحسین حکمت یار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عبدالحسین حکیم اللهی قمیشه ای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عبدالحسین خاتون آبادی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عبدالحسین سپنتا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عبدالحسین شهشهانی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عبدالحسین صدر المحدثین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عبدالحسین صنیع همایون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 xml:space="preserve">عبدالحسین فاضل اژه ای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عبدالحسین فقیه ایمانی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عبدالحسین قدسی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عبدالحسین کاظمینی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عبدالحسین محلاتی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عبدالحسین مقدس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 xml:space="preserve">عبدالحسین میردامادی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عبدالحسین نوری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عبدالحسین هرندی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عبدالحفیظ کابلی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عبدالحمید موسوی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عبدالحمید موسوی اصفهانی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عبدالرحمن اصفهانی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عبدالرحیم حائری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عبدالرحیم شیخ الاسلام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عبدالرحیم افسر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عبدالرحیم جزایری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عبدالرحیم دماوندی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عبدالرحیم کلباسی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عبدالرحیم کلباسی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 xml:space="preserve">عبدالرحیم کوشکی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عبدالرحیم نجف آبادی </w:t>
      </w:r>
      <w:r>
        <w:rPr>
          <w:rFonts w:eastAsia="IRNazanin" w:cs="IRNazanin"/>
          <w:color w:val="111111"/>
          <w:sz w:val="28"/>
          <w:szCs w:val="28"/>
          <w:lang w:bidi="fa-IR"/>
        </w:rPr>
        <w:t>771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عبدالرزاق موسوی احمد آبادی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عبدالرزاق بغایری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عبدالرزاق رشتی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عبدالرزاق طیب اصفهانی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عبدالرزاق محدث حائری همدانی </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 xml:space="preserve">عبدالرسول اصفهانی </w:t>
      </w:r>
      <w:r>
        <w:rPr>
          <w:rFonts w:eastAsia="IRNazanin" w:cs="IRNazanin"/>
          <w:color w:val="111111"/>
          <w:sz w:val="28"/>
          <w:szCs w:val="28"/>
          <w:lang w:bidi="fa-IR"/>
        </w:rPr>
        <w:t>776</w:t>
      </w:r>
    </w:p>
    <w:p>
      <w:pPr>
        <w:pStyle w:val="BookText"/>
        <w:rPr/>
      </w:pPr>
      <w:r>
        <w:rPr>
          <w:rFonts w:ascii="IRNazanin" w:hAnsi="IRNazanin" w:eastAsia="IRNazanin"/>
          <w:color w:val="111111"/>
          <w:sz w:val="28"/>
          <w:sz w:val="28"/>
          <w:szCs w:val="28"/>
          <w:rtl w:val="true"/>
          <w:lang w:bidi="fa-IR"/>
        </w:rPr>
        <w:t xml:space="preserve">عبدالرسول مداح شوشتری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عبدالصمد نطنزی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عبدالعظیم لنجانی </w:t>
      </w:r>
      <w:r>
        <w:rPr>
          <w:rFonts w:eastAsia="IRNazanin" w:cs="IRNazanin"/>
          <w:color w:val="111111"/>
          <w:sz w:val="28"/>
          <w:szCs w:val="28"/>
          <w:lang w:bidi="fa-IR"/>
        </w:rPr>
        <w:t>777</w:t>
      </w:r>
    </w:p>
    <w:p>
      <w:pPr>
        <w:pStyle w:val="BookText"/>
        <w:rPr/>
      </w:pPr>
      <w:r>
        <w:rPr>
          <w:rFonts w:ascii="IRNazanin" w:hAnsi="IRNazanin" w:eastAsia="IRNazanin"/>
          <w:color w:val="111111"/>
          <w:sz w:val="28"/>
          <w:sz w:val="28"/>
          <w:szCs w:val="28"/>
          <w:rtl w:val="true"/>
          <w:lang w:bidi="fa-IR"/>
        </w:rPr>
        <w:t xml:space="preserve">عبدالعلی اصفهانی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عبدالعلی عقدائی طباطبایی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 xml:space="preserve">عبدالعلی مرندی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 xml:space="preserve">عبدالعلی هرندی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عبدالغفار پا قلعه ای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عبدالغفار تویسرکانی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عبدالغفار نجم الدوله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عبدالغفار نجم الدوله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عبدالغفار شمس القراء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عبدالغنی تفرشی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 xml:space="preserve">عبدالغنی خاتون آبادی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عبدالفتاح مرعشی خلیفه سلطانی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عبدالقادر عاشق آبادی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عبدالکاظم خاتون آبادی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عبدالکریم دستجردی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 xml:space="preserve">عبدالکریم دولت آبادی </w:t>
      </w:r>
      <w:r>
        <w:rPr>
          <w:rFonts w:eastAsia="IRNazanin" w:cs="IRNazanin"/>
          <w:color w:val="111111"/>
          <w:sz w:val="28"/>
          <w:szCs w:val="28"/>
          <w:lang w:bidi="fa-IR"/>
        </w:rPr>
        <w:t>998</w:t>
      </w:r>
    </w:p>
    <w:p>
      <w:pPr>
        <w:pStyle w:val="BookText"/>
        <w:rPr/>
      </w:pPr>
      <w:r>
        <w:rPr>
          <w:rFonts w:ascii="IRNazanin" w:hAnsi="IRNazanin" w:eastAsia="IRNazanin"/>
          <w:color w:val="111111"/>
          <w:sz w:val="28"/>
          <w:sz w:val="28"/>
          <w:szCs w:val="28"/>
          <w:rtl w:val="true"/>
          <w:lang w:bidi="fa-IR"/>
        </w:rPr>
        <w:t xml:space="preserve">عبدالکریم گزی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 xml:space="preserve">عبدالکریم مصدق خواه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عبدالله اژه ای </w:t>
      </w:r>
      <w:r>
        <w:rPr>
          <w:rFonts w:eastAsia="IRNazanin" w:cs="IRNazanin"/>
          <w:color w:val="111111"/>
          <w:sz w:val="28"/>
          <w:szCs w:val="28"/>
          <w:lang w:bidi="fa-IR"/>
        </w:rPr>
        <w:t>823</w:t>
      </w:r>
    </w:p>
    <w:p>
      <w:pPr>
        <w:pStyle w:val="BookText"/>
        <w:rPr/>
      </w:pPr>
      <w:r>
        <w:rPr>
          <w:rFonts w:ascii="IRNazanin" w:hAnsi="IRNazanin" w:eastAsia="IRNazanin"/>
          <w:color w:val="111111"/>
          <w:sz w:val="28"/>
          <w:sz w:val="28"/>
          <w:szCs w:val="28"/>
          <w:rtl w:val="true"/>
          <w:lang w:bidi="fa-IR"/>
        </w:rPr>
        <w:t xml:space="preserve">عبدالله اصفهانی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عبدالله بروجردی </w:t>
      </w:r>
      <w:r>
        <w:rPr>
          <w:rFonts w:eastAsia="IRNazanin" w:cs="IRNazanin"/>
          <w:color w:val="111111"/>
          <w:sz w:val="28"/>
          <w:szCs w:val="28"/>
          <w:lang w:bidi="fa-IR"/>
        </w:rPr>
        <w:t>794</w:t>
      </w:r>
    </w:p>
    <w:p>
      <w:pPr>
        <w:pStyle w:val="BookText"/>
        <w:rPr/>
      </w:pPr>
      <w:r>
        <w:rPr>
          <w:rFonts w:ascii="IRNazanin" w:hAnsi="IRNazanin" w:eastAsia="IRNazanin"/>
          <w:color w:val="111111"/>
          <w:sz w:val="28"/>
          <w:sz w:val="28"/>
          <w:szCs w:val="28"/>
          <w:rtl w:val="true"/>
          <w:lang w:bidi="fa-IR"/>
        </w:rPr>
        <w:t xml:space="preserve">عبدالله بکاء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عبدالله بن جابر عاملی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عبدالله بن حسین اصفهانی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عبدالله بن حسین اصفهانی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عبدالله بن حسین یزدی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 xml:space="preserve">عبدالله بن عاشور رنانی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عبدالله بن محمد اصفهانی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عبدالله بن محمد خجندی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عبدالله بن یحیی حسینی کربلایی </w:t>
      </w:r>
      <w:r>
        <w:rPr>
          <w:rFonts w:eastAsia="IRNazanin" w:cs="IRNazanin"/>
          <w:color w:val="111111"/>
          <w:sz w:val="28"/>
          <w:szCs w:val="28"/>
          <w:lang w:bidi="fa-IR"/>
        </w:rPr>
        <w:t>797</w:t>
      </w:r>
    </w:p>
    <w:p>
      <w:pPr>
        <w:pStyle w:val="BookText"/>
        <w:rPr/>
      </w:pPr>
      <w:r>
        <w:rPr>
          <w:rFonts w:ascii="Amiri" w:hAnsi="Amiri" w:eastAsia="Amiri" w:cs="Amiri"/>
          <w:color w:val="111111"/>
          <w:sz w:val="28"/>
          <w:sz w:val="28"/>
          <w:szCs w:val="28"/>
          <w:rtl w:val="true"/>
          <w:lang w:bidi="ar-SA"/>
        </w:rPr>
        <w:t xml:space="preserve">عبدالله ثقة الاسلام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عبدالله خان امین الدوله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عبدالله خان وزیر زاده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عبدالله خوانساری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عبدالله خوراسکانی اصفهانی </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 xml:space="preserve">عبدالله سقلا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 xml:space="preserve">عبدالله شهرستانی </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 xml:space="preserve">عبدالله شیخ الاسلام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عبدالله قاضی </w:t>
      </w:r>
      <w:r>
        <w:rPr>
          <w:rFonts w:eastAsia="IRNazanin" w:cs="IRNazanin"/>
          <w:color w:val="111111"/>
          <w:sz w:val="28"/>
          <w:szCs w:val="28"/>
          <w:lang w:bidi="fa-IR"/>
        </w:rPr>
        <w:t>120</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قمیشه ای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عبدالله کربلایی اصفهانی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عبدالله کفرانی رویدشتی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عبدالله گیلانی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 xml:space="preserve">عبدالله مجلسی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عبدالله محزون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 xml:space="preserve">عبدالله میر دامادی سدهی </w:t>
      </w:r>
      <w:r>
        <w:rPr>
          <w:rFonts w:eastAsia="IRNazanin" w:cs="IRNazanin"/>
          <w:color w:val="111111"/>
          <w:sz w:val="28"/>
          <w:szCs w:val="28"/>
          <w:lang w:bidi="fa-IR"/>
        </w:rPr>
        <w:t>795</w:t>
      </w:r>
    </w:p>
    <w:p>
      <w:pPr>
        <w:pStyle w:val="BookText"/>
        <w:rPr/>
      </w:pPr>
      <w:r>
        <w:rPr>
          <w:rFonts w:ascii="IRNazanin" w:hAnsi="IRNazanin" w:eastAsia="IRNazanin"/>
          <w:color w:val="111111"/>
          <w:sz w:val="28"/>
          <w:sz w:val="28"/>
          <w:szCs w:val="28"/>
          <w:rtl w:val="true"/>
          <w:lang w:bidi="fa-IR"/>
        </w:rPr>
        <w:t xml:space="preserve">عبدالله هرندی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عبدالمحمد مؤدب السلطان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عبدالمطلب اصفهانی </w:t>
      </w:r>
      <w:r>
        <w:rPr>
          <w:rFonts w:eastAsia="IRNazanin" w:cs="IRNazanin"/>
          <w:color w:val="111111"/>
          <w:sz w:val="28"/>
          <w:szCs w:val="28"/>
          <w:lang w:bidi="fa-IR"/>
        </w:rPr>
        <w:t>797</w:t>
      </w:r>
    </w:p>
    <w:p>
      <w:pPr>
        <w:pStyle w:val="BookText"/>
        <w:rPr/>
      </w:pPr>
      <w:r>
        <w:rPr>
          <w:rFonts w:ascii="IRNazanin" w:hAnsi="IRNazanin" w:eastAsia="IRNazanin"/>
          <w:color w:val="111111"/>
          <w:sz w:val="28"/>
          <w:sz w:val="28"/>
          <w:szCs w:val="28"/>
          <w:rtl w:val="true"/>
          <w:lang w:bidi="fa-IR"/>
        </w:rPr>
        <w:t xml:space="preserve">عبدالمطلب شیخ الاسلام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عبدالمنان طوسی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عبدالمولی اصفهانی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عبدالواسع خاتون آبادی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عبدالواسع دامی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عبدالوهاب اصفهانی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عبدالوهاب بدری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عبدالوهاب ریزی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عبدالوهاب زاهدی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 xml:space="preserve">عبدالوهاب سینی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 xml:space="preserve">عبدالوهاب شهشهانی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عبدالوهاب قاضی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عبدالوهاب گلشن ایران پور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 xml:space="preserve">عبدالوهاب مستشار دفتر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 xml:space="preserve">عبدالوهاب معتمد الدوله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عبدالوهاب معین الاطباء اردستانی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عبدالوهاب معین العلماء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عبدالوهاب منجم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 xml:space="preserve">عبدالوهاب منجم باشی </w:t>
      </w:r>
      <w:r>
        <w:rPr>
          <w:rFonts w:eastAsia="IRNazanin" w:cs="IRNazanin"/>
          <w:color w:val="111111"/>
          <w:sz w:val="28"/>
          <w:szCs w:val="28"/>
          <w:lang w:bidi="fa-IR"/>
        </w:rPr>
        <w:t>802</w:t>
      </w:r>
    </w:p>
    <w:p>
      <w:pPr>
        <w:pStyle w:val="BookText"/>
        <w:rPr/>
      </w:pPr>
      <w:r>
        <w:rPr>
          <w:rFonts w:ascii="IRNazanin" w:hAnsi="IRNazanin" w:eastAsia="IRNazanin"/>
          <w:color w:val="111111"/>
          <w:sz w:val="28"/>
          <w:sz w:val="28"/>
          <w:szCs w:val="28"/>
          <w:rtl w:val="true"/>
          <w:lang w:bidi="fa-IR"/>
        </w:rPr>
        <w:t xml:space="preserve">عبدالوهاب نصر آبادی </w:t>
      </w:r>
      <w:r>
        <w:rPr>
          <w:rFonts w:eastAsia="IRNazanin" w:cs="IRNazanin"/>
          <w:color w:val="111111"/>
          <w:sz w:val="28"/>
          <w:szCs w:val="28"/>
          <w:lang w:bidi="fa-IR"/>
        </w:rPr>
        <w:t>798</w:t>
      </w:r>
    </w:p>
    <w:p>
      <w:pPr>
        <w:pStyle w:val="BookText"/>
        <w:rPr/>
      </w:pPr>
      <w:r>
        <w:rPr>
          <w:rFonts w:ascii="IRNazanin" w:hAnsi="IRNazanin" w:eastAsia="IRNazanin"/>
          <w:color w:val="111111"/>
          <w:sz w:val="28"/>
          <w:sz w:val="28"/>
          <w:szCs w:val="28"/>
          <w:rtl w:val="true"/>
          <w:lang w:bidi="fa-IR"/>
        </w:rPr>
        <w:t xml:space="preserve">عبدالهادی قاضی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عبیدالله خجندیس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عزیز الله مجلسی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عضد الاسلام بن رکن الدین مسعود صاعدی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عطاء الله خوانساری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عطاء الله امامی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عفت الحاجیه امین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علاء الدین حسینی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علاء الدین شاهشاهان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علاء الدین شهرستانی </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 xml:space="preserve">علاء الدین گلستانه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 xml:space="preserve">علاء الدین مدرس </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 xml:space="preserve">علی آقا نظام الدوله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علی اصغر شریف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علی اصغر میر محمد صادقی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علی اکبر اژه ای </w:t>
      </w:r>
      <w:r>
        <w:rPr>
          <w:rFonts w:eastAsia="IRNazanin" w:cs="IRNazanin"/>
          <w:color w:val="111111"/>
          <w:sz w:val="28"/>
          <w:szCs w:val="28"/>
          <w:lang w:bidi="fa-IR"/>
        </w:rPr>
        <w:t>820</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تابش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علی اکبر خوانساری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علی اکبر شیخ الاسلام اصفهانی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علی اکبر صدر الاطباء حسینی </w:t>
      </w:r>
      <w:r>
        <w:rPr>
          <w:rFonts w:eastAsia="IRNazanin" w:cs="IRNazanin"/>
          <w:color w:val="111111"/>
          <w:sz w:val="28"/>
          <w:szCs w:val="28"/>
          <w:lang w:bidi="fa-IR"/>
        </w:rPr>
        <w:t>820</w:t>
      </w:r>
    </w:p>
    <w:p>
      <w:pPr>
        <w:pStyle w:val="BookText"/>
        <w:rPr/>
      </w:pPr>
      <w:r>
        <w:rPr>
          <w:rFonts w:ascii="IRNazanin" w:hAnsi="IRNazanin" w:eastAsia="IRNazanin"/>
          <w:color w:val="111111"/>
          <w:sz w:val="28"/>
          <w:sz w:val="28"/>
          <w:szCs w:val="28"/>
          <w:rtl w:val="true"/>
          <w:lang w:bidi="fa-IR"/>
        </w:rPr>
        <w:t xml:space="preserve">علی اکبر گلستانه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علی اکبر موافق علی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علی اکبر میر محمد صادقی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 xml:space="preserve">علی اکبر هاشمی طالخونچه ای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علی امامی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علی امین الوزاره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علی بختیاری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علی بدیع زادگان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علی برزانی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 xml:space="preserve">علی بروجردی </w:t>
      </w:r>
      <w:r>
        <w:rPr>
          <w:rFonts w:eastAsia="IRNazanin" w:cs="IRNazanin"/>
          <w:color w:val="111111"/>
          <w:sz w:val="28"/>
          <w:szCs w:val="28"/>
          <w:lang w:bidi="fa-IR"/>
        </w:rPr>
        <w:t>815</w:t>
      </w:r>
    </w:p>
    <w:p>
      <w:pPr>
        <w:pStyle w:val="BookText"/>
        <w:rPr/>
      </w:pPr>
      <w:r>
        <w:rPr>
          <w:rFonts w:ascii="IRNazanin" w:hAnsi="IRNazanin" w:eastAsia="IRNazanin"/>
          <w:color w:val="111111"/>
          <w:sz w:val="28"/>
          <w:sz w:val="28"/>
          <w:szCs w:val="28"/>
          <w:rtl w:val="true"/>
          <w:lang w:bidi="fa-IR"/>
        </w:rPr>
        <w:t xml:space="preserve">علی بروجنی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علی بن سهل اصفهانی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علی جرقویه ای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علی جناب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علی خان مستوفی خزانه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علی خراسانی جهاد اکبر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علی خطیب </w:t>
      </w:r>
      <w:r>
        <w:rPr>
          <w:rFonts w:eastAsia="IRNazanin" w:cs="IRNazanin"/>
          <w:color w:val="111111"/>
          <w:sz w:val="28"/>
          <w:szCs w:val="28"/>
          <w:lang w:bidi="fa-IR"/>
        </w:rPr>
        <w:t>762</w:t>
      </w:r>
    </w:p>
    <w:p>
      <w:pPr>
        <w:pStyle w:val="BookText"/>
        <w:rPr/>
      </w:pPr>
      <w:r>
        <w:rPr>
          <w:rFonts w:ascii="IRNazanin" w:hAnsi="IRNazanin" w:eastAsia="IRNazanin"/>
          <w:color w:val="111111"/>
          <w:sz w:val="28"/>
          <w:sz w:val="28"/>
          <w:szCs w:val="28"/>
          <w:rtl w:val="true"/>
          <w:lang w:bidi="fa-IR"/>
        </w:rPr>
        <w:t xml:space="preserve">علی رضا کلباسی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 xml:space="preserve">علی رضا حسینی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علی رضلا خاتون آبادی </w:t>
      </w:r>
      <w:r>
        <w:rPr>
          <w:rFonts w:eastAsia="IRNazanin" w:cs="IRNazanin"/>
          <w:color w:val="111111"/>
          <w:sz w:val="28"/>
          <w:szCs w:val="28"/>
          <w:lang w:bidi="fa-IR"/>
        </w:rPr>
        <w:t>825</w:t>
      </w:r>
    </w:p>
    <w:p>
      <w:pPr>
        <w:pStyle w:val="BookText"/>
        <w:rPr/>
      </w:pPr>
      <w:r>
        <w:rPr>
          <w:rFonts w:ascii="IRNazanin" w:hAnsi="IRNazanin" w:eastAsia="IRNazanin"/>
          <w:color w:val="111111"/>
          <w:sz w:val="28"/>
          <w:sz w:val="28"/>
          <w:szCs w:val="28"/>
          <w:rtl w:val="true"/>
          <w:lang w:bidi="fa-IR"/>
        </w:rPr>
        <w:t xml:space="preserve">علی رضا عباسی تبریزی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علی زنجیره فروش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علی سدهی امام جمعه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 xml:space="preserve">علی شهید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علی شیرازی </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علی عاشق آبادی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علی عبدالرسولی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علی علامة فانی </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 xml:space="preserve">علی فخر الواعظین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علی فقیه فریدنی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 xml:space="preserve">علی قدیری کفرانی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علی قلی خان ترکمان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علی قلی خلخالی </w:t>
      </w:r>
      <w:r>
        <w:rPr>
          <w:rFonts w:eastAsia="IRNazanin" w:cs="IRNazanin"/>
          <w:color w:val="111111"/>
          <w:sz w:val="28"/>
          <w:szCs w:val="28"/>
          <w:lang w:bidi="fa-IR"/>
        </w:rPr>
        <w:t>826</w:t>
      </w:r>
    </w:p>
    <w:p>
      <w:pPr>
        <w:pStyle w:val="BookText"/>
        <w:rPr/>
      </w:pPr>
      <w:r>
        <w:rPr>
          <w:rFonts w:ascii="IRNazanin" w:hAnsi="IRNazanin" w:eastAsia="IRNazanin"/>
          <w:color w:val="111111"/>
          <w:sz w:val="28"/>
          <w:sz w:val="28"/>
          <w:szCs w:val="28"/>
          <w:rtl w:val="true"/>
          <w:lang w:bidi="fa-IR"/>
        </w:rPr>
        <w:t xml:space="preserve">علی قمشه ای شمس آبادی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علی ماربینی </w:t>
      </w:r>
      <w:r>
        <w:rPr>
          <w:rFonts w:eastAsia="IRNazanin" w:cs="IRNazanin"/>
          <w:color w:val="111111"/>
          <w:sz w:val="28"/>
          <w:szCs w:val="28"/>
          <w:lang w:bidi="fa-IR"/>
        </w:rPr>
        <w:t>1071</w:t>
      </w:r>
    </w:p>
    <w:p>
      <w:pPr>
        <w:pStyle w:val="BookText"/>
        <w:rPr/>
      </w:pPr>
      <w:r>
        <w:rPr>
          <w:rFonts w:ascii="IRNazanin" w:hAnsi="IRNazanin" w:eastAsia="IRNazanin"/>
          <w:color w:val="111111"/>
          <w:sz w:val="28"/>
          <w:sz w:val="28"/>
          <w:szCs w:val="28"/>
          <w:rtl w:val="true"/>
          <w:lang w:bidi="fa-IR"/>
        </w:rPr>
        <w:t xml:space="preserve">علی محمد ابریشم کار </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 xml:space="preserve">علی محمد اژه ای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علی محمد اصفهانی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علی محمد اصفهانی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علی محمد خان نظام الدوله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علی محمد دولت آبادی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علی محمد دهاقانی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 xml:space="preserve">علی محمد سدهی میردامادی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علی محمد شریف </w:t>
      </w:r>
      <w:r>
        <w:rPr>
          <w:rFonts w:eastAsia="IRNazanin" w:cs="IRNazanin"/>
          <w:color w:val="111111"/>
          <w:sz w:val="28"/>
          <w:szCs w:val="28"/>
          <w:lang w:bidi="fa-IR"/>
        </w:rPr>
        <w:t>240</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محمد شریف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علی محمد شوشتری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 xml:space="preserve">علی محمد طبیب کربکندی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علی محمد فقیه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علی محمد مترجم همایون فره وشی </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علی محمد مدرس میر محمد صادقی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 xml:space="preserve">علی محمد میر دامادی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علی محمد میردامادی سدهی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 xml:space="preserve">علی محمد نائینی </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 xml:space="preserve">علی مدرس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علی مدرس یزدی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علی مستشفی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 xml:space="preserve">علی مستوفی شهشهانی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علی مشتاق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علی مشفقی </w:t>
      </w:r>
      <w:r>
        <w:rPr>
          <w:rFonts w:eastAsia="IRNazanin" w:cs="IRNazanin"/>
          <w:color w:val="111111"/>
          <w:sz w:val="28"/>
          <w:szCs w:val="28"/>
          <w:lang w:bidi="fa-IR"/>
        </w:rPr>
        <w:t>1101</w:t>
      </w:r>
    </w:p>
    <w:p>
      <w:pPr>
        <w:pStyle w:val="BookText"/>
        <w:rPr/>
      </w:pPr>
      <w:r>
        <w:rPr>
          <w:rFonts w:ascii="IRNazanin" w:hAnsi="IRNazanin" w:eastAsia="IRNazanin"/>
          <w:color w:val="111111"/>
          <w:sz w:val="28"/>
          <w:sz w:val="28"/>
          <w:szCs w:val="28"/>
          <w:rtl w:val="true"/>
          <w:lang w:bidi="fa-IR"/>
        </w:rPr>
        <w:t xml:space="preserve">علی مشکوه سدهی </w:t>
      </w:r>
      <w:r>
        <w:rPr>
          <w:rFonts w:eastAsia="IRNazanin" w:cs="IRNazanin"/>
          <w:color w:val="111111"/>
          <w:sz w:val="28"/>
          <w:szCs w:val="28"/>
          <w:lang w:bidi="fa-IR"/>
        </w:rPr>
        <w:t>1074</w:t>
      </w:r>
    </w:p>
    <w:p>
      <w:pPr>
        <w:pStyle w:val="BookText"/>
        <w:rPr/>
      </w:pPr>
      <w:r>
        <w:rPr>
          <w:rFonts w:ascii="IRNazanin" w:hAnsi="IRNazanin" w:eastAsia="IRNazanin"/>
          <w:color w:val="111111"/>
          <w:sz w:val="28"/>
          <w:sz w:val="28"/>
          <w:szCs w:val="28"/>
          <w:rtl w:val="true"/>
          <w:lang w:bidi="fa-IR"/>
        </w:rPr>
        <w:t xml:space="preserve">علی مفید </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 xml:space="preserve">علی مقدس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علی نائینی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علی نجف آبادی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 xml:space="preserve">علی نقی کمره ای </w:t>
      </w:r>
      <w:r>
        <w:rPr>
          <w:rFonts w:eastAsia="IRNazanin" w:cs="IRNazanin"/>
          <w:color w:val="111111"/>
          <w:sz w:val="28"/>
          <w:szCs w:val="28"/>
          <w:lang w:bidi="fa-IR"/>
        </w:rPr>
        <w:t>830</w:t>
      </w:r>
    </w:p>
    <w:p>
      <w:pPr>
        <w:pStyle w:val="BookText"/>
        <w:rPr/>
      </w:pPr>
      <w:r>
        <w:rPr>
          <w:rFonts w:ascii="IRNazanin" w:hAnsi="IRNazanin" w:eastAsia="IRNazanin"/>
          <w:color w:val="111111"/>
          <w:sz w:val="28"/>
          <w:sz w:val="28"/>
          <w:szCs w:val="28"/>
          <w:rtl w:val="true"/>
          <w:lang w:bidi="fa-IR"/>
        </w:rPr>
        <w:t xml:space="preserve">علی نقی اصطهباناتی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علی نقی اصفهانی </w:t>
      </w:r>
      <w:r>
        <w:rPr>
          <w:rFonts w:eastAsia="IRNazanin" w:cs="IRNazanin"/>
          <w:color w:val="111111"/>
          <w:sz w:val="28"/>
          <w:szCs w:val="28"/>
          <w:lang w:bidi="fa-IR"/>
        </w:rPr>
        <w:t>828</w:t>
      </w:r>
    </w:p>
    <w:p>
      <w:pPr>
        <w:pStyle w:val="BookText"/>
        <w:rPr/>
      </w:pPr>
      <w:r>
        <w:rPr>
          <w:rFonts w:ascii="IRNazanin" w:hAnsi="IRNazanin" w:eastAsia="IRNazanin"/>
          <w:color w:val="111111"/>
          <w:sz w:val="28"/>
          <w:sz w:val="28"/>
          <w:szCs w:val="28"/>
          <w:rtl w:val="true"/>
          <w:lang w:bidi="fa-IR"/>
        </w:rPr>
        <w:t xml:space="preserve">علی نقی امامی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علی نقی ثقه الشریعه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 xml:space="preserve">علی نقی حسینی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علی نقی خان اوحدی </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 xml:space="preserve">علی نقی خان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 xml:space="preserve">علی نقی زنجانی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علی نقی نوری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 xml:space="preserve">علی نوری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علی واعظ بروجردی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علی هسته ای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عماد اصفهانی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عمادالدین محمد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عمان سامانی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عنایت الله قهپایی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عوض بیک </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عیسی بن محمد علی اصفهانی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 xml:space="preserve">عیسی بیک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عیسی خان افتخار الحکما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غلام حسین ربانی چادگانی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غلام حسین شوشتری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 xml:space="preserve">غلام حسین نجف آبادی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 xml:space="preserve">غلام حسین یزدی آبشاهی </w:t>
      </w:r>
      <w:r>
        <w:rPr>
          <w:rFonts w:eastAsia="IRNazanin" w:cs="IRNazanin"/>
          <w:color w:val="111111"/>
          <w:sz w:val="28"/>
          <w:szCs w:val="28"/>
          <w:lang w:bidi="fa-IR"/>
        </w:rPr>
        <w:t>876</w:t>
      </w:r>
    </w:p>
    <w:p>
      <w:pPr>
        <w:pStyle w:val="BookText"/>
        <w:rPr/>
      </w:pPr>
      <w:r>
        <w:rPr>
          <w:rFonts w:ascii="IRNazanin" w:hAnsi="IRNazanin" w:eastAsia="IRNazanin"/>
          <w:color w:val="111111"/>
          <w:sz w:val="28"/>
          <w:sz w:val="28"/>
          <w:szCs w:val="28"/>
          <w:rtl w:val="true"/>
          <w:lang w:bidi="fa-IR"/>
        </w:rPr>
        <w:t xml:space="preserve">غلام رضا خطاط </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 xml:space="preserve">غلام رضا خطاط اصفهانی </w:t>
      </w:r>
      <w:r>
        <w:rPr>
          <w:rFonts w:eastAsia="IRNazanin" w:cs="IRNazanin"/>
          <w:color w:val="111111"/>
          <w:sz w:val="28"/>
          <w:szCs w:val="28"/>
          <w:lang w:bidi="fa-IR"/>
        </w:rPr>
        <w:t>1024</w:t>
      </w:r>
    </w:p>
    <w:p>
      <w:pPr>
        <w:pStyle w:val="BookText"/>
        <w:rPr/>
      </w:pPr>
      <w:r>
        <w:rPr>
          <w:rFonts w:ascii="IRNazanin" w:hAnsi="IRNazanin" w:eastAsia="IRNazanin"/>
          <w:color w:val="111111"/>
          <w:sz w:val="28"/>
          <w:sz w:val="28"/>
          <w:szCs w:val="28"/>
          <w:rtl w:val="true"/>
          <w:lang w:bidi="fa-IR"/>
        </w:rPr>
        <w:t xml:space="preserve">غلام علی خطاط </w:t>
      </w:r>
      <w:r>
        <w:rPr>
          <w:rFonts w:eastAsia="IRNazanin" w:cs="IRNazanin"/>
          <w:color w:val="111111"/>
          <w:sz w:val="28"/>
          <w:szCs w:val="28"/>
          <w:lang w:bidi="fa-IR"/>
        </w:rPr>
        <w:t>849</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علی خطاط </w:t>
      </w:r>
      <w:r>
        <w:rPr>
          <w:rFonts w:eastAsia="IRNazanin" w:cs="IRNazanin"/>
          <w:color w:val="111111"/>
          <w:sz w:val="28"/>
          <w:szCs w:val="28"/>
          <w:lang w:bidi="fa-IR"/>
        </w:rPr>
        <w:t>849</w:t>
      </w:r>
    </w:p>
    <w:p>
      <w:pPr>
        <w:pStyle w:val="BookText"/>
        <w:rPr/>
      </w:pPr>
      <w:r>
        <w:rPr>
          <w:rFonts w:ascii="IRNazanin" w:hAnsi="IRNazanin" w:eastAsia="IRNazanin"/>
          <w:color w:val="111111"/>
          <w:sz w:val="28"/>
          <w:sz w:val="28"/>
          <w:szCs w:val="28"/>
          <w:rtl w:val="true"/>
          <w:lang w:bidi="fa-IR"/>
        </w:rPr>
        <w:t xml:space="preserve">غمگین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 xml:space="preserve">غیاث الدین احمد عاملی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غیاث الدین خلیلی اصفهانی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 xml:space="preserve">غیاث الدین علی حسینی اصهانی </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غیاث الدین محمد بن ملکشاه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غیاث بن محمد متطبب اصفهانی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فاضل اردستانی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فاضل سراب </w:t>
      </w:r>
      <w:r>
        <w:rPr>
          <w:rFonts w:eastAsia="IRNazanin" w:cs="IRNazanin"/>
          <w:color w:val="111111"/>
          <w:sz w:val="28"/>
          <w:szCs w:val="28"/>
          <w:lang w:bidi="fa-IR"/>
        </w:rPr>
        <w:t>851</w:t>
      </w:r>
    </w:p>
    <w:p>
      <w:pPr>
        <w:pStyle w:val="BookText"/>
        <w:rPr/>
      </w:pPr>
      <w:r>
        <w:rPr>
          <w:rFonts w:ascii="IRNazanin" w:hAnsi="IRNazanin" w:eastAsia="IRNazanin"/>
          <w:color w:val="111111"/>
          <w:sz w:val="28"/>
          <w:sz w:val="28"/>
          <w:szCs w:val="28"/>
          <w:rtl w:val="true"/>
          <w:lang w:bidi="fa-IR"/>
        </w:rPr>
        <w:t xml:space="preserve">فاضل هرندی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 xml:space="preserve">فاطمه بیگم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فاطمه رویدشتی </w:t>
      </w:r>
      <w:r>
        <w:rPr>
          <w:rFonts w:eastAsia="IRNazanin" w:cs="IRNazanin"/>
          <w:color w:val="111111"/>
          <w:sz w:val="28"/>
          <w:szCs w:val="28"/>
          <w:lang w:bidi="fa-IR"/>
        </w:rPr>
        <w:t>856</w:t>
      </w:r>
    </w:p>
    <w:p>
      <w:pPr>
        <w:pStyle w:val="BookText"/>
        <w:rPr/>
      </w:pPr>
      <w:r>
        <w:rPr>
          <w:rFonts w:ascii="IRNazanin" w:hAnsi="IRNazanin" w:eastAsia="IRNazanin"/>
          <w:color w:val="111111"/>
          <w:sz w:val="28"/>
          <w:sz w:val="28"/>
          <w:szCs w:val="28"/>
          <w:rtl w:val="true"/>
          <w:lang w:bidi="fa-IR"/>
        </w:rPr>
        <w:t xml:space="preserve">فتح الله جلالی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فتح الله جناب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فتح الله خان اخگر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فتح الله خوزانی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 xml:space="preserve">فتح الله درب امامی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فتح الله لاری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 xml:space="preserve">فتح الله میر محمد صادقی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فتح الله نواب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فتح بنداری </w:t>
      </w:r>
      <w:r>
        <w:rPr>
          <w:rFonts w:eastAsia="IRNazanin" w:cs="IRNazanin"/>
          <w:color w:val="111111"/>
          <w:sz w:val="28"/>
          <w:szCs w:val="28"/>
          <w:lang w:bidi="fa-IR"/>
        </w:rPr>
        <w:t>857</w:t>
      </w:r>
    </w:p>
    <w:p>
      <w:pPr>
        <w:pStyle w:val="BookText"/>
        <w:rPr/>
      </w:pPr>
      <w:r>
        <w:rPr>
          <w:rFonts w:ascii="IRNazanin" w:hAnsi="IRNazanin" w:eastAsia="IRNazanin"/>
          <w:color w:val="111111"/>
          <w:sz w:val="28"/>
          <w:sz w:val="28"/>
          <w:szCs w:val="28"/>
          <w:rtl w:val="true"/>
          <w:lang w:bidi="fa-IR"/>
        </w:rPr>
        <w:t xml:space="preserve">فخرالدین خوانساری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 xml:space="preserve">فخرالدین سعید اصفهانی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 xml:space="preserve">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 xml:space="preserve">فرج الله دری </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 xml:space="preserve">فروغ الدین اصفهانی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فروغی اصفهانی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 xml:space="preserve">فضل الله اعضادی خوانساری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فضل الله حجازی قمیشه ای </w:t>
      </w:r>
      <w:r>
        <w:rPr>
          <w:rFonts w:eastAsia="IRNazanin" w:cs="IRNazanin"/>
          <w:color w:val="111111"/>
          <w:sz w:val="28"/>
          <w:szCs w:val="28"/>
          <w:lang w:bidi="fa-IR"/>
        </w:rPr>
        <w:t>861</w:t>
      </w:r>
    </w:p>
    <w:p>
      <w:pPr>
        <w:pStyle w:val="BookText"/>
        <w:rPr/>
      </w:pPr>
      <w:r>
        <w:rPr>
          <w:rFonts w:ascii="IRNazanin" w:hAnsi="IRNazanin" w:eastAsia="IRNazanin"/>
          <w:color w:val="111111"/>
          <w:sz w:val="28"/>
          <w:sz w:val="28"/>
          <w:szCs w:val="28"/>
          <w:rtl w:val="true"/>
          <w:lang w:bidi="fa-IR"/>
        </w:rPr>
        <w:t xml:space="preserve">فضل الله روضاتی </w:t>
      </w:r>
      <w:r>
        <w:rPr>
          <w:rFonts w:eastAsia="IRNazanin" w:cs="IRNazanin"/>
          <w:color w:val="111111"/>
          <w:sz w:val="28"/>
          <w:szCs w:val="28"/>
          <w:lang w:bidi="fa-IR"/>
        </w:rPr>
        <w:t>1075</w:t>
      </w:r>
    </w:p>
    <w:p>
      <w:pPr>
        <w:pStyle w:val="BookText"/>
        <w:rPr/>
      </w:pPr>
      <w:r>
        <w:rPr>
          <w:rFonts w:ascii="IRNazanin" w:hAnsi="IRNazanin" w:eastAsia="IRNazanin"/>
          <w:color w:val="111111"/>
          <w:sz w:val="28"/>
          <w:sz w:val="28"/>
          <w:szCs w:val="28"/>
          <w:rtl w:val="true"/>
          <w:lang w:bidi="fa-IR"/>
        </w:rPr>
        <w:t xml:space="preserve">فضل الله ضیاء نور </w:t>
      </w:r>
      <w:r>
        <w:rPr>
          <w:rFonts w:eastAsia="IRNazanin" w:cs="IRNazanin"/>
          <w:color w:val="111111"/>
          <w:sz w:val="28"/>
          <w:szCs w:val="28"/>
          <w:lang w:bidi="fa-IR"/>
        </w:rPr>
        <w:t>1076</w:t>
      </w:r>
    </w:p>
    <w:p>
      <w:pPr>
        <w:pStyle w:val="BookText"/>
        <w:rPr/>
      </w:pP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 xml:space="preserve">فولاد حلوایی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فیض الله قهپایی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فیض علی شاه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فیض علی شاه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نمازی</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قاسم زاهد </w:t>
      </w:r>
      <w:r>
        <w:rPr>
          <w:rFonts w:eastAsia="IRNazanin" w:cs="IRNazanin"/>
          <w:color w:val="111111"/>
          <w:sz w:val="28"/>
          <w:szCs w:val="28"/>
          <w:lang w:bidi="fa-IR"/>
        </w:rPr>
        <w:t>867</w:t>
      </w:r>
    </w:p>
    <w:p>
      <w:pPr>
        <w:pStyle w:val="BookText"/>
        <w:rPr/>
      </w:pPr>
      <w:r>
        <w:rPr>
          <w:rFonts w:ascii="IRNazanin" w:hAnsi="IRNazanin" w:eastAsia="IRNazanin"/>
          <w:color w:val="111111"/>
          <w:sz w:val="28"/>
          <w:sz w:val="28"/>
          <w:szCs w:val="28"/>
          <w:rtl w:val="true"/>
          <w:lang w:bidi="fa-IR"/>
        </w:rPr>
        <w:t xml:space="preserve">قاسم بن محمد دیمرتی اصفهانی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قاضی فضل خنجی اصفهانی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قاضی نظام الدین اصفهانی </w:t>
      </w:r>
      <w:r>
        <w:rPr>
          <w:rFonts w:eastAsia="IRNazanin" w:cs="IRNazanin"/>
          <w:color w:val="111111"/>
          <w:sz w:val="28"/>
          <w:szCs w:val="28"/>
          <w:lang w:bidi="fa-IR"/>
        </w:rPr>
        <w:t>986</w:t>
      </w:r>
    </w:p>
    <w:p>
      <w:pPr>
        <w:pStyle w:val="BookText"/>
        <w:rPr/>
      </w:pPr>
      <w:r>
        <w:rPr>
          <w:rFonts w:ascii="IRNazanin" w:hAnsi="IRNazanin" w:eastAsia="IRNazanin"/>
          <w:color w:val="111111"/>
          <w:sz w:val="28"/>
          <w:sz w:val="28"/>
          <w:szCs w:val="28"/>
          <w:rtl w:val="true"/>
          <w:lang w:bidi="fa-IR"/>
        </w:rPr>
        <w:t xml:space="preserve">قتیبه بن مهران آزادانی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قربان علی قهفرخی چهار محالی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قطب الدین شاه محمود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 xml:space="preserve">قطب الدین علی باب الدشتی </w:t>
      </w:r>
      <w:r>
        <w:rPr>
          <w:rFonts w:eastAsia="IRNazanin" w:cs="IRNazanin"/>
          <w:color w:val="111111"/>
          <w:sz w:val="28"/>
          <w:szCs w:val="28"/>
          <w:lang w:bidi="fa-IR"/>
        </w:rPr>
        <w:t>869</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الدین رشتی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قیصر بید آبادی </w:t>
      </w:r>
      <w:r>
        <w:rPr>
          <w:rFonts w:eastAsia="IRNazanin" w:cs="IRNazanin"/>
          <w:color w:val="111111"/>
          <w:sz w:val="28"/>
          <w:szCs w:val="28"/>
          <w:lang w:bidi="fa-IR"/>
        </w:rPr>
        <w:t>869</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کاظم الصفهانی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 xml:space="preserve">کاظم الفت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کاظم بید آبادی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کاظم مرتضوی کرونی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کریمه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کمال الدین احمد خجندی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کمال الدین اسماعیل اصفهانی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کمال الدین اصفهانی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 xml:space="preserve">کمال الدین حسین ضمیری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کمال الدین حسین فسوی شیرازی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کمال الدین خوانساری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کمال الدین شریعتمدار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کمال الدین عاملی موسوی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کمال الدین علی سمیرمی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 xml:space="preserve">کمال الدین قزوینی </w:t>
      </w:r>
      <w:r>
        <w:rPr>
          <w:rFonts w:eastAsia="IRNazanin" w:cs="IRNazanin"/>
          <w:color w:val="111111"/>
          <w:sz w:val="28"/>
          <w:szCs w:val="28"/>
          <w:lang w:bidi="fa-IR"/>
        </w:rPr>
        <w:t>1077</w:t>
      </w:r>
    </w:p>
    <w:p>
      <w:pPr>
        <w:pStyle w:val="BookText"/>
        <w:rPr/>
      </w:pPr>
      <w:r>
        <w:rPr>
          <w:rFonts w:ascii="IRNazanin" w:hAnsi="IRNazanin" w:eastAsia="IRNazanin"/>
          <w:color w:val="111111"/>
          <w:sz w:val="28"/>
          <w:sz w:val="28"/>
          <w:szCs w:val="28"/>
          <w:rtl w:val="true"/>
          <w:lang w:bidi="fa-IR"/>
        </w:rPr>
        <w:t xml:space="preserve">کمال الدین مجلسی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کمال الدین محمد فسایی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کمالیه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گدا علی قاربی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 xml:space="preserve">گلبهار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p>
    <w:p>
      <w:pPr>
        <w:pStyle w:val="BookText"/>
        <w:rPr/>
      </w:pPr>
      <w:r>
        <w:rPr>
          <w:rFonts w:ascii="IRNazanin" w:hAnsi="IRNazanin" w:eastAsia="IRNazanin"/>
          <w:color w:val="111111"/>
          <w:sz w:val="28"/>
          <w:sz w:val="28"/>
          <w:szCs w:val="28"/>
          <w:rtl w:val="true"/>
          <w:lang w:bidi="fa-IR"/>
        </w:rPr>
        <w:t xml:space="preserve">گلزار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علی</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p>
    <w:p>
      <w:pPr>
        <w:pStyle w:val="BookText"/>
        <w:rPr/>
      </w:pPr>
      <w:r>
        <w:rPr>
          <w:rFonts w:ascii="IRNazanin" w:hAnsi="IRNazanin" w:eastAsia="IRNazanin"/>
          <w:color w:val="111111"/>
          <w:sz w:val="28"/>
          <w:sz w:val="28"/>
          <w:szCs w:val="28"/>
          <w:rtl w:val="true"/>
          <w:lang w:bidi="fa-IR"/>
        </w:rPr>
        <w:t xml:space="preserve">گنج علی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 xml:space="preserve">گوهر شاد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لاچین گرجی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 xml:space="preserve">لطف الله شمس الواعظین </w:t>
      </w:r>
      <w:r>
        <w:rPr>
          <w:rFonts w:eastAsia="IRNazanin" w:cs="IRNazanin"/>
          <w:color w:val="111111"/>
          <w:sz w:val="28"/>
          <w:szCs w:val="28"/>
          <w:lang w:bidi="fa-IR"/>
        </w:rPr>
        <w:t>878</w:t>
      </w:r>
    </w:p>
    <w:p>
      <w:pPr>
        <w:pStyle w:val="BookText"/>
        <w:rPr/>
      </w:pPr>
      <w:r>
        <w:rPr>
          <w:rFonts w:ascii="IRNazanin" w:hAnsi="IRNazanin" w:eastAsia="IRNazanin"/>
          <w:color w:val="111111"/>
          <w:sz w:val="28"/>
          <w:sz w:val="28"/>
          <w:szCs w:val="28"/>
          <w:rtl w:val="true"/>
          <w:lang w:bidi="fa-IR"/>
        </w:rPr>
        <w:t xml:space="preserve">لطف الله عاملی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 xml:space="preserve">لطف علی بیک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لوایی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سلطان قلندر</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مافروخی </w:t>
      </w:r>
      <w:r>
        <w:rPr>
          <w:rFonts w:eastAsia="IRNazanin" w:cs="IRNazanin"/>
          <w:color w:val="111111"/>
          <w:sz w:val="28"/>
          <w:szCs w:val="28"/>
          <w:lang w:bidi="fa-IR"/>
        </w:rPr>
        <w:t>882</w:t>
      </w:r>
    </w:p>
    <w:p>
      <w:pPr>
        <w:pStyle w:val="BookText"/>
        <w:rPr/>
      </w:pPr>
      <w:r>
        <w:rPr>
          <w:rFonts w:ascii="IRNazanin" w:hAnsi="IRNazanin" w:eastAsia="IRNazanin"/>
          <w:color w:val="111111"/>
          <w:sz w:val="28"/>
          <w:sz w:val="28"/>
          <w:szCs w:val="28"/>
          <w:rtl w:val="true"/>
          <w:lang w:bidi="fa-IR"/>
        </w:rPr>
        <w:t xml:space="preserve">مجتبی روضاتی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مجتبی حاتمی لنکرانی </w:t>
      </w:r>
      <w:r>
        <w:rPr>
          <w:rFonts w:eastAsia="IRNazanin" w:cs="IRNazanin"/>
          <w:color w:val="111111"/>
          <w:sz w:val="28"/>
          <w:szCs w:val="28"/>
          <w:lang w:bidi="fa-IR"/>
        </w:rPr>
        <w:t>1078</w:t>
      </w:r>
    </w:p>
    <w:p>
      <w:pPr>
        <w:pStyle w:val="BookText"/>
        <w:rPr/>
      </w:pPr>
      <w:r>
        <w:rPr>
          <w:rFonts w:ascii="IRNazanin" w:hAnsi="IRNazanin" w:eastAsia="IRNazanin"/>
          <w:color w:val="111111"/>
          <w:sz w:val="28"/>
          <w:sz w:val="28"/>
          <w:szCs w:val="28"/>
          <w:rtl w:val="true"/>
          <w:lang w:bidi="fa-IR"/>
        </w:rPr>
        <w:t xml:space="preserve">مجتبی دولت آبادی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مجتبی کیوان </w:t>
      </w:r>
      <w:r>
        <w:rPr>
          <w:rFonts w:eastAsia="IRNazanin" w:cs="IRNazanin"/>
          <w:color w:val="111111"/>
          <w:sz w:val="28"/>
          <w:szCs w:val="28"/>
          <w:lang w:bidi="fa-IR"/>
        </w:rPr>
        <w:t>1079</w:t>
      </w:r>
    </w:p>
    <w:p>
      <w:pPr>
        <w:pStyle w:val="BookText"/>
        <w:rPr/>
      </w:pPr>
      <w:r>
        <w:rPr>
          <w:rFonts w:ascii="IRNazanin" w:hAnsi="IRNazanin" w:eastAsia="IRNazanin"/>
          <w:color w:val="111111"/>
          <w:sz w:val="28"/>
          <w:sz w:val="28"/>
          <w:szCs w:val="28"/>
          <w:rtl w:val="true"/>
          <w:lang w:bidi="fa-IR"/>
        </w:rPr>
        <w:t xml:space="preserve">مجتبی میر محمد صادقی </w:t>
      </w:r>
      <w:r>
        <w:rPr>
          <w:rFonts w:eastAsia="IRNazanin" w:cs="IRNazanin"/>
          <w:color w:val="111111"/>
          <w:sz w:val="28"/>
          <w:szCs w:val="28"/>
          <w:lang w:bidi="fa-IR"/>
        </w:rPr>
        <w:t>1080</w:t>
      </w:r>
    </w:p>
    <w:p>
      <w:pPr>
        <w:pStyle w:val="BookText"/>
        <w:rPr/>
      </w:pPr>
      <w:r>
        <w:rPr>
          <w:rFonts w:ascii="IRNazanin" w:hAnsi="IRNazanin" w:eastAsia="IRNazanin"/>
          <w:color w:val="111111"/>
          <w:sz w:val="28"/>
          <w:sz w:val="28"/>
          <w:szCs w:val="28"/>
          <w:rtl w:val="true"/>
          <w:lang w:bidi="fa-IR"/>
        </w:rPr>
        <w:t xml:space="preserve">مجدالدین اسماعیل باب الدشتی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مجد العلماء نجفی </w:t>
      </w:r>
      <w:r>
        <w:rPr>
          <w:rFonts w:eastAsia="IRNazanin" w:cs="IRNazanin"/>
          <w:color w:val="111111"/>
          <w:sz w:val="28"/>
          <w:szCs w:val="28"/>
          <w:lang w:bidi="fa-IR"/>
        </w:rPr>
        <w:t>1081</w:t>
      </w:r>
    </w:p>
    <w:p>
      <w:pPr>
        <w:pStyle w:val="BookText"/>
        <w:rPr/>
      </w:pPr>
      <w:r>
        <w:rPr>
          <w:rFonts w:ascii="IRNazanin" w:hAnsi="IRNazanin" w:eastAsia="IRNazanin"/>
          <w:color w:val="111111"/>
          <w:sz w:val="28"/>
          <w:sz w:val="28"/>
          <w:szCs w:val="28"/>
          <w:rtl w:val="true"/>
          <w:lang w:bidi="fa-IR"/>
        </w:rPr>
        <w:t xml:space="preserve">مجید میر احمدی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محتشم کاشانی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محراب گیلانی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محسن بغایری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محسن بن عبدالصمد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محسن سدهی </w:t>
      </w:r>
      <w:r>
        <w:rPr>
          <w:rFonts w:eastAsia="IRNazanin" w:cs="IRNazanin"/>
          <w:color w:val="111111"/>
          <w:sz w:val="28"/>
          <w:szCs w:val="28"/>
          <w:lang w:bidi="fa-IR"/>
        </w:rPr>
        <w:t>883</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گیلانی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محسن میر شمسی </w:t>
      </w:r>
      <w:r>
        <w:rPr>
          <w:rFonts w:eastAsia="IRNazanin" w:cs="IRNazanin"/>
          <w:color w:val="111111"/>
          <w:sz w:val="28"/>
          <w:szCs w:val="28"/>
          <w:lang w:bidi="fa-IR"/>
        </w:rPr>
        <w:t>885</w:t>
      </w:r>
    </w:p>
    <w:p>
      <w:pPr>
        <w:pStyle w:val="BookText"/>
        <w:rPr/>
      </w:pPr>
      <w:r>
        <w:rPr>
          <w:rFonts w:ascii="IRNazanin" w:hAnsi="IRNazanin" w:eastAsia="IRNazanin"/>
          <w:color w:val="111111"/>
          <w:sz w:val="28"/>
          <w:sz w:val="28"/>
          <w:szCs w:val="28"/>
          <w:rtl w:val="true"/>
          <w:lang w:bidi="fa-IR"/>
        </w:rPr>
        <w:t xml:space="preserve">محسن میر محمد صادقی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 xml:space="preserve">محمد مدرس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محمد آل رسول شمس آبادی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ابراهیم آل رسول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 xml:space="preserve">محمد ابراهیم جدلی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محمد ابراهیم چهار سوقی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ابراهیم خوزانی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محمد ابراهیم رئیس التجار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محمد ابراهیم قزوینی اصفهانی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محمد ابراهیم کلباسی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محمد ابراهیم کلباسی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محمد ابراهیم ملک التجار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اسماعیل اعرجی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محمد اسماعیل بن محمد جعفر اصفهانی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اسماعیل خاتون آبادی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محمد اسماعیل خاتون آبادی </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محمد اسماعیل خوراسگانی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محمد اسماعیل گلستانه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محمد اشرف سدهی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محمد اشرف عاملی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محمد اصفهانی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886</w:t>
      </w:r>
      <w:r>
        <w:rPr>
          <w:rFonts w:ascii="IRNazanin" w:hAnsi="IRNazanin" w:eastAsia="IRNazanin"/>
          <w:color w:val="111111"/>
          <w:sz w:val="28"/>
          <w:sz w:val="28"/>
          <w:szCs w:val="28"/>
          <w:lang w:bidi="fa-IR"/>
        </w:rPr>
        <w:t>،</w:t>
      </w:r>
      <w:r>
        <w:rPr>
          <w:rFonts w:eastAsia="IRNazanin" w:cs="IRNazanin"/>
          <w:color w:val="111111"/>
          <w:sz w:val="28"/>
          <w:szCs w:val="28"/>
          <w:lang w:bidi="fa-IR"/>
        </w:rPr>
        <w:t>887</w:t>
      </w:r>
    </w:p>
    <w:p>
      <w:pPr>
        <w:pStyle w:val="BookText"/>
        <w:rPr/>
      </w:pPr>
      <w:r>
        <w:rPr>
          <w:rFonts w:ascii="IRNazanin" w:hAnsi="IRNazanin" w:eastAsia="IRNazanin"/>
          <w:color w:val="111111"/>
          <w:sz w:val="28"/>
          <w:sz w:val="28"/>
          <w:szCs w:val="28"/>
          <w:rtl w:val="true"/>
          <w:lang w:bidi="fa-IR"/>
        </w:rPr>
        <w:t xml:space="preserve">محمد اصفهانی نجفی </w:t>
      </w:r>
      <w:r>
        <w:rPr>
          <w:rFonts w:eastAsia="IRNazanin" w:cs="IRNazanin"/>
          <w:color w:val="111111"/>
          <w:sz w:val="28"/>
          <w:szCs w:val="28"/>
          <w:lang w:bidi="fa-IR"/>
        </w:rPr>
        <w:t>886</w:t>
      </w:r>
    </w:p>
    <w:p>
      <w:pPr>
        <w:pStyle w:val="BookText"/>
        <w:rPr/>
      </w:pPr>
      <w:r>
        <w:rPr>
          <w:rFonts w:ascii="IRNazanin" w:hAnsi="IRNazanin" w:eastAsia="IRNazanin"/>
          <w:color w:val="111111"/>
          <w:sz w:val="28"/>
          <w:sz w:val="28"/>
          <w:szCs w:val="28"/>
          <w:rtl w:val="true"/>
          <w:lang w:bidi="fa-IR"/>
        </w:rPr>
        <w:t xml:space="preserve">محمد اکبر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 xml:space="preserve">محمد امام جمعه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 xml:space="preserve">محمد امام جمعة خوراسکانی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محمد امین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میرجمله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 xml:space="preserve">محمد امین مازندرانی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محمد باقر روضاتی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محمد باقر آتش شیرازی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باقر ابطحی حسینی سدهی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محمد باقر اصفهانی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محمد باقر اصفهانی حائری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محمد باقر اصفهانی خطاط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باقر الفت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باقر امامی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محمد باقر امامی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محمد باقر امینی نطنزی </w:t>
      </w:r>
      <w:r>
        <w:rPr>
          <w:rFonts w:eastAsia="IRNazanin" w:cs="IRNazanin"/>
          <w:color w:val="111111"/>
          <w:sz w:val="28"/>
          <w:szCs w:val="28"/>
          <w:lang w:bidi="fa-IR"/>
        </w:rPr>
        <w:t>1042</w:t>
      </w:r>
    </w:p>
    <w:p>
      <w:pPr>
        <w:pStyle w:val="BookText"/>
        <w:rPr/>
      </w:pPr>
      <w:r>
        <w:rPr>
          <w:rFonts w:ascii="IRNazanin" w:hAnsi="IRNazanin" w:eastAsia="IRNazanin"/>
          <w:color w:val="111111"/>
          <w:sz w:val="28"/>
          <w:sz w:val="28"/>
          <w:szCs w:val="28"/>
          <w:rtl w:val="true"/>
          <w:lang w:bidi="fa-IR"/>
        </w:rPr>
        <w:t xml:space="preserve">محمد باقر انواری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 xml:space="preserve">محمد باقر بروجردی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محمد باقر بید آبادی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محمد باقر پیش نماز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باقر تویسرکانی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محمد باقر ثانی بید آبادی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محمد باقر چهار سوقی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محمد باقر چهار حجة الاسلام شفتی </w:t>
      </w:r>
      <w:r>
        <w:rPr>
          <w:rFonts w:eastAsia="IRNazanin" w:cs="IRNazanin"/>
          <w:color w:val="111111"/>
          <w:sz w:val="28"/>
          <w:szCs w:val="28"/>
          <w:lang w:bidi="fa-IR"/>
        </w:rPr>
        <w:t>373</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حسینی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محمد باقر حسینی خاتون آبادی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باقر حسینی منجم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باقر حسینی واعظ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محمد باقر حکیم باشی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باقر خاتون آبادی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محمد باقر خان صدر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محمد باقر خان مشیر الملک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محمد باقر خطاط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باقر خواجوئی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محمد باقر داماد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محمد باقر درچه ای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محمد باقر زنجانی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باقر زند کرمانی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محمد باقر سبزواری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محمد باقر سمسوری </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 xml:space="preserve">محمد باقر صدر خاصه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محمد باقر طهرانی اصفهانی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محمد باقر علوی شهیدی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محمد باقر فشارکی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محمد باقر فقیه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محمد باقر فقیه ایمانی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باقر قزوینی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باقر قمیشه ای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محمد باقر قهی اصفهانی همدانی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محمد باقر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محمد باقر گلستانه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 xml:space="preserve">محمد باقر گنجی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باقر مجلسی </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محمد باقر مدرس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محمد باقر ملا باشی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محمد باقر منجم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 باقر موسوی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محمد باقر میر محمد صادقی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محمد باقر نجفی مسجد شاهی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محمد باقر نحوی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محمد باقر نواب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محمد باقر</w:t>
      </w:r>
    </w:p>
    <w:p>
      <w:pPr>
        <w:pStyle w:val="BookText"/>
        <w:rPr/>
      </w:pPr>
      <w:r>
        <w:rPr>
          <w:rFonts w:ascii="IRNazanin" w:hAnsi="IRNazanin" w:eastAsia="IRNazanin"/>
          <w:color w:val="111111"/>
          <w:sz w:val="28"/>
          <w:sz w:val="28"/>
          <w:szCs w:val="28"/>
          <w:rtl w:val="true"/>
          <w:lang w:bidi="fa-IR"/>
        </w:rPr>
        <w:t xml:space="preserve">نواب لاهیجی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محمد باقر واثق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محمد باقر هرندی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محمد باقر هزار جریبی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محمد بروجردی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 xml:space="preserve">محمد بروجنی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 xml:space="preserve">محمد بن جهان بخش مازندرانی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محمد بن حسن بن محمد اصفهانی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 xml:space="preserve">محمد بن حسن شیروانی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محمد بن سلیمان اصفهانی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محمد بن عبدالکریم حسینی خلیفه سلطانی </w:t>
      </w:r>
      <w:r>
        <w:rPr>
          <w:rFonts w:eastAsia="IRNazanin" w:cs="IRNazanin"/>
          <w:color w:val="111111"/>
          <w:sz w:val="28"/>
          <w:szCs w:val="28"/>
          <w:lang w:bidi="fa-IR"/>
        </w:rPr>
        <w:t>914</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محمد ترکه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محمد بن محمد مقیم اصفهانی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محمد بن یوسف بناء اصفهانی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محمد بهشتی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محمد بید آبادی </w:t>
      </w:r>
      <w:r>
        <w:rPr>
          <w:rFonts w:eastAsia="IRNazanin" w:cs="IRNazanin"/>
          <w:color w:val="111111"/>
          <w:sz w:val="28"/>
          <w:szCs w:val="28"/>
          <w:lang w:bidi="fa-IR"/>
        </w:rPr>
        <w:t>906</w:t>
      </w:r>
    </w:p>
    <w:p>
      <w:pPr>
        <w:pStyle w:val="BookText"/>
        <w:rPr/>
      </w:pPr>
      <w:r>
        <w:rPr>
          <w:rFonts w:ascii="IRNazanin" w:hAnsi="IRNazanin" w:eastAsia="IRNazanin"/>
          <w:color w:val="111111"/>
          <w:sz w:val="28"/>
          <w:sz w:val="28"/>
          <w:szCs w:val="28"/>
          <w:rtl w:val="true"/>
          <w:lang w:bidi="fa-IR"/>
        </w:rPr>
        <w:t xml:space="preserve">محمد ترک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محمد تقی اصفهانی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محمد تقی الماسی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محمد تقی بن میر سید محمد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محمد تقی بهشتی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 xml:space="preserve">محمد تقی تبریزی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محمد تقی خاتون آبادی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محمد تقی خراسانی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محمد تقی رازی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محمد تقی صحاف </w:t>
      </w:r>
      <w:r>
        <w:rPr>
          <w:rFonts w:eastAsia="IRNazanin" w:cs="IRNazanin"/>
          <w:color w:val="111111"/>
          <w:sz w:val="28"/>
          <w:szCs w:val="28"/>
          <w:lang w:bidi="fa-IR"/>
        </w:rPr>
        <w:t>1018</w:t>
      </w:r>
    </w:p>
    <w:p>
      <w:pPr>
        <w:pStyle w:val="BookText"/>
        <w:rPr/>
      </w:pPr>
      <w:r>
        <w:rPr>
          <w:rFonts w:ascii="IRNazanin" w:hAnsi="IRNazanin" w:eastAsia="IRNazanin"/>
          <w:color w:val="111111"/>
          <w:sz w:val="28"/>
          <w:sz w:val="28"/>
          <w:szCs w:val="28"/>
          <w:rtl w:val="true"/>
          <w:lang w:bidi="fa-IR"/>
        </w:rPr>
        <w:t xml:space="preserve">محمد تقی فشارکی </w:t>
      </w:r>
      <w:r>
        <w:rPr>
          <w:rFonts w:eastAsia="IRNazanin" w:cs="IRNazanin"/>
          <w:color w:val="111111"/>
          <w:sz w:val="28"/>
          <w:szCs w:val="28"/>
          <w:lang w:bidi="fa-IR"/>
        </w:rPr>
        <w:t>1048</w:t>
      </w:r>
    </w:p>
    <w:p>
      <w:pPr>
        <w:pStyle w:val="BookText"/>
        <w:rPr/>
      </w:pPr>
      <w:r>
        <w:rPr>
          <w:rFonts w:ascii="IRNazanin" w:hAnsi="IRNazanin" w:eastAsia="IRNazanin"/>
          <w:color w:val="111111"/>
          <w:sz w:val="28"/>
          <w:sz w:val="28"/>
          <w:szCs w:val="28"/>
          <w:rtl w:val="true"/>
          <w:lang w:bidi="fa-IR"/>
        </w:rPr>
        <w:t xml:space="preserve">محمد تقی قمیشه ای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محمد تقی گزی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محمد تقی گلستانه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محمد تقی مجلسی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محمد تقی مدرس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محمد تقی مستجاب الدعوه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محمد تقی مصطفی فروشانی </w:t>
      </w:r>
      <w:r>
        <w:rPr>
          <w:rFonts w:eastAsia="IRNazanin" w:cs="IRNazanin"/>
          <w:color w:val="111111"/>
          <w:sz w:val="28"/>
          <w:szCs w:val="28"/>
          <w:lang w:bidi="fa-IR"/>
        </w:rPr>
        <w:t>1047</w:t>
      </w:r>
    </w:p>
    <w:p>
      <w:pPr>
        <w:pStyle w:val="BookText"/>
        <w:rPr/>
      </w:pPr>
      <w:r>
        <w:rPr>
          <w:rFonts w:ascii="IRNazanin" w:hAnsi="IRNazanin" w:eastAsia="IRNazanin"/>
          <w:color w:val="111111"/>
          <w:sz w:val="28"/>
          <w:sz w:val="28"/>
          <w:szCs w:val="28"/>
          <w:rtl w:val="true"/>
          <w:lang w:bidi="fa-IR"/>
        </w:rPr>
        <w:t xml:space="preserve">محمد تقی موسوی احمد آبادی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محمد تقی نصیری طوسی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محمد تقی نوری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محمد تقی هرندی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محمد تقی هروی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محمد جزایری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محمد جعفر کرباسی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محمد جعفر جزی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محمد جعفر خراسانی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محمد جعفر کلباسی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محمد جعفر میردامادی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محمد جعفر هرندی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محمد جواد آدینه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محمد جواد بید آبادی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محمد جواد حسین آبادی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محمد جواد حسینی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محمد جواد خراسانی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محمد جواد دهکردی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محمد جواد صدر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محمد جواد عاملی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جواد فریدنی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محمد جواد قزوینی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محمد جواد محقق اصفهانی حائری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محمد جواد مسائلی </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محمد حسن ادیب الدوله اصفهانی </w:t>
      </w:r>
      <w:r>
        <w:rPr>
          <w:rFonts w:eastAsia="IRNazanin" w:cs="IRNazanin"/>
          <w:color w:val="111111"/>
          <w:sz w:val="28"/>
          <w:szCs w:val="28"/>
          <w:lang w:bidi="fa-IR"/>
        </w:rPr>
        <w:t>491</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اصطهباناتی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محمد حسن اصفهانی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محمد حسن امام جمعه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محمد حسن بن محمد حسین اصفهانی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محمد حسن رشتی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محمد حسن روضاتی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محمد حسن عالم نجف آبادی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محمد حسن فانی یزدی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محمد حسن قاری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محمد حسن قاضی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محمد حسن قاضی عسکر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محمد حسن قمیشه ای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محمد حسن کاشف الغطاء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حسن کلباسی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 xml:space="preserve">محمد حسن گزی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محمد حسن گیلانی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محمد حسن مازندرانی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محمد حسن مجتهد اصفهانی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محمد حسن منانی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محمد حسن میردامادی سدهی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محمد حسن نجفی </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محمد حسن نحوی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محمد حسن نواب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محمد حسن واعظ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محمد حسن ورنوسفادرانی سدهی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محمد حسن همدانی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محمد حسن یزدی اصفهانی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محمد حسین اصفهانی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محمد حسین حسینی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محمد حسین خوانساری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محمد حسین قمیشه ای کبیر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محمد حسین میر محمد صادقی </w:t>
      </w:r>
      <w:r>
        <w:rPr>
          <w:rFonts w:eastAsia="IRNazanin" w:cs="IRNazanin"/>
          <w:color w:val="111111"/>
          <w:sz w:val="28"/>
          <w:szCs w:val="28"/>
          <w:lang w:bidi="fa-IR"/>
        </w:rPr>
        <w:t>884</w:t>
      </w:r>
    </w:p>
    <w:p>
      <w:pPr>
        <w:pStyle w:val="BookText"/>
        <w:rPr/>
      </w:pPr>
      <w:r>
        <w:rPr>
          <w:rFonts w:ascii="IRNazanin" w:hAnsi="IRNazanin" w:eastAsia="IRNazanin"/>
          <w:color w:val="111111"/>
          <w:sz w:val="28"/>
          <w:sz w:val="28"/>
          <w:szCs w:val="28"/>
          <w:rtl w:val="true"/>
          <w:lang w:bidi="fa-IR"/>
        </w:rPr>
        <w:t xml:space="preserve">محمد حسین آیت میردامادی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محمد حسین اژه ای </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محمد حسین اشنی قودجانی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محمد حسین اصفهانی </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محمد حسین اصفهانی کاظمینی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محمد حسین امام جمعه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محمد حسین امام نجفی </w:t>
      </w:r>
      <w:r>
        <w:rPr>
          <w:rFonts w:eastAsia="IRNazanin" w:cs="IRNazanin"/>
          <w:color w:val="111111"/>
          <w:sz w:val="28"/>
          <w:szCs w:val="28"/>
          <w:lang w:bidi="fa-IR"/>
        </w:rPr>
        <w:t>1049</w:t>
      </w:r>
    </w:p>
    <w:p>
      <w:pPr>
        <w:pStyle w:val="BookText"/>
        <w:rPr/>
      </w:pPr>
      <w:r>
        <w:rPr>
          <w:rFonts w:ascii="IRNazanin" w:hAnsi="IRNazanin" w:eastAsia="IRNazanin"/>
          <w:color w:val="111111"/>
          <w:sz w:val="28"/>
          <w:sz w:val="28"/>
          <w:szCs w:val="28"/>
          <w:rtl w:val="true"/>
          <w:lang w:bidi="fa-IR"/>
        </w:rPr>
        <w:t xml:space="preserve">محمد حسین بختیاری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محمد حسین بن محمد حسین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محمد حسین بن محمد رضا حمصی </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محمد حسین بن ملا عبدالکریم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محمد حسین بید آبادی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محمد حسین جویباره ای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محمد حسین چلبی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محمد حسین حسینی اصفهانی </w:t>
      </w:r>
      <w:r>
        <w:rPr>
          <w:rFonts w:eastAsia="IRNazanin" w:cs="IRNazanin"/>
          <w:color w:val="111111"/>
          <w:sz w:val="28"/>
          <w:szCs w:val="28"/>
          <w:lang w:bidi="fa-IR"/>
        </w:rPr>
        <w:t>544</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خاتون آبادی </w:t>
      </w:r>
      <w:r>
        <w:rPr>
          <w:rFonts w:eastAsia="IRNazanin" w:cs="IRNazanin"/>
          <w:color w:val="111111"/>
          <w:sz w:val="28"/>
          <w:szCs w:val="28"/>
          <w:lang w:bidi="fa-IR"/>
        </w:rPr>
        <w:t>545</w:t>
      </w:r>
      <w:r>
        <w:rPr>
          <w:rFonts w:ascii="IRNazanin" w:hAnsi="IRNazanin" w:eastAsia="IRNazanin"/>
          <w:color w:val="111111"/>
          <w:sz w:val="28"/>
          <w:sz w:val="28"/>
          <w:szCs w:val="28"/>
          <w:lang w:bidi="fa-IR"/>
        </w:rPr>
        <w:t>،</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محمد حسین خراسانی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محمد حسین خوانساری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محمد حسین دامادی سدهی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محمد حسین درچه ای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محمد حسین ذوعلم فشارکی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محمد حسین رجائی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محمد حسین رشتی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937</w:t>
      </w:r>
      <w:r>
        <w:rPr>
          <w:rFonts w:ascii="IRNazanin" w:hAnsi="IRNazanin" w:eastAsia="IRNazanin"/>
          <w:color w:val="111111"/>
          <w:sz w:val="28"/>
          <w:sz w:val="28"/>
          <w:szCs w:val="28"/>
          <w:lang w:bidi="fa-IR"/>
        </w:rPr>
        <w:t>،</w:t>
      </w:r>
      <w:r>
        <w:rPr>
          <w:rFonts w:eastAsia="IRNazanin" w:cs="IRNazanin"/>
          <w:color w:val="111111"/>
          <w:sz w:val="28"/>
          <w:szCs w:val="28"/>
          <w:lang w:bidi="fa-IR"/>
        </w:rPr>
        <w:t>1050</w:t>
      </w:r>
    </w:p>
    <w:p>
      <w:pPr>
        <w:pStyle w:val="BookText"/>
        <w:rPr/>
      </w:pPr>
      <w:r>
        <w:rPr>
          <w:rFonts w:ascii="IRNazanin" w:hAnsi="IRNazanin" w:eastAsia="IRNazanin"/>
          <w:color w:val="111111"/>
          <w:sz w:val="28"/>
          <w:sz w:val="28"/>
          <w:szCs w:val="28"/>
          <w:rtl w:val="true"/>
          <w:lang w:bidi="fa-IR"/>
        </w:rPr>
        <w:t xml:space="preserve">محمد حسین سررشته دار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محمد حسین شریعت هرندی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 xml:space="preserve">محمد حسین شهرستانی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محمد حسین صدر اصفهانی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محمد حسین صغیر اصفهانی </w:t>
      </w:r>
      <w:r>
        <w:rPr>
          <w:rFonts w:eastAsia="IRNazanin" w:cs="IRNazanin"/>
          <w:color w:val="111111"/>
          <w:sz w:val="28"/>
          <w:szCs w:val="28"/>
          <w:lang w:bidi="fa-IR"/>
        </w:rPr>
        <w:t>1051</w:t>
      </w:r>
    </w:p>
    <w:p>
      <w:pPr>
        <w:pStyle w:val="BookText"/>
        <w:rPr/>
      </w:pPr>
      <w:r>
        <w:rPr>
          <w:rFonts w:ascii="IRNazanin" w:hAnsi="IRNazanin" w:eastAsia="IRNazanin"/>
          <w:color w:val="111111"/>
          <w:sz w:val="28"/>
          <w:sz w:val="28"/>
          <w:szCs w:val="28"/>
          <w:rtl w:val="true"/>
          <w:lang w:bidi="fa-IR"/>
        </w:rPr>
        <w:t xml:space="preserve">محمد حسین طریحی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محمد حسین عارفچه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محمد حسین عنقا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حسین فاضل </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 xml:space="preserve">محمد حسین فاضل کوهانی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 xml:space="preserve">محمد حسین فروغی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محمد حسین فصیح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محمد حسین فقیه نطنزی </w:t>
      </w:r>
      <w:r>
        <w:rPr>
          <w:rFonts w:eastAsia="IRNazanin" w:cs="IRNazanin"/>
          <w:color w:val="111111"/>
          <w:sz w:val="28"/>
          <w:szCs w:val="28"/>
          <w:lang w:bidi="fa-IR"/>
        </w:rPr>
        <w:t>1098</w:t>
      </w:r>
    </w:p>
    <w:p>
      <w:pPr>
        <w:pStyle w:val="BookText"/>
        <w:rPr/>
      </w:pPr>
      <w:r>
        <w:rPr>
          <w:rFonts w:ascii="IRNazanin" w:hAnsi="IRNazanin" w:eastAsia="IRNazanin"/>
          <w:color w:val="111111"/>
          <w:sz w:val="28"/>
          <w:sz w:val="28"/>
          <w:szCs w:val="28"/>
          <w:rtl w:val="true"/>
          <w:lang w:bidi="fa-IR"/>
        </w:rPr>
        <w:t xml:space="preserve">محمد حسین قاینی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محمد حسین قمیشه ای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محمد حسین کازرونی </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 xml:space="preserve">محمد حسین کرمانی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محمد حسین کلباسی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محمد حسین کمپانی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محمد حسین گنجی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حسین مدرس </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محمد حسین مدرس کهنگی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محمد حسین مشکینی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محمد حسین مقدس فانی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محمد حسین ملاذ روضانی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محمد حسین منجم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 حسین مولوی کتابفروش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محمد حسین مهدوی اردکانی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 xml:space="preserve">محمد حسین میردامادی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محمد حسین نائینی الاسلام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محمد حسین نایب الصدر </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محمد حسین نجفی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محمد حسین نجفی هزار جریبی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محمد حسین نحوی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محمد حسین همدانی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 xml:space="preserve">محمد حسینی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محمد حکیم خراسانی </w:t>
      </w:r>
      <w:r>
        <w:rPr>
          <w:rFonts w:eastAsia="IRNazanin" w:cs="IRNazanin"/>
          <w:color w:val="111111"/>
          <w:sz w:val="28"/>
          <w:szCs w:val="28"/>
          <w:lang w:bidi="fa-IR"/>
        </w:rPr>
        <w:t>890</w:t>
      </w:r>
    </w:p>
    <w:p>
      <w:pPr>
        <w:pStyle w:val="BookText"/>
        <w:rPr/>
      </w:pPr>
      <w:r>
        <w:rPr>
          <w:rFonts w:ascii="IRNazanin" w:hAnsi="IRNazanin" w:eastAsia="IRNazanin"/>
          <w:color w:val="111111"/>
          <w:sz w:val="28"/>
          <w:sz w:val="28"/>
          <w:szCs w:val="28"/>
          <w:rtl w:val="true"/>
          <w:lang w:bidi="fa-IR"/>
        </w:rPr>
        <w:t xml:space="preserve">محمد خاتون آبادی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محمد خراسانی </w:t>
      </w:r>
      <w:r>
        <w:rPr>
          <w:rFonts w:eastAsia="IRNazanin" w:cs="IRNazanin"/>
          <w:color w:val="111111"/>
          <w:sz w:val="28"/>
          <w:szCs w:val="28"/>
          <w:lang w:bidi="fa-IR"/>
        </w:rPr>
        <w:t>887</w:t>
      </w:r>
    </w:p>
    <w:p>
      <w:pPr>
        <w:pStyle w:val="BookText"/>
        <w:rPr/>
      </w:pPr>
      <w:r>
        <w:rPr>
          <w:rFonts w:ascii="IRNazanin" w:hAnsi="IRNazanin" w:eastAsia="IRNazanin"/>
          <w:color w:val="111111"/>
          <w:sz w:val="28"/>
          <w:sz w:val="28"/>
          <w:szCs w:val="28"/>
          <w:rtl w:val="true"/>
          <w:lang w:bidi="fa-IR"/>
        </w:rPr>
        <w:t xml:space="preserve">محمد خلیل امام جمعة قمیشه ای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محمد خلیل موسوی </w:t>
      </w:r>
      <w:r>
        <w:rPr>
          <w:rFonts w:eastAsia="IRNazanin" w:cs="IRNazanin"/>
          <w:color w:val="111111"/>
          <w:sz w:val="28"/>
          <w:szCs w:val="28"/>
          <w:lang w:bidi="fa-IR"/>
        </w:rPr>
        <w:t>588</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خلیل میردامادی سدهی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محمد خوانساری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محمد داود هندی اصفهانی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محمد درب امامی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دهاقانی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 xml:space="preserve">محمد رحیم سدهی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محمد رحیم شیخ الاسلام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محمد رضا رضوی خوانساری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محمد رضا اصفهانی </w:t>
      </w:r>
      <w:r>
        <w:rPr>
          <w:rFonts w:eastAsia="IRNazanin" w:cs="IRNazanin"/>
          <w:color w:val="111111"/>
          <w:sz w:val="28"/>
          <w:szCs w:val="28"/>
          <w:lang w:bidi="fa-IR"/>
        </w:rPr>
        <w:t>618</w:t>
      </w:r>
      <w:r>
        <w:rPr>
          <w:rFonts w:ascii="IRNazanin" w:hAnsi="IRNazanin" w:eastAsia="IRNazanin"/>
          <w:color w:val="111111"/>
          <w:sz w:val="28"/>
          <w:sz w:val="28"/>
          <w:szCs w:val="28"/>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محمد رضا اصفهانی قهدریجانی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محمد رضا الهی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محمد رضا امامی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محمد رضا باقری محمود آبادی </w:t>
      </w:r>
      <w:r>
        <w:rPr>
          <w:rFonts w:eastAsia="IRNazanin" w:cs="IRNazanin"/>
          <w:color w:val="111111"/>
          <w:sz w:val="28"/>
          <w:szCs w:val="28"/>
          <w:lang w:bidi="fa-IR"/>
        </w:rPr>
        <w:t>1100</w:t>
      </w:r>
    </w:p>
    <w:p>
      <w:pPr>
        <w:pStyle w:val="BookText"/>
        <w:rPr/>
      </w:pPr>
      <w:r>
        <w:rPr>
          <w:rFonts w:ascii="IRNazanin" w:hAnsi="IRNazanin" w:eastAsia="IRNazanin"/>
          <w:color w:val="111111"/>
          <w:sz w:val="28"/>
          <w:sz w:val="28"/>
          <w:szCs w:val="28"/>
          <w:rtl w:val="true"/>
          <w:lang w:bidi="fa-IR"/>
        </w:rPr>
        <w:t xml:space="preserve">محمد رضا بنا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محمد رضا بیان الحق </w:t>
      </w:r>
      <w:r>
        <w:rPr>
          <w:rFonts w:eastAsia="IRNazanin" w:cs="IRNazanin"/>
          <w:color w:val="111111"/>
          <w:sz w:val="28"/>
          <w:szCs w:val="28"/>
          <w:lang w:bidi="fa-IR"/>
        </w:rPr>
        <w:t>1099</w:t>
      </w:r>
    </w:p>
    <w:p>
      <w:pPr>
        <w:pStyle w:val="BookText"/>
        <w:rPr/>
      </w:pPr>
      <w:r>
        <w:rPr>
          <w:rFonts w:ascii="IRNazanin" w:hAnsi="IRNazanin" w:eastAsia="IRNazanin"/>
          <w:color w:val="111111"/>
          <w:sz w:val="28"/>
          <w:sz w:val="28"/>
          <w:szCs w:val="28"/>
          <w:rtl w:val="true"/>
          <w:lang w:bidi="fa-IR"/>
        </w:rPr>
        <w:t xml:space="preserve">محمد رضا تنکابنی </w:t>
      </w:r>
      <w:r>
        <w:rPr>
          <w:rFonts w:eastAsia="IRNazanin" w:cs="IRNazanin"/>
          <w:color w:val="111111"/>
          <w:sz w:val="28"/>
          <w:szCs w:val="28"/>
          <w:lang w:bidi="fa-IR"/>
        </w:rPr>
        <w:t>852</w:t>
      </w:r>
    </w:p>
    <w:p>
      <w:pPr>
        <w:pStyle w:val="BookText"/>
        <w:rPr/>
      </w:pPr>
      <w:r>
        <w:rPr>
          <w:rFonts w:ascii="IRNazanin" w:hAnsi="IRNazanin" w:eastAsia="IRNazanin"/>
          <w:color w:val="111111"/>
          <w:sz w:val="28"/>
          <w:sz w:val="28"/>
          <w:szCs w:val="28"/>
          <w:rtl w:val="true"/>
          <w:lang w:bidi="fa-IR"/>
        </w:rPr>
        <w:t xml:space="preserve">محمد رضا جرقویه ای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محمد رضا جرقویه ای حائری </w:t>
      </w:r>
      <w:r>
        <w:rPr>
          <w:rFonts w:eastAsia="IRNazanin" w:cs="IRNazanin"/>
          <w:color w:val="111111"/>
          <w:sz w:val="28"/>
          <w:szCs w:val="28"/>
          <w:lang w:bidi="fa-IR"/>
        </w:rPr>
        <w:t>1062</w:t>
      </w:r>
    </w:p>
    <w:p>
      <w:pPr>
        <w:pStyle w:val="BookText"/>
        <w:rPr/>
      </w:pPr>
      <w:r>
        <w:rPr>
          <w:rFonts w:ascii="IRNazanin" w:hAnsi="IRNazanin" w:eastAsia="IRNazanin"/>
          <w:color w:val="111111"/>
          <w:sz w:val="28"/>
          <w:sz w:val="28"/>
          <w:szCs w:val="28"/>
          <w:rtl w:val="true"/>
          <w:lang w:bidi="fa-IR"/>
        </w:rPr>
        <w:t xml:space="preserve">محمد رضا چلبی تبریزی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محمد رضا حسام الواعظین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محمد رضا حسینی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محمد رضا خراسانی </w:t>
      </w:r>
      <w:r>
        <w:rPr>
          <w:rFonts w:eastAsia="IRNazanin" w:cs="IRNazanin"/>
          <w:color w:val="111111"/>
          <w:sz w:val="28"/>
          <w:szCs w:val="28"/>
          <w:lang w:bidi="fa-IR"/>
        </w:rPr>
        <w:t>634</w:t>
      </w:r>
      <w:r>
        <w:rPr>
          <w:rFonts w:ascii="IRNazanin" w:hAnsi="IRNazanin" w:eastAsia="IRNazanin"/>
          <w:color w:val="111111"/>
          <w:sz w:val="28"/>
          <w:sz w:val="28"/>
          <w:szCs w:val="28"/>
          <w:lang w:bidi="fa-IR"/>
        </w:rPr>
        <w:t>،</w:t>
      </w:r>
      <w:r>
        <w:rPr>
          <w:rFonts w:eastAsia="IRNazanin" w:cs="IRNazanin"/>
          <w:color w:val="111111"/>
          <w:sz w:val="28"/>
          <w:szCs w:val="28"/>
          <w:lang w:bidi="fa-IR"/>
        </w:rPr>
        <w:t>1063</w:t>
      </w:r>
    </w:p>
    <w:p>
      <w:pPr>
        <w:pStyle w:val="BookText"/>
        <w:rPr/>
      </w:pPr>
      <w:r>
        <w:rPr>
          <w:rFonts w:ascii="IRNazanin" w:hAnsi="IRNazanin" w:eastAsia="IRNazanin"/>
          <w:color w:val="111111"/>
          <w:sz w:val="28"/>
          <w:sz w:val="28"/>
          <w:szCs w:val="28"/>
          <w:rtl w:val="true"/>
          <w:lang w:bidi="fa-IR"/>
        </w:rPr>
        <w:t xml:space="preserve">محمد رضا داماد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محمد رضا رشتی </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 xml:space="preserve">محمد رضا زفره ای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 رضا شریعت طالخونچه ای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محمد رضا شفتی </w:t>
      </w:r>
      <w:r>
        <w:rPr>
          <w:rFonts w:eastAsia="IRNazanin" w:cs="IRNazanin"/>
          <w:color w:val="111111"/>
          <w:sz w:val="28"/>
          <w:szCs w:val="28"/>
          <w:lang w:bidi="fa-IR"/>
        </w:rPr>
        <w:t>1059</w:t>
      </w:r>
    </w:p>
    <w:p>
      <w:pPr>
        <w:pStyle w:val="BookText"/>
        <w:rPr/>
      </w:pPr>
      <w:r>
        <w:rPr>
          <w:rFonts w:ascii="IRNazanin" w:hAnsi="IRNazanin" w:eastAsia="IRNazanin"/>
          <w:color w:val="111111"/>
          <w:sz w:val="28"/>
          <w:sz w:val="28"/>
          <w:szCs w:val="28"/>
          <w:rtl w:val="true"/>
          <w:lang w:bidi="fa-IR"/>
        </w:rPr>
        <w:t xml:space="preserve">محمد رضا صالحی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محمد رضا صدر الذاکرین </w:t>
      </w:r>
      <w:r>
        <w:rPr>
          <w:rFonts w:eastAsia="IRNazanin" w:cs="IRNazanin"/>
          <w:color w:val="111111"/>
          <w:sz w:val="28"/>
          <w:szCs w:val="28"/>
          <w:lang w:bidi="fa-IR"/>
        </w:rPr>
        <w:t>1020</w:t>
      </w:r>
    </w:p>
    <w:p>
      <w:pPr>
        <w:pStyle w:val="BookText"/>
        <w:rPr/>
      </w:pPr>
      <w:r>
        <w:rPr>
          <w:rFonts w:ascii="IRNazanin" w:hAnsi="IRNazanin" w:eastAsia="IRNazanin"/>
          <w:color w:val="111111"/>
          <w:sz w:val="28"/>
          <w:sz w:val="28"/>
          <w:szCs w:val="28"/>
          <w:rtl w:val="true"/>
          <w:lang w:bidi="fa-IR"/>
        </w:rPr>
        <w:t xml:space="preserve">محمد رضا فقیه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محمد رضا قمیشه ای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محمد رضا کلباسی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محمد رضا مازندرانی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محمد رضا مدرس خاتون آبادی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محمد رضا مهدوی شهرضایی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محمد رضا نجفی مسجد شاهی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محمد رضا نصیری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محمد رضا نیل فروشان </w:t>
      </w:r>
      <w:r>
        <w:rPr>
          <w:rFonts w:eastAsia="IRNazanin" w:cs="IRNazanin"/>
          <w:color w:val="111111"/>
          <w:sz w:val="28"/>
          <w:szCs w:val="28"/>
          <w:lang w:bidi="fa-IR"/>
        </w:rPr>
        <w:t>1099</w:t>
      </w:r>
    </w:p>
    <w:p>
      <w:pPr>
        <w:pStyle w:val="BookText"/>
        <w:rPr/>
      </w:pPr>
      <w:r>
        <w:rPr>
          <w:rFonts w:ascii="IRNazanin" w:hAnsi="IRNazanin" w:eastAsia="IRNazanin"/>
          <w:color w:val="111111"/>
          <w:sz w:val="28"/>
          <w:sz w:val="28"/>
          <w:szCs w:val="28"/>
          <w:rtl w:val="true"/>
          <w:lang w:bidi="fa-IR"/>
        </w:rPr>
        <w:t xml:space="preserve">محمد رضوی خوانساری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محمد رضی اصفهانی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محمد رفیع جیلانی اصفهانی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محمد رفیع خاتون آبادی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محمد رفیع گیلانی </w:t>
      </w:r>
      <w:r>
        <w:rPr>
          <w:rFonts w:eastAsia="IRNazanin" w:cs="IRNazanin"/>
          <w:color w:val="111111"/>
          <w:sz w:val="28"/>
          <w:szCs w:val="28"/>
          <w:lang w:bidi="fa-IR"/>
        </w:rPr>
        <w:t>908</w:t>
      </w:r>
    </w:p>
    <w:p>
      <w:pPr>
        <w:pStyle w:val="BookText"/>
        <w:rPr/>
      </w:pPr>
      <w:r>
        <w:rPr>
          <w:rFonts w:ascii="IRNazanin" w:hAnsi="IRNazanin" w:eastAsia="IRNazanin"/>
          <w:color w:val="111111"/>
          <w:sz w:val="28"/>
          <w:sz w:val="28"/>
          <w:szCs w:val="28"/>
          <w:rtl w:val="true"/>
          <w:lang w:bidi="fa-IR"/>
        </w:rPr>
        <w:t xml:space="preserve">محمد رفیع نواب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ریاحی </w:t>
      </w:r>
      <w:r>
        <w:rPr>
          <w:rFonts w:eastAsia="IRNazanin" w:cs="IRNazanin"/>
          <w:color w:val="111111"/>
          <w:sz w:val="28"/>
          <w:szCs w:val="28"/>
          <w:lang w:bidi="fa-IR"/>
        </w:rPr>
        <w:t>926</w:t>
      </w:r>
    </w:p>
    <w:p>
      <w:pPr>
        <w:pStyle w:val="BookText"/>
        <w:rPr/>
      </w:pPr>
      <w:r>
        <w:rPr>
          <w:rFonts w:ascii="IRNazanin" w:hAnsi="IRNazanin" w:eastAsia="IRNazanin"/>
          <w:color w:val="111111"/>
          <w:sz w:val="28"/>
          <w:sz w:val="28"/>
          <w:szCs w:val="28"/>
          <w:rtl w:val="true"/>
          <w:lang w:bidi="fa-IR"/>
        </w:rPr>
        <w:t xml:space="preserve">محمد زمان تبریزی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محمد زمان تنکابنی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محمد زین الدین </w:t>
      </w:r>
      <w:r>
        <w:rPr>
          <w:rFonts w:eastAsia="IRNazanin" w:cs="IRNazanin"/>
          <w:color w:val="111111"/>
          <w:sz w:val="28"/>
          <w:szCs w:val="28"/>
          <w:lang w:bidi="fa-IR"/>
        </w:rPr>
        <w:t>572</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سعید اشرف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محمد سعید اردستانی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محمد سعید بحرینی اصفهانی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محمد سعید خلیفه سلطانی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سعید طیب اصفهانی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محمد سعید قهپائی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محمد سعید لاهیجی اصفهانی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محمد سها </w:t>
      </w:r>
      <w:r>
        <w:rPr>
          <w:rFonts w:eastAsia="IRNazanin" w:cs="IRNazanin"/>
          <w:color w:val="111111"/>
          <w:sz w:val="28"/>
          <w:szCs w:val="28"/>
          <w:lang w:bidi="fa-IR"/>
        </w:rPr>
        <w:t>1015</w:t>
      </w:r>
    </w:p>
    <w:p>
      <w:pPr>
        <w:pStyle w:val="BookText"/>
        <w:rPr/>
      </w:pPr>
      <w:r>
        <w:rPr>
          <w:rFonts w:ascii="IRNazanin" w:hAnsi="IRNazanin" w:eastAsia="IRNazanin"/>
          <w:color w:val="111111"/>
          <w:sz w:val="28"/>
          <w:sz w:val="28"/>
          <w:szCs w:val="28"/>
          <w:rtl w:val="true"/>
          <w:lang w:bidi="fa-IR"/>
        </w:rPr>
        <w:t xml:space="preserve">محمد شریف خاتون آبادی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محمد شریف موسوی ونکی سمیرمی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محمد شفیع استر آبادی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محمد شفیع حسینی اصفهانی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محمد شفیع خوئی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محمد شفیع گیلانی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محمد شمس الادباء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محمد شمس الکتاب خواجوئی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محمد شولستانی </w:t>
      </w:r>
      <w:r>
        <w:rPr>
          <w:rFonts w:eastAsia="IRNazanin" w:cs="IRNazanin"/>
          <w:color w:val="111111"/>
          <w:sz w:val="28"/>
          <w:szCs w:val="28"/>
          <w:lang w:bidi="fa-IR"/>
        </w:rPr>
        <w:t>1082</w:t>
      </w:r>
    </w:p>
    <w:p>
      <w:pPr>
        <w:pStyle w:val="BookText"/>
        <w:rPr/>
      </w:pPr>
      <w:r>
        <w:rPr>
          <w:rFonts w:ascii="IRNazanin" w:hAnsi="IRNazanin" w:eastAsia="IRNazanin"/>
          <w:color w:val="111111"/>
          <w:sz w:val="28"/>
          <w:sz w:val="28"/>
          <w:szCs w:val="28"/>
          <w:rtl w:val="true"/>
          <w:lang w:bidi="fa-IR"/>
        </w:rPr>
        <w:t xml:space="preserve">محمد شهشهانی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 xml:space="preserve">محمد صادق مینا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 xml:space="preserve">محمد صادق اردستانی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محمد صادق امام جمعه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محمد صادق بهشتی </w:t>
      </w:r>
      <w:r>
        <w:rPr>
          <w:rFonts w:eastAsia="IRNazanin" w:cs="IRNazanin"/>
          <w:color w:val="111111"/>
          <w:sz w:val="28"/>
          <w:szCs w:val="28"/>
          <w:lang w:bidi="fa-IR"/>
        </w:rPr>
        <w:t>718</w:t>
      </w:r>
    </w:p>
    <w:p>
      <w:pPr>
        <w:pStyle w:val="BookText"/>
        <w:rPr/>
      </w:pPr>
      <w:r>
        <w:rPr>
          <w:rFonts w:ascii="IRNazanin" w:hAnsi="IRNazanin" w:eastAsia="IRNazanin"/>
          <w:color w:val="111111"/>
          <w:sz w:val="28"/>
          <w:sz w:val="28"/>
          <w:szCs w:val="28"/>
          <w:rtl w:val="true"/>
          <w:lang w:bidi="fa-IR"/>
        </w:rPr>
        <w:t xml:space="preserve">محمد صادق پیکانی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محمد صادق تنکابنی </w:t>
      </w:r>
      <w:r>
        <w:rPr>
          <w:rFonts w:eastAsia="IRNazanin" w:cs="IRNazanin"/>
          <w:color w:val="111111"/>
          <w:sz w:val="28"/>
          <w:szCs w:val="28"/>
          <w:lang w:bidi="fa-IR"/>
        </w:rPr>
        <w:t>853</w:t>
      </w:r>
    </w:p>
    <w:p>
      <w:pPr>
        <w:pStyle w:val="BookText"/>
        <w:rPr/>
      </w:pPr>
      <w:r>
        <w:rPr>
          <w:rFonts w:ascii="IRNazanin" w:hAnsi="IRNazanin" w:eastAsia="IRNazanin"/>
          <w:color w:val="111111"/>
          <w:sz w:val="28"/>
          <w:sz w:val="28"/>
          <w:szCs w:val="28"/>
          <w:rtl w:val="true"/>
          <w:lang w:bidi="fa-IR"/>
        </w:rPr>
        <w:t xml:space="preserve">محمد صادق حسینی اصفهانی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محمد صادق حسینی خاتون آبادی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محمد صادق خاتون آبادی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محمد صادق خلیفه سلطانی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صادق خوانساری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صادق صدیق الاطباء لقمانی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محمد صادق کتاب فروش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محمد صادق کتابی </w:t>
      </w:r>
      <w:r>
        <w:rPr>
          <w:rFonts w:eastAsia="IRNazanin" w:cs="IRNazanin"/>
          <w:color w:val="111111"/>
          <w:sz w:val="28"/>
          <w:szCs w:val="28"/>
          <w:lang w:bidi="fa-IR"/>
        </w:rPr>
        <w:t>1065</w:t>
      </w:r>
    </w:p>
    <w:p>
      <w:pPr>
        <w:pStyle w:val="BookText"/>
        <w:rPr/>
      </w:pPr>
      <w:r>
        <w:rPr>
          <w:rFonts w:ascii="IRNazanin" w:hAnsi="IRNazanin" w:eastAsia="IRNazanin"/>
          <w:color w:val="111111"/>
          <w:sz w:val="28"/>
          <w:sz w:val="28"/>
          <w:szCs w:val="28"/>
          <w:rtl w:val="true"/>
          <w:lang w:bidi="fa-IR"/>
        </w:rPr>
        <w:t xml:space="preserve">محمد صادق کرباسی اصفهانی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محمد صادق مجلسی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محمد صادق مدرس خاتون آبادی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 xml:space="preserve">محمد صادق منجم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محمد صادق موسوی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محمد صادق ناطق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محمد صادق نامی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 xml:space="preserve">محمد صادق هزار جریبی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محمد صادق یزدی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محمد صالح پیش نماز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محمد صالح خاتون آبادی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محمد صالح مازندرانی جویباره ای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محمد صدرالواعظین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محمد صدرالواعظین آزادانی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محمد صدر هاشمی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 xml:space="preserve">محمد طالب اصفهانی </w:t>
      </w:r>
      <w:r>
        <w:rPr>
          <w:rFonts w:eastAsia="IRNazanin" w:cs="IRNazanin"/>
          <w:color w:val="111111"/>
          <w:sz w:val="28"/>
          <w:szCs w:val="28"/>
          <w:lang w:bidi="fa-IR"/>
        </w:rPr>
        <w:t>741</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طاهر اصفهانی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محمد طاهر حسینی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محمد طاهر خلیفه سلطانی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طاهر قاینی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محمد طباطبائی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 xml:space="preserve">محمد طباطبائی بروجردی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محمد طبیب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محمد طبیب زاده </w:t>
      </w:r>
      <w:r>
        <w:rPr>
          <w:rFonts w:eastAsia="IRNazanin" w:cs="IRNazanin"/>
          <w:color w:val="111111"/>
          <w:sz w:val="28"/>
          <w:szCs w:val="28"/>
          <w:lang w:bidi="fa-IR"/>
        </w:rPr>
        <w:t>1084</w:t>
      </w:r>
    </w:p>
    <w:p>
      <w:pPr>
        <w:pStyle w:val="BookText"/>
        <w:rPr/>
      </w:pPr>
      <w:r>
        <w:rPr>
          <w:rFonts w:ascii="IRNazanin" w:hAnsi="IRNazanin" w:eastAsia="IRNazanin"/>
          <w:color w:val="111111"/>
          <w:sz w:val="28"/>
          <w:sz w:val="28"/>
          <w:szCs w:val="28"/>
          <w:rtl w:val="true"/>
          <w:lang w:bidi="fa-IR"/>
        </w:rPr>
        <w:t xml:space="preserve">محمد ظهیر هرندی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محمد عارف سمساری خواجوئی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محمد علی اصفهانی </w:t>
      </w:r>
      <w:r>
        <w:rPr>
          <w:rFonts w:eastAsia="IRNazanin" w:cs="IRNazanin"/>
          <w:color w:val="111111"/>
          <w:sz w:val="28"/>
          <w:szCs w:val="28"/>
          <w:lang w:bidi="fa-IR"/>
        </w:rPr>
        <w:t>831</w:t>
      </w:r>
    </w:p>
    <w:p>
      <w:pPr>
        <w:pStyle w:val="BookText"/>
        <w:rPr/>
      </w:pPr>
      <w:r>
        <w:rPr>
          <w:rFonts w:ascii="IRNazanin" w:hAnsi="IRNazanin" w:eastAsia="IRNazanin"/>
          <w:color w:val="111111"/>
          <w:sz w:val="28"/>
          <w:sz w:val="28"/>
          <w:szCs w:val="28"/>
          <w:rtl w:val="true"/>
          <w:lang w:bidi="fa-IR"/>
        </w:rPr>
        <w:t xml:space="preserve">محمد علی حسینی اصفهانی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محمد علی ابطحی سدهی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محمد علی اژه ای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 xml:space="preserve">محمد علی استر آبادی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محمد علی اشتری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محمد علی اصفهانی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 xml:space="preserve">محمد علی امام جمعه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 xml:space="preserve">محمد علی بن محمد رحیم صائب </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محمد علی بن میرزا محمد کاظم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محمد علی بید ابادی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محمد علی تویسرکانی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محمد علی ثقة الاسلام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محمد علی جامی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محمد علی حزین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محمد علی حسینی </w:t>
      </w:r>
      <w:r>
        <w:rPr>
          <w:rFonts w:eastAsia="IRNazanin" w:cs="IRNazanin"/>
          <w:color w:val="111111"/>
          <w:sz w:val="28"/>
          <w:szCs w:val="28"/>
          <w:lang w:bidi="fa-IR"/>
        </w:rPr>
        <w:t>832</w:t>
      </w:r>
    </w:p>
    <w:p>
      <w:pPr>
        <w:pStyle w:val="BookText"/>
        <w:rPr/>
      </w:pPr>
      <w:r>
        <w:rPr>
          <w:rFonts w:ascii="IRNazanin" w:hAnsi="IRNazanin" w:eastAsia="IRNazanin"/>
          <w:color w:val="111111"/>
          <w:sz w:val="28"/>
          <w:sz w:val="28"/>
          <w:szCs w:val="28"/>
          <w:rtl w:val="true"/>
          <w:lang w:bidi="fa-IR"/>
        </w:rPr>
        <w:t xml:space="preserve">محمد علی حکیم الهی فریدنی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 xml:space="preserve">محمد علی خاتون آبادی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 xml:space="preserve">محمد علی خاتون آبادی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محمد علی خان رشتی اصفهانی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محمد علی خان فروغی </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 xml:space="preserve">محمد علی خان گلستانه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محمد علی خوانساری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محمد علی دانا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 xml:space="preserve">محمد علی دولت آبادی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محمد علی رجاء زفره ای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 علی زنجانی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محمد علی سینی اصفهانی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محمد علی شاه آبادی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محمد علی شهشهانی </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 xml:space="preserve">محمد علی طباطبائی اصفهانی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 xml:space="preserve">محمد علی عارفچه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محمد علی عالم حبیب آبادی </w:t>
      </w:r>
      <w:r>
        <w:rPr>
          <w:rFonts w:eastAsia="IRNazanin" w:cs="IRNazanin"/>
          <w:color w:val="111111"/>
          <w:sz w:val="28"/>
          <w:szCs w:val="28"/>
          <w:lang w:bidi="fa-IR"/>
        </w:rPr>
        <w:t>1072</w:t>
      </w:r>
    </w:p>
    <w:p>
      <w:pPr>
        <w:pStyle w:val="BookText"/>
        <w:rPr/>
      </w:pPr>
      <w:r>
        <w:rPr>
          <w:rFonts w:ascii="IRNazanin" w:hAnsi="IRNazanin" w:eastAsia="IRNazanin"/>
          <w:color w:val="111111"/>
          <w:sz w:val="28"/>
          <w:sz w:val="28"/>
          <w:szCs w:val="28"/>
          <w:rtl w:val="true"/>
          <w:lang w:bidi="fa-IR"/>
        </w:rPr>
        <w:t xml:space="preserve">محمد علی عالم نائینی </w:t>
      </w:r>
      <w:r>
        <w:rPr>
          <w:rFonts w:eastAsia="IRNazanin" w:cs="IRNazanin"/>
          <w:color w:val="111111"/>
          <w:sz w:val="28"/>
          <w:szCs w:val="28"/>
          <w:lang w:bidi="fa-IR"/>
        </w:rPr>
        <w:t>1072</w:t>
      </w:r>
    </w:p>
    <w:p>
      <w:pPr>
        <w:pStyle w:val="BookText"/>
        <w:rPr/>
      </w:pPr>
      <w:r>
        <w:rPr>
          <w:rFonts w:ascii="IRNazanin" w:hAnsi="IRNazanin" w:eastAsia="IRNazanin"/>
          <w:color w:val="111111"/>
          <w:sz w:val="28"/>
          <w:sz w:val="28"/>
          <w:szCs w:val="28"/>
          <w:rtl w:val="true"/>
          <w:lang w:bidi="fa-IR"/>
        </w:rPr>
        <w:t xml:space="preserve">محمد علی عریضی </w:t>
      </w:r>
      <w:r>
        <w:rPr>
          <w:rFonts w:eastAsia="IRNazanin" w:cs="IRNazanin"/>
          <w:color w:val="111111"/>
          <w:sz w:val="28"/>
          <w:szCs w:val="28"/>
          <w:lang w:bidi="fa-IR"/>
        </w:rPr>
        <w:t>837</w:t>
      </w:r>
      <w:r>
        <w:rPr>
          <w:rFonts w:ascii="IRNazanin" w:hAnsi="IRNazanin" w:eastAsia="IRNazanin"/>
          <w:color w:val="111111"/>
          <w:sz w:val="28"/>
          <w:sz w:val="28"/>
          <w:szCs w:val="28"/>
          <w:lang w:bidi="fa-IR"/>
        </w:rPr>
        <w:t>،</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محمد علی عظیمی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محمد علی علاقه بند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محمد علی کابلی </w:t>
      </w:r>
      <w:r>
        <w:rPr>
          <w:rFonts w:eastAsia="IRNazanin" w:cs="IRNazanin"/>
          <w:color w:val="111111"/>
          <w:sz w:val="28"/>
          <w:szCs w:val="28"/>
          <w:lang w:bidi="fa-IR"/>
        </w:rPr>
        <w:t>102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کرمانی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محمد علی کلانتر </w:t>
      </w:r>
      <w:r>
        <w:rPr>
          <w:rFonts w:eastAsia="IRNazanin" w:cs="IRNazanin"/>
          <w:color w:val="111111"/>
          <w:sz w:val="28"/>
          <w:szCs w:val="28"/>
          <w:lang w:bidi="fa-IR"/>
        </w:rPr>
        <w:t>1023</w:t>
      </w:r>
    </w:p>
    <w:p>
      <w:pPr>
        <w:pStyle w:val="BookText"/>
        <w:rPr/>
      </w:pPr>
      <w:r>
        <w:rPr>
          <w:rFonts w:ascii="IRNazanin" w:hAnsi="IRNazanin" w:eastAsia="IRNazanin"/>
          <w:color w:val="111111"/>
          <w:sz w:val="28"/>
          <w:sz w:val="28"/>
          <w:szCs w:val="28"/>
          <w:rtl w:val="true"/>
          <w:lang w:bidi="fa-IR"/>
        </w:rPr>
        <w:t xml:space="preserve">محمد علی کلباسی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محمد علی کلستانه موسوی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محمد علی مازندرانی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محمد علی مبارکه ای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 xml:space="preserve">محمد علی مدرس دزفولی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محمد علی مسکین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محمد علی مظفر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محمد علی معلم حبیب آبادی </w:t>
      </w:r>
      <w:r>
        <w:rPr>
          <w:rFonts w:eastAsia="IRNazanin" w:cs="IRNazanin"/>
          <w:color w:val="111111"/>
          <w:sz w:val="28"/>
          <w:szCs w:val="28"/>
          <w:lang w:bidi="fa-IR"/>
        </w:rPr>
        <w:t>1073</w:t>
      </w:r>
    </w:p>
    <w:p>
      <w:pPr>
        <w:pStyle w:val="BookText"/>
        <w:rPr/>
      </w:pPr>
      <w:r>
        <w:rPr>
          <w:rFonts w:ascii="IRNazanin" w:hAnsi="IRNazanin" w:eastAsia="IRNazanin"/>
          <w:color w:val="111111"/>
          <w:sz w:val="28"/>
          <w:sz w:val="28"/>
          <w:szCs w:val="28"/>
          <w:rtl w:val="true"/>
          <w:lang w:bidi="fa-IR"/>
        </w:rPr>
        <w:t xml:space="preserve">محمد علی معین الاسلام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 xml:space="preserve">محمد علی مکرم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محمد علی ملا باشی </w:t>
      </w:r>
      <w:r>
        <w:rPr>
          <w:rFonts w:eastAsia="IRNazanin" w:cs="IRNazanin"/>
          <w:color w:val="111111"/>
          <w:sz w:val="28"/>
          <w:szCs w:val="28"/>
          <w:lang w:bidi="fa-IR"/>
        </w:rPr>
        <w:t>841</w:t>
      </w:r>
    </w:p>
    <w:p>
      <w:pPr>
        <w:pStyle w:val="BookText"/>
        <w:rPr/>
      </w:pPr>
      <w:r>
        <w:rPr>
          <w:rFonts w:ascii="IRNazanin" w:hAnsi="IRNazanin" w:eastAsia="IRNazanin"/>
          <w:color w:val="111111"/>
          <w:sz w:val="28"/>
          <w:sz w:val="28"/>
          <w:szCs w:val="28"/>
          <w:rtl w:val="true"/>
          <w:lang w:bidi="fa-IR"/>
        </w:rPr>
        <w:t xml:space="preserve">محمد علی ملاذ الاسلام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محمد علی نحوی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محمد علی نموری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محمد علی واحد قمی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محمد علی هزار جریبی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محمد علی یزدی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 xml:space="preserve">محمد فشارکی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محمد قاری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 xml:space="preserve">محمد قاسم قهپائی </w:t>
      </w:r>
      <w:r>
        <w:rPr>
          <w:rFonts w:eastAsia="IRNazanin" w:cs="IRNazanin"/>
          <w:color w:val="111111"/>
          <w:sz w:val="28"/>
          <w:szCs w:val="28"/>
          <w:lang w:bidi="fa-IR"/>
        </w:rPr>
        <w:t>868</w:t>
      </w:r>
    </w:p>
    <w:p>
      <w:pPr>
        <w:pStyle w:val="BookText"/>
        <w:rPr/>
      </w:pPr>
      <w:r>
        <w:rPr>
          <w:rFonts w:ascii="IRNazanin" w:hAnsi="IRNazanin" w:eastAsia="IRNazanin"/>
          <w:color w:val="111111"/>
          <w:sz w:val="28"/>
          <w:sz w:val="28"/>
          <w:szCs w:val="28"/>
          <w:rtl w:val="true"/>
          <w:lang w:bidi="fa-IR"/>
        </w:rPr>
        <w:t xml:space="preserve">محمد قاضی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محمد قالی باف </w:t>
      </w:r>
      <w:r>
        <w:rPr>
          <w:rFonts w:eastAsia="IRNazanin" w:cs="IRNazanin"/>
          <w:color w:val="111111"/>
          <w:sz w:val="28"/>
          <w:szCs w:val="28"/>
          <w:lang w:bidi="fa-IR"/>
        </w:rPr>
        <w:t>917</w:t>
      </w:r>
    </w:p>
    <w:p>
      <w:pPr>
        <w:pStyle w:val="BookText"/>
        <w:rPr/>
      </w:pPr>
      <w:r>
        <w:rPr>
          <w:rFonts w:ascii="IRNazanin" w:hAnsi="IRNazanin" w:eastAsia="IRNazanin"/>
          <w:color w:val="111111"/>
          <w:sz w:val="28"/>
          <w:sz w:val="28"/>
          <w:szCs w:val="28"/>
          <w:rtl w:val="true"/>
          <w:lang w:bidi="fa-IR"/>
        </w:rPr>
        <w:t xml:space="preserve">محمد قزوینی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محمد قمیشه ای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 xml:space="preserve">محمد کاشانی اصفهانی </w:t>
      </w:r>
      <w:r>
        <w:rPr>
          <w:rFonts w:eastAsia="IRNazanin" w:cs="IRNazanin"/>
          <w:color w:val="111111"/>
          <w:sz w:val="28"/>
          <w:szCs w:val="28"/>
          <w:lang w:bidi="fa-IR"/>
        </w:rPr>
        <w:t>908</w:t>
      </w:r>
    </w:p>
    <w:p>
      <w:pPr>
        <w:pStyle w:val="BookText"/>
        <w:rPr/>
      </w:pPr>
      <w:r>
        <w:rPr>
          <w:rFonts w:ascii="IRNazanin" w:hAnsi="IRNazanin" w:eastAsia="IRNazanin"/>
          <w:color w:val="111111"/>
          <w:sz w:val="28"/>
          <w:sz w:val="28"/>
          <w:szCs w:val="28"/>
          <w:rtl w:val="true"/>
          <w:lang w:bidi="fa-IR"/>
        </w:rPr>
        <w:t xml:space="preserve">محمد کاظم اصفهانی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محمد کاظم خاتون آبادی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محمد کاظم طالقانی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محمد کاظم کاشانی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 xml:space="preserve">محمد کاظم موسوی اصفهانی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محمد کاظم والة اصفهانی </w:t>
      </w:r>
      <w:r>
        <w:rPr>
          <w:rFonts w:eastAsia="IRNazanin" w:cs="IRNazanin"/>
          <w:color w:val="111111"/>
          <w:sz w:val="28"/>
          <w:szCs w:val="28"/>
          <w:lang w:bidi="fa-IR"/>
        </w:rPr>
        <w:t>870</w:t>
      </w:r>
    </w:p>
    <w:p>
      <w:pPr>
        <w:pStyle w:val="BookText"/>
        <w:rPr/>
      </w:pPr>
      <w:r>
        <w:rPr>
          <w:rFonts w:ascii="IRNazanin" w:hAnsi="IRNazanin" w:eastAsia="IRNazanin"/>
          <w:color w:val="111111"/>
          <w:sz w:val="28"/>
          <w:sz w:val="28"/>
          <w:szCs w:val="28"/>
          <w:rtl w:val="true"/>
          <w:lang w:bidi="fa-IR"/>
        </w:rPr>
        <w:t xml:space="preserve">محمد کتاب فروش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محمد کریم مازندرانی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 xml:space="preserve">محمد کلباسی </w:t>
      </w:r>
      <w:r>
        <w:rPr>
          <w:rFonts w:eastAsia="IRNazanin" w:cs="IRNazanin"/>
          <w:color w:val="111111"/>
          <w:sz w:val="28"/>
          <w:szCs w:val="28"/>
          <w:lang w:bidi="fa-IR"/>
        </w:rPr>
        <w:t>894</w:t>
      </w:r>
    </w:p>
    <w:p>
      <w:pPr>
        <w:pStyle w:val="BookText"/>
        <w:rPr/>
      </w:pPr>
      <w:r>
        <w:rPr>
          <w:rFonts w:ascii="IRNazanin" w:hAnsi="IRNazanin" w:eastAsia="IRNazanin"/>
          <w:color w:val="111111"/>
          <w:sz w:val="28"/>
          <w:sz w:val="28"/>
          <w:szCs w:val="28"/>
          <w:rtl w:val="true"/>
          <w:lang w:bidi="fa-IR"/>
        </w:rPr>
        <w:t xml:space="preserve">محمد گلستانه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محمد گیلانی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محمد گیلانی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 xml:space="preserve">محمد لاچین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 xml:space="preserve">محمد لطیف خواجویی </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 xml:space="preserve">محمد مانی </w:t>
      </w:r>
      <w:r>
        <w:rPr>
          <w:rFonts w:eastAsia="IRNazanin" w:cs="IRNazanin"/>
          <w:color w:val="111111"/>
          <w:sz w:val="28"/>
          <w:szCs w:val="28"/>
          <w:lang w:bidi="fa-IR"/>
        </w:rPr>
        <w:t>905</w:t>
      </w:r>
    </w:p>
    <w:p>
      <w:pPr>
        <w:pStyle w:val="BookText"/>
        <w:rPr/>
      </w:pPr>
      <w:r>
        <w:rPr>
          <w:rFonts w:ascii="IRNazanin" w:hAnsi="IRNazanin" w:eastAsia="IRNazanin"/>
          <w:color w:val="111111"/>
          <w:sz w:val="28"/>
          <w:sz w:val="28"/>
          <w:szCs w:val="28"/>
          <w:rtl w:val="true"/>
          <w:lang w:bidi="fa-IR"/>
        </w:rPr>
        <w:t xml:space="preserve">محمد محسن بن محمد رضا امامی </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 xml:space="preserve">محمد محسن گیلانی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محمد مسائلی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محمد معصوم عاملی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 xml:space="preserve">محمد معینا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محمد مقدس </w:t>
      </w:r>
      <w:r>
        <w:rPr>
          <w:rFonts w:eastAsia="IRNazanin" w:cs="IRNazanin"/>
          <w:color w:val="111111"/>
          <w:sz w:val="28"/>
          <w:szCs w:val="28"/>
          <w:lang w:bidi="fa-IR"/>
        </w:rPr>
        <w:t>909</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مقیم اصفهانی </w:t>
      </w:r>
      <w:r>
        <w:rPr>
          <w:rFonts w:eastAsia="IRNazanin" w:cs="IRNazanin"/>
          <w:color w:val="111111"/>
          <w:sz w:val="28"/>
          <w:szCs w:val="28"/>
          <w:lang w:bidi="fa-IR"/>
        </w:rPr>
        <w:t>946</w:t>
      </w:r>
    </w:p>
    <w:p>
      <w:pPr>
        <w:pStyle w:val="BookText"/>
        <w:rPr/>
      </w:pPr>
      <w:r>
        <w:rPr>
          <w:rFonts w:ascii="IRNazanin" w:hAnsi="IRNazanin" w:eastAsia="IRNazanin"/>
          <w:color w:val="111111"/>
          <w:sz w:val="28"/>
          <w:sz w:val="28"/>
          <w:szCs w:val="28"/>
          <w:rtl w:val="true"/>
          <w:lang w:bidi="fa-IR"/>
        </w:rPr>
        <w:t xml:space="preserve">محمد منجم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محمد مورخ الاسلام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محمد موسوی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 xml:space="preserve">محمد مولوی کتابفروش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محمد مهدی ارباب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محمد مهدی بروجردی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 xml:space="preserve">محمد مهدی بید آبادی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محمد مهدی بید آبادی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محمد مهدی چهار سوی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محمد مهدی حسینی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 xml:space="preserve">محمد مهدی حسینی خاتون آبادی </w:t>
      </w:r>
      <w:r>
        <w:rPr>
          <w:rFonts w:eastAsia="IRNazanin" w:cs="IRNazanin"/>
          <w:color w:val="111111"/>
          <w:sz w:val="28"/>
          <w:szCs w:val="28"/>
          <w:lang w:bidi="fa-IR"/>
        </w:rPr>
        <w:t>1091</w:t>
      </w:r>
    </w:p>
    <w:p>
      <w:pPr>
        <w:pStyle w:val="BookText"/>
        <w:rPr/>
      </w:pPr>
      <w:r>
        <w:rPr>
          <w:rFonts w:ascii="IRNazanin" w:hAnsi="IRNazanin" w:eastAsia="IRNazanin"/>
          <w:color w:val="111111"/>
          <w:sz w:val="28"/>
          <w:sz w:val="28"/>
          <w:szCs w:val="28"/>
          <w:rtl w:val="true"/>
          <w:lang w:bidi="fa-IR"/>
        </w:rPr>
        <w:t xml:space="preserve">محمد مهدی حسینی مشهدی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محمد مهدی خاتون آبادی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 xml:space="preserve">محمد مهدی خلیقی پور </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 xml:space="preserve">محمد مهدی دولت آبادی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 xml:space="preserve">محمد مهدی رشتی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 xml:space="preserve">محمد مهدی شهرستانی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 xml:space="preserve">محمد مهدی شهید خراسانی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محمد مهدی فشارکی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مهدی قمبوانی سمیرمی </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 xml:space="preserve">محمد مهدی قمیشه ای </w:t>
      </w:r>
      <w:r>
        <w:rPr>
          <w:rFonts w:eastAsia="IRNazanin" w:cs="IRNazanin"/>
          <w:color w:val="111111"/>
          <w:sz w:val="28"/>
          <w:szCs w:val="28"/>
          <w:lang w:bidi="fa-IR"/>
        </w:rPr>
        <w:t>956</w:t>
      </w:r>
      <w:r>
        <w:rPr>
          <w:rFonts w:ascii="IRNazanin" w:hAnsi="IRNazanin" w:eastAsia="IRNazanin"/>
          <w:color w:val="111111"/>
          <w:sz w:val="28"/>
          <w:sz w:val="28"/>
          <w:szCs w:val="28"/>
          <w:lang w:bidi="fa-IR"/>
        </w:rPr>
        <w:t>،</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 xml:space="preserve">محمد مهدی کلباسی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 xml:space="preserve">محمد مهدی ناجی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محمد مهدی نایب الصدر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 xml:space="preserve">محمد مهدی هرندی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محمد مهدی یموت زواره ای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 xml:space="preserve">محمد مؤمن طبسی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محمد نائینی </w:t>
      </w:r>
      <w:r>
        <w:rPr>
          <w:rFonts w:eastAsia="IRNazanin" w:cs="IRNazanin"/>
          <w:color w:val="111111"/>
          <w:sz w:val="28"/>
          <w:szCs w:val="28"/>
          <w:lang w:bidi="fa-IR"/>
        </w:rPr>
        <w:t>893</w:t>
      </w:r>
      <w:r>
        <w:rPr>
          <w:rFonts w:ascii="IRNazanin" w:hAnsi="IRNazanin" w:eastAsia="IRNazanin"/>
          <w:color w:val="111111"/>
          <w:sz w:val="28"/>
          <w:sz w:val="28"/>
          <w:szCs w:val="28"/>
          <w:lang w:bidi="fa-IR"/>
        </w:rPr>
        <w:t>،</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 xml:space="preserve">محمد نجف آبادی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محمد نجم الواعظین موسوی خواجوئی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 xml:space="preserve">محمد نشاط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 xml:space="preserve">محمد نصر آبادی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محمد نصیر اصفهانی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 xml:space="preserve">محمد نصیر بایزیدی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 xml:space="preserve">محمد نصیر فایض ابهری </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 xml:space="preserve">محمد نصیر مجلسی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محمد نواب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محمد نوری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 xml:space="preserve">محمد ولد آخوند ملا علی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محمد هادی خاتون آبادی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محمد هادی صدر العلماء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 xml:space="preserve">محمد فرزانه قمیشه ای </w:t>
      </w:r>
      <w:r>
        <w:rPr>
          <w:rFonts w:eastAsia="IRNazanin" w:cs="IRNazanin"/>
          <w:color w:val="111111"/>
          <w:sz w:val="28"/>
          <w:szCs w:val="28"/>
          <w:lang w:bidi="fa-IR"/>
        </w:rPr>
        <w:t>1006</w:t>
      </w:r>
    </w:p>
    <w:p>
      <w:pPr>
        <w:pStyle w:val="BookText"/>
        <w:rPr/>
      </w:pPr>
      <w:r>
        <w:rPr>
          <w:rFonts w:ascii="IRNazanin" w:hAnsi="IRNazanin" w:eastAsia="IRNazanin"/>
          <w:color w:val="111111"/>
          <w:sz w:val="28"/>
          <w:sz w:val="28"/>
          <w:szCs w:val="28"/>
          <w:rtl w:val="true"/>
          <w:lang w:bidi="fa-IR"/>
        </w:rPr>
        <w:t xml:space="preserve">محمد هادی مشهدی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 xml:space="preserve">محمد هادی میرلوحی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محمد هادی هرندی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محمد هاشم روضاتی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محمد هاشم اصفهانی </w:t>
      </w:r>
      <w:r>
        <w:rPr>
          <w:rFonts w:eastAsia="IRNazanin" w:cs="IRNazanin"/>
          <w:color w:val="111111"/>
          <w:sz w:val="28"/>
          <w:szCs w:val="28"/>
          <w:lang w:bidi="fa-IR"/>
        </w:rPr>
        <w:t>1007</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هاشم چهار سوقی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 xml:space="preserve">محمد هاشم خطاط </w:t>
      </w:r>
      <w:r>
        <w:rPr>
          <w:rFonts w:eastAsia="IRNazanin" w:cs="IRNazanin"/>
          <w:color w:val="111111"/>
          <w:sz w:val="28"/>
          <w:szCs w:val="28"/>
          <w:lang w:bidi="fa-IR"/>
        </w:rPr>
        <w:t>866</w:t>
      </w:r>
    </w:p>
    <w:p>
      <w:pPr>
        <w:pStyle w:val="BookText"/>
        <w:rPr/>
      </w:pPr>
      <w:r>
        <w:rPr>
          <w:rFonts w:ascii="IRNazanin" w:hAnsi="IRNazanin" w:eastAsia="IRNazanin"/>
          <w:color w:val="111111"/>
          <w:sz w:val="28"/>
          <w:sz w:val="28"/>
          <w:szCs w:val="28"/>
          <w:rtl w:val="true"/>
          <w:lang w:bidi="fa-IR"/>
        </w:rPr>
        <w:t xml:space="preserve">محمد هاشم نواب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محمد هرتمنی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 xml:space="preserve">محمد همامی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محمد یزدی </w:t>
      </w:r>
      <w:r>
        <w:rPr>
          <w:rFonts w:eastAsia="IRNazanin" w:cs="IRNazanin"/>
          <w:color w:val="111111"/>
          <w:sz w:val="28"/>
          <w:szCs w:val="28"/>
          <w:lang w:bidi="fa-IR"/>
        </w:rPr>
        <w:t>836</w:t>
      </w:r>
    </w:p>
    <w:p>
      <w:pPr>
        <w:pStyle w:val="BookText"/>
        <w:rPr/>
      </w:pPr>
      <w:r>
        <w:rPr>
          <w:rFonts w:ascii="IRNazanin" w:hAnsi="IRNazanin" w:eastAsia="IRNazanin"/>
          <w:color w:val="111111"/>
          <w:sz w:val="28"/>
          <w:sz w:val="28"/>
          <w:szCs w:val="28"/>
          <w:rtl w:val="true"/>
          <w:lang w:bidi="fa-IR"/>
        </w:rPr>
        <w:t xml:space="preserve">محمد یوسف قزوینی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محمود بن عبداللطیف خجندی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محمود بن محمد بن ملکشاه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محمود تویسرکانی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 xml:space="preserve">محمود جواد اصفهانی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محمود چاپلقی اصفهانی </w:t>
      </w:r>
      <w:r>
        <w:rPr>
          <w:rFonts w:eastAsia="IRNazanin" w:cs="IRNazanin"/>
          <w:color w:val="111111"/>
          <w:sz w:val="28"/>
          <w:szCs w:val="28"/>
          <w:lang w:bidi="fa-IR"/>
        </w:rPr>
        <w:t>926</w:t>
      </w:r>
    </w:p>
    <w:p>
      <w:pPr>
        <w:pStyle w:val="BookText"/>
        <w:rPr/>
      </w:pPr>
      <w:r>
        <w:rPr>
          <w:rFonts w:ascii="IRNazanin" w:hAnsi="IRNazanin" w:eastAsia="IRNazanin"/>
          <w:color w:val="111111"/>
          <w:sz w:val="28"/>
          <w:sz w:val="28"/>
          <w:szCs w:val="28"/>
          <w:rtl w:val="true"/>
          <w:lang w:bidi="fa-IR"/>
        </w:rPr>
        <w:t xml:space="preserve">محمود خاتون آبادی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محمود خوانساری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 xml:space="preserve">محمود درب امامی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محمود رنانی اصفهانی </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 xml:space="preserve">محمود روضاتی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محمود سالک کاشانی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محمود سجادی نجف آبادی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 xml:space="preserve">محمود صدر المحدثین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 xml:space="preserve">محمود کلباسی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956</w:t>
      </w:r>
    </w:p>
    <w:p>
      <w:pPr>
        <w:pStyle w:val="BookText"/>
        <w:rPr/>
      </w:pPr>
      <w:r>
        <w:rPr>
          <w:rFonts w:ascii="IRNazanin" w:hAnsi="IRNazanin" w:eastAsia="IRNazanin"/>
          <w:color w:val="111111"/>
          <w:sz w:val="28"/>
          <w:sz w:val="28"/>
          <w:szCs w:val="28"/>
          <w:rtl w:val="true"/>
          <w:lang w:bidi="fa-IR"/>
        </w:rPr>
        <w:t xml:space="preserve">محمود کلیشادی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 xml:space="preserve">محمود مفید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 xml:space="preserve">محمود مقتدائی خوراسگانی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 xml:space="preserve">محمود ملا باشی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مختار اعمی </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مخلص کاشانی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 xml:space="preserve">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 xml:space="preserve">مرتضی بن روح الامین مختاری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 xml:space="preserve">مرتضی حجت نجفی </w:t>
      </w:r>
      <w:r>
        <w:rPr>
          <w:rFonts w:eastAsia="IRNazanin" w:cs="IRNazanin"/>
          <w:color w:val="111111"/>
          <w:sz w:val="28"/>
          <w:szCs w:val="28"/>
          <w:lang w:bidi="fa-IR"/>
        </w:rPr>
        <w:t>1087</w:t>
      </w:r>
    </w:p>
    <w:p>
      <w:pPr>
        <w:pStyle w:val="BookText"/>
        <w:rPr/>
      </w:pPr>
      <w:r>
        <w:rPr>
          <w:rFonts w:ascii="IRNazanin" w:hAnsi="IRNazanin" w:eastAsia="IRNazanin"/>
          <w:color w:val="111111"/>
          <w:sz w:val="28"/>
          <w:sz w:val="28"/>
          <w:szCs w:val="28"/>
          <w:rtl w:val="true"/>
          <w:lang w:bidi="fa-IR"/>
        </w:rPr>
        <w:t xml:space="preserve">مرتضی خراسانی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مرتضی درچه ای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مرتضی رشتی </w:t>
      </w:r>
      <w:r>
        <w:rPr>
          <w:rFonts w:eastAsia="IRNazanin" w:cs="IRNazanin"/>
          <w:color w:val="111111"/>
          <w:sz w:val="28"/>
          <w:szCs w:val="28"/>
          <w:lang w:bidi="fa-IR"/>
        </w:rPr>
        <w:t>937</w:t>
      </w:r>
      <w:r>
        <w:rPr>
          <w:rFonts w:ascii="IRNazanin" w:hAnsi="IRNazanin" w:eastAsia="IRNazanin"/>
          <w:color w:val="111111"/>
          <w:sz w:val="28"/>
          <w:sz w:val="28"/>
          <w:szCs w:val="28"/>
          <w:lang w:bidi="fa-IR"/>
        </w:rPr>
        <w:t>،</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 xml:space="preserve">مرتضی ریزی لنجانی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 xml:space="preserve">مرتضی شهرستانی </w:t>
      </w:r>
      <w:r>
        <w:rPr>
          <w:rFonts w:eastAsia="IRNazanin" w:cs="IRNazanin"/>
          <w:color w:val="111111"/>
          <w:sz w:val="28"/>
          <w:szCs w:val="28"/>
          <w:lang w:bidi="fa-IR"/>
        </w:rPr>
        <w:t>1005</w:t>
      </w:r>
    </w:p>
    <w:p>
      <w:pPr>
        <w:pStyle w:val="BookText"/>
        <w:rPr/>
      </w:pPr>
      <w:r>
        <w:rPr>
          <w:rFonts w:ascii="IRNazanin" w:hAnsi="IRNazanin" w:eastAsia="IRNazanin"/>
          <w:color w:val="111111"/>
          <w:sz w:val="28"/>
          <w:sz w:val="28"/>
          <w:szCs w:val="28"/>
          <w:rtl w:val="true"/>
          <w:lang w:bidi="fa-IR"/>
        </w:rPr>
        <w:t xml:space="preserve">مرتضی طباطبائی زفره ای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مرتضی ظهیر الاسلام </w:t>
      </w:r>
      <w:r>
        <w:rPr>
          <w:rFonts w:eastAsia="IRNazanin" w:cs="IRNazanin"/>
          <w:color w:val="111111"/>
          <w:sz w:val="28"/>
          <w:szCs w:val="28"/>
          <w:lang w:bidi="fa-IR"/>
        </w:rPr>
        <w:t>1085</w:t>
      </w:r>
    </w:p>
    <w:p>
      <w:pPr>
        <w:pStyle w:val="BookText"/>
        <w:rPr/>
      </w:pPr>
      <w:r>
        <w:rPr>
          <w:rFonts w:ascii="IRNazanin" w:hAnsi="IRNazanin" w:eastAsia="IRNazanin"/>
          <w:color w:val="111111"/>
          <w:sz w:val="28"/>
          <w:sz w:val="28"/>
          <w:szCs w:val="28"/>
          <w:rtl w:val="true"/>
          <w:lang w:bidi="fa-IR"/>
        </w:rPr>
        <w:t xml:space="preserve">مرتضی عاملی </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 xml:space="preserve">مرتضی عماد الاسلام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مرتضی قلی خان نظام الدوله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مرتضی قمی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مرتضی قمیشه ای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مرتضی لنجانی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مرتضی مستشار دفتر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مرتضی مظاهری </w:t>
      </w:r>
      <w:r>
        <w:rPr>
          <w:rFonts w:eastAsia="IRNazanin" w:cs="IRNazanin"/>
          <w:color w:val="111111"/>
          <w:sz w:val="28"/>
          <w:szCs w:val="28"/>
          <w:lang w:bidi="fa-IR"/>
        </w:rPr>
        <w:t>1086</w:t>
      </w:r>
    </w:p>
    <w:p>
      <w:pPr>
        <w:pStyle w:val="BookText"/>
        <w:rPr/>
      </w:pPr>
      <w:r>
        <w:rPr>
          <w:rFonts w:ascii="IRNazanin" w:hAnsi="IRNazanin" w:eastAsia="IRNazanin"/>
          <w:color w:val="111111"/>
          <w:sz w:val="28"/>
          <w:sz w:val="28"/>
          <w:szCs w:val="28"/>
          <w:rtl w:val="true"/>
          <w:lang w:bidi="fa-IR"/>
        </w:rPr>
        <w:t xml:space="preserve">مرتضی ملا باشی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مرتضی موحد ابطحی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 xml:space="preserve">مرتضی نواب </w:t>
      </w:r>
      <w:r>
        <w:rPr>
          <w:rFonts w:eastAsia="IRNazanin" w:cs="IRNazanin"/>
          <w:color w:val="111111"/>
          <w:sz w:val="28"/>
          <w:szCs w:val="28"/>
          <w:lang w:bidi="fa-IR"/>
        </w:rPr>
        <w:t>938</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مریم بیگم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مسعود بن محمد بن ملکشاه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مسعود بن محمد خجندی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مسیح چهار سوقی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مسیح خان حافظ الصحة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مسیح ناقور </w:t>
      </w:r>
      <w:r>
        <w:rPr>
          <w:rFonts w:eastAsia="IRNazanin" w:cs="IRNazanin"/>
          <w:color w:val="111111"/>
          <w:sz w:val="28"/>
          <w:szCs w:val="28"/>
          <w:lang w:bidi="fa-IR"/>
        </w:rPr>
        <w:t>939</w:t>
      </w:r>
    </w:p>
    <w:p>
      <w:pPr>
        <w:pStyle w:val="BookText"/>
        <w:rPr/>
      </w:pPr>
      <w:r>
        <w:rPr>
          <w:rFonts w:ascii="IRNazanin" w:hAnsi="IRNazanin" w:eastAsia="IRNazanin"/>
          <w:color w:val="111111"/>
          <w:sz w:val="28"/>
          <w:sz w:val="28"/>
          <w:szCs w:val="28"/>
          <w:rtl w:val="true"/>
          <w:lang w:bidi="fa-IR"/>
        </w:rPr>
        <w:t xml:space="preserve">مشتاق علی شاه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مصطفی ارسطویی نجف آبادی </w:t>
      </w:r>
      <w:r>
        <w:rPr>
          <w:rFonts w:eastAsia="IRNazanin" w:cs="IRNazanin"/>
          <w:color w:val="111111"/>
          <w:sz w:val="28"/>
          <w:szCs w:val="28"/>
          <w:lang w:bidi="fa-IR"/>
        </w:rPr>
        <w:t>1088</w:t>
      </w:r>
    </w:p>
    <w:p>
      <w:pPr>
        <w:pStyle w:val="BookText"/>
        <w:rPr/>
      </w:pPr>
      <w:r>
        <w:rPr>
          <w:rFonts w:ascii="IRNazanin" w:hAnsi="IRNazanin" w:eastAsia="IRNazanin"/>
          <w:color w:val="111111"/>
          <w:sz w:val="28"/>
          <w:sz w:val="28"/>
          <w:szCs w:val="28"/>
          <w:rtl w:val="true"/>
          <w:lang w:bidi="fa-IR"/>
        </w:rPr>
        <w:t xml:space="preserve">مصطفی بن سید عقیل علوی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مصطفی بن سید محسن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 xml:space="preserve">مصطفی پزشک </w:t>
      </w:r>
      <w:r>
        <w:rPr>
          <w:rFonts w:eastAsia="IRNazanin" w:cs="IRNazanin"/>
          <w:color w:val="111111"/>
          <w:sz w:val="28"/>
          <w:szCs w:val="28"/>
          <w:lang w:bidi="fa-IR"/>
        </w:rPr>
        <w:t>1025</w:t>
      </w:r>
    </w:p>
    <w:p>
      <w:pPr>
        <w:pStyle w:val="BookText"/>
        <w:rPr/>
      </w:pPr>
      <w:r>
        <w:rPr>
          <w:rFonts w:ascii="IRNazanin" w:hAnsi="IRNazanin" w:eastAsia="IRNazanin"/>
          <w:color w:val="111111"/>
          <w:sz w:val="28"/>
          <w:sz w:val="28"/>
          <w:szCs w:val="28"/>
          <w:rtl w:val="true"/>
          <w:lang w:bidi="fa-IR"/>
        </w:rPr>
        <w:t xml:space="preserve">مصطفی حائری بروجنی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 xml:space="preserve">مصطفی ستاریان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فقیه زانیانی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مصطفی قمیشه ای </w:t>
      </w:r>
      <w:r>
        <w:rPr>
          <w:rFonts w:eastAsia="IRNazanin" w:cs="IRNazanin"/>
          <w:color w:val="111111"/>
          <w:sz w:val="28"/>
          <w:szCs w:val="28"/>
          <w:lang w:bidi="fa-IR"/>
        </w:rPr>
        <w:t>942</w:t>
      </w:r>
    </w:p>
    <w:p>
      <w:pPr>
        <w:pStyle w:val="BookText"/>
        <w:rPr/>
      </w:pPr>
      <w:r>
        <w:rPr>
          <w:rFonts w:ascii="IRNazanin" w:hAnsi="IRNazanin" w:eastAsia="IRNazanin"/>
          <w:color w:val="111111"/>
          <w:sz w:val="28"/>
          <w:sz w:val="28"/>
          <w:szCs w:val="28"/>
          <w:rtl w:val="true"/>
          <w:lang w:bidi="fa-IR"/>
        </w:rPr>
        <w:t xml:space="preserve">مصطفی مهدوی هرستانی </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 xml:space="preserve">مصطفی مؤید الطباء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مظفر ترکه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معزالدین اصفهانی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 xml:space="preserve">معزالدین تبریزی اصفهانی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 xml:space="preserve">معزالدین حسین الاصفهانی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معزالدین محمد موسوی اصفهانی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معزالدین مهدوی </w:t>
      </w:r>
      <w:r>
        <w:rPr>
          <w:rFonts w:eastAsia="IRNazanin" w:cs="IRNazanin"/>
          <w:color w:val="111111"/>
          <w:sz w:val="28"/>
          <w:szCs w:val="28"/>
          <w:lang w:bidi="fa-IR"/>
        </w:rPr>
        <w:t>1089</w:t>
      </w:r>
    </w:p>
    <w:p>
      <w:pPr>
        <w:pStyle w:val="BookText"/>
        <w:rPr/>
      </w:pPr>
      <w:r>
        <w:rPr>
          <w:rFonts w:ascii="IRNazanin" w:hAnsi="IRNazanin" w:eastAsia="IRNazanin"/>
          <w:color w:val="111111"/>
          <w:sz w:val="28"/>
          <w:sz w:val="28"/>
          <w:szCs w:val="28"/>
          <w:rtl w:val="true"/>
          <w:lang w:bidi="fa-IR"/>
        </w:rPr>
        <w:t xml:space="preserve">معز بن آقا رفیعا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 xml:space="preserve">معصوم خاتون آبادی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معصومه بیگم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مفید الله قمیشه ای </w:t>
      </w:r>
      <w:r>
        <w:rPr>
          <w:rFonts w:eastAsia="IRNazanin" w:cs="IRNazanin"/>
          <w:color w:val="111111"/>
          <w:sz w:val="28"/>
          <w:szCs w:val="28"/>
          <w:lang w:bidi="fa-IR"/>
        </w:rPr>
        <w:t>945</w:t>
      </w:r>
    </w:p>
    <w:p>
      <w:pPr>
        <w:pStyle w:val="BookText"/>
        <w:rPr/>
      </w:pPr>
      <w:r>
        <w:rPr>
          <w:rFonts w:ascii="IRNazanin" w:hAnsi="IRNazanin" w:eastAsia="IRNazanin"/>
          <w:color w:val="111111"/>
          <w:sz w:val="28"/>
          <w:sz w:val="28"/>
          <w:szCs w:val="28"/>
          <w:rtl w:val="true"/>
          <w:lang w:bidi="fa-IR"/>
        </w:rPr>
        <w:t xml:space="preserve">مقصود علی مجلسی </w:t>
      </w:r>
      <w:r>
        <w:rPr>
          <w:rFonts w:eastAsia="IRNazanin" w:cs="IRNazanin"/>
          <w:color w:val="111111"/>
          <w:sz w:val="28"/>
          <w:szCs w:val="28"/>
          <w:lang w:bidi="fa-IR"/>
        </w:rPr>
        <w:t>945</w:t>
      </w:r>
    </w:p>
    <w:p>
      <w:pPr>
        <w:pStyle w:val="BookText"/>
        <w:rPr/>
      </w:pPr>
      <w:r>
        <w:rPr>
          <w:rFonts w:ascii="IRNazanin" w:hAnsi="IRNazanin" w:eastAsia="IRNazanin"/>
          <w:color w:val="111111"/>
          <w:sz w:val="28"/>
          <w:sz w:val="28"/>
          <w:szCs w:val="28"/>
          <w:rtl w:val="true"/>
          <w:lang w:bidi="fa-IR"/>
        </w:rPr>
        <w:t xml:space="preserve">مقیم صدر الصدور نواب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ملک شاه جلال الدین ابوالفتح حسن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ملک محمد اصفهانی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 xml:space="preserve">ملکم خان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 xml:space="preserve">منوچهر خان ترکمان </w:t>
      </w:r>
      <w:r>
        <w:rPr>
          <w:rFonts w:eastAsia="IRNazanin" w:cs="IRNazanin"/>
          <w:color w:val="111111"/>
          <w:sz w:val="28"/>
          <w:szCs w:val="28"/>
          <w:lang w:bidi="fa-IR"/>
        </w:rPr>
        <w:t>949</w:t>
      </w:r>
    </w:p>
    <w:p>
      <w:pPr>
        <w:pStyle w:val="BookText"/>
        <w:rPr/>
      </w:pPr>
      <w:r>
        <w:rPr>
          <w:rFonts w:ascii="IRNazanin" w:hAnsi="IRNazanin" w:eastAsia="IRNazanin"/>
          <w:color w:val="111111"/>
          <w:sz w:val="28"/>
          <w:sz w:val="28"/>
          <w:szCs w:val="28"/>
          <w:rtl w:val="true"/>
          <w:lang w:bidi="fa-IR"/>
        </w:rPr>
        <w:t xml:space="preserve">منوچهر خان معتمد الدولة گرجی </w:t>
      </w:r>
      <w:r>
        <w:rPr>
          <w:rFonts w:eastAsia="IRNazanin" w:cs="IRNazanin"/>
          <w:color w:val="111111"/>
          <w:sz w:val="28"/>
          <w:szCs w:val="28"/>
          <w:lang w:bidi="fa-IR"/>
        </w:rPr>
        <w:t>948</w:t>
      </w:r>
    </w:p>
    <w:p>
      <w:pPr>
        <w:pStyle w:val="BookText"/>
        <w:rPr/>
      </w:pPr>
      <w:r>
        <w:rPr>
          <w:rFonts w:ascii="IRNazanin" w:hAnsi="IRNazanin" w:eastAsia="IRNazanin"/>
          <w:color w:val="111111"/>
          <w:sz w:val="28"/>
          <w:sz w:val="28"/>
          <w:szCs w:val="28"/>
          <w:rtl w:val="true"/>
          <w:lang w:bidi="fa-IR"/>
        </w:rPr>
        <w:t xml:space="preserve">منیرالدین بروجردی </w:t>
      </w:r>
      <w:r>
        <w:rPr>
          <w:rFonts w:eastAsia="IRNazanin" w:cs="IRNazanin"/>
          <w:color w:val="111111"/>
          <w:sz w:val="28"/>
          <w:szCs w:val="28"/>
          <w:lang w:bidi="fa-IR"/>
        </w:rPr>
        <w:t>949</w:t>
      </w:r>
    </w:p>
    <w:p>
      <w:pPr>
        <w:pStyle w:val="BookText"/>
        <w:rPr/>
      </w:pPr>
      <w:r>
        <w:rPr>
          <w:rFonts w:ascii="IRNazanin" w:hAnsi="IRNazanin" w:eastAsia="IRNazanin"/>
          <w:color w:val="111111"/>
          <w:sz w:val="28"/>
          <w:sz w:val="28"/>
          <w:szCs w:val="28"/>
          <w:rtl w:val="true"/>
          <w:lang w:bidi="fa-IR"/>
        </w:rPr>
        <w:t xml:space="preserve">موسوی خان فطرت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موسوی انصاری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موسوی بن ابی موسی اشعری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موسوی خان ناظم الاطباء </w:t>
      </w:r>
      <w:r>
        <w:rPr>
          <w:rFonts w:eastAsia="IRNazanin" w:cs="IRNazanin"/>
          <w:color w:val="111111"/>
          <w:sz w:val="28"/>
          <w:szCs w:val="28"/>
          <w:lang w:bidi="fa-IR"/>
        </w:rPr>
        <w:t>940</w:t>
      </w:r>
    </w:p>
    <w:p>
      <w:pPr>
        <w:pStyle w:val="BookText"/>
        <w:rPr/>
      </w:pPr>
      <w:r>
        <w:rPr>
          <w:rFonts w:ascii="IRNazanin" w:hAnsi="IRNazanin" w:eastAsia="IRNazanin"/>
          <w:color w:val="111111"/>
          <w:sz w:val="28"/>
          <w:sz w:val="28"/>
          <w:szCs w:val="28"/>
          <w:rtl w:val="true"/>
          <w:lang w:bidi="fa-IR"/>
        </w:rPr>
        <w:t xml:space="preserve">موسوی سیف الشریعه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موسی کلباسی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موسی حسن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مولی حسن دیلمانی جیلانی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مولی حسین اصفهانی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مولی حسین کربلایی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مولی حیدر علی صباغ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مولی محمد حسن طلائی </w:t>
      </w:r>
      <w:r>
        <w:rPr>
          <w:rFonts w:eastAsia="IRNazanin" w:cs="IRNazanin"/>
          <w:color w:val="111111"/>
          <w:sz w:val="28"/>
          <w:szCs w:val="28"/>
          <w:lang w:bidi="fa-IR"/>
        </w:rPr>
        <w:t>516</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اردستانی </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 xml:space="preserve">مهدی اصفهانی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مهدی الهی تبریزی </w:t>
      </w:r>
      <w:r>
        <w:rPr>
          <w:rFonts w:eastAsia="IRNazanin" w:cs="IRNazanin"/>
          <w:color w:val="111111"/>
          <w:sz w:val="28"/>
          <w:szCs w:val="28"/>
          <w:lang w:bidi="fa-IR"/>
        </w:rPr>
        <w:t>952</w:t>
      </w:r>
    </w:p>
    <w:p>
      <w:pPr>
        <w:pStyle w:val="BookText"/>
        <w:rPr/>
      </w:pPr>
      <w:r>
        <w:rPr>
          <w:rFonts w:ascii="IRNazanin" w:hAnsi="IRNazanin" w:eastAsia="IRNazanin"/>
          <w:color w:val="111111"/>
          <w:sz w:val="28"/>
          <w:sz w:val="28"/>
          <w:szCs w:val="28"/>
          <w:rtl w:val="true"/>
          <w:lang w:bidi="fa-IR"/>
        </w:rPr>
        <w:t xml:space="preserve">مهدی امام جمعه شهرضائی </w:t>
      </w:r>
      <w:r>
        <w:rPr>
          <w:rFonts w:eastAsia="IRNazanin" w:cs="IRNazanin"/>
          <w:color w:val="111111"/>
          <w:sz w:val="28"/>
          <w:szCs w:val="28"/>
          <w:lang w:bidi="fa-IR"/>
        </w:rPr>
        <w:t>958</w:t>
      </w:r>
    </w:p>
    <w:p>
      <w:pPr>
        <w:pStyle w:val="BookText"/>
        <w:rPr/>
      </w:pPr>
      <w:r>
        <w:rPr>
          <w:rFonts w:ascii="IRNazanin" w:hAnsi="IRNazanin" w:eastAsia="IRNazanin"/>
          <w:color w:val="111111"/>
          <w:sz w:val="28"/>
          <w:sz w:val="28"/>
          <w:szCs w:val="28"/>
          <w:rtl w:val="true"/>
          <w:lang w:bidi="fa-IR"/>
        </w:rPr>
        <w:t xml:space="preserve">مهدی بدری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 xml:space="preserve">مهدی بید آبادی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مهدی جویباره ای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مهدی حجازی فروشانی </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 xml:space="preserve">مهدی حقوقی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مهدی خان منشی باشی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 xml:space="preserve">مهدی درچه ای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مهدی دولت آبادی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مهدی ذکاء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 xml:space="preserve">مهدی سلطان العلماء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 xml:space="preserve">مهدی سمسار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مهدی شاه طوری </w:t>
      </w:r>
      <w:r>
        <w:rPr>
          <w:rFonts w:eastAsia="IRNazanin" w:cs="IRNazanin"/>
          <w:color w:val="111111"/>
          <w:sz w:val="28"/>
          <w:szCs w:val="28"/>
          <w:lang w:bidi="fa-IR"/>
        </w:rPr>
        <w:t>961</w:t>
      </w:r>
    </w:p>
    <w:p>
      <w:pPr>
        <w:pStyle w:val="BookText"/>
        <w:rPr/>
      </w:pPr>
      <w:r>
        <w:rPr>
          <w:rFonts w:ascii="IRNazanin" w:hAnsi="IRNazanin" w:eastAsia="IRNazanin"/>
          <w:color w:val="111111"/>
          <w:sz w:val="28"/>
          <w:sz w:val="28"/>
          <w:szCs w:val="28"/>
          <w:rtl w:val="true"/>
          <w:lang w:bidi="fa-IR"/>
        </w:rPr>
        <w:t xml:space="preserve">مهدی طبیب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مهدی عقیلی </w:t>
      </w:r>
      <w:r>
        <w:rPr>
          <w:rFonts w:eastAsia="IRNazanin" w:cs="IRNazanin"/>
          <w:color w:val="111111"/>
          <w:sz w:val="28"/>
          <w:szCs w:val="28"/>
          <w:lang w:bidi="fa-IR"/>
        </w:rPr>
        <w:t>962</w:t>
      </w:r>
    </w:p>
    <w:p>
      <w:pPr>
        <w:pStyle w:val="BookText"/>
        <w:rPr/>
      </w:pPr>
      <w:r>
        <w:rPr>
          <w:rFonts w:ascii="IRNazanin" w:hAnsi="IRNazanin" w:eastAsia="IRNazanin"/>
          <w:color w:val="111111"/>
          <w:sz w:val="28"/>
          <w:sz w:val="28"/>
          <w:szCs w:val="28"/>
          <w:rtl w:val="true"/>
          <w:lang w:bidi="fa-IR"/>
        </w:rPr>
        <w:t xml:space="preserve">مهدی قدسی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مهدی قلی خان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 xml:space="preserve">مهدی کرمانی </w:t>
      </w:r>
      <w:r>
        <w:rPr>
          <w:rFonts w:eastAsia="IRNazanin" w:cs="IRNazanin"/>
          <w:color w:val="111111"/>
          <w:sz w:val="28"/>
          <w:szCs w:val="28"/>
          <w:lang w:bidi="fa-IR"/>
        </w:rPr>
        <w:t>960</w:t>
      </w:r>
    </w:p>
    <w:p>
      <w:pPr>
        <w:pStyle w:val="BookText"/>
        <w:rPr/>
      </w:pPr>
      <w:r>
        <w:rPr>
          <w:rFonts w:ascii="IRNazanin" w:hAnsi="IRNazanin" w:eastAsia="IRNazanin"/>
          <w:color w:val="111111"/>
          <w:sz w:val="28"/>
          <w:sz w:val="28"/>
          <w:szCs w:val="28"/>
          <w:rtl w:val="true"/>
          <w:lang w:bidi="fa-IR"/>
        </w:rPr>
        <w:t xml:space="preserve">مهدی گلستانه </w:t>
      </w:r>
      <w:r>
        <w:rPr>
          <w:rFonts w:eastAsia="IRNazanin" w:cs="IRNazanin"/>
          <w:color w:val="111111"/>
          <w:sz w:val="28"/>
          <w:szCs w:val="28"/>
          <w:lang w:bidi="fa-IR"/>
        </w:rPr>
        <w:t>809</w:t>
      </w:r>
      <w:r>
        <w:rPr>
          <w:rFonts w:ascii="IRNazanin" w:hAnsi="IRNazanin" w:eastAsia="IRNazanin"/>
          <w:color w:val="111111"/>
          <w:sz w:val="28"/>
          <w:sz w:val="28"/>
          <w:szCs w:val="28"/>
          <w:lang w:bidi="fa-IR"/>
        </w:rPr>
        <w:t>،</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مهدی مطمئن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مهدی موسوی آسیاب پری </w:t>
      </w:r>
      <w:r>
        <w:rPr>
          <w:rFonts w:eastAsia="IRNazanin" w:cs="IRNazanin"/>
          <w:color w:val="111111"/>
          <w:sz w:val="28"/>
          <w:szCs w:val="28"/>
          <w:lang w:bidi="fa-IR"/>
        </w:rPr>
        <w:t>1102</w:t>
      </w:r>
    </w:p>
    <w:p>
      <w:pPr>
        <w:pStyle w:val="BookText"/>
        <w:rPr/>
      </w:pPr>
      <w:r>
        <w:rPr>
          <w:rFonts w:ascii="IRNazanin" w:hAnsi="IRNazanin" w:eastAsia="IRNazanin"/>
          <w:color w:val="111111"/>
          <w:sz w:val="28"/>
          <w:sz w:val="28"/>
          <w:szCs w:val="28"/>
          <w:rtl w:val="true"/>
          <w:lang w:bidi="fa-IR"/>
        </w:rPr>
        <w:t xml:space="preserve">مهدی میرعمادی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 xml:space="preserve">مهدی نجفی </w:t>
      </w:r>
      <w:r>
        <w:rPr>
          <w:rFonts w:eastAsia="IRNazanin" w:cs="IRNazanin"/>
          <w:color w:val="111111"/>
          <w:sz w:val="28"/>
          <w:szCs w:val="28"/>
          <w:lang w:bidi="fa-IR"/>
        </w:rPr>
        <w:t>1094</w:t>
      </w:r>
    </w:p>
    <w:p>
      <w:pPr>
        <w:pStyle w:val="BookText"/>
        <w:rPr/>
      </w:pPr>
      <w:r>
        <w:rPr>
          <w:rFonts w:ascii="IRNazanin" w:hAnsi="IRNazanin" w:eastAsia="IRNazanin"/>
          <w:color w:val="111111"/>
          <w:sz w:val="28"/>
          <w:sz w:val="28"/>
          <w:szCs w:val="28"/>
          <w:rtl w:val="true"/>
          <w:lang w:bidi="fa-IR"/>
        </w:rPr>
        <w:t xml:space="preserve">مهدی نحوی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مهر علی گلپایگانی </w:t>
      </w:r>
      <w:r>
        <w:rPr>
          <w:rFonts w:eastAsia="IRNazanin" w:cs="IRNazanin"/>
          <w:color w:val="111111"/>
          <w:sz w:val="28"/>
          <w:szCs w:val="28"/>
          <w:lang w:bidi="fa-IR"/>
        </w:rPr>
        <w:t>963</w:t>
      </w:r>
    </w:p>
    <w:p>
      <w:pPr>
        <w:pStyle w:val="BookText"/>
        <w:rPr/>
      </w:pPr>
      <w:r>
        <w:rPr>
          <w:rFonts w:ascii="IRNazanin" w:hAnsi="IRNazanin" w:eastAsia="IRNazanin"/>
          <w:color w:val="111111"/>
          <w:sz w:val="28"/>
          <w:sz w:val="28"/>
          <w:szCs w:val="28"/>
          <w:rtl w:val="true"/>
          <w:lang w:bidi="fa-IR"/>
        </w:rPr>
        <w:t xml:space="preserve">مهری عرب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میرزا اردستانی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 xml:space="preserve">میرزا اصفهانی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میرزا دهکردی </w:t>
      </w:r>
      <w:r>
        <w:rPr>
          <w:rFonts w:eastAsia="IRNazanin" w:cs="IRNazanin"/>
          <w:color w:val="111111"/>
          <w:sz w:val="28"/>
          <w:szCs w:val="28"/>
          <w:lang w:bidi="fa-IR"/>
        </w:rPr>
        <w:t>1092</w:t>
      </w:r>
    </w:p>
    <w:p>
      <w:pPr>
        <w:pStyle w:val="BookText"/>
        <w:rPr/>
      </w:pPr>
      <w:r>
        <w:rPr>
          <w:rFonts w:ascii="IRNazanin" w:hAnsi="IRNazanin" w:eastAsia="IRNazanin"/>
          <w:color w:val="111111"/>
          <w:sz w:val="28"/>
          <w:sz w:val="28"/>
          <w:szCs w:val="28"/>
          <w:rtl w:val="true"/>
          <w:lang w:bidi="fa-IR"/>
        </w:rPr>
        <w:t xml:space="preserve">میرزا رضا حسینی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میرزا محمد علی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میر عماد خطاط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 xml:space="preserve">میرک اصفهانی </w:t>
      </w:r>
      <w:r>
        <w:rPr>
          <w:rFonts w:eastAsia="IRNazanin" w:cs="IRNazanin"/>
          <w:color w:val="111111"/>
          <w:sz w:val="28"/>
          <w:szCs w:val="28"/>
          <w:lang w:bidi="fa-IR"/>
        </w:rPr>
        <w:t>965</w:t>
      </w:r>
    </w:p>
    <w:p>
      <w:pPr>
        <w:pStyle w:val="BookText"/>
        <w:rPr/>
      </w:pPr>
      <w:r>
        <w:rPr>
          <w:rFonts w:ascii="IRNazanin" w:hAnsi="IRNazanin" w:eastAsia="IRNazanin"/>
          <w:color w:val="111111"/>
          <w:sz w:val="28"/>
          <w:sz w:val="28"/>
          <w:szCs w:val="28"/>
          <w:rtl w:val="true"/>
          <w:lang w:bidi="fa-IR"/>
        </w:rPr>
        <w:t xml:space="preserve">میرک خان بلخی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 xml:space="preserve">میر لوحی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میر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عبدالعال</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 xml:space="preserve">مینو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 xml:space="preserve">مؤمن بید ابادی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مؤمن نصر آبادی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مؤید الملک ابوبکر بن نظام الملک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نابغه جعدی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نادم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 بیک</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 xml:space="preserve">ناصرالدین احمد مختاری </w:t>
      </w:r>
      <w:r>
        <w:rPr>
          <w:rFonts w:eastAsia="IRNazanin" w:cs="IRNazanin"/>
          <w:color w:val="111111"/>
          <w:sz w:val="28"/>
          <w:szCs w:val="28"/>
          <w:lang w:bidi="fa-IR"/>
        </w:rPr>
        <w:t>897</w:t>
      </w:r>
    </w:p>
    <w:p>
      <w:pPr>
        <w:pStyle w:val="BookText"/>
        <w:rPr/>
      </w:pPr>
      <w:r>
        <w:rPr>
          <w:rFonts w:ascii="IRNazanin" w:hAnsi="IRNazanin" w:eastAsia="IRNazanin"/>
          <w:color w:val="111111"/>
          <w:sz w:val="28"/>
          <w:sz w:val="28"/>
          <w:szCs w:val="28"/>
          <w:rtl w:val="true"/>
          <w:lang w:bidi="fa-IR"/>
        </w:rPr>
        <w:t xml:space="preserve">ناصرالدین حجت </w:t>
      </w:r>
      <w:r>
        <w:rPr>
          <w:rFonts w:eastAsia="IRNazanin" w:cs="IRNazanin"/>
          <w:color w:val="111111"/>
          <w:sz w:val="28"/>
          <w:szCs w:val="28"/>
          <w:lang w:bidi="fa-IR"/>
        </w:rPr>
        <w:t>970</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الدین خسرو اصفهانی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ناصر نجفی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 xml:space="preserve">نافع شیخ القراء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 xml:space="preserve">نجات علی نصر آبادی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نجف علی خراسانی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 xml:space="preserve">نجف علی کرچکانی لنجانی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 xml:space="preserve">نجف علی میرزا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نجم الدین عارف اصفهانی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 xml:space="preserve">نجیب الدین اصفهانی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 xml:space="preserve">نجیب الدین رضا تبریزی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نجیبای کاشی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 xml:space="preserve">نسمه خاتون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 xml:space="preserve">نشاطی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 xml:space="preserve">نصرالله بهشتی </w:t>
      </w:r>
      <w:r>
        <w:rPr>
          <w:rFonts w:eastAsia="IRNazanin" w:cs="IRNazanin"/>
          <w:color w:val="111111"/>
          <w:sz w:val="28"/>
          <w:szCs w:val="28"/>
          <w:lang w:bidi="fa-IR"/>
        </w:rPr>
        <w:t>979</w:t>
      </w:r>
    </w:p>
    <w:p>
      <w:pPr>
        <w:pStyle w:val="BookText"/>
        <w:rPr/>
      </w:pPr>
      <w:r>
        <w:rPr>
          <w:rFonts w:ascii="IRNazanin" w:hAnsi="IRNazanin" w:eastAsia="IRNazanin"/>
          <w:color w:val="111111"/>
          <w:sz w:val="28"/>
          <w:sz w:val="28"/>
          <w:szCs w:val="28"/>
          <w:rtl w:val="true"/>
          <w:lang w:bidi="fa-IR"/>
        </w:rPr>
        <w:t xml:space="preserve">نصرالله حبیب آبادی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نصرالله حکیم قمیشه ای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 xml:space="preserve">نصرالله خان اصفهانی </w:t>
      </w:r>
      <w:r>
        <w:rPr>
          <w:rFonts w:eastAsia="IRNazanin" w:cs="IRNazanin"/>
          <w:color w:val="111111"/>
          <w:sz w:val="28"/>
          <w:szCs w:val="28"/>
          <w:lang w:bidi="fa-IR"/>
        </w:rPr>
        <w:t>977</w:t>
      </w:r>
    </w:p>
    <w:p>
      <w:pPr>
        <w:pStyle w:val="BookText"/>
        <w:rPr/>
      </w:pPr>
      <w:r>
        <w:rPr>
          <w:rFonts w:ascii="IRNazanin" w:hAnsi="IRNazanin" w:eastAsia="IRNazanin"/>
          <w:color w:val="111111"/>
          <w:sz w:val="28"/>
          <w:sz w:val="28"/>
          <w:szCs w:val="28"/>
          <w:rtl w:val="true"/>
          <w:lang w:bidi="fa-IR"/>
        </w:rPr>
        <w:t xml:space="preserve">نصرالله شه ناصر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نصرالله گرگانی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نصرت خانم امین </w:t>
      </w:r>
      <w:r>
        <w:rPr>
          <w:rFonts w:eastAsia="IRNazanin" w:cs="IRNazanin"/>
          <w:color w:val="111111"/>
          <w:sz w:val="28"/>
          <w:szCs w:val="28"/>
          <w:lang w:bidi="fa-IR"/>
        </w:rPr>
        <w:t>834</w:t>
      </w:r>
    </w:p>
    <w:p>
      <w:pPr>
        <w:pStyle w:val="BookText"/>
        <w:rPr/>
      </w:pP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p>
    <w:p>
      <w:pPr>
        <w:pStyle w:val="BookText"/>
        <w:rPr/>
      </w:pPr>
      <w:r>
        <w:rPr>
          <w:rFonts w:ascii="IRNazanin" w:hAnsi="IRNazanin" w:eastAsia="IRNazanin"/>
          <w:color w:val="111111"/>
          <w:sz w:val="28"/>
          <w:sz w:val="28"/>
          <w:szCs w:val="28"/>
          <w:rtl w:val="true"/>
          <w:lang w:bidi="fa-IR"/>
        </w:rPr>
        <w:t xml:space="preserve">نصیر حسینی </w:t>
      </w:r>
      <w:r>
        <w:rPr>
          <w:rFonts w:eastAsia="IRNazanin" w:cs="IRNazanin"/>
          <w:color w:val="111111"/>
          <w:sz w:val="28"/>
          <w:szCs w:val="28"/>
          <w:lang w:bidi="fa-IR"/>
        </w:rPr>
        <w:t>984</w:t>
      </w:r>
    </w:p>
    <w:p>
      <w:pPr>
        <w:pStyle w:val="BookText"/>
        <w:rPr/>
      </w:pPr>
      <w:r>
        <w:rPr>
          <w:rFonts w:ascii="IRNazanin" w:hAnsi="IRNazanin" w:eastAsia="IRNazanin"/>
          <w:color w:val="111111"/>
          <w:sz w:val="28"/>
          <w:sz w:val="28"/>
          <w:szCs w:val="28"/>
          <w:rtl w:val="true"/>
          <w:lang w:bidi="fa-IR"/>
        </w:rPr>
        <w:t xml:space="preserve">نصیر ملاباشی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 xml:space="preserve">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صاعدی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نظام الدین عقیلی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 xml:space="preserve">نعمه الله هرندی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نواب سید محمد واجد علی خان </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 xml:space="preserve">نورا خطاط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نورالدین اشنی </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 xml:space="preserve">نورالدین اصفهانی </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 xml:space="preserve">نورالدین عراقی </w:t>
      </w:r>
      <w:r>
        <w:rPr>
          <w:rFonts w:eastAsia="IRNazanin" w:cs="IRNazanin"/>
          <w:color w:val="111111"/>
          <w:sz w:val="28"/>
          <w:szCs w:val="28"/>
          <w:lang w:bidi="fa-IR"/>
        </w:rPr>
        <w:t>988</w:t>
      </w:r>
    </w:p>
    <w:p>
      <w:pPr>
        <w:pStyle w:val="BookText"/>
        <w:rPr/>
      </w:pPr>
      <w:r>
        <w:rPr>
          <w:rFonts w:ascii="IRNazanin" w:hAnsi="IRNazanin" w:eastAsia="IRNazanin"/>
          <w:color w:val="111111"/>
          <w:sz w:val="28"/>
          <w:sz w:val="28"/>
          <w:szCs w:val="28"/>
          <w:rtl w:val="true"/>
          <w:lang w:bidi="fa-IR"/>
        </w:rPr>
        <w:t xml:space="preserve">نورالدین مجلسی </w:t>
      </w:r>
      <w:r>
        <w:rPr>
          <w:rFonts w:eastAsia="IRNazanin" w:cs="IRNazanin"/>
          <w:color w:val="111111"/>
          <w:sz w:val="28"/>
          <w:szCs w:val="28"/>
          <w:lang w:bidi="fa-IR"/>
        </w:rPr>
        <w:t>582</w:t>
      </w:r>
      <w:r>
        <w:rPr>
          <w:rFonts w:ascii="IRNazanin" w:hAnsi="IRNazanin" w:eastAsia="IRNazanin"/>
          <w:color w:val="111111"/>
          <w:sz w:val="28"/>
          <w:sz w:val="28"/>
          <w:szCs w:val="28"/>
          <w:lang w:bidi="fa-IR"/>
        </w:rPr>
        <w:t>،</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 xml:space="preserve">نورالدین مقدس بید آبادی </w:t>
      </w:r>
      <w:r>
        <w:rPr>
          <w:rFonts w:eastAsia="IRNazanin" w:cs="IRNazanin"/>
          <w:color w:val="111111"/>
          <w:sz w:val="28"/>
          <w:szCs w:val="28"/>
          <w:lang w:bidi="fa-IR"/>
        </w:rPr>
        <w:t>1103</w:t>
      </w:r>
    </w:p>
    <w:p>
      <w:pPr>
        <w:pStyle w:val="BookText"/>
        <w:rPr/>
      </w:pPr>
      <w:r>
        <w:rPr>
          <w:rFonts w:ascii="IRNazanin" w:hAnsi="IRNazanin" w:eastAsia="IRNazanin"/>
          <w:color w:val="111111"/>
          <w:sz w:val="28"/>
          <w:sz w:val="28"/>
          <w:szCs w:val="28"/>
          <w:rtl w:val="true"/>
          <w:lang w:bidi="fa-IR"/>
        </w:rPr>
        <w:t xml:space="preserve">نورالله اصفهانی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نورالله دهاقانی نور شرق </w:t>
      </w:r>
      <w:r>
        <w:rPr>
          <w:rFonts w:eastAsia="IRNazanin" w:cs="IRNazanin"/>
          <w:color w:val="111111"/>
          <w:sz w:val="28"/>
          <w:szCs w:val="28"/>
          <w:lang w:bidi="fa-IR"/>
        </w:rPr>
        <w:t>989</w:t>
      </w:r>
    </w:p>
    <w:p>
      <w:pPr>
        <w:pStyle w:val="BookText"/>
        <w:rPr/>
      </w:pPr>
      <w:r>
        <w:rPr>
          <w:rFonts w:ascii="IRNazanin" w:hAnsi="IRNazanin" w:eastAsia="IRNazanin"/>
          <w:color w:val="111111"/>
          <w:sz w:val="28"/>
          <w:sz w:val="28"/>
          <w:szCs w:val="28"/>
          <w:rtl w:val="true"/>
          <w:lang w:bidi="fa-IR"/>
        </w:rPr>
        <w:t xml:space="preserve">نور علی شاه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 xml:space="preserve">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قلی بیک</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p>
    <w:p>
      <w:pPr>
        <w:pStyle w:val="BookText"/>
        <w:rPr/>
      </w:pPr>
      <w:r>
        <w:rPr>
          <w:rFonts w:ascii="IRNazanin" w:hAnsi="IRNazanin" w:eastAsia="IRNazanin"/>
          <w:color w:val="111111"/>
          <w:sz w:val="28"/>
          <w:sz w:val="28"/>
          <w:szCs w:val="28"/>
          <w:rtl w:val="true"/>
          <w:lang w:bidi="fa-IR"/>
        </w:rPr>
        <w:t xml:space="preserve">والة داغستانی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قلی</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 xml:space="preserve">وفا زواره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هاتف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 xml:space="preserve">هادی خطیب </w:t>
      </w:r>
      <w:r>
        <w:rPr>
          <w:rFonts w:eastAsia="IRNazanin" w:cs="IRNazanin"/>
          <w:color w:val="111111"/>
          <w:sz w:val="28"/>
          <w:szCs w:val="28"/>
          <w:lang w:bidi="fa-IR"/>
        </w:rPr>
        <w:t>995</w:t>
      </w:r>
    </w:p>
    <w:p>
      <w:pPr>
        <w:pStyle w:val="BookText"/>
        <w:rPr/>
      </w:pPr>
      <w:r>
        <w:rPr>
          <w:rFonts w:ascii="IRNazanin" w:hAnsi="IRNazanin" w:eastAsia="IRNazanin"/>
          <w:color w:val="111111"/>
          <w:sz w:val="28"/>
          <w:sz w:val="28"/>
          <w:szCs w:val="28"/>
          <w:rtl w:val="true"/>
          <w:lang w:bidi="fa-IR"/>
        </w:rPr>
        <w:t xml:space="preserve">هادی دولت آبادی </w:t>
      </w:r>
      <w:r>
        <w:rPr>
          <w:rFonts w:eastAsia="IRNazanin" w:cs="IRNazanin"/>
          <w:color w:val="111111"/>
          <w:sz w:val="28"/>
          <w:szCs w:val="28"/>
          <w:lang w:bidi="fa-IR"/>
        </w:rPr>
        <w:t>997</w:t>
      </w:r>
    </w:p>
    <w:p>
      <w:pPr>
        <w:pStyle w:val="BookText"/>
        <w:rPr/>
      </w:pPr>
      <w:r>
        <w:rPr>
          <w:rFonts w:ascii="IRNazanin" w:hAnsi="IRNazanin" w:eastAsia="IRNazanin"/>
          <w:color w:val="111111"/>
          <w:sz w:val="28"/>
          <w:sz w:val="28"/>
          <w:szCs w:val="28"/>
          <w:rtl w:val="true"/>
          <w:lang w:bidi="fa-IR"/>
        </w:rPr>
        <w:t xml:space="preserve">هادی شهرستانی </w:t>
      </w:r>
      <w:r>
        <w:rPr>
          <w:rFonts w:eastAsia="IRNazanin" w:cs="IRNazanin"/>
          <w:color w:val="111111"/>
          <w:sz w:val="28"/>
          <w:szCs w:val="28"/>
          <w:lang w:bidi="fa-IR"/>
        </w:rPr>
        <w:t>1003</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طبیب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هادی مازندرانی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هادی مشهدی </w:t>
      </w:r>
      <w:r>
        <w:rPr>
          <w:rFonts w:eastAsia="IRNazanin" w:cs="IRNazanin"/>
          <w:color w:val="111111"/>
          <w:sz w:val="28"/>
          <w:szCs w:val="28"/>
          <w:lang w:bidi="fa-IR"/>
        </w:rPr>
        <w:t>996</w:t>
      </w:r>
    </w:p>
    <w:p>
      <w:pPr>
        <w:pStyle w:val="BookText"/>
        <w:rPr/>
      </w:pPr>
      <w:r>
        <w:rPr>
          <w:rFonts w:ascii="IRNazanin" w:hAnsi="IRNazanin" w:eastAsia="IRNazanin"/>
          <w:color w:val="111111"/>
          <w:sz w:val="28"/>
          <w:sz w:val="28"/>
          <w:szCs w:val="28"/>
          <w:rtl w:val="true"/>
          <w:lang w:bidi="fa-IR"/>
        </w:rPr>
        <w:t xml:space="preserve">هاشم امام جمعه </w:t>
      </w:r>
      <w:r>
        <w:rPr>
          <w:rFonts w:eastAsia="IRNazanin" w:cs="IRNazanin"/>
          <w:color w:val="111111"/>
          <w:sz w:val="28"/>
          <w:szCs w:val="28"/>
          <w:lang w:bidi="fa-IR"/>
        </w:rPr>
        <w:t>1009</w:t>
      </w:r>
    </w:p>
    <w:p>
      <w:pPr>
        <w:pStyle w:val="BookText"/>
        <w:rPr/>
      </w:pPr>
      <w:r>
        <w:rPr>
          <w:rFonts w:ascii="IRNazanin" w:hAnsi="IRNazanin" w:eastAsia="IRNazanin"/>
          <w:color w:val="111111"/>
          <w:sz w:val="28"/>
          <w:sz w:val="28"/>
          <w:szCs w:val="28"/>
          <w:rtl w:val="true"/>
          <w:lang w:bidi="fa-IR"/>
        </w:rPr>
        <w:t xml:space="preserve">هاشم خراسانی جهاد اصغر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هاشم سه چهاری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هاشم شهیدی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هاشم طبیب خراسانی </w:t>
      </w:r>
      <w:r>
        <w:rPr>
          <w:rFonts w:eastAsia="IRNazanin" w:cs="IRNazanin"/>
          <w:color w:val="111111"/>
          <w:sz w:val="28"/>
          <w:szCs w:val="28"/>
          <w:lang w:bidi="fa-IR"/>
        </w:rPr>
        <w:t>1007</w:t>
      </w:r>
    </w:p>
    <w:p>
      <w:pPr>
        <w:pStyle w:val="BookText"/>
        <w:rPr/>
      </w:pPr>
      <w:r>
        <w:rPr>
          <w:rFonts w:ascii="IRNazanin" w:hAnsi="IRNazanin" w:eastAsia="IRNazanin"/>
          <w:color w:val="111111"/>
          <w:sz w:val="28"/>
          <w:sz w:val="28"/>
          <w:szCs w:val="28"/>
          <w:rtl w:val="true"/>
          <w:lang w:bidi="fa-IR"/>
        </w:rPr>
        <w:t xml:space="preserve">هاشم طوبی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هاشم کلباسی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هاشم میردامادی نجف آبادی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هاشمی قهدریجانی </w:t>
      </w:r>
      <w:r>
        <w:rPr>
          <w:rFonts w:eastAsia="IRNazanin" w:cs="IRNazanin"/>
          <w:color w:val="111111"/>
          <w:sz w:val="28"/>
          <w:szCs w:val="28"/>
          <w:lang w:bidi="fa-IR"/>
        </w:rPr>
        <w:t>1093</w:t>
      </w:r>
    </w:p>
    <w:p>
      <w:pPr>
        <w:pStyle w:val="BookText"/>
        <w:rPr/>
      </w:pPr>
      <w:r>
        <w:rPr>
          <w:rFonts w:ascii="IRNazanin" w:hAnsi="IRNazanin" w:eastAsia="IRNazanin"/>
          <w:color w:val="111111"/>
          <w:sz w:val="28"/>
          <w:sz w:val="28"/>
          <w:szCs w:val="28"/>
          <w:rtl w:val="true"/>
          <w:lang w:bidi="fa-IR"/>
        </w:rPr>
        <w:t xml:space="preserve">هبه الله هرندی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هدایه الله چهار سوقی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هدایه الله خان دانشور علوی </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 xml:space="preserve">هدایه الله سهراب </w:t>
      </w:r>
      <w:r>
        <w:rPr>
          <w:rFonts w:eastAsia="IRNazanin" w:cs="IRNazanin"/>
          <w:color w:val="111111"/>
          <w:sz w:val="28"/>
          <w:szCs w:val="28"/>
          <w:lang w:bidi="fa-IR"/>
        </w:rPr>
        <w:t>1013</w:t>
      </w:r>
    </w:p>
    <w:p>
      <w:pPr>
        <w:pStyle w:val="BookText"/>
        <w:rPr/>
      </w:pPr>
      <w:r>
        <w:rPr>
          <w:rFonts w:ascii="IRNazanin" w:hAnsi="IRNazanin" w:eastAsia="IRNazanin"/>
          <w:color w:val="111111"/>
          <w:sz w:val="28"/>
          <w:sz w:val="28"/>
          <w:szCs w:val="28"/>
          <w:rtl w:val="true"/>
          <w:lang w:bidi="fa-IR"/>
        </w:rPr>
        <w:t xml:space="preserve">هدایه الله فلسفی شیرازی </w:t>
      </w:r>
      <w:r>
        <w:rPr>
          <w:rFonts w:eastAsia="IRNazanin" w:cs="IRNazanin"/>
          <w:color w:val="111111"/>
          <w:sz w:val="28"/>
          <w:szCs w:val="28"/>
          <w:lang w:bidi="fa-IR"/>
        </w:rPr>
        <w:t>1012</w:t>
      </w:r>
    </w:p>
    <w:p>
      <w:pPr>
        <w:pStyle w:val="BookText"/>
        <w:rPr/>
      </w:pPr>
      <w:r>
        <w:rPr>
          <w:rFonts w:ascii="IRNazanin" w:hAnsi="IRNazanin" w:eastAsia="IRNazanin"/>
          <w:color w:val="111111"/>
          <w:sz w:val="28"/>
          <w:sz w:val="28"/>
          <w:szCs w:val="28"/>
          <w:rtl w:val="true"/>
          <w:lang w:bidi="fa-IR"/>
        </w:rPr>
        <w:t xml:space="preserve">هدایه الله مهدوی هرستانی </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هدایه الله شهیدی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هما امام زاده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قلی</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 xml:space="preserve">همت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یحیی بن محمد خطاط اصفهانی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یحیی بید آبادی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یحیی خطاط </w:t>
      </w:r>
      <w:r>
        <w:rPr>
          <w:rFonts w:eastAsia="IRNazanin" w:cs="IRNazanin"/>
          <w:color w:val="111111"/>
          <w:sz w:val="28"/>
          <w:szCs w:val="28"/>
          <w:lang w:bidi="fa-IR"/>
        </w:rPr>
        <w:t>1027</w:t>
      </w:r>
    </w:p>
    <w:p>
      <w:pPr>
        <w:pStyle w:val="BookText"/>
        <w:rPr/>
      </w:pPr>
      <w:r>
        <w:rPr>
          <w:rFonts w:ascii="IRNazanin" w:hAnsi="IRNazanin" w:eastAsia="IRNazanin"/>
          <w:color w:val="111111"/>
          <w:sz w:val="28"/>
          <w:sz w:val="28"/>
          <w:szCs w:val="28"/>
          <w:rtl w:val="true"/>
          <w:lang w:bidi="fa-IR"/>
        </w:rPr>
        <w:t xml:space="preserve">یحیی دولت آبادی </w:t>
      </w:r>
      <w:r>
        <w:rPr>
          <w:rFonts w:eastAsia="IRNazanin" w:cs="IRNazanin"/>
          <w:color w:val="111111"/>
          <w:sz w:val="28"/>
          <w:szCs w:val="28"/>
          <w:lang w:bidi="fa-IR"/>
        </w:rPr>
        <w:t>1001</w:t>
      </w:r>
    </w:p>
    <w:p>
      <w:pPr>
        <w:pStyle w:val="BookText"/>
        <w:rPr/>
      </w:pPr>
      <w:r>
        <w:rPr>
          <w:rFonts w:ascii="IRNazanin" w:hAnsi="IRNazanin" w:eastAsia="IRNazanin"/>
          <w:color w:val="111111"/>
          <w:sz w:val="28"/>
          <w:sz w:val="28"/>
          <w:szCs w:val="28"/>
          <w:rtl w:val="true"/>
          <w:lang w:bidi="fa-IR"/>
        </w:rPr>
        <w:t xml:space="preserve">یحیی شهشهانی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یحیی مدرس بید آبادی </w:t>
      </w:r>
      <w:r>
        <w:rPr>
          <w:rFonts w:eastAsia="IRNazanin" w:cs="IRNazanin"/>
          <w:color w:val="111111"/>
          <w:sz w:val="28"/>
          <w:szCs w:val="28"/>
          <w:lang w:bidi="fa-IR"/>
        </w:rPr>
        <w:t>1028</w:t>
      </w:r>
    </w:p>
    <w:p>
      <w:pPr>
        <w:pStyle w:val="BookText"/>
        <w:rPr/>
      </w:pPr>
      <w:r>
        <w:rPr>
          <w:rFonts w:ascii="IRNazanin" w:hAnsi="IRNazanin" w:eastAsia="IRNazanin"/>
          <w:color w:val="111111"/>
          <w:sz w:val="28"/>
          <w:sz w:val="28"/>
          <w:szCs w:val="28"/>
          <w:rtl w:val="true"/>
          <w:lang w:bidi="fa-IR"/>
        </w:rPr>
        <w:t xml:space="preserve">یحیی معتمد الملک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یحیی برخوردار </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یعقوب بختیاری </w:t>
      </w:r>
      <w:r>
        <w:rPr>
          <w:rFonts w:eastAsia="IRNazanin" w:cs="IRNazanin"/>
          <w:color w:val="111111"/>
          <w:sz w:val="28"/>
          <w:szCs w:val="28"/>
          <w:lang w:bidi="fa-IR"/>
        </w:rPr>
        <w:t>1029</w:t>
      </w:r>
    </w:p>
    <w:p>
      <w:pPr>
        <w:pStyle w:val="BookText"/>
        <w:rPr/>
      </w:pPr>
      <w:r>
        <w:rPr>
          <w:rFonts w:ascii="IRNazanin" w:hAnsi="IRNazanin" w:eastAsia="IRNazanin"/>
          <w:color w:val="111111"/>
          <w:sz w:val="28"/>
          <w:sz w:val="28"/>
          <w:szCs w:val="28"/>
          <w:rtl w:val="true"/>
          <w:lang w:bidi="fa-IR"/>
        </w:rPr>
        <w:t xml:space="preserve">یعقوب بن یوسف ضرابی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 xml:space="preserve">یوسف سکاکی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یوسف بنای اصفهانی </w:t>
      </w:r>
      <w:r>
        <w:rPr>
          <w:rFonts w:eastAsia="IRNazanin" w:cs="IRNazanin"/>
          <w:color w:val="111111"/>
          <w:sz w:val="28"/>
          <w:szCs w:val="28"/>
          <w:lang w:bidi="fa-IR"/>
        </w:rPr>
        <w:t>1031</w:t>
      </w:r>
    </w:p>
    <w:p>
      <w:pPr>
        <w:pStyle w:val="BookText"/>
        <w:rPr/>
      </w:pPr>
      <w:r>
        <w:rPr>
          <w:rFonts w:ascii="IRNazanin" w:hAnsi="IRNazanin" w:eastAsia="IRNazanin"/>
          <w:color w:val="111111"/>
          <w:sz w:val="28"/>
          <w:sz w:val="28"/>
          <w:szCs w:val="28"/>
          <w:rtl w:val="true"/>
          <w:lang w:bidi="fa-IR"/>
        </w:rPr>
        <w:t xml:space="preserve">یوسف بن یحیی اصفهانی </w:t>
      </w:r>
      <w:r>
        <w:rPr>
          <w:rFonts w:eastAsia="IRNazanin" w:cs="IRNazanin"/>
          <w:color w:val="111111"/>
          <w:sz w:val="28"/>
          <w:szCs w:val="28"/>
          <w:lang w:bidi="fa-IR"/>
        </w:rPr>
        <w:t>1032</w:t>
      </w:r>
    </w:p>
    <w:p>
      <w:pPr>
        <w:pStyle w:val="BookText"/>
        <w:rPr/>
      </w:pPr>
      <w:r>
        <w:rPr>
          <w:rFonts w:ascii="IRNazanin" w:hAnsi="IRNazanin" w:eastAsia="IRNazanin"/>
          <w:color w:val="111111"/>
          <w:sz w:val="28"/>
          <w:sz w:val="28"/>
          <w:szCs w:val="28"/>
          <w:rtl w:val="true"/>
          <w:lang w:bidi="fa-IR"/>
        </w:rPr>
        <w:t xml:space="preserve">یوسف خراسانی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یوسف خوانساری مهدویانی </w:t>
      </w:r>
      <w:r>
        <w:rPr>
          <w:rFonts w:eastAsia="IRNazanin" w:cs="IRNazanin"/>
          <w:color w:val="111111"/>
          <w:sz w:val="28"/>
          <w:szCs w:val="28"/>
          <w:lang w:bidi="fa-IR"/>
        </w:rPr>
        <w:t>1030</w:t>
      </w:r>
    </w:p>
    <w:p>
      <w:pPr>
        <w:pStyle w:val="BookText"/>
        <w:rPr/>
      </w:pPr>
      <w:r>
        <w:rPr>
          <w:rFonts w:ascii="IRNazanin" w:hAnsi="IRNazanin" w:eastAsia="IRNazanin"/>
          <w:color w:val="111111"/>
          <w:sz w:val="28"/>
          <w:sz w:val="28"/>
          <w:szCs w:val="28"/>
          <w:rtl w:val="true"/>
          <w:lang w:bidi="fa-IR"/>
        </w:rPr>
        <w:t xml:space="preserve">یوسف طوسی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یوسف کربکندی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یوسف گزی برخواری </w:t>
      </w:r>
      <w:r>
        <w:rPr>
          <w:rFonts w:eastAsia="IRNazanin" w:cs="IRNazanin"/>
          <w:color w:val="111111"/>
          <w:sz w:val="28"/>
          <w:szCs w:val="28"/>
          <w:lang w:bidi="fa-IR"/>
        </w:rPr>
        <w:t>1030</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مفتی اصفهان </w:t>
      </w:r>
      <w:r>
        <w:rPr>
          <w:rFonts w:eastAsia="IRNazanin" w:cs="IRNazanin"/>
          <w:color w:val="111111"/>
          <w:sz w:val="28"/>
          <w:szCs w:val="28"/>
          <w:lang w:bidi="fa-IR"/>
        </w:rPr>
        <w:t>1033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الکواکب المنتثرة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فوائد الرضویّة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مدفن صاحب عنوان در حوال قبر علامة خواجویی قرار دارد و بر سنگ لوح مزارش به فقیه و محدّث توصیف شده و معروف بودن او به حکیم که در متن آمده صحیح نیست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مفاخر علمی زمان خود، و از شاگردان علاّمه آقا رضی الدین خوانساری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الآکل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شاگرد و داماد حاجی کلباسی بوده و شاگردی او نزد مرحوم درچه ای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چنانچه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درچه ای فوق العاده از او تجلیل می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لطائف غیبیّه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خوشنویسان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رفیعی مهر آبادی بر سنگ مزار نامبرده اسامی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و سه بیت شعر با این مطلع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بزرگان و سخن سرایان همدان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بلاغی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تذکره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و خطاطان رفیعی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نوشتة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ایوان 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دیوان 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شده بود و بر اساس آن سال فوت او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شده بود که اصلاح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بسطامی در فردوس التواریخ در ترجمة او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 علمای خراسان، بل از معاریف فضلای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معقول و منقول و فقه و اصول مهارت تمام و استحضار مالا کلام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پایة مأثرت و مکرمت را در اعلی درجات علم و عمل گذاشته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علوم شرعی را در خدمت آقای بهبهانی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تکمیل علوم عقلیّه در حضرت حکیم ربّانی آقا محمد بید آبادی فرموده، و علوم ریاضیه را در نزد مرحوم شیخ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انجام رسانیده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بالجمله، در غالب فنون، ماهر، کالسحاب الماطر، و البحر الزاخر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همیشه مشغول افاضة انواع علوم و رسوم و آداب، و تشویق و تربیت محصّلین و طلاّب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کراماتی چند به آن سید نسبت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جوف شب، خود برای ارامل و ایتام، حمل مایحتاج و طعام و نفقه و انعام می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مهمّ فقهی میرزا مهدی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نبراس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کفایة محقّق سبزواری است که در پنج جلد تدوین گشته و نسخ خطّی آن موجود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ماجد عالم عابد مفسر جلیل حاج میرزا هدایت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شرعیّة خراسان در آن عصر منحصر به ایشان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علمای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علمای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سند ماجد جلیل حاجی میرزا هاشم، ولد ارشد میرزا هدایة الله، و نوادة مرحوم شهید است که در حضرت والدش تحصیل فقه و تفسیر و کلام، و تکمیل هر مرتبه و مقام نموده، و از ایشان اجازة اجتهاد تحصیل فرموده، و اکثر ایام صائم، و در لیالی قائم، و پیوسته به ذکر و دعا اشتغال داشت، و ماه رجب و شعبان را ترک صیام نمی نمود، و در جوف لیالی به منازل فقرا و مساکین قدم رنجه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مؤلفات ایشان است کتابی نظیر تسلیة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227:30</w:t>
      </w:r>
      <w:r>
        <w:rPr>
          <w:rFonts w:ascii="IRNazanin" w:hAnsi="IRNazanin" w:eastAsia="IRNazanin"/>
          <w:b w:val="false"/>
          <w:b w:val="false"/>
          <w:bCs w:val="false"/>
          <w:i w:val="false"/>
          <w:i w:val="false"/>
          <w:iCs w:val="false"/>
          <w:color w:val="333333"/>
          <w:sz w:val="20"/>
          <w:sz w:val="20"/>
          <w:szCs w:val="20"/>
          <w:rtl w:val="true"/>
        </w:rPr>
        <w:t>، تاریخ علمای خراسان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اجل و فاضل اورع اکمل حاج میرزا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غالب علوم حظی وافر، و بهره ای کامل داشته، و در خدمت والد ماجدش مانند برادرش تحصیل فضل و ادب و اخلاق نموده، و در فنون ریاضیّه ماهر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مرحوم مبرور آقا شیخ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به زیارت ارض اقدس مشرف شد، سید مذکور چهارده ماه آن جناب را مهمان کرده، و قروض ایشان را که زیاده از هزار تومان بود از مال خالص خود ادا کرد، و در آن ایام فقه و اصول را در خدمت ایشان اکمال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مفصل خاندان شهیدی در مقدّمة دیوان حاج میرزا حبیب خراسانی بیان شده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آتشکده اردستان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142:15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خزانة عامره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آتشکده نیمة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188:21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ملا رجب 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عدد مصرع اول کم شود، تاریخ به دست می آید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نصرآبادی؛ وی مدتی از شاگردان علامه میر عبدالرزاق کاشی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عبدالرزاق غیر از مولی عبدالرزاق، و متأخّر از اوست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عالم آرای عباسی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رحمت الله پیش نماز از سادات نجف اشرف و فضلای عصر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درگاه معلّی منصب پیش نمازی داشت، مورد شفقت شاهانه و شمول اعزاز و احترام خسروانه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غایت متّقی و پرهیزگار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عربی را بسیار خوب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فقه و تفسیر و حدیث مرتبة عالی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بی واسطة مجتهد مغفور شیخ زین الدین علیه الرحمه بود و اکثر اوقات شریفش صرف درس و بحث می شد و از افاده خالی نبود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شارع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با وصف مؤمن موقن متدیّن یاد شده که اصرار بر تألیف کتابی فارسی فتوایی از میرداماد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اینم وصف ذکر او در عداد دانشمندان و بزرگان اصفهان بی وجه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الاولیاء پرویزی،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ریاض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طرایق الحقایق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ریاض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دکتر احسان الله استخری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مؤذّن مدت یک سال در اصفهان به وعظ و ارشاد خلایق پرداخته، در سال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شاه عباس دوم به زیارت عتبات ائمّة هدی رفت، و پس از بازگشت به اصفهان، در سال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طوس عزیمت نموده، در آن جا به سرای آخرت رحلت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تصوف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فلاسفة اسلام، سالنامة شهرضا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ریحانة </w:t>
      </w:r>
      <w:r>
        <w:rPr>
          <w:rFonts w:eastAsia="IRNazanin" w:cs="IRNazanin"/>
          <w:b w:val="false"/>
          <w:bCs w:val="false"/>
          <w:i w:val="false"/>
          <w:iCs w:val="false"/>
          <w:color w:val="333333"/>
          <w:sz w:val="20"/>
          <w:szCs w:val="20"/>
        </w:rPr>
        <w:t>496:4</w:t>
      </w:r>
      <w:r>
        <w:rPr>
          <w:rFonts w:ascii="IRNazanin" w:hAnsi="IRNazanin" w:eastAsia="IRNazanin"/>
          <w:b w:val="false"/>
          <w:b w:val="false"/>
          <w:bCs w:val="false"/>
          <w:i w:val="false"/>
          <w:i w:val="false"/>
          <w:iCs w:val="false"/>
          <w:color w:val="333333"/>
          <w:sz w:val="20"/>
          <w:sz w:val="20"/>
          <w:szCs w:val="20"/>
          <w:rtl w:val="true"/>
        </w:rPr>
        <w:t>، و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سنة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انجام روزگار آرام و انتظار بود در اصفهان به ملا اعلی ملحق 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بزرگان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اساتید ایشان چنانچه در رسالة امجدیّه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عالم زاهد و عارف سالک آخوند ملا حسین قلی همدانی طالب ثراه بوده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معجم رجال الفکر و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مفصل این عالم فرزانه، و بیش از یکصد نفر از شاگردان او را آورده است، و در مقالة مستقلی نیز که در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به تشریح حیات پربار وی پرداخته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این کتاب را نیز تالیفی است به نام گوهر گرانبها در تاریخ وفات علما، غیر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نفیس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و در مقدمة آن، شرح حالات و مقامات مؤلف به قلم برادرش آیة الله حاج آقا نورالله اصفهانی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این رساله نیز در جلد دوّم تاریخ علمی و اجتماعی اصفهان چاپ شده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خصوصی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فرزند وی در التذکرة العظیمیّه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بسیاری از اکابر اساتید مجاز بوده و تصدیق اجتهاد ایشان نموده اند، از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حسین خلیلی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زین العابدین مازندرانی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هاشم چهار سوقی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محمد ایروانی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لطف الله مازندرانی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آقای معلم در شرح حال خاندان کلباسی نسخة خطّی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تألیف آقای معلم، نسخة خطّی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ایشان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فقهی در حکم مجنب متیمّم به حدث اصغر، اختلاف بین متعاقدین، شبهات مقرونه به علم اجمالی و رساله در قبله به چاپ رسیاده، و صورت اجازة مرحوم آیة الله آخوند فشارکی که به تأیید مرحوم آیة الله نائینی رسیده به همراه آن چاپ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اجازة اجتهاد مرحوم آخوند فشارکی به آیة الله جرقویه ای، پدر ایشان این گونه توصیف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الناسک الصالح الجلیل المولی الصفّی الوفی الحاج ملاّ علی اعلی الله مقامه، و اکمل اکرامه فی حیاته عند ربّه المتعال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حسینی تهرانی ملقّب به شمس العرفاء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شیخ عبدالقدوس کرمانشاهی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معتقد به قطبیّت سید حسین زاجکانی پس از مجذوب علی شاه بوده و با نفی سایر انشعابات پس از مجذوب علی شاه، خود را قطب سلسلة نعمة اللهی می دانست و مریدان بسیاری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رساله در تاریخ جدید تصوف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آگاهی به دست آمده از صاحب عنوان مندرجات سنگ نوشتة او واقع در تکیة آقا محمد بید آبادی است که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زبدة ارباب دانش و بینش، و مرکز دایرة فضیلت، میرزا محمدرضا خلف مرحوم آقا علی نقی اصفهانی فی شوّال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سالنامة شهرضا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نشریة فرهنگ شهرضا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طرایق الحقایق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طرایق الحقایق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ریاض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شخصیت شیخ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نهاوندی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به نقل از آیة الله شیخ مهدی نجفی دربارة صاحب عنوان آمده که آن مرحوم اوثق ائمّة جماعت اصفهان بود و مقاماتی عالی داشت، و ما اظلّت الخضراء علی اصدق لهجة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مبرّز آخوند خراسانی و حاج آقا رضا همدانی و ملاّ علی نهاوندی بوده و شاگردانی چون سید علی علاّمة فانی، شیخ علی مشکوة، سید محمّد رضا خراسانی، حیدرعلی خان برومند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درس او استفاده نموده اند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وی سید جمال الدین میر دامادی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تقوا و ورع کم نظیر و در دستگیری فقرا و اطعام آنها بی نظیر بود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دار فنا بود که به گفتة شاعر تصحیح 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وقایع السنین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عالم فاضل صالح متّقی، آخوند مولانا رضا قلی مشهور به پیش نماز مسجد جامع جدید عباسی واقع در دار السلطنة اصفهان، در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 مرد خوبی بود، و قدر معقولی طالب علم بود، و در علم قرائت قالون عصر خود بود، و بسیار خوش لهجه بود با وجود سنّ بسیار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فوت آخوند مرحوم، آخوند مولانا محمد صالح خلف ارشدش امام مسجد مزبور شد، و در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ایزدی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آخوند مولانا محمّد صالح قدر وافی و خظّ کافی از علم داشت، و در خوبی ها و فضائل نفسانی ممتاز بود از اکثر مردم خوب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الفصحاء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الکرام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109:32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الانوار و مصباح الاسرار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داردکه در پنج جلد بزرگ تدوین شده، و نسخ خطی آن در کتابخانه های آستان قدس رضوی، آیة الله مرعشی، آیة الله گلپایگانی، ابن مسکویة اصفهان، دانشکدة علوم پزشکی شیراز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به شیوة روایی، ادبی نگارش یافته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تألیفات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است که در کتابخانة آستان قدس و مرعشی موجود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الاولیاء پرویزی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مقالات الحنفاء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این عارف بزرگ در شهر اصطهبانات فارس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اصول تصوف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شیخ اکنون در اصطهبانات قرار دارد و مزار عموم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مردم آن صفحات از آرامگاه مبارک وی استفاضه کرده، به برکت آن مدفن شریف مراد می جویند، و بر مشکلات صوری و معنوی غالب می آیند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آتشکدة آذر نیمة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938:5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معلم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مرحوم شیخ زین الدین مذکور تا چند سال پیش از این در بقعة مختصری که طاق و دیوارهای آن فقط ازگل بنا شده بود در قبرستان آب بخشان موجود بود و هیچ آثار و علامات و سنگ نوشته ای آنجا یافت نمی شد، و فقط مرحوم آقای گزی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ماهی قبل از وفاتشان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آن مرحوم در این بقعه است، و مدرک ما در وجود قبر او در این موضع فقط قول آن مرحوم است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ریاض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91:12</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اللئالی الثمینه از تألیفات علاّمه سیّد حسین قزوینی است که در آن کتاب برخی از آثار صاحب عنوان از جمله شرح نهج البلاغه ذکر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 کتابخانة آیة الله مرعشی موجود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اردستان، تاریخ نائین،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روضات الجنات، ریحانة الادب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و غیره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وقایع السنین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سیّد سند فاضل محقق مدقّق، العلاّمة الفهّامة، فرید دهره، و قریع عصره، استادی و استنادی میرزا رفیعا نائینی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در ذکر میر محمّد صالح فرزند میر اسماعیل بن میر عماد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میر محمّد صالح را از زوجة خود سیدة النساء بنت سید حسین حسینی که منتسب به گلستانه است دو فرزند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عبدالواسع و سید محمّد 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رفیع مشغول به عبادت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هشتاد و هشت سال عبادت کرد، و در اصفهان وفات نمود، و در مقبرة بابا رکن الدین مدفون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محمّد صالح والدش در اوایل شباب وفات کرد، و در خاتون آباد با سید حسین پدر از وجة خود در جنب بقعه ای که منسوب است به ابن محمّد حنفیّه مدفون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ایران در عصر ساسانیان کریستن سن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اعیان الشیعة، دانشمندان آذربایجان، الذریعة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عبدالحسین خاتون آبادی در ذیل وقایع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آخوند مولانا حسین بروجردی استاد این فقیر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حکمة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مدرس مسجد جامع جدید عباسی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229:33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219:33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298:33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قصص الخاقانی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عنوان شده و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افزای بزم سخنوران مولانا جنّتی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 شریفش قریة جز برخوار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فن شاعری زبردست و صاحب دیوان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سنه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مدفنش در قریة مذکور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زینة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للمولی زین العابدین بن محمد علی التبریزی نزیل اصفهان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علمی و اجتماعی اصفهان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 خدمت عارف مشهور حاج محمّد جواد بید آبادی معروف به سرجوئی شرفیاب و دست ارادت به او داده، و از انفاس قدسی آن پیر روشن ضمیر که استاد بسیاری از بزرگان و علمای اصفهان و غیره بوده بهره مند شده، تا به مقام انسانیت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فرشته ای بود در لباس آدمی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خارجی، و مقدّمة کتب مطبوعة ایشان، و تذکرة شعرای خونسار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خونسار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تذکرة شعرای خوانسار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اجلّة علمای قرن اخیر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خود را در اصفهان و قم به پایان رسانیده، و با استفاده از محضر 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عالی مقام خود، و حاج سید صدرالدین کوپائی، و حاج شیخ عبدالکریم حائری، و سید ابوالحسن اصفهانی و سایر علما و مراجع تقلید به درجة اجتهاد نایل گردیده و از طرف آیة الله اصفهانی به عنوان تبلیغ به حجاز و کشورهای آفریقا مسافرت کرده، وی علاوه بر زبان عربی، به زبان های انگلیسی، فرانسه، آلمانی آشنایی داشت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تاریخچة محلة خواجو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العارفین فسائی و 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الوزراء عقیلی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الشیعة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221:11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آتشکده اردستان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مجمع الفصحاء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الکرام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65:13</w:t>
      </w:r>
      <w:r>
        <w:rPr>
          <w:rFonts w:ascii="IRNazanin" w:hAnsi="IRNazanin" w:eastAsia="IRNazanin"/>
          <w:b w:val="false"/>
          <w:b w:val="false"/>
          <w:bCs w:val="false"/>
          <w:i w:val="false"/>
          <w:i w:val="false"/>
          <w:iCs w:val="false"/>
          <w:color w:val="333333"/>
          <w:sz w:val="20"/>
          <w:sz w:val="20"/>
          <w:szCs w:val="20"/>
          <w:rtl w:val="true"/>
        </w:rPr>
        <w:t>، 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تذکرة الانساب مجلسی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سید محمد سعید بن سراج الدین قاسم بن امیر محمد طباطبائی متولد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و متوفای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محمّد سعید الجیلانی الساکن فی اصفهان، من العلماء الصلحاء لقیناه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مربوطاً بسلسلة الحکیم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شاده بود که اصلاح 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148:34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ابو محمّد عسکری عبدالرحمن بن احمد بن جیرویه اصفهانی صاحب کتاب الکامل فی الامامه است و محمّد بن عبدالله بن مملک اصفهانی به وسیله او از مذهب اعتزال به تشیع گرایید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بلاغی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316:35</w:t>
      </w:r>
      <w:r>
        <w:rPr>
          <w:rFonts w:ascii="IRNazanin" w:hAnsi="IRNazanin" w:eastAsia="IRNazanin"/>
          <w:b w:val="false"/>
          <w:b w:val="false"/>
          <w:bCs w:val="false"/>
          <w:i w:val="false"/>
          <w:i w:val="false"/>
          <w:iCs w:val="false"/>
          <w:color w:val="333333"/>
          <w:sz w:val="20"/>
          <w:sz w:val="20"/>
          <w:szCs w:val="20"/>
          <w:rtl w:val="true"/>
        </w:rPr>
        <w:t>، 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غیر از میرمعصوم خاتون آبادی، عالم ربانی مدفون در جوار آقا محمد بید آبادی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مدفن وی در تکیة میرزا ابوالمعالی کلباسی واقع است، و بنا بر سنگ نوشتة موجود، در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سخنوران نامی 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اردستان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دبیرستان فرهنگ سال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مشارالیه شوهر خواهر راجی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خارجی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این عالم ربانی در اطاق بالا سر حکیم و عارف شهیر میر ابوالقاسم فندرسکی قرار دارد که در کتب مربوطه به آن اشاره ای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ایشان در درس تفسیر مرحوم حاج شیخ حسن علی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بزرگان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فارس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این عالم جلیل در مقبرة جدّ اعلایش جناب موسی مبرقع فرزند امام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نقباء البشر نیز او را از ونک سمیرم دانسته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من ونک قریة قرب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363:13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الانساب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وقایع السنین ذیل وقایع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فاضل عالم کامل، اعبد اهل زمان، و احوطهم فی الفتوی، مولانا محمد علی استرآبادی در رجب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علاّمة بحرالعلوم، شیخ جعفر کاشف الغطاء، سیّد علی صاحب ریاض و سید محمّد مجاهد بوده و کتابی در فقه استدلالی از او باقی است که در دست حفید وی آقای فضل الله اعتمادی متخلص به برنا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نصر آبادی در تذکره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وزرا و مستوفیان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سادات مازندران مشهور به علاقه مند و دارای منصب استیفای موقوفات ممالک محروسه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خطّی فراوانی از کتاب بحر الفوائد موجود است و هنوز به چاپ نرسیده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مولانای فاضل ملاّ محمّد شفیع گیلانی به اصفهان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 بود و هم آنجا رحلت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علاّمة قزوینی وی در رشت و شیراز شیخ الاسلام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برادر ملاّ محمّد رفیع بن فرج گیلانی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کارنامة بزرگان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127:36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محمّد تقی دانش پژوه در مقالة نگارش های شمسای گیلانی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گیلانی از فیلسوفان نامور و پر کار سده یازدهم است که دانشمندان او را کمتر می شناسند، با این که او از همتای خود صدرای شیرازای، هم در تألیف، و هم در نشر آراء فلسفی دستس کمی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شاگرد میر سیّد محمّد باقر داماد استر آبادی بوده، و با یکدیگر نامه نگاری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 پژوه در مقالة خود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شمسای گیلانی را شناسانده اند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تتمیم امل الآمل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محمّد سعید الرودسری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فاضلاً نبیلاً، و عالماً جلیلاً، و حکیماً ماهراً، و فقیهاً باهراً، و بالجملة، کان عظیم الشأن، رفیع المکان، نیّر البرهان، فخر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اجلاّء تلامذة اعظم الأفاضل، و أفخم الأماثل، مولانا محمّد باقر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آیة الله مرعشی 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آیة الله آخوند ملاّ محمّد حسین قمشه ای بزرگ از معمّرین و اجلاّء علمای ساکن نجف اشرف از اعقاب ایشان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سرو آزاد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غیره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اساتید ایشان در اصفهان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حیدرعلی صبّاغ، ملاّ محمّد صادق پیکانی، عبدالجواد حکیم خراسانی، ملاّ محمّد تقی هروی، و شیخ محمّد باقر نجفی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ریحانة الادب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مواضع مختلفه الذریعة و غیره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مهر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مهدی مجتهدی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خوشنویسان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سخنوران نامی 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بزرگ کاشان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عامره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استاد همائی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طریقت از مشایخ سلسلة چشتیّه، جانشین رستم بیک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مدفون در مقبرة شاه علی اکبر قمیشه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جمعی از صلحا و ارباب کرامات از جمله میرزا حسن تخت فولادی و مرحوم حاج شیخ حسن علی اصفهانی ساکن مشهد که خرق عادات و کراماتش به تواتر رسیده است جزو مریدان و تربیت یافتگان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اصفهالنک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میر محمّد تقی بن میر محمّد صادق خاتون آبادی متوفای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که قبلاً ذکر شد و نام و سال وفاتش در اینجا تحریف شده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 وی را محمّد صادق بن سید ابوالقاسم خواجوئی بن محمّد باقر بن محمّد صادق بن ابوالقاسم بن محمّد باقر موسوی دانسته و نسب نیای خود سید محمّد تقی مستجاب الدعوه را به او می رساند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لوح مزار او تنها حاجی ملا محمّد صادق رحمة الله آمده و نسبت یزدی و توضیحات دیگر متن، بر پایة اعتماد به نوشتة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برای ان نیز مستند ذکر نشده و ظاهراً نادرست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ملاّ محمّد صادق پیکانی مذکور در متن است، و در نقل الکرام البررة پیکانی به تنکابنی تصحیف شده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مصفّی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مواضع مختلفه الذریعة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اردستان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طرایق الحقایق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شاگردان او مولی عبدالرحیم دماوندی و سیّد قطب الدین تیریزی قابل ذکرند که هر دو از عرفای ذهبیّه می باشند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 طرایق الحقایق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محمّد صادق بن محمّد طاهر بن محمّد صادق بن محمّد طاهر بن ملاّ محمّد صادق اردستانی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نابغة علم و عرفان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روضات الجنّات، 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مختلفه الذریعة،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186:14</w:t>
      </w:r>
      <w:r>
        <w:rPr>
          <w:rFonts w:ascii="IRNazanin" w:hAnsi="IRNazanin" w:eastAsia="IRNazanin"/>
          <w:b w:val="false"/>
          <w:b w:val="false"/>
          <w:bCs w:val="false"/>
          <w:i w:val="false"/>
          <w:i w:val="false"/>
          <w:iCs w:val="false"/>
          <w:color w:val="333333"/>
          <w:sz w:val="20"/>
          <w:sz w:val="20"/>
          <w:szCs w:val="20"/>
          <w:rtl w:val="true"/>
        </w:rPr>
        <w:t>، علوم و عقاید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جلیل حجّة الاسلام حاج سید محمّد تقی مدنی نیز می فرمود که در تشییع جنازة مرحوم ملاّ اسدالله فهامی با مرحوم حاج آقا صدر حرکت می کردیم و ایشان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مدنی فردا نوبت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فردای آن روز ایشان به رحمت الهی پیوست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الادب راجی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سامی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عالم جلیل حجّة الاسلام والمسلمین سید کمال فقیه ایمانی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سامی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تحقیق استاد روضاتی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ملاّ اسماعیل خواجوئی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جعفر بن علاّمه مولی محمّد اسماعیل مازندرانی خواجوئی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711:5</w:t>
      </w:r>
      <w:r>
        <w:rPr>
          <w:rFonts w:ascii="IRNazanin" w:hAnsi="IRNazanin" w:eastAsia="IRNazanin"/>
          <w:b w:val="false"/>
          <w:b w:val="false"/>
          <w:bCs w:val="false"/>
          <w:i w:val="false"/>
          <w:i w:val="false"/>
          <w:iCs w:val="false"/>
          <w:color w:val="333333"/>
          <w:sz w:val="20"/>
          <w:sz w:val="20"/>
          <w:szCs w:val="20"/>
          <w:rtl w:val="true"/>
        </w:rPr>
        <w:t>، 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حدیقة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الصدق مرحوم میرزا محمّد حسین ضیاء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 شایگان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 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الکرام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مختلفه الذریعة، لغت نامه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313:13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حزین لاهیجی و میرزا ابراهیم قاضی خوزانی از شاگردان او بوده اند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مؤلفین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الصلاة فی المسائل الضروریّة للصلاة علی طبق فتوی الشهیدین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فی الجداول بطرز بدیع یشبه دفتر التقویم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محمّد طاهر بن رضی الدین محمّد الحسینی الفه للشاه سلطان حسین الصفوی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مشار در فهرست مؤلفین وی را همان میرزا محمّد طاهر شاعر مذکور در تذکرة نصر آبادی دانسته و مؤلف نیز به همان گونه آن را نقل کرده ولی اتّحاد آن دو بعید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آتشکدة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شجرة طیّبه، مجمع الفصحاء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آتشکده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شجره طیبه، مجمع الفصحاء </w:t>
      </w:r>
      <w:r>
        <w:rPr>
          <w:rFonts w:eastAsia="IRNazanin" w:cs="IRNazanin"/>
          <w:b w:val="false"/>
          <w:bCs w:val="false"/>
          <w:i w:val="false"/>
          <w:iCs w:val="false"/>
          <w:color w:val="333333"/>
          <w:sz w:val="20"/>
          <w:szCs w:val="20"/>
        </w:rPr>
        <w:t>719:5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مجمع الفصحاء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الفصحاء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714:5</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معیار جمالی</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و عقاید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خارجی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آبادی در تذکره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سلک طلبة علوم دینی منسلک است و نهایت صلاح و سداد دارد، چنانچه سنّتی کم از او فوت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که ملکی است در لباس بشر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به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و قبرش در تکیة صاحب روضات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قبلاً در متن ذکر گردید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بزرگان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682:9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الولایة فی شرح نهج البلاغة است که توسط آقای حبیب الله عظیمی تصحیح شده و 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به چاپ رسیده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105:37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روزنامه مکرم شماره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48/1/13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نوشته نوادة ایشان آقا میرزا عبدالجواد فاضل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عبدالرحیم بن یونس دماوندی رازی از تلامذة 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مولانا محمّد صادق اردستانی، و از مشایخ ذهبیّة عصر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جلال الدین آشتیانی اثر نفیس 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اسرار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مجموعة منتخباتی از آثار حکمای الهی ایران چاپ کرده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مشتمل است بر مباحث عالیه از تصوّف، با قلمی روان که حکایت از خبرگی مؤلف در مباحث الهی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مرحوم مولف وی را تحت دو عنوان ذکر کرده بود که اصلاح گردید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196:13</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190:37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190:37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تتمیم امل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 حکومة الشرع فی اصبهان قریباً من اربعین سنة، و کان شیخ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یرمنه حکم مغشوش و لا فتوی مغشوشة فی تلک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ذافضل و تحقیق و ذاعلم و تدقیق و عمر کثیراً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مختلف گنجینة آثار تاریخی اصفهان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137:15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مقدمة کتاب دلایل امامت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وی ملاّ محمّد کاظم فرزند میرزا محمّد جعفر لنگرودی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شارح مشاعر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داماد آقا محمّد مهدی کلباسی بوده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209:13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 در حاشیه نام دو شخصیت دیگر را اضافه کرده اند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العرفاء فی شرح الهیات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عبدالعظیم لنجانی موجود است که در آن به داوری بین مطالب دو حاشیة ملاّ صدرا و محقق خوانساری بر شفا پرداخته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آیة الله شیخ محمّد امامی خوانساری وی از احفاد آقا محمّد بید آبادی، و شاگرد شیخ انصاری بوده، و مرحوم آیة الله سید ابو تراب خوانساری که از او نقل حدیث می کند، دربارة او می گوید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جواهر المعارف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یعنی یک سال پس از وفات صاحب عنوان تألیف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این کتاب و نیز کتب احیاء القلوب، روح الایمان، برهان الدین ملاّ عبدالغفار تویسرکانی است که از باب تشابه اسمی مؤلف آنها با سید صاحب عنوان، اشتباهاً به او منسوب شده اند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نمونة مختصر المکارم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دائرة المعارف جواهر 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دائرة المعارف جواهر 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حزین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فقیر به شعر فهمی و سخن شناسی او کسی ندیده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اذکا و استقامت سلیقه بی نظیر، و تحصیل متداولات علوم نموده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وقایع السنین و الاعوام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ولادت سید سند فاضل عام عامل امیر عبدالغنی بن سید ورع زاهد عالم فاضل امیر محمّد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رجب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که ماده تاریخ مغنی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سید مشارالیه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الاسلام دارالسلطنة اصفهان بود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جد مرحوم آیة الله مرعشی نجفی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الشعراء المعاصرین للسید ضیاء الدین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فی شعره بسید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فیه خصوص من عاصره من الشعراء، مرتباً علی حروف الهجاء، و طبع فی الهند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لولده السید عبدالفتّاح بن ضیاء الدن الملقّب فی شعره بالنبوی تذییل التذکرة لأبیه، و طبع التذییل معه فی مجلّد واحد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الذریعة به نقل از آیة الله مرعشی کتاب الحسبیة در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المجدی در انساب را از تألیفات او بر شمرده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نصرآبادی تخلّص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می توان گفت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تذکرة حزین آمده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تحقیق آقای نصراللهی وی سید عبدالله بن یحیی حسینی کربلایی اصفهانی 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مدفون در تخت فولاد است که بعداً در متن عنوان می شود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یافته و حزین در رثای او قصیده ای گفته که در دیوان حزین ثبت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130:15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نام برده شیخ عبدالله کفرانی رویدشتی است که مجدداً عنوان می 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ملاّ عبدالله اژه ای ابن ملاّ علی اکبر است که بعداً عنوان می شود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آثار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قطرات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شرحی فارسی بر نصاب الصبیان است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طهران در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چاپ سنگی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157:17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مأخوذ از نوشتة صاحب الرحلة است و العهدة علیه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کارنامة بزرگان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سنگ نوشتة مزار او 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الزاهد البارع المتورّع السعید المتّقی آمده و اطلاق لفظ صوفی بر او ظاهراً بی دلیل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سخنوران نامی معاصر ایران </w:t>
      </w:r>
      <w:r>
        <w:rPr>
          <w:rFonts w:eastAsia="IRNazanin" w:cs="IRNazanin"/>
          <w:b w:val="false"/>
          <w:bCs w:val="false"/>
          <w:i w:val="false"/>
          <w:iCs w:val="false"/>
          <w:color w:val="333333"/>
          <w:sz w:val="20"/>
          <w:szCs w:val="20"/>
        </w:rPr>
        <w:t>3064:5</w:t>
      </w:r>
      <w:r>
        <w:rPr>
          <w:rFonts w:ascii="IRNazanin" w:hAnsi="IRNazanin" w:eastAsia="IRNazanin"/>
          <w:b w:val="false"/>
          <w:b w:val="false"/>
          <w:bCs w:val="false"/>
          <w:i w:val="false"/>
          <w:i w:val="false"/>
          <w:iCs w:val="false"/>
          <w:color w:val="333333"/>
          <w:sz w:val="20"/>
          <w:sz w:val="20"/>
          <w:szCs w:val="20"/>
          <w:rtl w:val="true"/>
        </w:rPr>
        <w:t>، 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تاریخ جراید و مجلات ایران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شفق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ریحانة </w:t>
      </w:r>
      <w:r>
        <w:rPr>
          <w:rFonts w:eastAsia="IRNazanin" w:cs="IRNazanin"/>
          <w:b w:val="false"/>
          <w:bCs w:val="false"/>
          <w:i w:val="false"/>
          <w:iCs w:val="false"/>
          <w:color w:val="333333"/>
          <w:sz w:val="20"/>
          <w:szCs w:val="20"/>
        </w:rPr>
        <w:t>175:6</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1054:6</w:t>
      </w:r>
      <w:r>
        <w:rPr>
          <w:rFonts w:ascii="IRNazanin" w:hAnsi="IRNazanin" w:eastAsia="IRNazanin"/>
          <w:b w:val="false"/>
          <w:b w:val="false"/>
          <w:bCs w:val="false"/>
          <w:i w:val="false"/>
          <w:i w:val="false"/>
          <w:iCs w:val="false"/>
          <w:color w:val="333333"/>
          <w:sz w:val="20"/>
          <w:sz w:val="20"/>
          <w:szCs w:val="20"/>
          <w:rtl w:val="true"/>
        </w:rPr>
        <w:t>، دیوان طبیب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ریحانة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خوشنویسان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کارنامه بزرگان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نمونه مختصر المکارم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الوزراء عقیلی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طرایق الحقایق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محاسن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علوم عقلی را از محضر میرزا ابوالحسن جلوه فرا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 حبیب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معلم حبیب آبادی در رساله خطّی خاندان کلباسی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تصوّف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العارفین فسائی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سخن سرایان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سبک شناسی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310:41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310:41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عنوان در ابتدای ترجمة من لا یحضر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گوید فقیر حقیر سید علی الحسینی العریضی الامامی که به شرح ترجمة هشت بهشت کتاب حدیث به این روش پرداخته، به هشت بهشت موسوم ساخت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مخزن الادب نسخة خطّی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فوائد الرضویه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آقا محمّد بید آبادی و میرزا ابوالقاسم مدرس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شیخ حسن علی اصفهانی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اواخر شاه کافی ظهور نمود که مثل شیخ محمّد تقی صاحب حاشیه و ملاّ علی اکبر اژه ای حلقة ارادت او را به گوش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نشان‌ها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وی را دو بار عنوان کرده و در عنوان دوم سال وفات او را به اشتباه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بود که اصلاح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علامه فاضل ایروانی در نجف اشرف بوده و رسالة نماز شب جدّش ملاّ علی اکبر را با ملحقاتی به چاپ رسانده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ظواهر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المسلمین نسخة خطّی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مختلفه الذریعة و اعیان الشیعة </w:t>
      </w:r>
      <w:r>
        <w:rPr>
          <w:rFonts w:eastAsia="IRNazanin" w:cs="IRNazanin"/>
          <w:b w:val="false"/>
          <w:bCs w:val="false"/>
          <w:i w:val="false"/>
          <w:iCs w:val="false"/>
          <w:color w:val="333333"/>
          <w:sz w:val="20"/>
          <w:szCs w:val="20"/>
        </w:rPr>
        <w:t>310:41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نقی کمره ای شاعر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شیخ علی نقی صاحب عنوان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شیخ علی نقی در شاعر سال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 او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 مرقد شیخ علی نقی کمره ای را در تکیة‌آقا رضی نوشته اند و در جایی دیگر، مرقد شیخ علی نقی اصطهباناتی را نیز در این تکیه دانسته اند که هر دو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اصطهباناتی در اصطهبانات واقع است و کمره ای نیز در شیراز وفات نموده و ظاهراً همانجا به خاک رفته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 آزاد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عامره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همایی ضمن بیان مدفونین در تکیة آقا حسین خوانساری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 محمّد علی اصفهانی متوفی دهم جمادی الاولی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که عناوین و القاب سنگ لوحش مناسب مقام علمای روحانی و مجتهدان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از نوشته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برادر او بوده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نوشتة سنگ لوح موجود، وی در ایام شباب از دنیا رحلت کرده و دل دوستان را از فراق خود داغدار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وی در کنار قبر عالم جلیل سید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رار دارد و به احتمال زیاد فرزند اوست که همچون سید محمّد هادی فرزند دیگر سید العلماء سید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او نیز قبل از پدر در سال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و در کنار سید محمّد علی مدفون گشته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جوانی به رحمت الهی پیوسته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ذکر نام وی و برادرش در عداد بزرگان و دانشمندان با اوصاف مذکور در متن که از روی حدس و گمان بیان شده بی وجه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 و بیاض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خارجی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فوق را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اعقاب میر معصوم ذکر کرده ولی در نسب بانو امین کسی به نام میر محمّد علی مشاهده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که نزدیک مقبرة آقا محمّد بیدآبادی هم چنین مزاری یافت نشد، و ظاهراً این مورد هم از اشتباهات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مخزن العرفان است و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به چاپ رسیده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میر محمّد علی خاتون آبادی فرزند میر معصوم ثانیف متوفای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است که سال فوت او اشتباه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او در سمت چپ در ورودی اطاق مقبرة میر محمّد اسماعیل خاتون آبادی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عموی پدر میرزا عبدالحسین سید العراقین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همایی وی از علما و مدرسان بزرگ ریاضی و از شاگردان برگزیدة ملاّ علی محمّد علی اصفهانی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علوم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حال او رجوع شود به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 و 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سید جلیل عالم عامل فقیه محدّث تلمیذ میر محمّد رضا و حاج حسین علی تویسرکانی است و صاحب تصنیفاتی است از جمله رسالة منجزّات 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دانشکده پزشکی طهران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مخزن الادب راجی نسخة خطّی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میرزا نصیر ملاّ باشی، و خود از علمای اصفهان بوده، فرزندش نصیرالدین میرزا محمّد نصیر در سنه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 چنان که در دیوان ذوقی شاعر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2820:8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تألیف ایشان، و فهرست مؤلفین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معجم الادباء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498:4</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225:42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علاّمة طهرانی وی شاگرد سید حسین بن حیدر کرکی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مشایخ مولی محمّد تقی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از مشایخ علاّمه محمّد باقر مجلسی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شاگردی او در نزد مقدس اردبیلی که در متن به پیروی از ریحانة الادب و الذریعة آمده اشتباه است، چنانچه روایت ملاّ محمّد تقی از او</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 سراج الدین قاسم بن محمّد قهپایی ذکر می شود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156:12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فوق منقول از بلاغی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مدفنش در ملتقای جادّة سابق اصفهان به شیراز و راه تکیة کازرونی استف و سکوی مرتفعی و سنگ لوح نیم قدی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تلامذة مرحوم شیخ جعفر تستری معروف بوده، در مجالس خصوصی منبر می رفته، و در منزل خویش تدریس فقه می نموده و شاگردان مخصوصی داشته است و خود بیشتر به انزوا می گذرانیده، مرحوم حاج ملاّ حسین علی تویسرکانی از شاگردان او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مختلفه الذریعة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خوشنویسان 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غمگین به قلم استاد همائی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دانشکدة پزشکی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آثار موجود وی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التوحید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شبهة جذر 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کلامی کاذب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شبهة المیزان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الأذان و الإقامة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حج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نذر و تصدق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شبهه قائلین به وحدت وجود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بر شرح مطالع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سنگ لوح مزار او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ارتحل من دار الغرور عابراً و انتقل الی دار السرور غابراً المولی العالم العامل، و الفاضل الکامل، الجامع للمعقول و المنقول، الراسخ فی الفروع و الاصول، الذی بلغ رتبة الاجتهاد اعلیها، و صعد مدارج تقویة الاعتقاد اقصیها، الموفّق المؤیّد ابن عبدالفتاح مولانا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 تاریخه قول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اجعل جنّتی مثواه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وی شیخ محمّد قاسم از مشایخ روایی سید حسین قزوینی است و خود از میر محمّد حسین خاتون آبادی و میرزا محمّد رحیم شیخ الاسلام نقل حدیث می کند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اعیان الشیعة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مجازین این فقیه محدّث جلیل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خوانساری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حسین لنبانی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زین الدین خوانساری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بن محمّد سعید گیلانی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فهرست کتابخانه فیضیه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روضات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ریحانة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اللآلی العبقریّة فی شرح القصیدة الحمیریّة، حکمت خاقانیّه، بینش غرض آفرینش، عون اخوان الصفا، الکوکب الدرّی، اجالة الفکر تصحیح و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الواجب، کاشف اسرار الیقین من اصول الشرع المبین شرح شرح معالم الدین، تحدیق النظر فی اثبات وجوب النظر می باشد، و کتاب کلید بهشت که در متن آمده از اثار قاضی سعید قمی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256:42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261:42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262:42</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مختلف الذریعة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طرایق الحقایق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272:42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قافلة 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سالنامه شهرضا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روضات الجنان حافظ حسین کربلائی تبریزی، رجال حبیب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السیاحة،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طرایق الحقایق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ریاض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طرایق الحقایق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نابغة علم و 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بزرگان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طرایق الحقایق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پدر میر محمد سعید قهپائی صاحب مفاتیح الکلام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اخبار اصفهان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الادب راجی نسخه خطی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الفصحاء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مقدمة دیوان اشعار،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محمّد کاظم بن حاج محمّد صادق بن حاج محمّد رضا اصفهانی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شاگردان ملاّ محمّد اسماعیل در کوشکی واحد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157:43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383:18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تحقیق فاضل محترم آقای نصراللهی در ضلع جنوب شرقی قبرستان بزرگ مصلّی مدفون است، و بر سنگ لوح مزار او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مرحوم مغفور علاّمی فهّامی، قاری کلام الله، ملاّ گدا علی ابن مرحوم ابوالفتوح اصفهانی به تاریخ غرّة شهر ربیع الاول سنة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354:13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اطلاعات مذکور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و تذکرة حزین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علما و شعرای گیلان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محاسن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از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از محاسن اصفهان نقل شده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خطی، و اطلاعات خارجی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297:43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الذریعة در سه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 السنن و الاخلاق، اعمال الشهور، اعمال الیوم و اللیله ذکر شده، و از وجود نسخة آن در کتابخانة علاّمه سید حسن صدر خبر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گفتة علامة 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اعمال الشهور که کتابی بزرگ است تمام مناسک حج و خطبة غدیر و تمام ادعیة صحیفة سجاده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دانشکده پزشکی طهران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جلال الدین طبیب گذشت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همان ملاّ محمّد صادق است که تحت عنوان ملاّ محمّد صادق یزدی ذکر شده است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شیخ محمّد شیخ زین الدین است که در تکیة آقا محمّد بید آبادی مدفون گشته و نام او قبلاً ذکر 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سید عبدالوهّاب صدر العلماء و متوفی شعبان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و در داخل بقعة خوانساری مدفون گردیده و سال فوت او در نوشتة صاحب الرحلة اشتباه ذکر شده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نصر آبادی وی از شاگردان بحر عرفان ملاّ حسین گیلانی بوده و در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داشته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فرزند سید ابوالقاسم خواجوئی و در تکیة خاتون آبادی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مواضع مختلفه الذریعة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دانشوران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کارنامة بزرگان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نجم الحکماء محمّد موسوی واعظ، مشهور به نجم اصفهانی آثار زیر در کتابخانه مجلس شورای اسلامی وجود دارد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همایی در شرح مقبرة سید محمّد ترک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سیّد محمّد نجم الواعظین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از مشاهیر اهل منبر بود که نگارنده به کرات وی را دیده، و پای وعظ و موعظه اش نشسه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علمی و ادبی وی بر اقرانش می چربید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298:42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248:43</w:t>
      </w:r>
      <w:r>
        <w:rPr>
          <w:rFonts w:ascii="IRNazanin" w:hAnsi="IRNazanin" w:eastAsia="IRNazanin"/>
          <w:b w:val="false"/>
          <w:b w:val="false"/>
          <w:bCs w:val="false"/>
          <w:i w:val="false"/>
          <w:i w:val="false"/>
          <w:iCs w:val="false"/>
          <w:color w:val="333333"/>
          <w:sz w:val="20"/>
          <w:sz w:val="20"/>
          <w:szCs w:val="20"/>
          <w:rtl w:val="true"/>
        </w:rPr>
        <w:t xml:space="preserve">، معجم الادباء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ابن طباطبا ذکر شد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زواهر الجواهر، ریحانة الادب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تاریخ نائین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ترجمة محاسن اصفهان، الذریعة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فقید به خاطر در دست نداشتن منابع، سه شخصیت هم نام را یکی دانسته اند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کتابخانة دانشکدة پزشکی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کتابخانة فیضیّة قم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شاگردان شیخ انصاری بوده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دو جلد تألیف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قبلاً ذکر شد و سال وفاتش ظاهراً اشتباه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تاریخچة محلّة خواجو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نوشتة مرحوم همایی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همان سید محمّد نجم الواعظین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قبلاً عنوان شد، ولی تاریخ فوت در نوشتة همایی و مؤلف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در حالی که سنگ نوشته مطابق نوشتة متن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مزبور از تألیفات علاّمة فقیه آیه الله آقا ضیاء الدین عراقی است که صاحب عنوان آن را کتابت کرده ولی پس از وفات او اشتباهاً آن را به نام وی چاپ نموده اند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ارمغان سال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اصفهان نسخة خطّی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321:45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آشنای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نوشتة آقای علی صدرایی خویی مهم ترین تحقیق مستقل در شرح احوال و افکار این عارف کامل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ارجمند آقای صدرایی علاوه بر تحقیق ارزشمند فوق مجموعة نامه ها و دستورالعمل های عرفانی صاحب عنوان را جمع آوری و تصحیح نموده، و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عرفانی مرحوم بید آبادی را نیز تصحیح و منتشر کرده اند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283:12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125:32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 فی قراءت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244:43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روضات الجنّات،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و فوائد الرضویّة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273:45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فوق در اعیان الشیعة بدون ذکر مأخذ به صاحب عنوان نسبت داده شده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فوائد الرضویّة؛ شرح حال آیة الله بروجردی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مرحوم معلم حبیب آبادی این تاریخ اشتباه است زیرا مرحوم سید عبدالله شوشتری در اجازة کبیره شرح حال او را نوشته و هر چند تاریخ فوت او را ندارد لیکن طوری دربارة او سخن رانده که از آن چنین بر می آید که وی در حین تألیف آن اجازه که سال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زنده نبوده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اصفهان همایی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عبدالکریم نوری سومین فرزند حاج ملاّ محمّد علی نوری مازندرانی، از علوم اکتسابی چندان بهره ای نداشتَ، اما در حسن خط هنرمند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 کربلا فوت شد و همانجا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یادگارش آقای آقا محمّد نوری واعظ معروف اصفهان است که در ردیف درجة اول وعاظ محسوب می شود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دانشکدة پزشکی 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148:46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لغت نامه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مسلم محمّد بن علی بن محمّد بن الحسین بن مهریزد، متولد سال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سال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مزارات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وقایع السنین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فاضل عالم کامل، صاحب فطنت وقّاده آخوند ملاّ حسنعلیا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شاه صفی بوده و مقرب و محترم، و در کمال 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فوت مولانا حسنعلیا این مصرع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عِلم بر زمین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وفات مجتهد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تاریخ که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آخوند مرحوم چند فرزند مانده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مولانا محمّد امین که مدتی در هند بود و در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هند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آخوند مولانا عبدالله که در اصفهان به سر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آخوند مولانا بهاء الدین کوچک تر اولاد مولانا حسنعلیا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آقا خلیلا که در صنعت اسطرلاب بی نظیر عصر خود بود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 از این تفسیر لغوی قرآن کریم در کتابخانة مجلس موجود است، و سال تألیف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او شیخ محمّد مقیم اصفهانی از علمای ساکن اصفهان بوده که در فتنة افغان پس از تحمّل مصائب بسیار، نجات یافته و توفیق مجاورت نجف اشرف را یافته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حاوی نخب الادلّة و الاقوال فیما لا یجوز جهله من العقاید و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بزرگ در آنجا تألیف نموده و در سال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ترجمة شهادة الخصوم وی که معرّب حق الیقین علاّمة مجلسی است در 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شده، تاریخ فراغ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عبدالله جزایری در اجازه به صاحب عنوان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الفاضل اللوذعی، سلالة الفضلاء الامجاد، بقیّة اهل بیت التقوی و السداد، خرّیت طرق العلم و الروایة، مصباح مسالک الرشاد و الهدایة، الموفق المسدّد المؤیّد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 و بیاض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خارجی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اجلّة فقهای عصر ناصری است که در نایین و ملحقاتش به امور شرعی اشتغال داشته و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و در حرم امام زاده سلطان سیّد علی نایین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آثارش ترجمة احقاق الحق به نام ترجمان الحق و لسان الصدق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اکنون در مرکز احیاء میراث اسلامی نگهداری می شود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قعده آمده که با توجه به سنگ نوشتة مزار او غلط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مردان بزرگ کاشان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تذکرة حزین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العالم العامل الفاضل السید مرتضی العاملی، از احفاد امجاد سیّد الفقهاء و المحدثین سید محمّد مشهور است که صاحب کتاب مدارک شرح شرایع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 سید مرتضی و والدش در دارالسلطنة اصفهان است، و اکتساب علوم دینیّه، و اقتنای معارف یقینیّه در آن بلدة فیض توأمان نموده، از افاضل 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علوم عربیّت و فقه و حدیث که میراث ایشان است ماهر، و طبعش به انشای شعر قادر،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آن نقاوة اکابر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مجاهد شهید سید حسن مدرس تقریرات درس ایشان را به عنوان شرح رسائل نگاشته که نسخة خطی آن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اول کسی که فرائد را در اصفهان تدریس نموده است مرحوم علاّمه میرزا یحیی مستوفی بید آبادی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خود در شرح حال خویش اشاره نموده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میرزا بدیع درب امامی، و آقا سید محمّد باقر درچه ای، و حاج شیخ محمّد علی ثقة الاسلام و جمعی دیگر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تاریخچة محلة خواجو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ریاض السیاحه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مدفن ملاّ عبدالله و فرزندش در نزدیکی قبر محقّق خواجوئی قرار داشته و اکنون از بین رفته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این عالم ربّانی به سال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و قبر وی از مزارات مورد توجه واقع در تکیة فیض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در جایی ذکر نشده و تنها بر سنگ لوح او اوصاف زهد و تقوا و ملکات اخلاقی او بیان شده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عامره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قبلاً در عنوانی مستقل ذکر شد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الرضویّة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مدفن او در تکیة آقا حسین خوانساری و در کنار قبر ملاّ عبدالله قمیشه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داشته و اکنون از بین رفته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دیگر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آقای نصراللهی این غزل از مجلسی اصفهانی ساکن هندوستان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یغما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مقدّمة کلیّات ملکم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مشهد الکاظمین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225:14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120:48</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حزین در تذکرة خویش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باب و بها تماس گرفت، در فلسطین و ایران با آنها زیستن داشت، سپس برگشت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منفور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آزار بسیار، در بیدخت گناباد با فقیه حکیم عارف حاج ملاّ سلطان قدّس سرّه تماس گرفت، و دانسته نشد کارش به کجا کشید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سرخوش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مریدان شیخ محمّد علی مؤذّن سبزواری از عرفای سلسلة ذهبیّه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دانشمندان آذربایجان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غیر از حاج میرزا محمّد مهدی بن میر محمّد صادق گلستانه عالم جلیل اصفهان است که به نوشتة علاّمة طهرانی نزدیک به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عمری طویل به رحمت الهی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مجمل التواریخ تألیف سید ابوالحسن بن محمّد امین گلستانه، به اهتمام مدرس رضوی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آتشکدة اردستان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ماضی النجف و حاضرها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98:13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سالنامة شهرضا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سالنامة شهرضا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طور از روستاهای رودشت اصفهان است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نائین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نجف و حیره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وی در شمار ساکنین مدرسة شیخ لطف الله مذکور در کتاب فرائد الفوائد در احوال مدارس و مساجد به چشم نمی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اجازة مورد اشاره در بحار الانوار </w:t>
      </w:r>
      <w:r>
        <w:rPr>
          <w:rFonts w:eastAsia="IRNazanin" w:cs="IRNazanin"/>
          <w:b w:val="false"/>
          <w:bCs w:val="false"/>
          <w:i w:val="false"/>
          <w:iCs w:val="false"/>
          <w:color w:val="333333"/>
          <w:sz w:val="20"/>
          <w:szCs w:val="20"/>
        </w:rPr>
        <w:t>98:107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اردستان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200:42</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189:15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اعیان الشیعه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علی بن هلال الکرکی الشهیر والده بمنشار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وجد التاریخ بخطّ تلمیذه میرک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شرح حالش به 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رساله مرحوم دکتر مهدی بیانی در شرح حال او و دیگر مواضع مراجعه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مقامات العرفاء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526:2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قبلاً نیز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وفاتش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1158:9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الذریعة ذیل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الکلام فی احوال الاعوام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احکام نجوم به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نوشتة سیّد محمّد حسینی منجّم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به عنوادن کاتب رسالة مذکور آمده، بنابراین عناوین مذکور در متن حدسی بوده و دلیلی بر ذکر او در عداد دانشمندان و بزرگان وجود ندارد</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بزرگ کاشان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نجیبا از شاعران معروف اواخر صفویه است که نامش به اشتباه در تذکرة حزین چاپ الفت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کورش زعیم هم در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بزرگ کاشان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بخشای کاشی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و مرحوم مؤلف هم آن را به همان صورت در این کتاب نقل کرده بود که اصلاح شد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1041:6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بدایع و 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آتشکده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طرایق الحقایق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تألیف آقای معلم حبیب آبادی نسخة خطّی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ملک المتکلمین به قلم دکتر ملک زاده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صفائی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در تاریخ انقلاب مشروطیت ایران و در کتاب زندگی ملک المتکلّمین روی تعصبی که به مشروطه داشته، و به اقتضای مصلحت شخصی و علاقة فرزندی زیاد حماسه و ارجوزه گفته، و با بی پروایی، او را سر سلسلة آزادی خواهان، و خداوند نطق و بیان، و رهبر امّت، و قائد ملت، و محور حقیقی مشروطه، و پدر انقلاب ایران دانسته؛ و دیگر تاریخ نویسان مشروطه هم به تبعیّت از ملک زاده، یا به اشتباه، یا به مناسبت تعصب نابجایی که نسبت به مشروطه خواهان داشته اند دربارة ملک و سایر رهبران مشروطه غلو نموده و قهرمان سازی کرده، و تبلیغات دروغین فرزندان و بازماندگان آنان را رنگ حقیقت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رهبران مشروطه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ملک المتکلّمین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ملک المتکلّمین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سالنامه شهرضا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خراسان، الذریعة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تذکرة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فوق بر پایة نوشتة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صحیح نیست، چرا که بنا بر مندرجات سنگ نوشتة مقبرة عارف ربانی بابا رکن الدین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قدوة السالکین میرزا محمّد نصیر بایزیدی بسطامی بانی تعمیرات بقعة بابا رکن الدین بوده و آن را در سال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تعمیر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همایی وی را از صوفیان سلسلة بسطامی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وی کنار جادّه اواسط تخت فولاد نزدیک میرزا عبدالمنّان طوسی متوفی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بوده و اکنون هر دو از بین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میرزا محمّد کلانتر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آثار العجم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سخنوران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202:6</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شیخ ابوالقاسم نورایی سدهی فرزند شیخ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ادیب، در مدرسة چهار باغ حجره داشت و بسیاری از فضلا در آنجا از جلسة درس او در علوم ادبی و صرف و نحو و معانی بیان استفاده می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نورایی علاوه بر تدریس در مدرسة چهارباغ دبستانی به نام نور در خیابان شاهپور دایر نمود، و عده ای از کودکان را طبق برنامة آموزش و پرورش و زیر نظر مستقیم خود تعلیمات دینی و اسلامی می آموخت، و ضمناً به وعظ و ارشاد مردم نیز در منبر اشتغال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متعهدَ، و فاضلی خدمت گذار اسلام و تشیّع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محلة پا قلعه ساکن، و در شعبان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 متجاوز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در قسمت شمال غربی بقعة سید محمّد لطیف خواجوئی مدفون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میرزا نور الدین مجلسی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قبلاً ذکر شد و مرحوم مؤلف در هر دو مورد، سال وفات او را به اشتباه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علاّمة طهرانی وی در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و عقاید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خارجی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الشعرای 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تذکرة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نوشتة قصص الخاقانی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او ولایت ری است، مدت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هندوستان به سر برده و سپس به وطن خود بازگشته، در سنة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ارادة سیر ولایت اصفهان نموده، در ماه مبارک رمضان وفات یافته و در قرب جوار امام زاده اسماعیل مدفون گشته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تذکرة الشعراء غنی، ریاض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1153:6</w:t>
      </w:r>
      <w:r>
        <w:rPr>
          <w:rFonts w:ascii="IRNazanin" w:hAnsi="IRNazanin" w:eastAsia="IRNazanin"/>
          <w:b w:val="false"/>
          <w:b w:val="false"/>
          <w:bCs w:val="false"/>
          <w:i w:val="false"/>
          <w:i w:val="false"/>
          <w:iCs w:val="false"/>
          <w:color w:val="333333"/>
          <w:sz w:val="20"/>
          <w:sz w:val="20"/>
          <w:szCs w:val="20"/>
          <w:rtl w:val="true"/>
        </w:rPr>
        <w:t>، تذکرة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خزانة عامره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مؤلف کتاب المآثر الباقریّه و متوفی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344:6</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مطارح الانظار، مجمع الفصحاء </w:t>
      </w:r>
      <w:r>
        <w:rPr>
          <w:rFonts w:eastAsia="IRNazanin" w:cs="IRNazanin"/>
          <w:b w:val="false"/>
          <w:bCs w:val="false"/>
          <w:i w:val="false"/>
          <w:iCs w:val="false"/>
          <w:color w:val="333333"/>
          <w:sz w:val="20"/>
          <w:szCs w:val="20"/>
        </w:rPr>
        <w:t>1175:6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حزین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مؤلف در ادامه اشاره نموده وی در امر دین متهم بوده و اگر هم ازلی بودن وی و پسرش میرزا یحیی را قطعی ندانیم روابط وی با فرقة ضالّه قابل انکار نیست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قبلاً گفتیم ماده تاریخ ضیاء مربوط به میرزا علی نقی زنجانی است، و سنگ موجود در جنب فاضلان نیز متعلّق به اوست، و کسی به نام میر محمّد هادی دولت آبادی با اوصاف مذکور، در تخت فولاد مدفون نمی باشد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مقدّمة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محمّد علی روضاتی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چهار جلدی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دیگر آثار نظم و نثر این شخص، از جمله بیانیة بلند بالای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اصفهان در محرّم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مطبعة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حاکی از انحراف دینی، و دشمنی با علمای دین و دینداران، و حمایت از منحرفان و ملحدان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معاصر یا حیات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مقام شامخ علاّمة مجلسی، و شهید بزرگوار حاج شیخ فضل الله نوری، و به خصوص قامع فرقة ضالّة مضلّه، مرحوم آیة الله آقا نجفی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صراحت جسارت و اهانت آشکار نموده، و در حقّ سایر علمای ایران و عتبات عالیات نیز هر زمان فرصتی به دست آورده از هتک و دشنام کینة توزانه خودداری نکرده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2288:7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نمونة مختصر المکارم، نسخة خطّی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آذر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نصرآبادی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آتشکدة اردستان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سالنامة فرهنگ شهرضا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نشریة فرهنگ شهرضا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الودیعه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ریحانة الادب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در رجال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بدنام کنندة نکو نامی 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به مناسبت اعمال ناشایسته که از او و متابعینش سر زده، احدی به جماعت او حاضر نمی شد، حتّی خدمة مسجد نیز بدو اقتدا نمی کردند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ادباء الاطباء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اخبار الحکماء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الحکماء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الحکماء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ادباء الاطباء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الوزراء عقیلی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الشیعة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جراید و مجلات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دانشمندان فارس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چاپی پزشکی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فهرلست کتب چاپی پزشکی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گفتة جناب آقای فضل الله اعتمادی، صاحب عنوان و پدر و برادرانش از معتقدین و مبلّغین فرقة ضالّه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یضلل الله فلا هادی له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الفصحاء </w:t>
      </w:r>
      <w:r>
        <w:rPr>
          <w:rFonts w:eastAsia="IRNazanin" w:cs="IRNazanin"/>
          <w:b w:val="false"/>
          <w:bCs w:val="false"/>
          <w:i w:val="false"/>
          <w:iCs w:val="false"/>
          <w:color w:val="333333"/>
          <w:sz w:val="20"/>
          <w:szCs w:val="20"/>
        </w:rPr>
        <w:t>1172:6</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طرایق الحقایق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و مقدمة دیوان طرب و غیره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مرحوم معلّم حبیب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شده، و کتب چندی تألیف نموده، از آن جمله، شرحی فارسی بر حاشیة ملاّ عبدالله بر تهذیب منطق که نسخة خطّی شارح در کتابخانة آقای سید محمّد علی روضاتی به نظر رسیده، و در آخر آن شارح چنین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ذی حجه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تمام شده هنگامی که مشغول تحصیل بودم در مدرسة جدّه بزرگ، در خدمت مرحوم مغفور آقا میرزا محمّد حسین همدانی طاب ثراه، و کتاب حاشیة ملاّ عبدالله را در منطق خدمت آن مرحوم می خواندم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استاد سید محمّد علی روضاتی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اواخر عمر با مرحوم آقای حاج میرزا سید محمّد باقر حسینی تویسرکانی متوفی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جلیل القدر و امام جماعت مسجد مرحوم حاجی آباده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آمد با اخلاص داشت، و برخی از نسخه های اصل آثار قلمی خود را به ایشان هدیه کرد،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در تاریخ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لغات مشکلة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مقامة نخستین مقامات حریری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لامیّة العجم للطغرائی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فوت ندیم الملک به نقل استاد روضاتی از مرحوم آیة الله تویسرکانی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پنج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مطابق با سوم شهریور ماه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Pr>
        <w:t>2579:7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طرایق الحقایق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طرب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مآثر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خوشنویسان 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شعرای معاصر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نائین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ادباء الاطبّاء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آستانة حضرت عبدالعظیم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332:13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مجلّدات دیگر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259:13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کارنامة بزرگان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گنجینة آثار تاریخی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خطّ و خطّاطان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96:52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ریاض العلماء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یونمس المفتی باصبهان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عالم فقیه معروف فی عصر السلطان شاه عباس الصفوی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اعلم له مؤلفاً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ذیل عنوان الشیخ یحیی المفتی البحرانی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مشاهیر العلماء، و قد کان تلمیذ الشیخ علی الکرکی و الشیخ حسین بن مفلح الصمیری، و من مؤلفاته رسالة تذکرة المجتهدین، و هی رسالة صغیرة الحجم مشتملة علی اسامی جماعة من علماء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محتویة علی اغالیط کثیرة و اشتباهات غزیرة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آنفاً ترجمة الشیخ یحیی الاحساوی، و الظاهر اتحادهما،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و قد الف رسالة فی ذکر طائفة من مشایخ الشیعة لا یخلو من فوائد و اغلاط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جناب حجّة الاسلام شیخ احمد کلباسی اساتید ایشان در اصفهان و مشهد مقدّس و تهران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حسن قاضی عسکر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یحیی مدرّس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مدرس یزدی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بزرگوارشان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بسطامی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محقّق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نیشابوری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احمد کفایی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خراسانی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درچه 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نجف آبادی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نجف آبادی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صدر کوپائی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محمود مفید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رضا نجفی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طاهر تنکابنی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مهدی آشتیانی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سید علی بهبهانی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شرح حال و خدمات این عالم فرزانه رجوع شود به کتاب فطرت بیدار زمان تألیف محمّد زاهد نجفی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تحت فولاد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یادنامة بحرالعلوم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یادنامة سید بحرالعلوم میردامادی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تاریخچة ارزنان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نقل صدّیق فاضل آقای نصراللهی از ایشان اساتید وی عبارتند از</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تاریخچة ارزنان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غیر از سید خلیل الله تونی اصفهانی، استاد مؤلف ریاض العلماء است که به زهد و صلاح و تقوا معروف بوده و در اصفهان در محلة شیخ یوسف ساکن بوده و به سال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تخت فولاد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فضل الله تجویدی از فضلای اهل منبر ساکن تهران فرزند صاحب عنوان است که در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به رحمت ایزدی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شاگردان مرحوم شیخ احمد فیاض، آیة الله ارباب شیخ عباسعلی ادیب، شیخ محمود مفید، آیة الله سید احمد خوانساری و شیخ محمّدرضا محقّق طهرانی بود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بلاغی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خواهر زادة او عبدالحجّة بلاغی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مفصّل ایشان در مقدمة کتاب وحدت وجود او به قلم جناب دکتر سید محمّد باقر کتابی به چاپ رسیده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ارمغان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از تألیفات ایشان در کتاب زندگی نامة علاّمه مجلسی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نامة علاّمة مجلسی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نامة علاّمة مجلسی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دنیا آمده، معلومات مقدماتی را نزد مرحوم جناب فاضل به اتمام رسانده، سپس در اصفهان نزد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محمّد نجف آبادی، شیخ محمّد خراسانی، شیخ علی یزدی، و میرزا احمد مدرّس و عمویش آیة الله سید ابوالقاسم دهکردی تحصیل نموده و در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والد بزرگوارش به شهرکرد مراجعت نموده و مرصع امور شرعی آمجا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اصفهان آمده و امامت مسجد سرخی را عهده 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سرزمین چهارمحال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علمی و اجتماعی اصفهان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فضل الهی تصحیح و تحقیق این کتاب ارزشمند به دست این بندة حقیر رحیم قاسمی به اتمام رسید و آنچه در پی می آید نیز حاصل زحمات جناب آقای مهندس نیلفروشان است که از ایشان جهت تلاش در فراهم آوردن ضمایم مربوطه و چاپ این اثر کمال تقدیر و تشکر را دارم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586</Pages>
  <Words>31584</Words>
  <Characters>123170</Characters>
  <CharactersWithSpaces>151835</CharactersWithSpaces>
  <Paragraphs>2920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2026-08-24T02:46:00Z</dcterms:created>
  <dc:creator>ghaemiyeh.com</dc:creator>
  <dc:description/>
  <dc:language>en-US</dc:language>
  <cp:lastModifiedBy/>
  <dcterms:modified xsi:type="dcterms:W3CDTF">2026-08-24T06:16:18Z</dcterms:modified>
  <cp:revision>1</cp:revision>
  <dc:subject/>
  <dc:title>دانشمندان و بزرگان اصفهان جلد 2</dc:title>
</cp:coreProperties>
</file>

<file path=docProps/custom.xml><?xml version="1.0" encoding="utf-8"?>
<Properties xmlns="http://schemas.openxmlformats.org/officeDocument/2006/custom-properties" xmlns:vt="http://schemas.openxmlformats.org/officeDocument/2006/docPropsVTypes"/>
</file>