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البضاعة المزجاة شرح کتاب الروضة من الکافی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29584_3224264995">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4529586_3224264995">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529588_3224264995">
            <w:r>
              <w:rPr>
                <w:webHidden/>
                <w:rStyle w:val="IndexLink"/>
                <w:rtl w:val="true"/>
              </w:rPr>
              <w:t>متن الحديث الثامن والعشرين</w:t>
            </w:r>
            <w:r>
              <w:rPr>
                <w:rStyle w:val="IndexLink"/>
                <w:rtl w:val="true"/>
              </w:rPr>
              <w:tab/>
            </w:r>
            <w:r>
              <w:rPr>
                <w:rStyle w:val="IndexLink"/>
              </w:rPr>
              <w:t>19</w:t>
            </w:r>
          </w:hyperlink>
        </w:p>
        <w:p>
          <w:pPr>
            <w:pStyle w:val="Contents3"/>
            <w:tabs>
              <w:tab w:val="clear" w:pos="8459"/>
              <w:tab w:val="right" w:pos="9026" w:leader="dot"/>
            </w:tabs>
            <w:rPr/>
          </w:pPr>
          <w:hyperlink w:anchor="__RefHeading___Toc4529590_322426499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529592_3224264995">
            <w:r>
              <w:rPr>
                <w:webHidden/>
                <w:rStyle w:val="IndexLink"/>
                <w:rtl w:val="true"/>
              </w:rPr>
              <w:t>شرح الحديث</w:t>
            </w:r>
            <w:r>
              <w:rPr>
                <w:rStyle w:val="IndexLink"/>
                <w:rtl w:val="true"/>
              </w:rPr>
              <w:tab/>
            </w:r>
            <w:r>
              <w:rPr>
                <w:rStyle w:val="IndexLink"/>
              </w:rPr>
              <w:t>19</w:t>
            </w:r>
          </w:hyperlink>
        </w:p>
        <w:p>
          <w:pPr>
            <w:pStyle w:val="Contents2"/>
            <w:tabs>
              <w:tab w:val="clear" w:pos="8743"/>
              <w:tab w:val="right" w:pos="9026" w:leader="dot"/>
            </w:tabs>
            <w:rPr/>
          </w:pPr>
          <w:hyperlink w:anchor="__RefHeading___Toc4529594_3224264995">
            <w:r>
              <w:rPr>
                <w:webHidden/>
                <w:rStyle w:val="IndexLink"/>
                <w:rtl w:val="true"/>
              </w:rPr>
              <w:t xml:space="preserve">متن الحديث التاسع والعشرين </w:t>
            </w:r>
            <w:r>
              <w:rPr>
                <w:rStyle w:val="IndexLink"/>
                <w:rtl w:val="true"/>
              </w:rPr>
              <w:t>(</w:t>
            </w:r>
            <w:r>
              <w:rPr>
                <w:rStyle w:val="IndexLink"/>
                <w:rtl w:val="true"/>
              </w:rPr>
              <w:t xml:space="preserve">كلام عليّ بن الحسين عليه السلام </w:t>
            </w:r>
            <w:r>
              <w:rPr>
                <w:rStyle w:val="IndexLink"/>
                <w:rtl w:val="true"/>
              </w:rPr>
              <w:t>)</w:t>
              <w:tab/>
            </w:r>
            <w:r>
              <w:rPr>
                <w:rStyle w:val="IndexLink"/>
              </w:rPr>
              <w:t>22</w:t>
            </w:r>
          </w:hyperlink>
        </w:p>
        <w:p>
          <w:pPr>
            <w:pStyle w:val="Contents3"/>
            <w:tabs>
              <w:tab w:val="clear" w:pos="8459"/>
              <w:tab w:val="right" w:pos="9026" w:leader="dot"/>
            </w:tabs>
            <w:rPr/>
          </w:pPr>
          <w:hyperlink w:anchor="__RefHeading___Toc4529596_3224264995">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4529598_3224264995">
            <w:r>
              <w:rPr>
                <w:webHidden/>
                <w:rStyle w:val="IndexLink"/>
                <w:rtl w:val="true"/>
              </w:rPr>
              <w:t>شرح الحديث</w:t>
            </w:r>
            <w:r>
              <w:rPr>
                <w:rStyle w:val="IndexLink"/>
                <w:rtl w:val="true"/>
              </w:rPr>
              <w:tab/>
            </w:r>
            <w:r>
              <w:rPr>
                <w:rStyle w:val="IndexLink"/>
              </w:rPr>
              <w:t>25</w:t>
            </w:r>
          </w:hyperlink>
        </w:p>
        <w:p>
          <w:pPr>
            <w:pStyle w:val="Contents2"/>
            <w:tabs>
              <w:tab w:val="clear" w:pos="8743"/>
              <w:tab w:val="right" w:pos="9026" w:leader="dot"/>
            </w:tabs>
            <w:rPr/>
          </w:pPr>
          <w:hyperlink w:anchor="__RefHeading___Toc4529600_3224264995">
            <w:r>
              <w:rPr>
                <w:webHidden/>
                <w:rStyle w:val="IndexLink"/>
                <w:rtl w:val="true"/>
              </w:rPr>
              <w:t xml:space="preserve">متن الحديث الثلاثين </w:t>
            </w:r>
            <w:r>
              <w:rPr>
                <w:rStyle w:val="IndexLink"/>
                <w:rtl w:val="true"/>
              </w:rPr>
              <w:t>(</w:t>
            </w:r>
            <w:r>
              <w:rPr>
                <w:rStyle w:val="IndexLink"/>
                <w:rtl w:val="true"/>
              </w:rPr>
              <w:t xml:space="preserve">حديث الشيخ مع الباقر عليه السلام </w:t>
            </w:r>
            <w:r>
              <w:rPr>
                <w:rStyle w:val="IndexLink"/>
                <w:rtl w:val="true"/>
              </w:rPr>
              <w:t>)</w:t>
              <w:tab/>
            </w:r>
            <w:r>
              <w:rPr>
                <w:rStyle w:val="IndexLink"/>
              </w:rPr>
              <w:t>44</w:t>
            </w:r>
          </w:hyperlink>
        </w:p>
        <w:p>
          <w:pPr>
            <w:pStyle w:val="Contents3"/>
            <w:tabs>
              <w:tab w:val="clear" w:pos="8459"/>
              <w:tab w:val="right" w:pos="9026" w:leader="dot"/>
            </w:tabs>
            <w:rPr/>
          </w:pPr>
          <w:hyperlink w:anchor="__RefHeading___Toc4529602_3224264995">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4529604_3224264995">
            <w:r>
              <w:rPr>
                <w:webHidden/>
                <w:rStyle w:val="IndexLink"/>
                <w:rtl w:val="true"/>
              </w:rPr>
              <w:t>شرح الحديث</w:t>
            </w:r>
            <w:r>
              <w:rPr>
                <w:rStyle w:val="IndexLink"/>
                <w:rtl w:val="true"/>
              </w:rPr>
              <w:tab/>
            </w:r>
            <w:r>
              <w:rPr>
                <w:rStyle w:val="IndexLink"/>
              </w:rPr>
              <w:t>46</w:t>
            </w:r>
          </w:hyperlink>
        </w:p>
        <w:p>
          <w:pPr>
            <w:pStyle w:val="Contents2"/>
            <w:tabs>
              <w:tab w:val="clear" w:pos="8743"/>
              <w:tab w:val="right" w:pos="9026" w:leader="dot"/>
            </w:tabs>
            <w:rPr/>
          </w:pPr>
          <w:hyperlink w:anchor="__RefHeading___Toc4529606_3224264995">
            <w:r>
              <w:rPr>
                <w:webHidden/>
                <w:rStyle w:val="IndexLink"/>
                <w:rtl w:val="true"/>
              </w:rPr>
              <w:t>متن الحديث الواحد والثلاثين</w:t>
            </w:r>
            <w:r>
              <w:rPr>
                <w:rStyle w:val="IndexLink"/>
                <w:rtl w:val="true"/>
              </w:rPr>
              <w:tab/>
            </w:r>
            <w:r>
              <w:rPr>
                <w:rStyle w:val="IndexLink"/>
              </w:rPr>
              <w:t>49</w:t>
            </w:r>
          </w:hyperlink>
        </w:p>
        <w:p>
          <w:pPr>
            <w:pStyle w:val="Contents3"/>
            <w:tabs>
              <w:tab w:val="clear" w:pos="8459"/>
              <w:tab w:val="right" w:pos="9026" w:leader="dot"/>
            </w:tabs>
            <w:rPr/>
          </w:pPr>
          <w:hyperlink w:anchor="__RefHeading___Toc4529608_3224264995">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4529610_3224264995">
            <w:r>
              <w:rPr>
                <w:webHidden/>
                <w:rStyle w:val="IndexLink"/>
                <w:rtl w:val="true"/>
              </w:rPr>
              <w:t>شرح الحديث</w:t>
            </w:r>
            <w:r>
              <w:rPr>
                <w:rStyle w:val="IndexLink"/>
                <w:rtl w:val="true"/>
              </w:rPr>
              <w:tab/>
            </w:r>
            <w:r>
              <w:rPr>
                <w:rStyle w:val="IndexLink"/>
              </w:rPr>
              <w:t>50</w:t>
            </w:r>
          </w:hyperlink>
        </w:p>
        <w:p>
          <w:pPr>
            <w:pStyle w:val="Contents2"/>
            <w:tabs>
              <w:tab w:val="clear" w:pos="8743"/>
              <w:tab w:val="right" w:pos="9026" w:leader="dot"/>
            </w:tabs>
            <w:rPr/>
          </w:pPr>
          <w:hyperlink w:anchor="__RefHeading___Toc4529612_3224264995">
            <w:r>
              <w:rPr>
                <w:webHidden/>
                <w:rStyle w:val="IndexLink"/>
                <w:rtl w:val="true"/>
              </w:rPr>
              <w:t>متن الحديث الثاني والثلاثين</w:t>
            </w:r>
            <w:r>
              <w:rPr>
                <w:rStyle w:val="IndexLink"/>
                <w:rtl w:val="true"/>
              </w:rPr>
              <w:tab/>
            </w:r>
            <w:r>
              <w:rPr>
                <w:rStyle w:val="IndexLink"/>
              </w:rPr>
              <w:t>52</w:t>
            </w:r>
          </w:hyperlink>
        </w:p>
        <w:p>
          <w:pPr>
            <w:pStyle w:val="Contents3"/>
            <w:tabs>
              <w:tab w:val="clear" w:pos="8459"/>
              <w:tab w:val="right" w:pos="9026" w:leader="dot"/>
            </w:tabs>
            <w:rPr/>
          </w:pPr>
          <w:hyperlink w:anchor="__RefHeading___Toc4529614_322426499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4529616_3224264995">
            <w:r>
              <w:rPr>
                <w:webHidden/>
                <w:rStyle w:val="IndexLink"/>
                <w:rtl w:val="true"/>
              </w:rPr>
              <w:t>شرح الحديث</w:t>
            </w:r>
            <w:r>
              <w:rPr>
                <w:rStyle w:val="IndexLink"/>
                <w:rtl w:val="true"/>
              </w:rPr>
              <w:tab/>
            </w:r>
            <w:r>
              <w:rPr>
                <w:rStyle w:val="IndexLink"/>
              </w:rPr>
              <w:t>52</w:t>
            </w:r>
          </w:hyperlink>
        </w:p>
        <w:p>
          <w:pPr>
            <w:pStyle w:val="Contents2"/>
            <w:tabs>
              <w:tab w:val="clear" w:pos="8743"/>
              <w:tab w:val="right" w:pos="9026" w:leader="dot"/>
            </w:tabs>
            <w:rPr/>
          </w:pPr>
          <w:hyperlink w:anchor="__RefHeading___Toc4529618_3224264995">
            <w:r>
              <w:rPr>
                <w:webHidden/>
                <w:rStyle w:val="IndexLink"/>
                <w:rtl w:val="true"/>
              </w:rPr>
              <w:t xml:space="preserve">متن الحديث الثالث والثلاثين </w:t>
            </w:r>
            <w:r>
              <w:rPr>
                <w:rStyle w:val="IndexLink"/>
                <w:rtl w:val="true"/>
              </w:rPr>
              <w:t>(</w:t>
            </w:r>
            <w:r>
              <w:rPr>
                <w:rStyle w:val="IndexLink"/>
                <w:rtl w:val="true"/>
              </w:rPr>
              <w:t xml:space="preserve">وصيّة النبيّ صلى الله عليه و آله لأمير المؤمنين عليه السلام </w:t>
            </w:r>
            <w:r>
              <w:rPr>
                <w:rStyle w:val="IndexLink"/>
                <w:rtl w:val="true"/>
              </w:rPr>
              <w:t>)</w:t>
              <w:tab/>
            </w:r>
            <w:r>
              <w:rPr>
                <w:rStyle w:val="IndexLink"/>
              </w:rPr>
              <w:t>53</w:t>
            </w:r>
          </w:hyperlink>
        </w:p>
        <w:p>
          <w:pPr>
            <w:pStyle w:val="Contents3"/>
            <w:tabs>
              <w:tab w:val="clear" w:pos="8459"/>
              <w:tab w:val="right" w:pos="9026" w:leader="dot"/>
            </w:tabs>
            <w:rPr/>
          </w:pPr>
          <w:hyperlink w:anchor="__RefHeading___Toc4529620_3224264995">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529622_3224264995">
            <w:r>
              <w:rPr>
                <w:webHidden/>
                <w:rStyle w:val="IndexLink"/>
                <w:rtl w:val="true"/>
              </w:rPr>
              <w:t>شرح الحديث</w:t>
            </w:r>
            <w:r>
              <w:rPr>
                <w:rStyle w:val="IndexLink"/>
                <w:rtl w:val="true"/>
              </w:rPr>
              <w:tab/>
            </w:r>
            <w:r>
              <w:rPr>
                <w:rStyle w:val="IndexLink"/>
              </w:rPr>
              <w:t>53</w:t>
            </w:r>
          </w:hyperlink>
        </w:p>
        <w:p>
          <w:pPr>
            <w:pStyle w:val="Contents2"/>
            <w:tabs>
              <w:tab w:val="clear" w:pos="8743"/>
              <w:tab w:val="right" w:pos="9026" w:leader="dot"/>
            </w:tabs>
            <w:rPr/>
          </w:pPr>
          <w:hyperlink w:anchor="__RefHeading___Toc4529624_3224264995">
            <w:r>
              <w:rPr>
                <w:webHidden/>
                <w:rStyle w:val="IndexLink"/>
                <w:rtl w:val="true"/>
              </w:rPr>
              <w:t>متن الحديث الرابع والثلاثين</w:t>
            </w:r>
            <w:r>
              <w:rPr>
                <w:rStyle w:val="IndexLink"/>
                <w:rtl w:val="true"/>
              </w:rPr>
              <w:tab/>
            </w:r>
            <w:r>
              <w:rPr>
                <w:rStyle w:val="IndexLink"/>
              </w:rPr>
              <w:t>56</w:t>
            </w:r>
          </w:hyperlink>
        </w:p>
        <w:p>
          <w:pPr>
            <w:pStyle w:val="Contents3"/>
            <w:tabs>
              <w:tab w:val="clear" w:pos="8459"/>
              <w:tab w:val="right" w:pos="9026" w:leader="dot"/>
            </w:tabs>
            <w:rPr/>
          </w:pPr>
          <w:hyperlink w:anchor="__RefHeading___Toc4529626_3224264995">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4529628_3224264995">
            <w:r>
              <w:rPr>
                <w:webHidden/>
                <w:rStyle w:val="IndexLink"/>
                <w:rtl w:val="true"/>
              </w:rPr>
              <w:t>شرح الحديث</w:t>
            </w:r>
            <w:r>
              <w:rPr>
                <w:rStyle w:val="IndexLink"/>
                <w:rtl w:val="true"/>
              </w:rPr>
              <w:tab/>
            </w:r>
            <w:r>
              <w:rPr>
                <w:rStyle w:val="IndexLink"/>
              </w:rPr>
              <w:t>56</w:t>
            </w:r>
          </w:hyperlink>
        </w:p>
        <w:p>
          <w:pPr>
            <w:pStyle w:val="Contents2"/>
            <w:tabs>
              <w:tab w:val="clear" w:pos="8743"/>
              <w:tab w:val="right" w:pos="9026" w:leader="dot"/>
            </w:tabs>
            <w:rPr/>
          </w:pPr>
          <w:hyperlink w:anchor="__RefHeading___Toc4529630_3224264995">
            <w:r>
              <w:rPr>
                <w:webHidden/>
                <w:rStyle w:val="IndexLink"/>
                <w:rtl w:val="true"/>
              </w:rPr>
              <w:t>متن الحديث الخامس والثلاثين</w:t>
            </w:r>
            <w:r>
              <w:rPr>
                <w:rStyle w:val="IndexLink"/>
                <w:rtl w:val="true"/>
              </w:rPr>
              <w:tab/>
            </w:r>
            <w:r>
              <w:rPr>
                <w:rStyle w:val="IndexLink"/>
              </w:rPr>
              <w:t>57</w:t>
            </w:r>
          </w:hyperlink>
        </w:p>
        <w:p>
          <w:pPr>
            <w:pStyle w:val="Contents3"/>
            <w:tabs>
              <w:tab w:val="clear" w:pos="8459"/>
              <w:tab w:val="right" w:pos="9026" w:leader="dot"/>
            </w:tabs>
            <w:rPr/>
          </w:pPr>
          <w:hyperlink w:anchor="__RefHeading___Toc4529632_322426499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529634_3224264995">
            <w:r>
              <w:rPr>
                <w:webHidden/>
                <w:rStyle w:val="IndexLink"/>
                <w:rtl w:val="true"/>
              </w:rPr>
              <w:t>شرح الحديث</w:t>
            </w:r>
            <w:r>
              <w:rPr>
                <w:rStyle w:val="IndexLink"/>
                <w:rtl w:val="true"/>
              </w:rPr>
              <w:tab/>
            </w:r>
            <w:r>
              <w:rPr>
                <w:rStyle w:val="IndexLink"/>
              </w:rPr>
              <w:t>58</w:t>
            </w:r>
          </w:hyperlink>
        </w:p>
        <w:p>
          <w:pPr>
            <w:pStyle w:val="Contents2"/>
            <w:tabs>
              <w:tab w:val="clear" w:pos="8743"/>
              <w:tab w:val="right" w:pos="9026" w:leader="dot"/>
            </w:tabs>
            <w:rPr/>
          </w:pPr>
          <w:hyperlink w:anchor="__RefHeading___Toc4529636_3224264995">
            <w:r>
              <w:rPr>
                <w:webHidden/>
                <w:rStyle w:val="IndexLink"/>
                <w:rtl w:val="true"/>
              </w:rPr>
              <w:t>متن الحديث السادس والثلاثين</w:t>
            </w:r>
            <w:r>
              <w:rPr>
                <w:rStyle w:val="IndexLink"/>
                <w:rtl w:val="true"/>
              </w:rPr>
              <w:tab/>
            </w:r>
            <w:r>
              <w:rPr>
                <w:rStyle w:val="IndexLink"/>
              </w:rPr>
              <w:t>60</w:t>
            </w:r>
          </w:hyperlink>
        </w:p>
        <w:p>
          <w:pPr>
            <w:pStyle w:val="Contents3"/>
            <w:tabs>
              <w:tab w:val="clear" w:pos="8459"/>
              <w:tab w:val="right" w:pos="9026" w:leader="dot"/>
            </w:tabs>
            <w:rPr/>
          </w:pPr>
          <w:hyperlink w:anchor="__RefHeading___Toc4529638_3224264995">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4529640_3224264995">
            <w:r>
              <w:rPr>
                <w:webHidden/>
                <w:rStyle w:val="IndexLink"/>
                <w:rtl w:val="true"/>
              </w:rPr>
              <w:t>شرح الحديث</w:t>
            </w:r>
            <w:r>
              <w:rPr>
                <w:rStyle w:val="IndexLink"/>
                <w:rtl w:val="true"/>
              </w:rPr>
              <w:tab/>
            </w:r>
            <w:r>
              <w:rPr>
                <w:rStyle w:val="IndexLink"/>
              </w:rPr>
              <w:t>60</w:t>
            </w:r>
          </w:hyperlink>
        </w:p>
        <w:p>
          <w:pPr>
            <w:pStyle w:val="Contents2"/>
            <w:tabs>
              <w:tab w:val="clear" w:pos="8743"/>
              <w:tab w:val="right" w:pos="9026" w:leader="dot"/>
            </w:tabs>
            <w:rPr/>
          </w:pPr>
          <w:hyperlink w:anchor="__RefHeading___Toc4529642_3224264995">
            <w:r>
              <w:rPr>
                <w:webHidden/>
                <w:rStyle w:val="IndexLink"/>
                <w:rtl w:val="true"/>
              </w:rPr>
              <w:t>متن الحديث السابع والثلاثين</w:t>
            </w:r>
            <w:r>
              <w:rPr>
                <w:rStyle w:val="IndexLink"/>
                <w:rtl w:val="true"/>
              </w:rPr>
              <w:tab/>
            </w:r>
            <w:r>
              <w:rPr>
                <w:rStyle w:val="IndexLink"/>
              </w:rPr>
              <w:t>62</w:t>
            </w:r>
          </w:hyperlink>
        </w:p>
        <w:p>
          <w:pPr>
            <w:pStyle w:val="Contents3"/>
            <w:tabs>
              <w:tab w:val="clear" w:pos="8459"/>
              <w:tab w:val="right" w:pos="9026" w:leader="dot"/>
            </w:tabs>
            <w:rPr/>
          </w:pPr>
          <w:hyperlink w:anchor="__RefHeading___Toc4529644_3224264995">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529646_3224264995">
            <w:r>
              <w:rPr>
                <w:webHidden/>
                <w:rStyle w:val="IndexLink"/>
                <w:rtl w:val="true"/>
              </w:rPr>
              <w:t>شرح الحديث</w:t>
            </w:r>
            <w:r>
              <w:rPr>
                <w:rStyle w:val="IndexLink"/>
                <w:rtl w:val="true"/>
              </w:rPr>
              <w:tab/>
            </w:r>
            <w:r>
              <w:rPr>
                <w:rStyle w:val="IndexLink"/>
              </w:rPr>
              <w:t>63</w:t>
            </w:r>
          </w:hyperlink>
        </w:p>
        <w:p>
          <w:pPr>
            <w:pStyle w:val="Contents2"/>
            <w:tabs>
              <w:tab w:val="clear" w:pos="8743"/>
              <w:tab w:val="right" w:pos="9026" w:leader="dot"/>
            </w:tabs>
            <w:rPr/>
          </w:pPr>
          <w:hyperlink w:anchor="__RefHeading___Toc4529648_3224264995">
            <w:r>
              <w:rPr>
                <w:webHidden/>
                <w:rStyle w:val="IndexLink"/>
                <w:rtl w:val="true"/>
              </w:rPr>
              <w:t>متن الحديث الثامن والثلاثين</w:t>
            </w:r>
            <w:r>
              <w:rPr>
                <w:rStyle w:val="IndexLink"/>
                <w:rtl w:val="true"/>
              </w:rPr>
              <w:tab/>
            </w:r>
            <w:r>
              <w:rPr>
                <w:rStyle w:val="IndexLink"/>
              </w:rPr>
              <w:t>66</w:t>
            </w:r>
          </w:hyperlink>
        </w:p>
        <w:p>
          <w:pPr>
            <w:pStyle w:val="Contents3"/>
            <w:tabs>
              <w:tab w:val="clear" w:pos="8459"/>
              <w:tab w:val="right" w:pos="9026" w:leader="dot"/>
            </w:tabs>
            <w:rPr/>
          </w:pPr>
          <w:hyperlink w:anchor="__RefHeading___Toc4529650_3224264995">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4529652_3224264995">
            <w:r>
              <w:rPr>
                <w:webHidden/>
                <w:rStyle w:val="IndexLink"/>
                <w:rtl w:val="true"/>
              </w:rPr>
              <w:t>شرح الحديث</w:t>
            </w:r>
            <w:r>
              <w:rPr>
                <w:rStyle w:val="IndexLink"/>
                <w:rtl w:val="true"/>
              </w:rPr>
              <w:tab/>
            </w:r>
            <w:r>
              <w:rPr>
                <w:rStyle w:val="IndexLink"/>
              </w:rPr>
              <w:t>66</w:t>
            </w:r>
          </w:hyperlink>
        </w:p>
        <w:p>
          <w:pPr>
            <w:pStyle w:val="Contents2"/>
            <w:tabs>
              <w:tab w:val="clear" w:pos="8743"/>
              <w:tab w:val="right" w:pos="9026" w:leader="dot"/>
            </w:tabs>
            <w:rPr/>
          </w:pPr>
          <w:hyperlink w:anchor="__RefHeading___Toc4529654_3224264995">
            <w:r>
              <w:rPr>
                <w:webHidden/>
                <w:rStyle w:val="IndexLink"/>
                <w:rtl w:val="true"/>
              </w:rPr>
              <w:t>متن الحديث التاسع والثلاثين</w:t>
            </w:r>
            <w:r>
              <w:rPr>
                <w:rStyle w:val="IndexLink"/>
                <w:rtl w:val="true"/>
              </w:rPr>
              <w:tab/>
            </w:r>
            <w:r>
              <w:rPr>
                <w:rStyle w:val="IndexLink"/>
              </w:rPr>
              <w:t>67</w:t>
            </w:r>
          </w:hyperlink>
        </w:p>
        <w:p>
          <w:pPr>
            <w:pStyle w:val="Contents3"/>
            <w:tabs>
              <w:tab w:val="clear" w:pos="8459"/>
              <w:tab w:val="right" w:pos="9026" w:leader="dot"/>
            </w:tabs>
            <w:rPr/>
          </w:pPr>
          <w:hyperlink w:anchor="__RefHeading___Toc4529656_3224264995">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529658_3224264995">
            <w:r>
              <w:rPr>
                <w:webHidden/>
                <w:rStyle w:val="IndexLink"/>
                <w:rtl w:val="true"/>
              </w:rPr>
              <w:t>شرح الحديث</w:t>
            </w:r>
            <w:r>
              <w:rPr>
                <w:rStyle w:val="IndexLink"/>
                <w:rtl w:val="true"/>
              </w:rPr>
              <w:tab/>
            </w:r>
            <w:r>
              <w:rPr>
                <w:rStyle w:val="IndexLink"/>
              </w:rPr>
              <w:t>68</w:t>
            </w:r>
          </w:hyperlink>
        </w:p>
        <w:p>
          <w:pPr>
            <w:pStyle w:val="Contents2"/>
            <w:tabs>
              <w:tab w:val="clear" w:pos="8743"/>
              <w:tab w:val="right" w:pos="9026" w:leader="dot"/>
            </w:tabs>
            <w:rPr/>
          </w:pPr>
          <w:hyperlink w:anchor="__RefHeading___Toc4529660_3224264995">
            <w:r>
              <w:rPr>
                <w:webHidden/>
                <w:rStyle w:val="IndexLink"/>
                <w:rtl w:val="true"/>
              </w:rPr>
              <w:t>متن الحديث الأربعين</w:t>
            </w:r>
            <w:r>
              <w:rPr>
                <w:rStyle w:val="IndexLink"/>
                <w:rtl w:val="true"/>
              </w:rPr>
              <w:tab/>
            </w:r>
            <w:r>
              <w:rPr>
                <w:rStyle w:val="IndexLink"/>
              </w:rPr>
              <w:t>75</w:t>
            </w:r>
          </w:hyperlink>
        </w:p>
        <w:p>
          <w:pPr>
            <w:pStyle w:val="Contents3"/>
            <w:tabs>
              <w:tab w:val="clear" w:pos="8459"/>
              <w:tab w:val="right" w:pos="9026" w:leader="dot"/>
            </w:tabs>
            <w:rPr/>
          </w:pPr>
          <w:hyperlink w:anchor="__RefHeading___Toc4529662_3224264995">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529664_3224264995">
            <w:r>
              <w:rPr>
                <w:webHidden/>
                <w:rStyle w:val="IndexLink"/>
                <w:rtl w:val="true"/>
              </w:rPr>
              <w:t>شرح الحديث</w:t>
            </w:r>
            <w:r>
              <w:rPr>
                <w:rStyle w:val="IndexLink"/>
                <w:rtl w:val="true"/>
              </w:rPr>
              <w:tab/>
            </w:r>
            <w:r>
              <w:rPr>
                <w:rStyle w:val="IndexLink"/>
              </w:rPr>
              <w:t>76</w:t>
            </w:r>
          </w:hyperlink>
        </w:p>
        <w:p>
          <w:pPr>
            <w:pStyle w:val="Contents2"/>
            <w:tabs>
              <w:tab w:val="clear" w:pos="8743"/>
              <w:tab w:val="right" w:pos="9026" w:leader="dot"/>
            </w:tabs>
            <w:rPr/>
          </w:pPr>
          <w:hyperlink w:anchor="__RefHeading___Toc4529666_3224264995">
            <w:r>
              <w:rPr>
                <w:webHidden/>
                <w:rStyle w:val="IndexLink"/>
                <w:rtl w:val="true"/>
              </w:rPr>
              <w:t xml:space="preserve">متن الحديث الواحد والأربعين </w:t>
            </w:r>
            <w:r>
              <w:rPr>
                <w:rStyle w:val="IndexLink"/>
                <w:rtl w:val="true"/>
              </w:rPr>
              <w:t>(</w:t>
            </w:r>
            <w:r>
              <w:rPr>
                <w:rStyle w:val="IndexLink"/>
                <w:rtl w:val="true"/>
              </w:rPr>
              <w:t>حديث البحر مع الشمس</w:t>
            </w:r>
            <w:r>
              <w:rPr>
                <w:rStyle w:val="IndexLink"/>
                <w:rtl w:val="true"/>
              </w:rPr>
              <w:t>)</w:t>
              <w:tab/>
            </w:r>
            <w:r>
              <w:rPr>
                <w:rStyle w:val="IndexLink"/>
              </w:rPr>
              <w:t>77</w:t>
            </w:r>
          </w:hyperlink>
        </w:p>
        <w:p>
          <w:pPr>
            <w:pStyle w:val="Contents3"/>
            <w:tabs>
              <w:tab w:val="clear" w:pos="8459"/>
              <w:tab w:val="right" w:pos="9026" w:leader="dot"/>
            </w:tabs>
            <w:rPr/>
          </w:pPr>
          <w:hyperlink w:anchor="__RefHeading___Toc4529668_3224264995">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4529670_3224264995">
            <w:r>
              <w:rPr>
                <w:webHidden/>
                <w:rStyle w:val="IndexLink"/>
                <w:rtl w:val="true"/>
              </w:rPr>
              <w:t>شرح الحديث</w:t>
            </w:r>
            <w:r>
              <w:rPr>
                <w:rStyle w:val="IndexLink"/>
                <w:rtl w:val="true"/>
              </w:rPr>
              <w:tab/>
            </w:r>
            <w:r>
              <w:rPr>
                <w:rStyle w:val="IndexLink"/>
              </w:rPr>
              <w:t>78</w:t>
            </w:r>
          </w:hyperlink>
        </w:p>
        <w:p>
          <w:pPr>
            <w:pStyle w:val="Contents2"/>
            <w:tabs>
              <w:tab w:val="clear" w:pos="8743"/>
              <w:tab w:val="right" w:pos="9026" w:leader="dot"/>
            </w:tabs>
            <w:rPr/>
          </w:pPr>
          <w:hyperlink w:anchor="__RefHeading___Toc4529672_3224264995">
            <w:r>
              <w:rPr>
                <w:webHidden/>
                <w:rStyle w:val="IndexLink"/>
                <w:rtl w:val="true"/>
              </w:rPr>
              <w:t>متن الحديث الثاني والأربعين</w:t>
            </w:r>
            <w:r>
              <w:rPr>
                <w:rStyle w:val="IndexLink"/>
                <w:rtl w:val="true"/>
              </w:rPr>
              <w:tab/>
            </w:r>
            <w:r>
              <w:rPr>
                <w:rStyle w:val="IndexLink"/>
              </w:rPr>
              <w:t>81</w:t>
            </w:r>
          </w:hyperlink>
        </w:p>
        <w:p>
          <w:pPr>
            <w:pStyle w:val="Contents3"/>
            <w:tabs>
              <w:tab w:val="clear" w:pos="8459"/>
              <w:tab w:val="right" w:pos="9026" w:leader="dot"/>
            </w:tabs>
            <w:rPr/>
          </w:pPr>
          <w:hyperlink w:anchor="__RefHeading___Toc4529674_322426499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529676_3224264995">
            <w:r>
              <w:rPr>
                <w:webHidden/>
                <w:rStyle w:val="IndexLink"/>
                <w:rtl w:val="true"/>
              </w:rPr>
              <w:t>شرح الحديث</w:t>
            </w:r>
            <w:r>
              <w:rPr>
                <w:rStyle w:val="IndexLink"/>
                <w:rtl w:val="true"/>
              </w:rPr>
              <w:tab/>
            </w:r>
            <w:r>
              <w:rPr>
                <w:rStyle w:val="IndexLink"/>
              </w:rPr>
              <w:t>82</w:t>
            </w:r>
          </w:hyperlink>
        </w:p>
        <w:p>
          <w:pPr>
            <w:pStyle w:val="Contents2"/>
            <w:tabs>
              <w:tab w:val="clear" w:pos="8743"/>
              <w:tab w:val="right" w:pos="9026" w:leader="dot"/>
            </w:tabs>
            <w:rPr/>
          </w:pPr>
          <w:hyperlink w:anchor="__RefHeading___Toc4529678_3224264995">
            <w:r>
              <w:rPr>
                <w:webHidden/>
                <w:rStyle w:val="IndexLink"/>
                <w:rtl w:val="true"/>
              </w:rPr>
              <w:t>متن الحديث الثالث والأربعين</w:t>
            </w:r>
            <w:r>
              <w:rPr>
                <w:rStyle w:val="IndexLink"/>
                <w:rtl w:val="true"/>
              </w:rPr>
              <w:tab/>
            </w:r>
            <w:r>
              <w:rPr>
                <w:rStyle w:val="IndexLink"/>
              </w:rPr>
              <w:t>82</w:t>
            </w:r>
          </w:hyperlink>
        </w:p>
        <w:p>
          <w:pPr>
            <w:pStyle w:val="Contents3"/>
            <w:tabs>
              <w:tab w:val="clear" w:pos="8459"/>
              <w:tab w:val="right" w:pos="9026" w:leader="dot"/>
            </w:tabs>
            <w:rPr/>
          </w:pPr>
          <w:hyperlink w:anchor="__RefHeading___Toc4529680_3224264995">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529682_3224264995">
            <w:r>
              <w:rPr>
                <w:webHidden/>
                <w:rStyle w:val="IndexLink"/>
                <w:rtl w:val="true"/>
              </w:rPr>
              <w:t>شرح الحديث</w:t>
            </w:r>
            <w:r>
              <w:rPr>
                <w:rStyle w:val="IndexLink"/>
                <w:rtl w:val="true"/>
              </w:rPr>
              <w:tab/>
            </w:r>
            <w:r>
              <w:rPr>
                <w:rStyle w:val="IndexLink"/>
              </w:rPr>
              <w:t>83</w:t>
            </w:r>
          </w:hyperlink>
        </w:p>
        <w:p>
          <w:pPr>
            <w:pStyle w:val="Contents2"/>
            <w:tabs>
              <w:tab w:val="clear" w:pos="8743"/>
              <w:tab w:val="right" w:pos="9026" w:leader="dot"/>
            </w:tabs>
            <w:rPr/>
          </w:pPr>
          <w:hyperlink w:anchor="__RefHeading___Toc4529684_3224264995">
            <w:r>
              <w:rPr>
                <w:webHidden/>
                <w:rStyle w:val="IndexLink"/>
                <w:rtl w:val="true"/>
              </w:rPr>
              <w:t>متن الحديث الرابع والأربعين</w:t>
            </w:r>
            <w:r>
              <w:rPr>
                <w:rStyle w:val="IndexLink"/>
                <w:rtl w:val="true"/>
              </w:rPr>
              <w:tab/>
            </w:r>
            <w:r>
              <w:rPr>
                <w:rStyle w:val="IndexLink"/>
              </w:rPr>
              <w:t>83</w:t>
            </w:r>
          </w:hyperlink>
        </w:p>
        <w:p>
          <w:pPr>
            <w:pStyle w:val="Contents3"/>
            <w:tabs>
              <w:tab w:val="clear" w:pos="8459"/>
              <w:tab w:val="right" w:pos="9026" w:leader="dot"/>
            </w:tabs>
            <w:rPr/>
          </w:pPr>
          <w:hyperlink w:anchor="__RefHeading___Toc4529686_3224264995">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4529688_3224264995">
            <w:r>
              <w:rPr>
                <w:webHidden/>
                <w:rStyle w:val="IndexLink"/>
                <w:rtl w:val="true"/>
              </w:rPr>
              <w:t>شرح الحديث</w:t>
            </w:r>
            <w:r>
              <w:rPr>
                <w:rStyle w:val="IndexLink"/>
                <w:rtl w:val="true"/>
              </w:rPr>
              <w:tab/>
            </w:r>
            <w:r>
              <w:rPr>
                <w:rStyle w:val="IndexLink"/>
              </w:rPr>
              <w:t>83</w:t>
            </w:r>
          </w:hyperlink>
        </w:p>
        <w:p>
          <w:pPr>
            <w:pStyle w:val="Contents2"/>
            <w:tabs>
              <w:tab w:val="clear" w:pos="8743"/>
              <w:tab w:val="right" w:pos="9026" w:leader="dot"/>
            </w:tabs>
            <w:rPr/>
          </w:pPr>
          <w:hyperlink w:anchor="__RefHeading___Toc4529690_3224264995">
            <w:r>
              <w:rPr>
                <w:webHidden/>
                <w:rStyle w:val="IndexLink"/>
                <w:rtl w:val="true"/>
              </w:rPr>
              <w:t>متن الحديث الخامس والأربعين</w:t>
            </w:r>
            <w:r>
              <w:rPr>
                <w:rStyle w:val="IndexLink"/>
                <w:rtl w:val="true"/>
              </w:rPr>
              <w:tab/>
            </w:r>
            <w:r>
              <w:rPr>
                <w:rStyle w:val="IndexLink"/>
              </w:rPr>
              <w:t>85</w:t>
            </w:r>
          </w:hyperlink>
        </w:p>
        <w:p>
          <w:pPr>
            <w:pStyle w:val="Contents3"/>
            <w:tabs>
              <w:tab w:val="clear" w:pos="8459"/>
              <w:tab w:val="right" w:pos="9026" w:leader="dot"/>
            </w:tabs>
            <w:rPr/>
          </w:pPr>
          <w:hyperlink w:anchor="__RefHeading___Toc4529692_3224264995">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529694_3224264995">
            <w:r>
              <w:rPr>
                <w:webHidden/>
                <w:rStyle w:val="IndexLink"/>
                <w:rtl w:val="true"/>
              </w:rPr>
              <w:t>شرح الحديث</w:t>
            </w:r>
            <w:r>
              <w:rPr>
                <w:rStyle w:val="IndexLink"/>
                <w:rtl w:val="true"/>
              </w:rPr>
              <w:tab/>
            </w:r>
            <w:r>
              <w:rPr>
                <w:rStyle w:val="IndexLink"/>
              </w:rPr>
              <w:t>86</w:t>
            </w:r>
          </w:hyperlink>
        </w:p>
        <w:p>
          <w:pPr>
            <w:pStyle w:val="Contents2"/>
            <w:tabs>
              <w:tab w:val="clear" w:pos="8743"/>
              <w:tab w:val="right" w:pos="9026" w:leader="dot"/>
            </w:tabs>
            <w:rPr/>
          </w:pPr>
          <w:hyperlink w:anchor="__RefHeading___Toc4529696_3224264995">
            <w:r>
              <w:rPr>
                <w:webHidden/>
                <w:rStyle w:val="IndexLink"/>
                <w:rtl w:val="true"/>
              </w:rPr>
              <w:t>متن الحديث السادس والأربعين</w:t>
            </w:r>
            <w:r>
              <w:rPr>
                <w:rStyle w:val="IndexLink"/>
                <w:rtl w:val="true"/>
              </w:rPr>
              <w:tab/>
            </w:r>
            <w:r>
              <w:rPr>
                <w:rStyle w:val="IndexLink"/>
              </w:rPr>
              <w:t>87</w:t>
            </w:r>
          </w:hyperlink>
        </w:p>
        <w:p>
          <w:pPr>
            <w:pStyle w:val="Contents3"/>
            <w:tabs>
              <w:tab w:val="clear" w:pos="8459"/>
              <w:tab w:val="right" w:pos="9026" w:leader="dot"/>
            </w:tabs>
            <w:rPr/>
          </w:pPr>
          <w:hyperlink w:anchor="__RefHeading___Toc4529698_3224264995">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4529700_3224264995">
            <w:r>
              <w:rPr>
                <w:webHidden/>
                <w:rStyle w:val="IndexLink"/>
                <w:rtl w:val="true"/>
              </w:rPr>
              <w:t>شرح الحديث</w:t>
            </w:r>
            <w:r>
              <w:rPr>
                <w:rStyle w:val="IndexLink"/>
                <w:rtl w:val="true"/>
              </w:rPr>
              <w:tab/>
            </w:r>
            <w:r>
              <w:rPr>
                <w:rStyle w:val="IndexLink"/>
              </w:rPr>
              <w:t>87</w:t>
            </w:r>
          </w:hyperlink>
        </w:p>
        <w:p>
          <w:pPr>
            <w:pStyle w:val="Contents2"/>
            <w:tabs>
              <w:tab w:val="clear" w:pos="8743"/>
              <w:tab w:val="right" w:pos="9026" w:leader="dot"/>
            </w:tabs>
            <w:rPr/>
          </w:pPr>
          <w:hyperlink w:anchor="__RefHeading___Toc4529702_3224264995">
            <w:r>
              <w:rPr>
                <w:webHidden/>
                <w:rStyle w:val="IndexLink"/>
                <w:rtl w:val="true"/>
              </w:rPr>
              <w:t>متن الحديث السابع والأربعين</w:t>
            </w:r>
            <w:r>
              <w:rPr>
                <w:rStyle w:val="IndexLink"/>
                <w:rtl w:val="true"/>
              </w:rPr>
              <w:tab/>
            </w:r>
            <w:r>
              <w:rPr>
                <w:rStyle w:val="IndexLink"/>
              </w:rPr>
              <w:t>90</w:t>
            </w:r>
          </w:hyperlink>
        </w:p>
        <w:p>
          <w:pPr>
            <w:pStyle w:val="Contents3"/>
            <w:tabs>
              <w:tab w:val="clear" w:pos="8459"/>
              <w:tab w:val="right" w:pos="9026" w:leader="dot"/>
            </w:tabs>
            <w:rPr/>
          </w:pPr>
          <w:hyperlink w:anchor="__RefHeading___Toc4529704_3224264995">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4529706_3224264995">
            <w:r>
              <w:rPr>
                <w:webHidden/>
                <w:rStyle w:val="IndexLink"/>
                <w:rtl w:val="true"/>
              </w:rPr>
              <w:t>شرح الحديث</w:t>
            </w:r>
            <w:r>
              <w:rPr>
                <w:rStyle w:val="IndexLink"/>
                <w:rtl w:val="true"/>
              </w:rPr>
              <w:tab/>
            </w:r>
            <w:r>
              <w:rPr>
                <w:rStyle w:val="IndexLink"/>
              </w:rPr>
              <w:t>90</w:t>
            </w:r>
          </w:hyperlink>
        </w:p>
        <w:p>
          <w:pPr>
            <w:pStyle w:val="Contents2"/>
            <w:tabs>
              <w:tab w:val="clear" w:pos="8743"/>
              <w:tab w:val="right" w:pos="9026" w:leader="dot"/>
            </w:tabs>
            <w:rPr/>
          </w:pPr>
          <w:hyperlink w:anchor="__RefHeading___Toc4529708_3224264995">
            <w:r>
              <w:rPr>
                <w:webHidden/>
                <w:rStyle w:val="IndexLink"/>
                <w:rtl w:val="true"/>
              </w:rPr>
              <w:t>متن الحديث الثامن والأربعين</w:t>
            </w:r>
            <w:r>
              <w:rPr>
                <w:rStyle w:val="IndexLink"/>
                <w:rtl w:val="true"/>
              </w:rPr>
              <w:tab/>
            </w:r>
            <w:r>
              <w:rPr>
                <w:rStyle w:val="IndexLink"/>
              </w:rPr>
              <w:t>91</w:t>
            </w:r>
          </w:hyperlink>
        </w:p>
        <w:p>
          <w:pPr>
            <w:pStyle w:val="Contents3"/>
            <w:tabs>
              <w:tab w:val="clear" w:pos="8459"/>
              <w:tab w:val="right" w:pos="9026" w:leader="dot"/>
            </w:tabs>
            <w:rPr/>
          </w:pPr>
          <w:hyperlink w:anchor="__RefHeading___Toc4529710_3224264995">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4529712_3224264995">
            <w:r>
              <w:rPr>
                <w:webHidden/>
                <w:rStyle w:val="IndexLink"/>
                <w:rtl w:val="true"/>
              </w:rPr>
              <w:t>شرح الحديث</w:t>
            </w:r>
            <w:r>
              <w:rPr>
                <w:rStyle w:val="IndexLink"/>
                <w:rtl w:val="true"/>
              </w:rPr>
              <w:tab/>
            </w:r>
            <w:r>
              <w:rPr>
                <w:rStyle w:val="IndexLink"/>
              </w:rPr>
              <w:t>92</w:t>
            </w:r>
          </w:hyperlink>
        </w:p>
        <w:p>
          <w:pPr>
            <w:pStyle w:val="Contents2"/>
            <w:tabs>
              <w:tab w:val="clear" w:pos="8743"/>
              <w:tab w:val="right" w:pos="9026" w:leader="dot"/>
            </w:tabs>
            <w:rPr/>
          </w:pPr>
          <w:hyperlink w:anchor="__RefHeading___Toc4529714_3224264995">
            <w:r>
              <w:rPr>
                <w:webHidden/>
                <w:rStyle w:val="IndexLink"/>
                <w:rtl w:val="true"/>
              </w:rPr>
              <w:t>متن الحديث التاسع والأربعين</w:t>
            </w:r>
            <w:r>
              <w:rPr>
                <w:rStyle w:val="IndexLink"/>
                <w:rtl w:val="true"/>
              </w:rPr>
              <w:tab/>
            </w:r>
            <w:r>
              <w:rPr>
                <w:rStyle w:val="IndexLink"/>
              </w:rPr>
              <w:t>92</w:t>
            </w:r>
          </w:hyperlink>
        </w:p>
        <w:p>
          <w:pPr>
            <w:pStyle w:val="Contents3"/>
            <w:tabs>
              <w:tab w:val="clear" w:pos="8459"/>
              <w:tab w:val="right" w:pos="9026" w:leader="dot"/>
            </w:tabs>
            <w:rPr/>
          </w:pPr>
          <w:hyperlink w:anchor="__RefHeading___Toc4529716_3224264995">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4529718_3224264995">
            <w:r>
              <w:rPr>
                <w:webHidden/>
                <w:rStyle w:val="IndexLink"/>
                <w:rtl w:val="true"/>
              </w:rPr>
              <w:t>شرح الحديث</w:t>
            </w:r>
            <w:r>
              <w:rPr>
                <w:rStyle w:val="IndexLink"/>
                <w:rtl w:val="true"/>
              </w:rPr>
              <w:tab/>
            </w:r>
            <w:r>
              <w:rPr>
                <w:rStyle w:val="IndexLink"/>
              </w:rPr>
              <w:t>93</w:t>
            </w:r>
          </w:hyperlink>
        </w:p>
        <w:p>
          <w:pPr>
            <w:pStyle w:val="Contents2"/>
            <w:tabs>
              <w:tab w:val="clear" w:pos="8743"/>
              <w:tab w:val="right" w:pos="9026" w:leader="dot"/>
            </w:tabs>
            <w:rPr/>
          </w:pPr>
          <w:hyperlink w:anchor="__RefHeading___Toc4529720_3224264995">
            <w:r>
              <w:rPr>
                <w:webHidden/>
                <w:rStyle w:val="IndexLink"/>
                <w:rtl w:val="true"/>
              </w:rPr>
              <w:t>متن الحديث الخمسين</w:t>
            </w:r>
            <w:r>
              <w:rPr>
                <w:rStyle w:val="IndexLink"/>
                <w:rtl w:val="true"/>
              </w:rPr>
              <w:tab/>
            </w:r>
            <w:r>
              <w:rPr>
                <w:rStyle w:val="IndexLink"/>
              </w:rPr>
              <w:t>94</w:t>
            </w:r>
          </w:hyperlink>
        </w:p>
        <w:p>
          <w:pPr>
            <w:pStyle w:val="Contents3"/>
            <w:tabs>
              <w:tab w:val="clear" w:pos="8459"/>
              <w:tab w:val="right" w:pos="9026" w:leader="dot"/>
            </w:tabs>
            <w:rPr/>
          </w:pPr>
          <w:hyperlink w:anchor="__RefHeading___Toc4529722_3224264995">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4529724_3224264995">
            <w:r>
              <w:rPr>
                <w:webHidden/>
                <w:rStyle w:val="IndexLink"/>
                <w:rtl w:val="true"/>
              </w:rPr>
              <w:t>شرح الحديث</w:t>
            </w:r>
            <w:r>
              <w:rPr>
                <w:rStyle w:val="IndexLink"/>
                <w:rtl w:val="true"/>
              </w:rPr>
              <w:tab/>
            </w:r>
            <w:r>
              <w:rPr>
                <w:rStyle w:val="IndexLink"/>
              </w:rPr>
              <w:t>94</w:t>
            </w:r>
          </w:hyperlink>
        </w:p>
        <w:p>
          <w:pPr>
            <w:pStyle w:val="Contents2"/>
            <w:tabs>
              <w:tab w:val="clear" w:pos="8743"/>
              <w:tab w:val="right" w:pos="9026" w:leader="dot"/>
            </w:tabs>
            <w:rPr/>
          </w:pPr>
          <w:hyperlink w:anchor="__RefHeading___Toc4529726_3224264995">
            <w:r>
              <w:rPr>
                <w:webHidden/>
                <w:rStyle w:val="IndexLink"/>
                <w:rtl w:val="true"/>
              </w:rPr>
              <w:t>متن الحديث الواحد والخمسين</w:t>
            </w:r>
            <w:r>
              <w:rPr>
                <w:rStyle w:val="IndexLink"/>
                <w:rtl w:val="true"/>
              </w:rPr>
              <w:tab/>
            </w:r>
            <w:r>
              <w:rPr>
                <w:rStyle w:val="IndexLink"/>
              </w:rPr>
              <w:t>95</w:t>
            </w:r>
          </w:hyperlink>
        </w:p>
        <w:p>
          <w:pPr>
            <w:pStyle w:val="Contents3"/>
            <w:tabs>
              <w:tab w:val="clear" w:pos="8459"/>
              <w:tab w:val="right" w:pos="9026" w:leader="dot"/>
            </w:tabs>
            <w:rPr/>
          </w:pPr>
          <w:hyperlink w:anchor="__RefHeading___Toc4529728_3224264995">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529730_3224264995">
            <w:r>
              <w:rPr>
                <w:webHidden/>
                <w:rStyle w:val="IndexLink"/>
                <w:rtl w:val="true"/>
              </w:rPr>
              <w:t>شرح الحديث</w:t>
            </w:r>
            <w:r>
              <w:rPr>
                <w:rStyle w:val="IndexLink"/>
                <w:rtl w:val="true"/>
              </w:rPr>
              <w:tab/>
            </w:r>
            <w:r>
              <w:rPr>
                <w:rStyle w:val="IndexLink"/>
              </w:rPr>
              <w:t>95</w:t>
            </w:r>
          </w:hyperlink>
        </w:p>
        <w:p>
          <w:pPr>
            <w:pStyle w:val="Contents2"/>
            <w:tabs>
              <w:tab w:val="clear" w:pos="8743"/>
              <w:tab w:val="right" w:pos="9026" w:leader="dot"/>
            </w:tabs>
            <w:rPr/>
          </w:pPr>
          <w:hyperlink w:anchor="__RefHeading___Toc4529732_3224264995">
            <w:r>
              <w:rPr>
                <w:webHidden/>
                <w:rStyle w:val="IndexLink"/>
                <w:rtl w:val="true"/>
              </w:rPr>
              <w:t>متن الحديث الثاني والخمسين</w:t>
            </w:r>
            <w:r>
              <w:rPr>
                <w:rStyle w:val="IndexLink"/>
                <w:rtl w:val="true"/>
              </w:rPr>
              <w:tab/>
            </w:r>
            <w:r>
              <w:rPr>
                <w:rStyle w:val="IndexLink"/>
              </w:rPr>
              <w:t>96</w:t>
            </w:r>
          </w:hyperlink>
        </w:p>
        <w:p>
          <w:pPr>
            <w:pStyle w:val="Contents3"/>
            <w:tabs>
              <w:tab w:val="clear" w:pos="8459"/>
              <w:tab w:val="right" w:pos="9026" w:leader="dot"/>
            </w:tabs>
            <w:rPr/>
          </w:pPr>
          <w:hyperlink w:anchor="__RefHeading___Toc4529734_3224264995">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4529736_3224264995">
            <w:r>
              <w:rPr>
                <w:webHidden/>
                <w:rStyle w:val="IndexLink"/>
                <w:rtl w:val="true"/>
              </w:rPr>
              <w:t>شرح الحديث</w:t>
            </w:r>
            <w:r>
              <w:rPr>
                <w:rStyle w:val="IndexLink"/>
                <w:rtl w:val="true"/>
              </w:rPr>
              <w:tab/>
            </w:r>
            <w:r>
              <w:rPr>
                <w:rStyle w:val="IndexLink"/>
              </w:rPr>
              <w:t>96</w:t>
            </w:r>
          </w:hyperlink>
        </w:p>
        <w:p>
          <w:pPr>
            <w:pStyle w:val="Contents2"/>
            <w:tabs>
              <w:tab w:val="clear" w:pos="8743"/>
              <w:tab w:val="right" w:pos="9026" w:leader="dot"/>
            </w:tabs>
            <w:rPr/>
          </w:pPr>
          <w:hyperlink w:anchor="__RefHeading___Toc4529738_3224264995">
            <w:r>
              <w:rPr>
                <w:webHidden/>
                <w:rStyle w:val="IndexLink"/>
                <w:rtl w:val="true"/>
              </w:rPr>
              <w:t>متن الحديث الثالث والخمسين</w:t>
            </w:r>
            <w:r>
              <w:rPr>
                <w:rStyle w:val="IndexLink"/>
                <w:rtl w:val="true"/>
              </w:rPr>
              <w:tab/>
            </w:r>
            <w:r>
              <w:rPr>
                <w:rStyle w:val="IndexLink"/>
              </w:rPr>
              <w:t>97</w:t>
            </w:r>
          </w:hyperlink>
        </w:p>
        <w:p>
          <w:pPr>
            <w:pStyle w:val="Contents3"/>
            <w:tabs>
              <w:tab w:val="clear" w:pos="8459"/>
              <w:tab w:val="right" w:pos="9026" w:leader="dot"/>
            </w:tabs>
            <w:rPr/>
          </w:pPr>
          <w:hyperlink w:anchor="__RefHeading___Toc4529740_3224264995">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4529742_3224264995">
            <w:r>
              <w:rPr>
                <w:webHidden/>
                <w:rStyle w:val="IndexLink"/>
                <w:rtl w:val="true"/>
              </w:rPr>
              <w:t>شرح الحديث</w:t>
            </w:r>
            <w:r>
              <w:rPr>
                <w:rStyle w:val="IndexLink"/>
                <w:rtl w:val="true"/>
              </w:rPr>
              <w:tab/>
            </w:r>
            <w:r>
              <w:rPr>
                <w:rStyle w:val="IndexLink"/>
              </w:rPr>
              <w:t>98</w:t>
            </w:r>
          </w:hyperlink>
        </w:p>
        <w:p>
          <w:pPr>
            <w:pStyle w:val="Contents2"/>
            <w:tabs>
              <w:tab w:val="clear" w:pos="8743"/>
              <w:tab w:val="right" w:pos="9026" w:leader="dot"/>
            </w:tabs>
            <w:rPr/>
          </w:pPr>
          <w:hyperlink w:anchor="__RefHeading___Toc4529744_3224264995">
            <w:r>
              <w:rPr>
                <w:webHidden/>
                <w:rStyle w:val="IndexLink"/>
                <w:rtl w:val="true"/>
              </w:rPr>
              <w:t>متن الحديث الرابع والخمسين</w:t>
            </w:r>
            <w:r>
              <w:rPr>
                <w:rStyle w:val="IndexLink"/>
                <w:rtl w:val="true"/>
              </w:rPr>
              <w:tab/>
            </w:r>
            <w:r>
              <w:rPr>
                <w:rStyle w:val="IndexLink"/>
              </w:rPr>
              <w:t>98</w:t>
            </w:r>
          </w:hyperlink>
        </w:p>
        <w:p>
          <w:pPr>
            <w:pStyle w:val="Contents3"/>
            <w:tabs>
              <w:tab w:val="clear" w:pos="8459"/>
              <w:tab w:val="right" w:pos="9026" w:leader="dot"/>
            </w:tabs>
            <w:rPr/>
          </w:pPr>
          <w:hyperlink w:anchor="__RefHeading___Toc4529746_3224264995">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4529748_3224264995">
            <w:r>
              <w:rPr>
                <w:webHidden/>
                <w:rStyle w:val="IndexLink"/>
                <w:rtl w:val="true"/>
              </w:rPr>
              <w:t>شرح الحديث</w:t>
            </w:r>
            <w:r>
              <w:rPr>
                <w:rStyle w:val="IndexLink"/>
                <w:rtl w:val="true"/>
              </w:rPr>
              <w:tab/>
            </w:r>
            <w:r>
              <w:rPr>
                <w:rStyle w:val="IndexLink"/>
              </w:rPr>
              <w:t>99</w:t>
            </w:r>
          </w:hyperlink>
        </w:p>
        <w:p>
          <w:pPr>
            <w:pStyle w:val="Contents2"/>
            <w:tabs>
              <w:tab w:val="clear" w:pos="8743"/>
              <w:tab w:val="right" w:pos="9026" w:leader="dot"/>
            </w:tabs>
            <w:rPr/>
          </w:pPr>
          <w:hyperlink w:anchor="__RefHeading___Toc4529750_3224264995">
            <w:r>
              <w:rPr>
                <w:webHidden/>
                <w:rStyle w:val="IndexLink"/>
                <w:rtl w:val="true"/>
              </w:rPr>
              <w:t xml:space="preserve">متن الحديث الخامس والخمسين </w:t>
            </w:r>
            <w:r>
              <w:rPr>
                <w:rStyle w:val="IndexLink"/>
                <w:rtl w:val="true"/>
              </w:rPr>
              <w:t>(</w:t>
            </w:r>
            <w:r>
              <w:rPr>
                <w:rStyle w:val="IndexLink"/>
                <w:rtl w:val="true"/>
              </w:rPr>
              <w:t>حديث الحوت على أيّ شيء هو</w:t>
            </w:r>
            <w:r>
              <w:rPr>
                <w:rStyle w:val="IndexLink"/>
                <w:rtl w:val="true"/>
              </w:rPr>
              <w:t>)</w:t>
              <w:tab/>
            </w:r>
            <w:r>
              <w:rPr>
                <w:rStyle w:val="IndexLink"/>
              </w:rPr>
              <w:t>100</w:t>
            </w:r>
          </w:hyperlink>
        </w:p>
        <w:p>
          <w:pPr>
            <w:pStyle w:val="Contents3"/>
            <w:tabs>
              <w:tab w:val="clear" w:pos="8459"/>
              <w:tab w:val="right" w:pos="9026" w:leader="dot"/>
            </w:tabs>
            <w:rPr/>
          </w:pPr>
          <w:hyperlink w:anchor="__RefHeading___Toc4529752_322426499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4529754_3224264995">
            <w:r>
              <w:rPr>
                <w:webHidden/>
                <w:rStyle w:val="IndexLink"/>
                <w:rtl w:val="true"/>
              </w:rPr>
              <w:t>شرح الحديث</w:t>
            </w:r>
            <w:r>
              <w:rPr>
                <w:rStyle w:val="IndexLink"/>
                <w:rtl w:val="true"/>
              </w:rPr>
              <w:tab/>
            </w:r>
            <w:r>
              <w:rPr>
                <w:rStyle w:val="IndexLink"/>
              </w:rPr>
              <w:t>102</w:t>
            </w:r>
          </w:hyperlink>
        </w:p>
        <w:p>
          <w:pPr>
            <w:pStyle w:val="Contents2"/>
            <w:tabs>
              <w:tab w:val="clear" w:pos="8743"/>
              <w:tab w:val="right" w:pos="9026" w:leader="dot"/>
            </w:tabs>
            <w:rPr/>
          </w:pPr>
          <w:hyperlink w:anchor="__RefHeading___Toc4529756_3224264995">
            <w:r>
              <w:rPr>
                <w:webHidden/>
                <w:rStyle w:val="IndexLink"/>
                <w:rtl w:val="true"/>
              </w:rPr>
              <w:t>متن الحديث السادس والخمسين</w:t>
            </w:r>
            <w:r>
              <w:rPr>
                <w:rStyle w:val="IndexLink"/>
                <w:rtl w:val="true"/>
              </w:rPr>
              <w:tab/>
            </w:r>
            <w:r>
              <w:rPr>
                <w:rStyle w:val="IndexLink"/>
              </w:rPr>
              <w:t>103</w:t>
            </w:r>
          </w:hyperlink>
        </w:p>
        <w:p>
          <w:pPr>
            <w:pStyle w:val="Contents3"/>
            <w:tabs>
              <w:tab w:val="clear" w:pos="8459"/>
              <w:tab w:val="right" w:pos="9026" w:leader="dot"/>
            </w:tabs>
            <w:rPr/>
          </w:pPr>
          <w:hyperlink w:anchor="__RefHeading___Toc4529758_3224264995">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4529760_3224264995">
            <w:r>
              <w:rPr>
                <w:webHidden/>
                <w:rStyle w:val="IndexLink"/>
                <w:rtl w:val="true"/>
              </w:rPr>
              <w:t>شرح الحديث</w:t>
            </w:r>
            <w:r>
              <w:rPr>
                <w:rStyle w:val="IndexLink"/>
                <w:rtl w:val="true"/>
              </w:rPr>
              <w:tab/>
            </w:r>
            <w:r>
              <w:rPr>
                <w:rStyle w:val="IndexLink"/>
              </w:rPr>
              <w:t>103</w:t>
            </w:r>
          </w:hyperlink>
        </w:p>
        <w:p>
          <w:pPr>
            <w:pStyle w:val="Contents2"/>
            <w:tabs>
              <w:tab w:val="clear" w:pos="8743"/>
              <w:tab w:val="right" w:pos="9026" w:leader="dot"/>
            </w:tabs>
            <w:rPr/>
          </w:pPr>
          <w:hyperlink w:anchor="__RefHeading___Toc4529762_3224264995">
            <w:r>
              <w:rPr>
                <w:webHidden/>
                <w:rStyle w:val="IndexLink"/>
                <w:rtl w:val="true"/>
              </w:rPr>
              <w:t xml:space="preserve">متن الحديث السابع والخمسين </w:t>
            </w:r>
            <w:r>
              <w:rPr>
                <w:rStyle w:val="IndexLink"/>
                <w:rtl w:val="true"/>
              </w:rPr>
              <w:t>(</w:t>
            </w:r>
            <w:r>
              <w:rPr>
                <w:rStyle w:val="IndexLink"/>
                <w:rtl w:val="true"/>
              </w:rPr>
              <w:t>حديث الأحلام والحجّة على أهل ذلك الزمان</w:t>
            </w:r>
            <w:r>
              <w:rPr>
                <w:rStyle w:val="IndexLink"/>
                <w:rtl w:val="true"/>
              </w:rPr>
              <w:t>)</w:t>
              <w:tab/>
            </w:r>
            <w:r>
              <w:rPr>
                <w:rStyle w:val="IndexLink"/>
              </w:rPr>
              <w:t>105</w:t>
            </w:r>
          </w:hyperlink>
        </w:p>
        <w:p>
          <w:pPr>
            <w:pStyle w:val="Contents3"/>
            <w:tabs>
              <w:tab w:val="clear" w:pos="8459"/>
              <w:tab w:val="right" w:pos="9026" w:leader="dot"/>
            </w:tabs>
            <w:rPr/>
          </w:pPr>
          <w:hyperlink w:anchor="__RefHeading___Toc4529764_3224264995">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529766_3224264995">
            <w:r>
              <w:rPr>
                <w:webHidden/>
                <w:rStyle w:val="IndexLink"/>
                <w:rtl w:val="true"/>
              </w:rPr>
              <w:t>شرح الحديث</w:t>
            </w:r>
            <w:r>
              <w:rPr>
                <w:rStyle w:val="IndexLink"/>
                <w:rtl w:val="true"/>
              </w:rPr>
              <w:tab/>
            </w:r>
            <w:r>
              <w:rPr>
                <w:rStyle w:val="IndexLink"/>
              </w:rPr>
              <w:t>105</w:t>
            </w:r>
          </w:hyperlink>
        </w:p>
        <w:p>
          <w:pPr>
            <w:pStyle w:val="Contents2"/>
            <w:tabs>
              <w:tab w:val="clear" w:pos="8743"/>
              <w:tab w:val="right" w:pos="9026" w:leader="dot"/>
            </w:tabs>
            <w:rPr/>
          </w:pPr>
          <w:hyperlink w:anchor="__RefHeading___Toc4529768_3224264995">
            <w:r>
              <w:rPr>
                <w:webHidden/>
                <w:rStyle w:val="IndexLink"/>
                <w:rtl w:val="true"/>
              </w:rPr>
              <w:t>متن الحديث الثامن والخمسين</w:t>
            </w:r>
            <w:r>
              <w:rPr>
                <w:rStyle w:val="IndexLink"/>
                <w:rtl w:val="true"/>
              </w:rPr>
              <w:tab/>
            </w:r>
            <w:r>
              <w:rPr>
                <w:rStyle w:val="IndexLink"/>
              </w:rPr>
              <w:t>106</w:t>
            </w:r>
          </w:hyperlink>
        </w:p>
        <w:p>
          <w:pPr>
            <w:pStyle w:val="Contents3"/>
            <w:tabs>
              <w:tab w:val="clear" w:pos="8459"/>
              <w:tab w:val="right" w:pos="9026" w:leader="dot"/>
            </w:tabs>
            <w:rPr/>
          </w:pPr>
          <w:hyperlink w:anchor="__RefHeading___Toc4529770_3224264995">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4529772_3224264995">
            <w:r>
              <w:rPr>
                <w:webHidden/>
                <w:rStyle w:val="IndexLink"/>
                <w:rtl w:val="true"/>
              </w:rPr>
              <w:t>شرح الحديث</w:t>
            </w:r>
            <w:r>
              <w:rPr>
                <w:rStyle w:val="IndexLink"/>
                <w:rtl w:val="true"/>
              </w:rPr>
              <w:tab/>
            </w:r>
            <w:r>
              <w:rPr>
                <w:rStyle w:val="IndexLink"/>
              </w:rPr>
              <w:t>106</w:t>
            </w:r>
          </w:hyperlink>
        </w:p>
        <w:p>
          <w:pPr>
            <w:pStyle w:val="Contents2"/>
            <w:tabs>
              <w:tab w:val="clear" w:pos="8743"/>
              <w:tab w:val="right" w:pos="9026" w:leader="dot"/>
            </w:tabs>
            <w:rPr/>
          </w:pPr>
          <w:hyperlink w:anchor="__RefHeading___Toc4529774_3224264995">
            <w:r>
              <w:rPr>
                <w:webHidden/>
                <w:rStyle w:val="IndexLink"/>
                <w:rtl w:val="true"/>
              </w:rPr>
              <w:t>متن الحديث التاسع والخمسين</w:t>
            </w:r>
            <w:r>
              <w:rPr>
                <w:rStyle w:val="IndexLink"/>
                <w:rtl w:val="true"/>
              </w:rPr>
              <w:tab/>
            </w:r>
            <w:r>
              <w:rPr>
                <w:rStyle w:val="IndexLink"/>
              </w:rPr>
              <w:t>111</w:t>
            </w:r>
          </w:hyperlink>
        </w:p>
        <w:p>
          <w:pPr>
            <w:pStyle w:val="Contents3"/>
            <w:tabs>
              <w:tab w:val="clear" w:pos="8459"/>
              <w:tab w:val="right" w:pos="9026" w:leader="dot"/>
            </w:tabs>
            <w:rPr/>
          </w:pPr>
          <w:hyperlink w:anchor="__RefHeading___Toc4529776_3224264995">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529778_3224264995">
            <w:r>
              <w:rPr>
                <w:webHidden/>
                <w:rStyle w:val="IndexLink"/>
                <w:rtl w:val="true"/>
              </w:rPr>
              <w:t>شرح الحديث</w:t>
            </w:r>
            <w:r>
              <w:rPr>
                <w:rStyle w:val="IndexLink"/>
                <w:rtl w:val="true"/>
              </w:rPr>
              <w:tab/>
            </w:r>
            <w:r>
              <w:rPr>
                <w:rStyle w:val="IndexLink"/>
              </w:rPr>
              <w:t>111</w:t>
            </w:r>
          </w:hyperlink>
        </w:p>
        <w:p>
          <w:pPr>
            <w:pStyle w:val="Contents2"/>
            <w:tabs>
              <w:tab w:val="clear" w:pos="8743"/>
              <w:tab w:val="right" w:pos="9026" w:leader="dot"/>
            </w:tabs>
            <w:rPr/>
          </w:pPr>
          <w:hyperlink w:anchor="__RefHeading___Toc4529780_3224264995">
            <w:r>
              <w:rPr>
                <w:webHidden/>
                <w:rStyle w:val="IndexLink"/>
                <w:rtl w:val="true"/>
              </w:rPr>
              <w:t>متن الحديث الستّين</w:t>
            </w:r>
            <w:r>
              <w:rPr>
                <w:rStyle w:val="IndexLink"/>
                <w:rtl w:val="true"/>
              </w:rPr>
              <w:tab/>
            </w:r>
            <w:r>
              <w:rPr>
                <w:rStyle w:val="IndexLink"/>
              </w:rPr>
              <w:t>111</w:t>
            </w:r>
          </w:hyperlink>
        </w:p>
        <w:p>
          <w:pPr>
            <w:pStyle w:val="Contents3"/>
            <w:tabs>
              <w:tab w:val="clear" w:pos="8459"/>
              <w:tab w:val="right" w:pos="9026" w:leader="dot"/>
            </w:tabs>
            <w:rPr/>
          </w:pPr>
          <w:hyperlink w:anchor="__RefHeading___Toc4529782_3224264995">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529784_3224264995">
            <w:r>
              <w:rPr>
                <w:webHidden/>
                <w:rStyle w:val="IndexLink"/>
                <w:rtl w:val="true"/>
              </w:rPr>
              <w:t>شرح الحديث</w:t>
            </w:r>
            <w:r>
              <w:rPr>
                <w:rStyle w:val="IndexLink"/>
                <w:rtl w:val="true"/>
              </w:rPr>
              <w:tab/>
            </w:r>
            <w:r>
              <w:rPr>
                <w:rStyle w:val="IndexLink"/>
              </w:rPr>
              <w:t>112</w:t>
            </w:r>
          </w:hyperlink>
        </w:p>
        <w:p>
          <w:pPr>
            <w:pStyle w:val="Contents2"/>
            <w:tabs>
              <w:tab w:val="clear" w:pos="8743"/>
              <w:tab w:val="right" w:pos="9026" w:leader="dot"/>
            </w:tabs>
            <w:rPr/>
          </w:pPr>
          <w:hyperlink w:anchor="__RefHeading___Toc4529786_3224264995">
            <w:r>
              <w:rPr>
                <w:webHidden/>
                <w:rStyle w:val="IndexLink"/>
                <w:rtl w:val="true"/>
              </w:rPr>
              <w:t>متن الحديث الواحد والستّين</w:t>
            </w:r>
            <w:r>
              <w:rPr>
                <w:rStyle w:val="IndexLink"/>
                <w:rtl w:val="true"/>
              </w:rPr>
              <w:tab/>
            </w:r>
            <w:r>
              <w:rPr>
                <w:rStyle w:val="IndexLink"/>
              </w:rPr>
              <w:t>112</w:t>
            </w:r>
          </w:hyperlink>
        </w:p>
        <w:p>
          <w:pPr>
            <w:pStyle w:val="Contents3"/>
            <w:tabs>
              <w:tab w:val="clear" w:pos="8459"/>
              <w:tab w:val="right" w:pos="9026" w:leader="dot"/>
            </w:tabs>
            <w:rPr/>
          </w:pPr>
          <w:hyperlink w:anchor="__RefHeading___Toc4529788_3224264995">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529790_3224264995">
            <w:r>
              <w:rPr>
                <w:webHidden/>
                <w:rStyle w:val="IndexLink"/>
                <w:rtl w:val="true"/>
              </w:rPr>
              <w:t>شرح الحديث</w:t>
            </w:r>
            <w:r>
              <w:rPr>
                <w:rStyle w:val="IndexLink"/>
                <w:rtl w:val="true"/>
              </w:rPr>
              <w:tab/>
            </w:r>
            <w:r>
              <w:rPr>
                <w:rStyle w:val="IndexLink"/>
              </w:rPr>
              <w:t>113</w:t>
            </w:r>
          </w:hyperlink>
        </w:p>
        <w:p>
          <w:pPr>
            <w:pStyle w:val="Contents2"/>
            <w:tabs>
              <w:tab w:val="clear" w:pos="8743"/>
              <w:tab w:val="right" w:pos="9026" w:leader="dot"/>
            </w:tabs>
            <w:rPr/>
          </w:pPr>
          <w:hyperlink w:anchor="__RefHeading___Toc4529792_3224264995">
            <w:r>
              <w:rPr>
                <w:webHidden/>
                <w:rStyle w:val="IndexLink"/>
                <w:rtl w:val="true"/>
              </w:rPr>
              <w:t>متن الحديث الثاني والستّين</w:t>
            </w:r>
            <w:r>
              <w:rPr>
                <w:rStyle w:val="IndexLink"/>
                <w:rtl w:val="true"/>
              </w:rPr>
              <w:tab/>
            </w:r>
            <w:r>
              <w:rPr>
                <w:rStyle w:val="IndexLink"/>
              </w:rPr>
              <w:t>115</w:t>
            </w:r>
          </w:hyperlink>
        </w:p>
        <w:p>
          <w:pPr>
            <w:pStyle w:val="Contents3"/>
            <w:tabs>
              <w:tab w:val="clear" w:pos="8459"/>
              <w:tab w:val="right" w:pos="9026" w:leader="dot"/>
            </w:tabs>
            <w:rPr/>
          </w:pPr>
          <w:hyperlink w:anchor="__RefHeading___Toc4529794_3224264995">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4529796_3224264995">
            <w:r>
              <w:rPr>
                <w:webHidden/>
                <w:rStyle w:val="IndexLink"/>
                <w:rtl w:val="true"/>
              </w:rPr>
              <w:t>شرح الحديث</w:t>
            </w:r>
            <w:r>
              <w:rPr>
                <w:rStyle w:val="IndexLink"/>
                <w:rtl w:val="true"/>
              </w:rPr>
              <w:tab/>
            </w:r>
            <w:r>
              <w:rPr>
                <w:rStyle w:val="IndexLink"/>
              </w:rPr>
              <w:t>115</w:t>
            </w:r>
          </w:hyperlink>
        </w:p>
        <w:p>
          <w:pPr>
            <w:pStyle w:val="Contents2"/>
            <w:tabs>
              <w:tab w:val="clear" w:pos="8743"/>
              <w:tab w:val="right" w:pos="9026" w:leader="dot"/>
            </w:tabs>
            <w:rPr/>
          </w:pPr>
          <w:hyperlink w:anchor="__RefHeading___Toc4529798_3224264995">
            <w:r>
              <w:rPr>
                <w:webHidden/>
                <w:rStyle w:val="IndexLink"/>
                <w:rtl w:val="true"/>
              </w:rPr>
              <w:t xml:space="preserve">متن الحديث الثالث والستّين </w:t>
            </w:r>
            <w:r>
              <w:rPr>
                <w:rStyle w:val="IndexLink"/>
                <w:rtl w:val="true"/>
              </w:rPr>
              <w:t>(</w:t>
            </w:r>
            <w:r>
              <w:rPr>
                <w:rStyle w:val="IndexLink"/>
                <w:rtl w:val="true"/>
              </w:rPr>
              <w:t>حديث الرياح</w:t>
            </w:r>
            <w:r>
              <w:rPr>
                <w:rStyle w:val="IndexLink"/>
                <w:rtl w:val="true"/>
              </w:rPr>
              <w:t>)</w:t>
              <w:tab/>
            </w:r>
            <w:r>
              <w:rPr>
                <w:rStyle w:val="IndexLink"/>
              </w:rPr>
              <w:t>125</w:t>
            </w:r>
          </w:hyperlink>
        </w:p>
        <w:p>
          <w:pPr>
            <w:pStyle w:val="Contents3"/>
            <w:tabs>
              <w:tab w:val="clear" w:pos="8459"/>
              <w:tab w:val="right" w:pos="9026" w:leader="dot"/>
            </w:tabs>
            <w:rPr/>
          </w:pPr>
          <w:hyperlink w:anchor="__RefHeading___Toc4529800_3224264995">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4529802_3224264995">
            <w:r>
              <w:rPr>
                <w:webHidden/>
                <w:rStyle w:val="IndexLink"/>
                <w:rtl w:val="true"/>
              </w:rPr>
              <w:t>شرح الحديث</w:t>
            </w:r>
            <w:r>
              <w:rPr>
                <w:rStyle w:val="IndexLink"/>
                <w:rtl w:val="true"/>
              </w:rPr>
              <w:tab/>
            </w:r>
            <w:r>
              <w:rPr>
                <w:rStyle w:val="IndexLink"/>
              </w:rPr>
              <w:t>127</w:t>
            </w:r>
          </w:hyperlink>
        </w:p>
        <w:p>
          <w:pPr>
            <w:pStyle w:val="Contents2"/>
            <w:tabs>
              <w:tab w:val="clear" w:pos="8743"/>
              <w:tab w:val="right" w:pos="9026" w:leader="dot"/>
            </w:tabs>
            <w:rPr/>
          </w:pPr>
          <w:hyperlink w:anchor="__RefHeading___Toc4529804_3224264995">
            <w:r>
              <w:rPr>
                <w:webHidden/>
                <w:rStyle w:val="IndexLink"/>
                <w:rtl w:val="true"/>
              </w:rPr>
              <w:t>متن الحديث الرابع والستّين</w:t>
            </w:r>
            <w:r>
              <w:rPr>
                <w:rStyle w:val="IndexLink"/>
                <w:rtl w:val="true"/>
              </w:rPr>
              <w:tab/>
            </w:r>
            <w:r>
              <w:rPr>
                <w:rStyle w:val="IndexLink"/>
              </w:rPr>
              <w:t>130</w:t>
            </w:r>
          </w:hyperlink>
        </w:p>
        <w:p>
          <w:pPr>
            <w:pStyle w:val="Contents3"/>
            <w:tabs>
              <w:tab w:val="clear" w:pos="8459"/>
              <w:tab w:val="right" w:pos="9026" w:leader="dot"/>
            </w:tabs>
            <w:rPr/>
          </w:pPr>
          <w:hyperlink w:anchor="__RefHeading___Toc4529806_322426499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529808_3224264995">
            <w:r>
              <w:rPr>
                <w:webHidden/>
                <w:rStyle w:val="IndexLink"/>
                <w:rtl w:val="true"/>
              </w:rPr>
              <w:t>شرح الحديث</w:t>
            </w:r>
            <w:r>
              <w:rPr>
                <w:rStyle w:val="IndexLink"/>
                <w:rtl w:val="true"/>
              </w:rPr>
              <w:tab/>
            </w:r>
            <w:r>
              <w:rPr>
                <w:rStyle w:val="IndexLink"/>
              </w:rPr>
              <w:t>131</w:t>
            </w:r>
          </w:hyperlink>
        </w:p>
        <w:p>
          <w:pPr>
            <w:pStyle w:val="Contents2"/>
            <w:tabs>
              <w:tab w:val="clear" w:pos="8743"/>
              <w:tab w:val="right" w:pos="9026" w:leader="dot"/>
            </w:tabs>
            <w:rPr/>
          </w:pPr>
          <w:hyperlink w:anchor="__RefHeading___Toc4529810_3224264995">
            <w:r>
              <w:rPr>
                <w:webHidden/>
                <w:rStyle w:val="IndexLink"/>
                <w:rtl w:val="true"/>
              </w:rPr>
              <w:t>متن الحديث الخامس والستّين</w:t>
            </w:r>
            <w:r>
              <w:rPr>
                <w:rStyle w:val="IndexLink"/>
                <w:rtl w:val="true"/>
              </w:rPr>
              <w:tab/>
            </w:r>
            <w:r>
              <w:rPr>
                <w:rStyle w:val="IndexLink"/>
              </w:rPr>
              <w:t>137</w:t>
            </w:r>
          </w:hyperlink>
        </w:p>
        <w:p>
          <w:pPr>
            <w:pStyle w:val="Contents3"/>
            <w:tabs>
              <w:tab w:val="clear" w:pos="8459"/>
              <w:tab w:val="right" w:pos="9026" w:leader="dot"/>
            </w:tabs>
            <w:rPr/>
          </w:pPr>
          <w:hyperlink w:anchor="__RefHeading___Toc4529812_3224264995">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529814_3224264995">
            <w:r>
              <w:rPr>
                <w:webHidden/>
                <w:rStyle w:val="IndexLink"/>
                <w:rtl w:val="true"/>
              </w:rPr>
              <w:t>شرح الحديث</w:t>
            </w:r>
            <w:r>
              <w:rPr>
                <w:rStyle w:val="IndexLink"/>
                <w:rtl w:val="true"/>
              </w:rPr>
              <w:tab/>
            </w:r>
            <w:r>
              <w:rPr>
                <w:rStyle w:val="IndexLink"/>
              </w:rPr>
              <w:t>137</w:t>
            </w:r>
          </w:hyperlink>
        </w:p>
        <w:p>
          <w:pPr>
            <w:pStyle w:val="Contents2"/>
            <w:tabs>
              <w:tab w:val="clear" w:pos="8743"/>
              <w:tab w:val="right" w:pos="9026" w:leader="dot"/>
            </w:tabs>
            <w:rPr/>
          </w:pPr>
          <w:hyperlink w:anchor="__RefHeading___Toc4529816_3224264995">
            <w:r>
              <w:rPr>
                <w:webHidden/>
                <w:rStyle w:val="IndexLink"/>
                <w:rtl w:val="true"/>
              </w:rPr>
              <w:t>متن الحديث السادس والستّين</w:t>
            </w:r>
            <w:r>
              <w:rPr>
                <w:rStyle w:val="IndexLink"/>
                <w:rtl w:val="true"/>
              </w:rPr>
              <w:tab/>
            </w:r>
            <w:r>
              <w:rPr>
                <w:rStyle w:val="IndexLink"/>
              </w:rPr>
              <w:t>138</w:t>
            </w:r>
          </w:hyperlink>
        </w:p>
        <w:p>
          <w:pPr>
            <w:pStyle w:val="Contents3"/>
            <w:tabs>
              <w:tab w:val="clear" w:pos="8459"/>
              <w:tab w:val="right" w:pos="9026" w:leader="dot"/>
            </w:tabs>
            <w:rPr/>
          </w:pPr>
          <w:hyperlink w:anchor="__RefHeading___Toc4529818_3224264995">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4529820_3224264995">
            <w:r>
              <w:rPr>
                <w:webHidden/>
                <w:rStyle w:val="IndexLink"/>
                <w:rtl w:val="true"/>
              </w:rPr>
              <w:t>شرح الحديث</w:t>
            </w:r>
            <w:r>
              <w:rPr>
                <w:rStyle w:val="IndexLink"/>
                <w:rtl w:val="true"/>
              </w:rPr>
              <w:tab/>
            </w:r>
            <w:r>
              <w:rPr>
                <w:rStyle w:val="IndexLink"/>
              </w:rPr>
              <w:t>139</w:t>
            </w:r>
          </w:hyperlink>
        </w:p>
        <w:p>
          <w:pPr>
            <w:pStyle w:val="Contents2"/>
            <w:tabs>
              <w:tab w:val="clear" w:pos="8743"/>
              <w:tab w:val="right" w:pos="9026" w:leader="dot"/>
            </w:tabs>
            <w:rPr/>
          </w:pPr>
          <w:hyperlink w:anchor="__RefHeading___Toc4529822_3224264995">
            <w:r>
              <w:rPr>
                <w:webHidden/>
                <w:rStyle w:val="IndexLink"/>
                <w:rtl w:val="true"/>
              </w:rPr>
              <w:t xml:space="preserve">متن الحديث السابع والستّين </w:t>
            </w:r>
            <w:r>
              <w:rPr>
                <w:rStyle w:val="IndexLink"/>
                <w:rtl w:val="true"/>
              </w:rPr>
              <w:t>(</w:t>
            </w:r>
            <w:r>
              <w:rPr>
                <w:rStyle w:val="IndexLink"/>
                <w:rtl w:val="true"/>
              </w:rPr>
              <w:t>حديث أهل الشام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529824_3224264995">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4529826_3224264995">
            <w:r>
              <w:rPr>
                <w:webHidden/>
                <w:rStyle w:val="IndexLink"/>
                <w:rtl w:val="true"/>
              </w:rPr>
              <w:t>شرح الحديث</w:t>
            </w:r>
            <w:r>
              <w:rPr>
                <w:rStyle w:val="IndexLink"/>
                <w:rtl w:val="true"/>
              </w:rPr>
              <w:tab/>
            </w:r>
            <w:r>
              <w:rPr>
                <w:rStyle w:val="IndexLink"/>
              </w:rPr>
              <w:t>142</w:t>
            </w:r>
          </w:hyperlink>
        </w:p>
        <w:p>
          <w:pPr>
            <w:pStyle w:val="Contents2"/>
            <w:tabs>
              <w:tab w:val="clear" w:pos="8743"/>
              <w:tab w:val="right" w:pos="9026" w:leader="dot"/>
            </w:tabs>
            <w:rPr/>
          </w:pPr>
          <w:hyperlink w:anchor="__RefHeading___Toc4529828_3224264995">
            <w:r>
              <w:rPr>
                <w:webHidden/>
                <w:rStyle w:val="IndexLink"/>
                <w:rtl w:val="true"/>
              </w:rPr>
              <w:t>متن الحديث الثامن و الستّين</w:t>
            </w:r>
            <w:r>
              <w:rPr>
                <w:rStyle w:val="IndexLink"/>
                <w:rtl w:val="true"/>
              </w:rPr>
              <w:tab/>
            </w:r>
            <w:r>
              <w:rPr>
                <w:rStyle w:val="IndexLink"/>
              </w:rPr>
              <w:t>152</w:t>
            </w:r>
          </w:hyperlink>
        </w:p>
        <w:p>
          <w:pPr>
            <w:pStyle w:val="Contents3"/>
            <w:tabs>
              <w:tab w:val="clear" w:pos="8459"/>
              <w:tab w:val="right" w:pos="9026" w:leader="dot"/>
            </w:tabs>
            <w:rPr/>
          </w:pPr>
          <w:hyperlink w:anchor="__RefHeading___Toc4529830_3224264995">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529832_3224264995">
            <w:r>
              <w:rPr>
                <w:webHidden/>
                <w:rStyle w:val="IndexLink"/>
                <w:rtl w:val="true"/>
              </w:rPr>
              <w:t>شرح الحديث</w:t>
            </w:r>
            <w:r>
              <w:rPr>
                <w:rStyle w:val="IndexLink"/>
                <w:rtl w:val="true"/>
              </w:rPr>
              <w:tab/>
            </w:r>
            <w:r>
              <w:rPr>
                <w:rStyle w:val="IndexLink"/>
              </w:rPr>
              <w:t>153</w:t>
            </w:r>
          </w:hyperlink>
        </w:p>
        <w:p>
          <w:pPr>
            <w:pStyle w:val="Contents2"/>
            <w:tabs>
              <w:tab w:val="clear" w:pos="8743"/>
              <w:tab w:val="right" w:pos="9026" w:leader="dot"/>
            </w:tabs>
            <w:rPr/>
          </w:pPr>
          <w:hyperlink w:anchor="__RefHeading___Toc4529834_3224264995">
            <w:r>
              <w:rPr>
                <w:webHidden/>
                <w:rStyle w:val="IndexLink"/>
                <w:rtl w:val="true"/>
              </w:rPr>
              <w:t xml:space="preserve">متن الحديث التاسع و الستّين </w:t>
            </w:r>
            <w:r>
              <w:rPr>
                <w:rStyle w:val="IndexLink"/>
                <w:rtl w:val="true"/>
              </w:rPr>
              <w:t>(</w:t>
            </w:r>
            <w:r>
              <w:rPr>
                <w:rStyle w:val="IndexLink"/>
                <w:rtl w:val="true"/>
              </w:rPr>
              <w:t>حديث الجنان و النوق</w:t>
            </w:r>
            <w:r>
              <w:rPr>
                <w:rStyle w:val="IndexLink"/>
                <w:rtl w:val="true"/>
              </w:rPr>
              <w:t>)</w:t>
              <w:tab/>
            </w:r>
            <w:r>
              <w:rPr>
                <w:rStyle w:val="IndexLink"/>
              </w:rPr>
              <w:t>154</w:t>
            </w:r>
          </w:hyperlink>
        </w:p>
        <w:p>
          <w:pPr>
            <w:pStyle w:val="Contents3"/>
            <w:tabs>
              <w:tab w:val="clear" w:pos="8459"/>
              <w:tab w:val="right" w:pos="9026" w:leader="dot"/>
            </w:tabs>
            <w:rPr/>
          </w:pPr>
          <w:hyperlink w:anchor="__RefHeading___Toc4529836_3224264995">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4529838_3224264995">
            <w:r>
              <w:rPr>
                <w:webHidden/>
                <w:rStyle w:val="IndexLink"/>
                <w:rtl w:val="true"/>
              </w:rPr>
              <w:t>شرح الحديث</w:t>
            </w:r>
            <w:r>
              <w:rPr>
                <w:rStyle w:val="IndexLink"/>
                <w:rtl w:val="true"/>
              </w:rPr>
              <w:tab/>
            </w:r>
            <w:r>
              <w:rPr>
                <w:rStyle w:val="IndexLink"/>
              </w:rPr>
              <w:t>159</w:t>
            </w:r>
          </w:hyperlink>
        </w:p>
        <w:p>
          <w:pPr>
            <w:pStyle w:val="Contents2"/>
            <w:tabs>
              <w:tab w:val="clear" w:pos="8743"/>
              <w:tab w:val="right" w:pos="9026" w:leader="dot"/>
            </w:tabs>
            <w:rPr/>
          </w:pPr>
          <w:hyperlink w:anchor="__RefHeading___Toc4529840_3224264995">
            <w:r>
              <w:rPr>
                <w:webHidden/>
                <w:rStyle w:val="IndexLink"/>
                <w:rtl w:val="true"/>
              </w:rPr>
              <w:t>متن الحديث السبعين</w:t>
            </w:r>
            <w:r>
              <w:rPr>
                <w:rStyle w:val="IndexLink"/>
                <w:rtl w:val="true"/>
              </w:rPr>
              <w:tab/>
            </w:r>
            <w:r>
              <w:rPr>
                <w:rStyle w:val="IndexLink"/>
              </w:rPr>
              <w:t>174</w:t>
            </w:r>
          </w:hyperlink>
        </w:p>
        <w:p>
          <w:pPr>
            <w:pStyle w:val="Contents3"/>
            <w:tabs>
              <w:tab w:val="clear" w:pos="8459"/>
              <w:tab w:val="right" w:pos="9026" w:leader="dot"/>
            </w:tabs>
            <w:rPr/>
          </w:pPr>
          <w:hyperlink w:anchor="__RefHeading___Toc4529842_3224264995">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4529844_3224264995">
            <w:r>
              <w:rPr>
                <w:webHidden/>
                <w:rStyle w:val="IndexLink"/>
                <w:rtl w:val="true"/>
              </w:rPr>
              <w:t>شرح الحديث</w:t>
            </w:r>
            <w:r>
              <w:rPr>
                <w:rStyle w:val="IndexLink"/>
                <w:rtl w:val="true"/>
              </w:rPr>
              <w:tab/>
            </w:r>
            <w:r>
              <w:rPr>
                <w:rStyle w:val="IndexLink"/>
              </w:rPr>
              <w:t>175</w:t>
            </w:r>
          </w:hyperlink>
        </w:p>
        <w:p>
          <w:pPr>
            <w:pStyle w:val="Contents2"/>
            <w:tabs>
              <w:tab w:val="clear" w:pos="8743"/>
              <w:tab w:val="right" w:pos="9026" w:leader="dot"/>
            </w:tabs>
            <w:rPr/>
          </w:pPr>
          <w:hyperlink w:anchor="__RefHeading___Toc4529846_3224264995">
            <w:r>
              <w:rPr>
                <w:webHidden/>
                <w:rStyle w:val="IndexLink"/>
                <w:rtl w:val="true"/>
              </w:rPr>
              <w:t xml:space="preserve">متن الحديث الواحد و السبعين </w:t>
            </w:r>
            <w:r>
              <w:rPr>
                <w:rStyle w:val="IndexLink"/>
                <w:rtl w:val="true"/>
              </w:rPr>
              <w:t>(</w:t>
            </w:r>
            <w:r>
              <w:rPr>
                <w:rStyle w:val="IndexLink"/>
                <w:rtl w:val="true"/>
              </w:rPr>
              <w:t>حَدِيثُ أَبِي بَصِيرٍ مَعَ الْمَرْأَةِ</w:t>
            </w:r>
            <w:r>
              <w:rPr>
                <w:rStyle w:val="IndexLink"/>
                <w:rtl w:val="true"/>
              </w:rPr>
              <w:t>)</w:t>
              <w:tab/>
            </w:r>
            <w:r>
              <w:rPr>
                <w:rStyle w:val="IndexLink"/>
              </w:rPr>
              <w:t>178</w:t>
            </w:r>
          </w:hyperlink>
        </w:p>
        <w:p>
          <w:pPr>
            <w:pStyle w:val="Contents3"/>
            <w:tabs>
              <w:tab w:val="clear" w:pos="8459"/>
              <w:tab w:val="right" w:pos="9026" w:leader="dot"/>
            </w:tabs>
            <w:rPr/>
          </w:pPr>
          <w:hyperlink w:anchor="__RefHeading___Toc4529848_3224264995">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529850_3224264995">
            <w:r>
              <w:rPr>
                <w:webHidden/>
                <w:rStyle w:val="IndexLink"/>
                <w:rtl w:val="true"/>
              </w:rPr>
              <w:t>شرح الحديث</w:t>
            </w:r>
            <w:r>
              <w:rPr>
                <w:rStyle w:val="IndexLink"/>
                <w:rtl w:val="true"/>
              </w:rPr>
              <w:tab/>
            </w:r>
            <w:r>
              <w:rPr>
                <w:rStyle w:val="IndexLink"/>
              </w:rPr>
              <w:t>178</w:t>
            </w:r>
          </w:hyperlink>
        </w:p>
        <w:p>
          <w:pPr>
            <w:pStyle w:val="Contents2"/>
            <w:tabs>
              <w:tab w:val="clear" w:pos="8743"/>
              <w:tab w:val="right" w:pos="9026" w:leader="dot"/>
            </w:tabs>
            <w:rPr/>
          </w:pPr>
          <w:hyperlink w:anchor="__RefHeading___Toc4529852_3224264995">
            <w:r>
              <w:rPr>
                <w:webHidden/>
                <w:rStyle w:val="IndexLink"/>
                <w:rtl w:val="true"/>
              </w:rPr>
              <w:t>متن الحديث الثاني والسبعين</w:t>
            </w:r>
            <w:r>
              <w:rPr>
                <w:rStyle w:val="IndexLink"/>
                <w:rtl w:val="true"/>
              </w:rPr>
              <w:tab/>
            </w:r>
            <w:r>
              <w:rPr>
                <w:rStyle w:val="IndexLink"/>
              </w:rPr>
              <w:t>181</w:t>
            </w:r>
          </w:hyperlink>
        </w:p>
        <w:p>
          <w:pPr>
            <w:pStyle w:val="Contents3"/>
            <w:tabs>
              <w:tab w:val="clear" w:pos="8459"/>
              <w:tab w:val="right" w:pos="9026" w:leader="dot"/>
            </w:tabs>
            <w:rPr/>
          </w:pPr>
          <w:hyperlink w:anchor="__RefHeading___Toc4529854_3224264995">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4529856_3224264995">
            <w:r>
              <w:rPr>
                <w:webHidden/>
                <w:rStyle w:val="IndexLink"/>
                <w:rtl w:val="true"/>
              </w:rPr>
              <w:t>شرح الحديث</w:t>
            </w:r>
            <w:r>
              <w:rPr>
                <w:rStyle w:val="IndexLink"/>
                <w:rtl w:val="true"/>
              </w:rPr>
              <w:tab/>
            </w:r>
            <w:r>
              <w:rPr>
                <w:rStyle w:val="IndexLink"/>
              </w:rPr>
              <w:t>181</w:t>
            </w:r>
          </w:hyperlink>
        </w:p>
        <w:p>
          <w:pPr>
            <w:pStyle w:val="Contents2"/>
            <w:tabs>
              <w:tab w:val="clear" w:pos="8743"/>
              <w:tab w:val="right" w:pos="9026" w:leader="dot"/>
            </w:tabs>
            <w:rPr/>
          </w:pPr>
          <w:hyperlink w:anchor="__RefHeading___Toc4529858_3224264995">
            <w:r>
              <w:rPr>
                <w:webHidden/>
                <w:rStyle w:val="IndexLink"/>
                <w:rtl w:val="true"/>
              </w:rPr>
              <w:t>متن الحديث الثالث والسبعين</w:t>
            </w:r>
            <w:r>
              <w:rPr>
                <w:rStyle w:val="IndexLink"/>
                <w:rtl w:val="true"/>
              </w:rPr>
              <w:tab/>
            </w:r>
            <w:r>
              <w:rPr>
                <w:rStyle w:val="IndexLink"/>
              </w:rPr>
              <w:t>182</w:t>
            </w:r>
          </w:hyperlink>
        </w:p>
        <w:p>
          <w:pPr>
            <w:pStyle w:val="Contents3"/>
            <w:tabs>
              <w:tab w:val="clear" w:pos="8459"/>
              <w:tab w:val="right" w:pos="9026" w:leader="dot"/>
            </w:tabs>
            <w:rPr/>
          </w:pPr>
          <w:hyperlink w:anchor="__RefHeading___Toc4529860_3224264995">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4529862_3224264995">
            <w:r>
              <w:rPr>
                <w:webHidden/>
                <w:rStyle w:val="IndexLink"/>
                <w:rtl w:val="true"/>
              </w:rPr>
              <w:t>شرح الحديث</w:t>
            </w:r>
            <w:r>
              <w:rPr>
                <w:rStyle w:val="IndexLink"/>
                <w:rtl w:val="true"/>
              </w:rPr>
              <w:tab/>
            </w:r>
            <w:r>
              <w:rPr>
                <w:rStyle w:val="IndexLink"/>
              </w:rPr>
              <w:t>183</w:t>
            </w:r>
          </w:hyperlink>
        </w:p>
        <w:p>
          <w:pPr>
            <w:pStyle w:val="Contents2"/>
            <w:tabs>
              <w:tab w:val="clear" w:pos="8743"/>
              <w:tab w:val="right" w:pos="9026" w:leader="dot"/>
            </w:tabs>
            <w:rPr/>
          </w:pPr>
          <w:hyperlink w:anchor="__RefHeading___Toc4529864_3224264995">
            <w:r>
              <w:rPr>
                <w:webHidden/>
                <w:rStyle w:val="IndexLink"/>
                <w:rtl w:val="true"/>
              </w:rPr>
              <w:t>متن الحديث الرابع والسبعين</w:t>
            </w:r>
            <w:r>
              <w:rPr>
                <w:rStyle w:val="IndexLink"/>
                <w:rtl w:val="true"/>
              </w:rPr>
              <w:tab/>
            </w:r>
            <w:r>
              <w:rPr>
                <w:rStyle w:val="IndexLink"/>
              </w:rPr>
              <w:t>184</w:t>
            </w:r>
          </w:hyperlink>
        </w:p>
        <w:p>
          <w:pPr>
            <w:pStyle w:val="Contents3"/>
            <w:tabs>
              <w:tab w:val="clear" w:pos="8459"/>
              <w:tab w:val="right" w:pos="9026" w:leader="dot"/>
            </w:tabs>
            <w:rPr/>
          </w:pPr>
          <w:hyperlink w:anchor="__RefHeading___Toc4529866_3224264995">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4529868_3224264995">
            <w:r>
              <w:rPr>
                <w:webHidden/>
                <w:rStyle w:val="IndexLink"/>
                <w:rtl w:val="true"/>
              </w:rPr>
              <w:t>شرح الحديث</w:t>
            </w:r>
            <w:r>
              <w:rPr>
                <w:rStyle w:val="IndexLink"/>
                <w:rtl w:val="true"/>
              </w:rPr>
              <w:tab/>
            </w:r>
            <w:r>
              <w:rPr>
                <w:rStyle w:val="IndexLink"/>
              </w:rPr>
              <w:t>184</w:t>
            </w:r>
          </w:hyperlink>
        </w:p>
        <w:p>
          <w:pPr>
            <w:pStyle w:val="Contents2"/>
            <w:tabs>
              <w:tab w:val="clear" w:pos="8743"/>
              <w:tab w:val="right" w:pos="9026" w:leader="dot"/>
            </w:tabs>
            <w:rPr/>
          </w:pPr>
          <w:hyperlink w:anchor="__RefHeading___Toc4529870_3224264995">
            <w:r>
              <w:rPr>
                <w:webHidden/>
                <w:rStyle w:val="IndexLink"/>
                <w:rtl w:val="true"/>
              </w:rPr>
              <w:t>متن الحديث الخامس والسبعين</w:t>
            </w:r>
            <w:r>
              <w:rPr>
                <w:rStyle w:val="IndexLink"/>
                <w:rtl w:val="true"/>
              </w:rPr>
              <w:tab/>
            </w:r>
            <w:r>
              <w:rPr>
                <w:rStyle w:val="IndexLink"/>
              </w:rPr>
              <w:t>185</w:t>
            </w:r>
          </w:hyperlink>
        </w:p>
        <w:p>
          <w:pPr>
            <w:pStyle w:val="Contents3"/>
            <w:tabs>
              <w:tab w:val="clear" w:pos="8459"/>
              <w:tab w:val="right" w:pos="9026" w:leader="dot"/>
            </w:tabs>
            <w:rPr/>
          </w:pPr>
          <w:hyperlink w:anchor="__RefHeading___Toc4529872_3224264995">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4529874_3224264995">
            <w:r>
              <w:rPr>
                <w:webHidden/>
                <w:rStyle w:val="IndexLink"/>
                <w:rtl w:val="true"/>
              </w:rPr>
              <w:t>شرح الحديث</w:t>
            </w:r>
            <w:r>
              <w:rPr>
                <w:rStyle w:val="IndexLink"/>
                <w:rtl w:val="true"/>
              </w:rPr>
              <w:tab/>
            </w:r>
            <w:r>
              <w:rPr>
                <w:rStyle w:val="IndexLink"/>
              </w:rPr>
              <w:t>185</w:t>
            </w:r>
          </w:hyperlink>
        </w:p>
        <w:p>
          <w:pPr>
            <w:pStyle w:val="Contents2"/>
            <w:tabs>
              <w:tab w:val="clear" w:pos="8743"/>
              <w:tab w:val="right" w:pos="9026" w:leader="dot"/>
            </w:tabs>
            <w:rPr/>
          </w:pPr>
          <w:hyperlink w:anchor="__RefHeading___Toc4529876_3224264995">
            <w:r>
              <w:rPr>
                <w:webHidden/>
                <w:rStyle w:val="IndexLink"/>
                <w:rtl w:val="true"/>
              </w:rPr>
              <w:t>متن الحديث السادس والسبعين</w:t>
            </w:r>
            <w:r>
              <w:rPr>
                <w:rStyle w:val="IndexLink"/>
                <w:rtl w:val="true"/>
              </w:rPr>
              <w:tab/>
            </w:r>
            <w:r>
              <w:rPr>
                <w:rStyle w:val="IndexLink"/>
              </w:rPr>
              <w:t>186</w:t>
            </w:r>
          </w:hyperlink>
        </w:p>
        <w:p>
          <w:pPr>
            <w:pStyle w:val="Contents3"/>
            <w:tabs>
              <w:tab w:val="clear" w:pos="8459"/>
              <w:tab w:val="right" w:pos="9026" w:leader="dot"/>
            </w:tabs>
            <w:rPr/>
          </w:pPr>
          <w:hyperlink w:anchor="__RefHeading___Toc4529878_3224264995">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4529880_3224264995">
            <w:r>
              <w:rPr>
                <w:webHidden/>
                <w:rStyle w:val="IndexLink"/>
                <w:rtl w:val="true"/>
              </w:rPr>
              <w:t>شرح الحديث</w:t>
            </w:r>
            <w:r>
              <w:rPr>
                <w:rStyle w:val="IndexLink"/>
                <w:rtl w:val="true"/>
              </w:rPr>
              <w:tab/>
            </w:r>
            <w:r>
              <w:rPr>
                <w:rStyle w:val="IndexLink"/>
              </w:rPr>
              <w:t>187</w:t>
            </w:r>
          </w:hyperlink>
        </w:p>
        <w:p>
          <w:pPr>
            <w:pStyle w:val="Contents2"/>
            <w:tabs>
              <w:tab w:val="clear" w:pos="8743"/>
              <w:tab w:val="right" w:pos="9026" w:leader="dot"/>
            </w:tabs>
            <w:rPr/>
          </w:pPr>
          <w:hyperlink w:anchor="__RefHeading___Toc4529882_3224264995">
            <w:r>
              <w:rPr>
                <w:webHidden/>
                <w:rStyle w:val="IndexLink"/>
                <w:rtl w:val="true"/>
              </w:rPr>
              <w:t>متن الحديث السابع والسبعين</w:t>
            </w:r>
            <w:r>
              <w:rPr>
                <w:rStyle w:val="IndexLink"/>
                <w:rtl w:val="true"/>
              </w:rPr>
              <w:tab/>
            </w:r>
            <w:r>
              <w:rPr>
                <w:rStyle w:val="IndexLink"/>
              </w:rPr>
              <w:t>188</w:t>
            </w:r>
          </w:hyperlink>
        </w:p>
        <w:p>
          <w:pPr>
            <w:pStyle w:val="Contents3"/>
            <w:tabs>
              <w:tab w:val="clear" w:pos="8459"/>
              <w:tab w:val="right" w:pos="9026" w:leader="dot"/>
            </w:tabs>
            <w:rPr/>
          </w:pPr>
          <w:hyperlink w:anchor="__RefHeading___Toc4529884_3224264995">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529886_3224264995">
            <w:r>
              <w:rPr>
                <w:webHidden/>
                <w:rStyle w:val="IndexLink"/>
                <w:rtl w:val="true"/>
              </w:rPr>
              <w:t>شرح الحديث</w:t>
            </w:r>
            <w:r>
              <w:rPr>
                <w:rStyle w:val="IndexLink"/>
                <w:rtl w:val="true"/>
              </w:rPr>
              <w:tab/>
            </w:r>
            <w:r>
              <w:rPr>
                <w:rStyle w:val="IndexLink"/>
              </w:rPr>
              <w:t>189</w:t>
            </w:r>
          </w:hyperlink>
        </w:p>
        <w:p>
          <w:pPr>
            <w:pStyle w:val="Contents2"/>
            <w:tabs>
              <w:tab w:val="clear" w:pos="8743"/>
              <w:tab w:val="right" w:pos="9026" w:leader="dot"/>
            </w:tabs>
            <w:rPr/>
          </w:pPr>
          <w:hyperlink w:anchor="__RefHeading___Toc4529888_3224264995">
            <w:r>
              <w:rPr>
                <w:webHidden/>
                <w:rStyle w:val="IndexLink"/>
                <w:rtl w:val="true"/>
              </w:rPr>
              <w:t>متن الحديث الثامن والسبعين</w:t>
            </w:r>
            <w:r>
              <w:rPr>
                <w:rStyle w:val="IndexLink"/>
                <w:rtl w:val="true"/>
              </w:rPr>
              <w:tab/>
            </w:r>
            <w:r>
              <w:rPr>
                <w:rStyle w:val="IndexLink"/>
              </w:rPr>
              <w:t>190</w:t>
            </w:r>
          </w:hyperlink>
        </w:p>
        <w:p>
          <w:pPr>
            <w:pStyle w:val="Contents3"/>
            <w:tabs>
              <w:tab w:val="clear" w:pos="8459"/>
              <w:tab w:val="right" w:pos="9026" w:leader="dot"/>
            </w:tabs>
            <w:rPr/>
          </w:pPr>
          <w:hyperlink w:anchor="__RefHeading___Toc4529890_3224264995">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4529892_3224264995">
            <w:r>
              <w:rPr>
                <w:webHidden/>
                <w:rStyle w:val="IndexLink"/>
                <w:rtl w:val="true"/>
              </w:rPr>
              <w:t>شرح الحديث</w:t>
            </w:r>
            <w:r>
              <w:rPr>
                <w:rStyle w:val="IndexLink"/>
                <w:rtl w:val="true"/>
              </w:rPr>
              <w:tab/>
            </w:r>
            <w:r>
              <w:rPr>
                <w:rStyle w:val="IndexLink"/>
              </w:rPr>
              <w:t>191</w:t>
            </w:r>
          </w:hyperlink>
        </w:p>
        <w:p>
          <w:pPr>
            <w:pStyle w:val="Contents2"/>
            <w:tabs>
              <w:tab w:val="clear" w:pos="8743"/>
              <w:tab w:val="right" w:pos="9026" w:leader="dot"/>
            </w:tabs>
            <w:rPr/>
          </w:pPr>
          <w:hyperlink w:anchor="__RefHeading___Toc4529894_3224264995">
            <w:r>
              <w:rPr>
                <w:webHidden/>
                <w:rStyle w:val="IndexLink"/>
                <w:rtl w:val="true"/>
              </w:rPr>
              <w:t>متن الحديث التاسع والسبعين</w:t>
            </w:r>
            <w:r>
              <w:rPr>
                <w:rStyle w:val="IndexLink"/>
                <w:rtl w:val="true"/>
              </w:rPr>
              <w:tab/>
            </w:r>
            <w:r>
              <w:rPr>
                <w:rStyle w:val="IndexLink"/>
              </w:rPr>
              <w:t>192</w:t>
            </w:r>
          </w:hyperlink>
        </w:p>
        <w:p>
          <w:pPr>
            <w:pStyle w:val="Contents3"/>
            <w:tabs>
              <w:tab w:val="clear" w:pos="8459"/>
              <w:tab w:val="right" w:pos="9026" w:leader="dot"/>
            </w:tabs>
            <w:rPr/>
          </w:pPr>
          <w:hyperlink w:anchor="__RefHeading___Toc4529896_3224264995">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529898_3224264995">
            <w:r>
              <w:rPr>
                <w:webHidden/>
                <w:rStyle w:val="IndexLink"/>
                <w:rtl w:val="true"/>
              </w:rPr>
              <w:t>شرح الحديث</w:t>
            </w:r>
            <w:r>
              <w:rPr>
                <w:rStyle w:val="IndexLink"/>
                <w:rtl w:val="true"/>
              </w:rPr>
              <w:tab/>
            </w:r>
            <w:r>
              <w:rPr>
                <w:rStyle w:val="IndexLink"/>
              </w:rPr>
              <w:t>194</w:t>
            </w:r>
          </w:hyperlink>
        </w:p>
        <w:p>
          <w:pPr>
            <w:pStyle w:val="Contents2"/>
            <w:tabs>
              <w:tab w:val="clear" w:pos="8743"/>
              <w:tab w:val="right" w:pos="9026" w:leader="dot"/>
            </w:tabs>
            <w:rPr/>
          </w:pPr>
          <w:hyperlink w:anchor="__RefHeading___Toc4529900_3224264995">
            <w:r>
              <w:rPr>
                <w:webHidden/>
                <w:rStyle w:val="IndexLink"/>
                <w:rtl w:val="true"/>
              </w:rPr>
              <w:t>متن الحديث الثمانين</w:t>
            </w:r>
            <w:r>
              <w:rPr>
                <w:rStyle w:val="IndexLink"/>
                <w:rtl w:val="true"/>
              </w:rPr>
              <w:tab/>
            </w:r>
            <w:r>
              <w:rPr>
                <w:rStyle w:val="IndexLink"/>
              </w:rPr>
              <w:t>204</w:t>
            </w:r>
          </w:hyperlink>
        </w:p>
        <w:p>
          <w:pPr>
            <w:pStyle w:val="Contents3"/>
            <w:tabs>
              <w:tab w:val="clear" w:pos="8459"/>
              <w:tab w:val="right" w:pos="9026" w:leader="dot"/>
            </w:tabs>
            <w:rPr/>
          </w:pPr>
          <w:hyperlink w:anchor="__RefHeading___Toc4529902_3224264995">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529904_3224264995">
            <w:r>
              <w:rPr>
                <w:webHidden/>
                <w:rStyle w:val="IndexLink"/>
                <w:rtl w:val="true"/>
              </w:rPr>
              <w:t>شرح الحديث</w:t>
            </w:r>
            <w:r>
              <w:rPr>
                <w:rStyle w:val="IndexLink"/>
                <w:rtl w:val="true"/>
              </w:rPr>
              <w:tab/>
            </w:r>
            <w:r>
              <w:rPr>
                <w:rStyle w:val="IndexLink"/>
              </w:rPr>
              <w:t>205</w:t>
            </w:r>
          </w:hyperlink>
        </w:p>
        <w:p>
          <w:pPr>
            <w:pStyle w:val="Contents2"/>
            <w:tabs>
              <w:tab w:val="clear" w:pos="8743"/>
              <w:tab w:val="right" w:pos="9026" w:leader="dot"/>
            </w:tabs>
            <w:rPr/>
          </w:pPr>
          <w:hyperlink w:anchor="__RefHeading___Toc4529906_3224264995">
            <w:r>
              <w:rPr>
                <w:webHidden/>
                <w:rStyle w:val="IndexLink"/>
                <w:rtl w:val="true"/>
              </w:rPr>
              <w:t>متن الحديث الواحد والثمانين</w:t>
            </w:r>
            <w:r>
              <w:rPr>
                <w:rStyle w:val="IndexLink"/>
                <w:rtl w:val="true"/>
              </w:rPr>
              <w:tab/>
            </w:r>
            <w:r>
              <w:rPr>
                <w:rStyle w:val="IndexLink"/>
              </w:rPr>
              <w:t>208</w:t>
            </w:r>
          </w:hyperlink>
        </w:p>
        <w:p>
          <w:pPr>
            <w:pStyle w:val="Contents3"/>
            <w:tabs>
              <w:tab w:val="clear" w:pos="8459"/>
              <w:tab w:val="right" w:pos="9026" w:leader="dot"/>
            </w:tabs>
            <w:rPr/>
          </w:pPr>
          <w:hyperlink w:anchor="__RefHeading___Toc4529908_3224264995">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4529910_3224264995">
            <w:r>
              <w:rPr>
                <w:webHidden/>
                <w:rStyle w:val="IndexLink"/>
                <w:rtl w:val="true"/>
              </w:rPr>
              <w:t>شرح الحديث</w:t>
            </w:r>
            <w:r>
              <w:rPr>
                <w:rStyle w:val="IndexLink"/>
                <w:rtl w:val="true"/>
              </w:rPr>
              <w:tab/>
            </w:r>
            <w:r>
              <w:rPr>
                <w:rStyle w:val="IndexLink"/>
              </w:rPr>
              <w:t>209</w:t>
            </w:r>
          </w:hyperlink>
        </w:p>
        <w:p>
          <w:pPr>
            <w:pStyle w:val="Contents2"/>
            <w:tabs>
              <w:tab w:val="clear" w:pos="8743"/>
              <w:tab w:val="right" w:pos="9026" w:leader="dot"/>
            </w:tabs>
            <w:rPr/>
          </w:pPr>
          <w:hyperlink w:anchor="__RefHeading___Toc4529912_3224264995">
            <w:r>
              <w:rPr>
                <w:webHidden/>
                <w:rStyle w:val="IndexLink"/>
                <w:rtl w:val="true"/>
              </w:rPr>
              <w:t>متن الحديث الثاني والثمانين</w:t>
            </w:r>
            <w:r>
              <w:rPr>
                <w:rStyle w:val="IndexLink"/>
                <w:rtl w:val="true"/>
              </w:rPr>
              <w:tab/>
            </w:r>
            <w:r>
              <w:rPr>
                <w:rStyle w:val="IndexLink"/>
              </w:rPr>
              <w:t>210</w:t>
            </w:r>
          </w:hyperlink>
        </w:p>
        <w:p>
          <w:pPr>
            <w:pStyle w:val="Contents3"/>
            <w:tabs>
              <w:tab w:val="clear" w:pos="8459"/>
              <w:tab w:val="right" w:pos="9026" w:leader="dot"/>
            </w:tabs>
            <w:rPr/>
          </w:pPr>
          <w:hyperlink w:anchor="__RefHeading___Toc4529914_3224264995">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4529916_3224264995">
            <w:r>
              <w:rPr>
                <w:webHidden/>
                <w:rStyle w:val="IndexLink"/>
                <w:rtl w:val="true"/>
              </w:rPr>
              <w:t>شرح الحديث</w:t>
            </w:r>
            <w:r>
              <w:rPr>
                <w:rStyle w:val="IndexLink"/>
                <w:rtl w:val="true"/>
              </w:rPr>
              <w:tab/>
            </w:r>
            <w:r>
              <w:rPr>
                <w:rStyle w:val="IndexLink"/>
              </w:rPr>
              <w:t>210</w:t>
            </w:r>
          </w:hyperlink>
        </w:p>
        <w:p>
          <w:pPr>
            <w:pStyle w:val="Contents2"/>
            <w:tabs>
              <w:tab w:val="clear" w:pos="8743"/>
              <w:tab w:val="right" w:pos="9026" w:leader="dot"/>
            </w:tabs>
            <w:rPr/>
          </w:pPr>
          <w:hyperlink w:anchor="__RefHeading___Toc4529918_3224264995">
            <w:r>
              <w:rPr>
                <w:webHidden/>
                <w:rStyle w:val="IndexLink"/>
                <w:rtl w:val="true"/>
              </w:rPr>
              <w:t>متن الحديث الثالث والثمانين</w:t>
            </w:r>
            <w:r>
              <w:rPr>
                <w:rStyle w:val="IndexLink"/>
                <w:rtl w:val="true"/>
              </w:rPr>
              <w:tab/>
            </w:r>
            <w:r>
              <w:rPr>
                <w:rStyle w:val="IndexLink"/>
              </w:rPr>
              <w:t>211</w:t>
            </w:r>
          </w:hyperlink>
        </w:p>
        <w:p>
          <w:pPr>
            <w:pStyle w:val="Contents3"/>
            <w:tabs>
              <w:tab w:val="clear" w:pos="8459"/>
              <w:tab w:val="right" w:pos="9026" w:leader="dot"/>
            </w:tabs>
            <w:rPr/>
          </w:pPr>
          <w:hyperlink w:anchor="__RefHeading___Toc4529920_3224264995">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4529922_3224264995">
            <w:r>
              <w:rPr>
                <w:webHidden/>
                <w:rStyle w:val="IndexLink"/>
                <w:rtl w:val="true"/>
              </w:rPr>
              <w:t>شرح الحديث</w:t>
            </w:r>
            <w:r>
              <w:rPr>
                <w:rStyle w:val="IndexLink"/>
                <w:rtl w:val="true"/>
              </w:rPr>
              <w:tab/>
            </w:r>
            <w:r>
              <w:rPr>
                <w:rStyle w:val="IndexLink"/>
              </w:rPr>
              <w:t>211</w:t>
            </w:r>
          </w:hyperlink>
        </w:p>
        <w:p>
          <w:pPr>
            <w:pStyle w:val="Contents2"/>
            <w:tabs>
              <w:tab w:val="clear" w:pos="8743"/>
              <w:tab w:val="right" w:pos="9026" w:leader="dot"/>
            </w:tabs>
            <w:rPr/>
          </w:pPr>
          <w:hyperlink w:anchor="__RefHeading___Toc4529924_3224264995">
            <w:r>
              <w:rPr>
                <w:webHidden/>
                <w:rStyle w:val="IndexLink"/>
                <w:rtl w:val="true"/>
              </w:rPr>
              <w:t>متن الحديث الرابع والثمانين</w:t>
            </w:r>
            <w:r>
              <w:rPr>
                <w:rStyle w:val="IndexLink"/>
                <w:rtl w:val="true"/>
              </w:rPr>
              <w:tab/>
            </w:r>
            <w:r>
              <w:rPr>
                <w:rStyle w:val="IndexLink"/>
              </w:rPr>
              <w:t>213</w:t>
            </w:r>
          </w:hyperlink>
        </w:p>
        <w:p>
          <w:pPr>
            <w:pStyle w:val="Contents3"/>
            <w:tabs>
              <w:tab w:val="clear" w:pos="8459"/>
              <w:tab w:val="right" w:pos="9026" w:leader="dot"/>
            </w:tabs>
            <w:rPr/>
          </w:pPr>
          <w:hyperlink w:anchor="__RefHeading___Toc4529926_3224264995">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4529928_3224264995">
            <w:r>
              <w:rPr>
                <w:webHidden/>
                <w:rStyle w:val="IndexLink"/>
                <w:rtl w:val="true"/>
              </w:rPr>
              <w:t>شرح الحديث</w:t>
            </w:r>
            <w:r>
              <w:rPr>
                <w:rStyle w:val="IndexLink"/>
                <w:rtl w:val="true"/>
              </w:rPr>
              <w:tab/>
            </w:r>
            <w:r>
              <w:rPr>
                <w:rStyle w:val="IndexLink"/>
              </w:rPr>
              <w:t>213</w:t>
            </w:r>
          </w:hyperlink>
        </w:p>
        <w:p>
          <w:pPr>
            <w:pStyle w:val="Contents2"/>
            <w:tabs>
              <w:tab w:val="clear" w:pos="8743"/>
              <w:tab w:val="right" w:pos="9026" w:leader="dot"/>
            </w:tabs>
            <w:rPr/>
          </w:pPr>
          <w:hyperlink w:anchor="__RefHeading___Toc4529930_3224264995">
            <w:r>
              <w:rPr>
                <w:webHidden/>
                <w:rStyle w:val="IndexLink"/>
                <w:rtl w:val="true"/>
              </w:rPr>
              <w:t>متن الحديث الخامس والثمانين</w:t>
            </w:r>
            <w:r>
              <w:rPr>
                <w:rStyle w:val="IndexLink"/>
                <w:rtl w:val="true"/>
              </w:rPr>
              <w:tab/>
            </w:r>
            <w:r>
              <w:rPr>
                <w:rStyle w:val="IndexLink"/>
              </w:rPr>
              <w:t>214</w:t>
            </w:r>
          </w:hyperlink>
        </w:p>
        <w:p>
          <w:pPr>
            <w:pStyle w:val="Contents3"/>
            <w:tabs>
              <w:tab w:val="clear" w:pos="8459"/>
              <w:tab w:val="right" w:pos="9026" w:leader="dot"/>
            </w:tabs>
            <w:rPr/>
          </w:pPr>
          <w:hyperlink w:anchor="__RefHeading___Toc4529932_3224264995">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4529934_3224264995">
            <w:r>
              <w:rPr>
                <w:webHidden/>
                <w:rStyle w:val="IndexLink"/>
                <w:rtl w:val="true"/>
              </w:rPr>
              <w:t>شرح الحديث</w:t>
            </w:r>
            <w:r>
              <w:rPr>
                <w:rStyle w:val="IndexLink"/>
                <w:rtl w:val="true"/>
              </w:rPr>
              <w:tab/>
            </w:r>
            <w:r>
              <w:rPr>
                <w:rStyle w:val="IndexLink"/>
              </w:rPr>
              <w:t>214</w:t>
            </w:r>
          </w:hyperlink>
        </w:p>
        <w:p>
          <w:pPr>
            <w:pStyle w:val="Contents2"/>
            <w:tabs>
              <w:tab w:val="clear" w:pos="8743"/>
              <w:tab w:val="right" w:pos="9026" w:leader="dot"/>
            </w:tabs>
            <w:rPr/>
          </w:pPr>
          <w:hyperlink w:anchor="__RefHeading___Toc4529936_3224264995">
            <w:r>
              <w:rPr>
                <w:webHidden/>
                <w:rStyle w:val="IndexLink"/>
                <w:rtl w:val="true"/>
              </w:rPr>
              <w:t>متن الحديث السادس والثمانين</w:t>
            </w:r>
            <w:r>
              <w:rPr>
                <w:rStyle w:val="IndexLink"/>
                <w:rtl w:val="true"/>
              </w:rPr>
              <w:tab/>
            </w:r>
            <w:r>
              <w:rPr>
                <w:rStyle w:val="IndexLink"/>
              </w:rPr>
              <w:t>215</w:t>
            </w:r>
          </w:hyperlink>
        </w:p>
        <w:p>
          <w:pPr>
            <w:pStyle w:val="Contents3"/>
            <w:tabs>
              <w:tab w:val="clear" w:pos="8459"/>
              <w:tab w:val="right" w:pos="9026" w:leader="dot"/>
            </w:tabs>
            <w:rPr/>
          </w:pPr>
          <w:hyperlink w:anchor="__RefHeading___Toc4529938_3224264995">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4529940_3224264995">
            <w:r>
              <w:rPr>
                <w:webHidden/>
                <w:rStyle w:val="IndexLink"/>
                <w:rtl w:val="true"/>
              </w:rPr>
              <w:t>شرح الحديث</w:t>
            </w:r>
            <w:r>
              <w:rPr>
                <w:rStyle w:val="IndexLink"/>
                <w:rtl w:val="true"/>
              </w:rPr>
              <w:tab/>
            </w:r>
            <w:r>
              <w:rPr>
                <w:rStyle w:val="IndexLink"/>
              </w:rPr>
              <w:t>215</w:t>
            </w:r>
          </w:hyperlink>
        </w:p>
        <w:p>
          <w:pPr>
            <w:pStyle w:val="Contents2"/>
            <w:tabs>
              <w:tab w:val="clear" w:pos="8743"/>
              <w:tab w:val="right" w:pos="9026" w:leader="dot"/>
            </w:tabs>
            <w:rPr/>
          </w:pPr>
          <w:hyperlink w:anchor="__RefHeading___Toc4529942_3224264995">
            <w:r>
              <w:rPr>
                <w:webHidden/>
                <w:rStyle w:val="IndexLink"/>
                <w:rtl w:val="true"/>
              </w:rPr>
              <w:t>متن الحديث السابع والثمانين</w:t>
            </w:r>
            <w:r>
              <w:rPr>
                <w:rStyle w:val="IndexLink"/>
                <w:rtl w:val="true"/>
              </w:rPr>
              <w:tab/>
            </w:r>
            <w:r>
              <w:rPr>
                <w:rStyle w:val="IndexLink"/>
              </w:rPr>
              <w:t>217</w:t>
            </w:r>
          </w:hyperlink>
        </w:p>
        <w:p>
          <w:pPr>
            <w:pStyle w:val="Contents3"/>
            <w:tabs>
              <w:tab w:val="clear" w:pos="8459"/>
              <w:tab w:val="right" w:pos="9026" w:leader="dot"/>
            </w:tabs>
            <w:rPr/>
          </w:pPr>
          <w:hyperlink w:anchor="__RefHeading___Toc4529944_3224264995">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4529946_3224264995">
            <w:r>
              <w:rPr>
                <w:webHidden/>
                <w:rStyle w:val="IndexLink"/>
                <w:rtl w:val="true"/>
              </w:rPr>
              <w:t>شرح الحديث</w:t>
            </w:r>
            <w:r>
              <w:rPr>
                <w:rStyle w:val="IndexLink"/>
                <w:rtl w:val="true"/>
              </w:rPr>
              <w:tab/>
            </w:r>
            <w:r>
              <w:rPr>
                <w:rStyle w:val="IndexLink"/>
              </w:rPr>
              <w:t>218</w:t>
            </w:r>
          </w:hyperlink>
        </w:p>
        <w:p>
          <w:pPr>
            <w:pStyle w:val="Contents2"/>
            <w:tabs>
              <w:tab w:val="clear" w:pos="8743"/>
              <w:tab w:val="right" w:pos="9026" w:leader="dot"/>
            </w:tabs>
            <w:rPr/>
          </w:pPr>
          <w:hyperlink w:anchor="__RefHeading___Toc4529948_3224264995">
            <w:r>
              <w:rPr>
                <w:webHidden/>
                <w:rStyle w:val="IndexLink"/>
                <w:rtl w:val="true"/>
              </w:rPr>
              <w:t>متن الحديث الثامن والثمانين</w:t>
            </w:r>
            <w:r>
              <w:rPr>
                <w:rStyle w:val="IndexLink"/>
                <w:rtl w:val="true"/>
              </w:rPr>
              <w:tab/>
            </w:r>
            <w:r>
              <w:rPr>
                <w:rStyle w:val="IndexLink"/>
              </w:rPr>
              <w:t>220</w:t>
            </w:r>
          </w:hyperlink>
        </w:p>
        <w:p>
          <w:pPr>
            <w:pStyle w:val="Contents3"/>
            <w:tabs>
              <w:tab w:val="clear" w:pos="8459"/>
              <w:tab w:val="right" w:pos="9026" w:leader="dot"/>
            </w:tabs>
            <w:rPr/>
          </w:pPr>
          <w:hyperlink w:anchor="__RefHeading___Toc4529950_3224264995">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4529952_3224264995">
            <w:r>
              <w:rPr>
                <w:webHidden/>
                <w:rStyle w:val="IndexLink"/>
                <w:rtl w:val="true"/>
              </w:rPr>
              <w:t>شرح الحديث</w:t>
            </w:r>
            <w:r>
              <w:rPr>
                <w:rStyle w:val="IndexLink"/>
                <w:rtl w:val="true"/>
              </w:rPr>
              <w:tab/>
            </w:r>
            <w:r>
              <w:rPr>
                <w:rStyle w:val="IndexLink"/>
              </w:rPr>
              <w:t>220</w:t>
            </w:r>
          </w:hyperlink>
        </w:p>
        <w:p>
          <w:pPr>
            <w:pStyle w:val="Contents2"/>
            <w:tabs>
              <w:tab w:val="clear" w:pos="8743"/>
              <w:tab w:val="right" w:pos="9026" w:leader="dot"/>
            </w:tabs>
            <w:rPr/>
          </w:pPr>
          <w:hyperlink w:anchor="__RefHeading___Toc4529954_3224264995">
            <w:r>
              <w:rPr>
                <w:webHidden/>
                <w:rStyle w:val="IndexLink"/>
                <w:rtl w:val="true"/>
              </w:rPr>
              <w:t>متن الحديث التاسع والثمانين</w:t>
            </w:r>
            <w:r>
              <w:rPr>
                <w:rStyle w:val="IndexLink"/>
                <w:rtl w:val="true"/>
              </w:rPr>
              <w:tab/>
            </w:r>
            <w:r>
              <w:rPr>
                <w:rStyle w:val="IndexLink"/>
              </w:rPr>
              <w:t>223</w:t>
            </w:r>
          </w:hyperlink>
        </w:p>
        <w:p>
          <w:pPr>
            <w:pStyle w:val="Contents3"/>
            <w:tabs>
              <w:tab w:val="clear" w:pos="8459"/>
              <w:tab w:val="right" w:pos="9026" w:leader="dot"/>
            </w:tabs>
            <w:rPr/>
          </w:pPr>
          <w:hyperlink w:anchor="__RefHeading___Toc4529956_3224264995">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4529958_3224264995">
            <w:r>
              <w:rPr>
                <w:webHidden/>
                <w:rStyle w:val="IndexLink"/>
                <w:rtl w:val="true"/>
              </w:rPr>
              <w:t>شرح الحديث</w:t>
            </w:r>
            <w:r>
              <w:rPr>
                <w:rStyle w:val="IndexLink"/>
                <w:rtl w:val="true"/>
              </w:rPr>
              <w:tab/>
            </w:r>
            <w:r>
              <w:rPr>
                <w:rStyle w:val="IndexLink"/>
              </w:rPr>
              <w:t>223</w:t>
            </w:r>
          </w:hyperlink>
        </w:p>
        <w:p>
          <w:pPr>
            <w:pStyle w:val="Contents2"/>
            <w:tabs>
              <w:tab w:val="clear" w:pos="8743"/>
              <w:tab w:val="right" w:pos="9026" w:leader="dot"/>
            </w:tabs>
            <w:rPr/>
          </w:pPr>
          <w:hyperlink w:anchor="__RefHeading___Toc4529960_3224264995">
            <w:r>
              <w:rPr>
                <w:webHidden/>
                <w:rStyle w:val="IndexLink"/>
                <w:rtl w:val="true"/>
              </w:rPr>
              <w:t>متن الحديث التسعين</w:t>
            </w:r>
            <w:r>
              <w:rPr>
                <w:rStyle w:val="IndexLink"/>
                <w:rtl w:val="true"/>
              </w:rPr>
              <w:tab/>
            </w:r>
            <w:r>
              <w:rPr>
                <w:rStyle w:val="IndexLink"/>
              </w:rPr>
              <w:t>223</w:t>
            </w:r>
          </w:hyperlink>
        </w:p>
        <w:p>
          <w:pPr>
            <w:pStyle w:val="Contents3"/>
            <w:tabs>
              <w:tab w:val="clear" w:pos="8459"/>
              <w:tab w:val="right" w:pos="9026" w:leader="dot"/>
            </w:tabs>
            <w:rPr/>
          </w:pPr>
          <w:hyperlink w:anchor="__RefHeading___Toc4529962_3224264995">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529964_3224264995">
            <w:r>
              <w:rPr>
                <w:webHidden/>
                <w:rStyle w:val="IndexLink"/>
                <w:rtl w:val="true"/>
              </w:rPr>
              <w:t>شرح الحديث</w:t>
            </w:r>
            <w:r>
              <w:rPr>
                <w:rStyle w:val="IndexLink"/>
                <w:rtl w:val="true"/>
              </w:rPr>
              <w:tab/>
            </w:r>
            <w:r>
              <w:rPr>
                <w:rStyle w:val="IndexLink"/>
              </w:rPr>
              <w:t>224</w:t>
            </w:r>
          </w:hyperlink>
        </w:p>
        <w:p>
          <w:pPr>
            <w:pStyle w:val="Contents2"/>
            <w:tabs>
              <w:tab w:val="clear" w:pos="8743"/>
              <w:tab w:val="right" w:pos="9026" w:leader="dot"/>
            </w:tabs>
            <w:rPr/>
          </w:pPr>
          <w:hyperlink w:anchor="__RefHeading___Toc4529966_3224264995">
            <w:r>
              <w:rPr>
                <w:webHidden/>
                <w:rStyle w:val="IndexLink"/>
                <w:rtl w:val="true"/>
              </w:rPr>
              <w:t>متن الحديث الواحد والتسعين</w:t>
            </w:r>
            <w:r>
              <w:rPr>
                <w:rStyle w:val="IndexLink"/>
                <w:rtl w:val="true"/>
              </w:rPr>
              <w:tab/>
            </w:r>
            <w:r>
              <w:rPr>
                <w:rStyle w:val="IndexLink"/>
              </w:rPr>
              <w:t>225</w:t>
            </w:r>
          </w:hyperlink>
        </w:p>
        <w:p>
          <w:pPr>
            <w:pStyle w:val="Contents3"/>
            <w:tabs>
              <w:tab w:val="clear" w:pos="8459"/>
              <w:tab w:val="right" w:pos="9026" w:leader="dot"/>
            </w:tabs>
            <w:rPr/>
          </w:pPr>
          <w:hyperlink w:anchor="__RefHeading___Toc4529968_3224264995">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4529970_3224264995">
            <w:r>
              <w:rPr>
                <w:webHidden/>
                <w:rStyle w:val="IndexLink"/>
                <w:rtl w:val="true"/>
              </w:rPr>
              <w:t>شرح الحديث</w:t>
            </w:r>
            <w:r>
              <w:rPr>
                <w:rStyle w:val="IndexLink"/>
                <w:rtl w:val="true"/>
              </w:rPr>
              <w:tab/>
            </w:r>
            <w:r>
              <w:rPr>
                <w:rStyle w:val="IndexLink"/>
              </w:rPr>
              <w:t>227</w:t>
            </w:r>
          </w:hyperlink>
        </w:p>
        <w:p>
          <w:pPr>
            <w:pStyle w:val="Contents2"/>
            <w:tabs>
              <w:tab w:val="clear" w:pos="8743"/>
              <w:tab w:val="right" w:pos="9026" w:leader="dot"/>
            </w:tabs>
            <w:rPr/>
          </w:pPr>
          <w:hyperlink w:anchor="__RefHeading___Toc4529972_3224264995">
            <w:r>
              <w:rPr>
                <w:webHidden/>
                <w:rStyle w:val="IndexLink"/>
                <w:rtl w:val="true"/>
              </w:rPr>
              <w:t xml:space="preserve">متن الحديث الثاني والتسعين </w:t>
            </w:r>
            <w:r>
              <w:rPr>
                <w:rStyle w:val="IndexLink"/>
                <w:rtl w:val="true"/>
              </w:rPr>
              <w:t>(</w:t>
            </w:r>
            <w:r>
              <w:rPr>
                <w:rStyle w:val="IndexLink"/>
                <w:rtl w:val="true"/>
              </w:rPr>
              <w:t>حديث آدم عليه السلام مع الشجرة</w:t>
            </w:r>
            <w:r>
              <w:rPr>
                <w:rStyle w:val="IndexLink"/>
                <w:rtl w:val="true"/>
              </w:rPr>
              <w:t>)</w:t>
              <w:tab/>
            </w:r>
            <w:r>
              <w:rPr>
                <w:rStyle w:val="IndexLink"/>
              </w:rPr>
              <w:t>232</w:t>
            </w:r>
          </w:hyperlink>
        </w:p>
        <w:p>
          <w:pPr>
            <w:pStyle w:val="Contents3"/>
            <w:tabs>
              <w:tab w:val="clear" w:pos="8459"/>
              <w:tab w:val="right" w:pos="9026" w:leader="dot"/>
            </w:tabs>
            <w:rPr/>
          </w:pPr>
          <w:hyperlink w:anchor="__RefHeading___Toc4529974_3224264995">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4529976_3224264995">
            <w:r>
              <w:rPr>
                <w:webHidden/>
                <w:rStyle w:val="IndexLink"/>
                <w:rtl w:val="true"/>
              </w:rPr>
              <w:t>شرح الحديث</w:t>
            </w:r>
            <w:r>
              <w:rPr>
                <w:rStyle w:val="IndexLink"/>
                <w:rtl w:val="true"/>
              </w:rPr>
              <w:tab/>
            </w:r>
            <w:r>
              <w:rPr>
                <w:rStyle w:val="IndexLink"/>
              </w:rPr>
              <w:t>238</w:t>
            </w:r>
          </w:hyperlink>
        </w:p>
        <w:p>
          <w:pPr>
            <w:pStyle w:val="Contents2"/>
            <w:tabs>
              <w:tab w:val="clear" w:pos="8743"/>
              <w:tab w:val="right" w:pos="9026" w:leader="dot"/>
            </w:tabs>
            <w:rPr/>
          </w:pPr>
          <w:hyperlink w:anchor="__RefHeading___Toc4529978_3224264995">
            <w:r>
              <w:rPr>
                <w:webHidden/>
                <w:rStyle w:val="IndexLink"/>
                <w:rtl w:val="true"/>
              </w:rPr>
              <w:t>متن الحديث الثالث والتسعين</w:t>
            </w:r>
            <w:r>
              <w:rPr>
                <w:rStyle w:val="IndexLink"/>
                <w:rtl w:val="true"/>
              </w:rPr>
              <w:tab/>
            </w:r>
            <w:r>
              <w:rPr>
                <w:rStyle w:val="IndexLink"/>
              </w:rPr>
              <w:t>269</w:t>
            </w:r>
          </w:hyperlink>
        </w:p>
        <w:p>
          <w:pPr>
            <w:pStyle w:val="Contents3"/>
            <w:tabs>
              <w:tab w:val="clear" w:pos="8459"/>
              <w:tab w:val="right" w:pos="9026" w:leader="dot"/>
            </w:tabs>
            <w:rPr/>
          </w:pPr>
          <w:hyperlink w:anchor="__RefHeading___Toc4529980_3224264995">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4529982_3224264995">
            <w:r>
              <w:rPr>
                <w:webHidden/>
                <w:rStyle w:val="IndexLink"/>
                <w:rtl w:val="true"/>
              </w:rPr>
              <w:t>شرح الحديث</w:t>
            </w:r>
            <w:r>
              <w:rPr>
                <w:rStyle w:val="IndexLink"/>
                <w:rtl w:val="true"/>
              </w:rPr>
              <w:tab/>
            </w:r>
            <w:r>
              <w:rPr>
                <w:rStyle w:val="IndexLink"/>
              </w:rPr>
              <w:t>271</w:t>
            </w:r>
          </w:hyperlink>
        </w:p>
        <w:p>
          <w:pPr>
            <w:pStyle w:val="Contents2"/>
            <w:tabs>
              <w:tab w:val="clear" w:pos="8743"/>
              <w:tab w:val="right" w:pos="9026" w:leader="dot"/>
            </w:tabs>
            <w:rPr/>
          </w:pPr>
          <w:hyperlink w:anchor="__RefHeading___Toc4529984_3224264995">
            <w:r>
              <w:rPr>
                <w:webHidden/>
                <w:rStyle w:val="IndexLink"/>
                <w:rtl w:val="true"/>
              </w:rPr>
              <w:t xml:space="preserve">متن الحديث الرابع والتسعين </w:t>
            </w:r>
            <w:r>
              <w:rPr>
                <w:rStyle w:val="IndexLink"/>
                <w:rtl w:val="true"/>
              </w:rPr>
              <w:t>(</w:t>
            </w:r>
            <w:r>
              <w:rPr>
                <w:rStyle w:val="IndexLink"/>
                <w:rtl w:val="true"/>
              </w:rPr>
              <w:t xml:space="preserve">حديثُ نَصْرانيِّ الشَّامِ مع الباقر عليه السلام </w:t>
            </w:r>
            <w:r>
              <w:rPr>
                <w:rStyle w:val="IndexLink"/>
                <w:rtl w:val="true"/>
              </w:rPr>
              <w:t>)</w:t>
              <w:tab/>
            </w:r>
            <w:r>
              <w:rPr>
                <w:rStyle w:val="IndexLink"/>
              </w:rPr>
              <w:t>279</w:t>
            </w:r>
          </w:hyperlink>
        </w:p>
        <w:p>
          <w:pPr>
            <w:pStyle w:val="Contents3"/>
            <w:tabs>
              <w:tab w:val="clear" w:pos="8459"/>
              <w:tab w:val="right" w:pos="9026" w:leader="dot"/>
            </w:tabs>
            <w:rPr/>
          </w:pPr>
          <w:hyperlink w:anchor="__RefHeading___Toc4529986_3224264995">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4529988_3224264995">
            <w:r>
              <w:rPr>
                <w:webHidden/>
                <w:rStyle w:val="IndexLink"/>
                <w:rtl w:val="true"/>
              </w:rPr>
              <w:t>شرح الحديث</w:t>
            </w:r>
            <w:r>
              <w:rPr>
                <w:rStyle w:val="IndexLink"/>
                <w:rtl w:val="true"/>
              </w:rPr>
              <w:tab/>
            </w:r>
            <w:r>
              <w:rPr>
                <w:rStyle w:val="IndexLink"/>
              </w:rPr>
              <w:t>281</w:t>
            </w:r>
          </w:hyperlink>
        </w:p>
        <w:p>
          <w:pPr>
            <w:pStyle w:val="Contents2"/>
            <w:tabs>
              <w:tab w:val="clear" w:pos="8743"/>
              <w:tab w:val="right" w:pos="9026" w:leader="dot"/>
            </w:tabs>
            <w:rPr/>
          </w:pPr>
          <w:hyperlink w:anchor="__RefHeading___Toc4529990_3224264995">
            <w:r>
              <w:rPr>
                <w:webHidden/>
                <w:rStyle w:val="IndexLink"/>
                <w:rtl w:val="true"/>
              </w:rPr>
              <w:t xml:space="preserve">متن الحديث الخامس والتسعين </w:t>
            </w:r>
            <w:r>
              <w:rPr>
                <w:rStyle w:val="IndexLink"/>
                <w:rtl w:val="true"/>
              </w:rPr>
              <w:t>(</w:t>
            </w:r>
            <w:r>
              <w:rPr>
                <w:rStyle w:val="IndexLink"/>
                <w:rtl w:val="true"/>
              </w:rPr>
              <w:t xml:space="preserve">حديثُ أبي الحسن موسى عليه السلام </w:t>
            </w:r>
            <w:r>
              <w:rPr>
                <w:rStyle w:val="IndexLink"/>
                <w:rtl w:val="true"/>
              </w:rPr>
              <w:t>)</w:t>
              <w:tab/>
            </w:r>
            <w:r>
              <w:rPr>
                <w:rStyle w:val="IndexLink"/>
              </w:rPr>
              <w:t>284</w:t>
            </w:r>
          </w:hyperlink>
        </w:p>
        <w:p>
          <w:pPr>
            <w:pStyle w:val="Contents3"/>
            <w:tabs>
              <w:tab w:val="clear" w:pos="8459"/>
              <w:tab w:val="right" w:pos="9026" w:leader="dot"/>
            </w:tabs>
            <w:rPr/>
          </w:pPr>
          <w:hyperlink w:anchor="__RefHeading___Toc4529992_3224264995">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4529994_3224264995">
            <w:r>
              <w:rPr>
                <w:webHidden/>
                <w:rStyle w:val="IndexLink"/>
                <w:rtl w:val="true"/>
              </w:rPr>
              <w:t>شرح الحديث</w:t>
            </w:r>
            <w:r>
              <w:rPr>
                <w:rStyle w:val="IndexLink"/>
                <w:rtl w:val="true"/>
              </w:rPr>
              <w:tab/>
            </w:r>
            <w:r>
              <w:rPr>
                <w:rStyle w:val="IndexLink"/>
              </w:rPr>
              <w:t>287</w:t>
            </w:r>
          </w:hyperlink>
        </w:p>
        <w:p>
          <w:pPr>
            <w:pStyle w:val="Contents2"/>
            <w:tabs>
              <w:tab w:val="clear" w:pos="8743"/>
              <w:tab w:val="right" w:pos="9026" w:leader="dot"/>
            </w:tabs>
            <w:rPr/>
          </w:pPr>
          <w:hyperlink w:anchor="__RefHeading___Toc4529996_3224264995">
            <w:r>
              <w:rPr>
                <w:webHidden/>
                <w:rStyle w:val="IndexLink"/>
                <w:rtl w:val="true"/>
              </w:rPr>
              <w:t xml:space="preserve">متن الحديث السادس والتسعين </w:t>
            </w:r>
            <w:r>
              <w:rPr>
                <w:rStyle w:val="IndexLink"/>
                <w:rtl w:val="true"/>
              </w:rPr>
              <w:t>(</w:t>
            </w:r>
            <w:r>
              <w:rPr>
                <w:rStyle w:val="IndexLink"/>
                <w:rtl w:val="true"/>
              </w:rPr>
              <w:t>حديثٌ نادر</w:t>
            </w:r>
            <w:r>
              <w:rPr>
                <w:rStyle w:val="IndexLink"/>
                <w:rtl w:val="true"/>
              </w:rPr>
              <w:t>)</w:t>
              <w:tab/>
            </w:r>
            <w:r>
              <w:rPr>
                <w:rStyle w:val="IndexLink"/>
              </w:rPr>
              <w:t>308</w:t>
            </w:r>
          </w:hyperlink>
        </w:p>
        <w:p>
          <w:pPr>
            <w:pStyle w:val="Contents3"/>
            <w:tabs>
              <w:tab w:val="clear" w:pos="8459"/>
              <w:tab w:val="right" w:pos="9026" w:leader="dot"/>
            </w:tabs>
            <w:rPr/>
          </w:pPr>
          <w:hyperlink w:anchor="__RefHeading___Toc4529998_3224264995">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4530000_3224264995">
            <w:r>
              <w:rPr>
                <w:webHidden/>
                <w:rStyle w:val="IndexLink"/>
                <w:rtl w:val="true"/>
              </w:rPr>
              <w:t>شرح الحديث</w:t>
            </w:r>
            <w:r>
              <w:rPr>
                <w:rStyle w:val="IndexLink"/>
                <w:rtl w:val="true"/>
              </w:rPr>
              <w:tab/>
            </w:r>
            <w:r>
              <w:rPr>
                <w:rStyle w:val="IndexLink"/>
              </w:rPr>
              <w:t>309</w:t>
            </w:r>
          </w:hyperlink>
        </w:p>
        <w:p>
          <w:pPr>
            <w:pStyle w:val="Contents2"/>
            <w:tabs>
              <w:tab w:val="clear" w:pos="8743"/>
              <w:tab w:val="right" w:pos="9026" w:leader="dot"/>
            </w:tabs>
            <w:rPr/>
          </w:pPr>
          <w:hyperlink w:anchor="__RefHeading___Toc4530002_3224264995">
            <w:r>
              <w:rPr>
                <w:webHidden/>
                <w:rStyle w:val="IndexLink"/>
                <w:rtl w:val="true"/>
              </w:rPr>
              <w:t>متن الحديث السابع والتسعين</w:t>
            </w:r>
            <w:r>
              <w:rPr>
                <w:rStyle w:val="IndexLink"/>
                <w:rtl w:val="true"/>
              </w:rPr>
              <w:tab/>
            </w:r>
            <w:r>
              <w:rPr>
                <w:rStyle w:val="IndexLink"/>
              </w:rPr>
              <w:t>310</w:t>
            </w:r>
          </w:hyperlink>
        </w:p>
        <w:p>
          <w:pPr>
            <w:pStyle w:val="Contents3"/>
            <w:tabs>
              <w:tab w:val="clear" w:pos="8459"/>
              <w:tab w:val="right" w:pos="9026" w:leader="dot"/>
            </w:tabs>
            <w:rPr/>
          </w:pPr>
          <w:hyperlink w:anchor="__RefHeading___Toc4530004_3224264995">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4530006_3224264995">
            <w:r>
              <w:rPr>
                <w:webHidden/>
                <w:rStyle w:val="IndexLink"/>
                <w:rtl w:val="true"/>
              </w:rPr>
              <w:t>شرح الحديث</w:t>
            </w:r>
            <w:r>
              <w:rPr>
                <w:rStyle w:val="IndexLink"/>
                <w:rtl w:val="true"/>
              </w:rPr>
              <w:tab/>
            </w:r>
            <w:r>
              <w:rPr>
                <w:rStyle w:val="IndexLink"/>
              </w:rPr>
              <w:t>311</w:t>
            </w:r>
          </w:hyperlink>
        </w:p>
        <w:p>
          <w:pPr>
            <w:pStyle w:val="Contents2"/>
            <w:tabs>
              <w:tab w:val="clear" w:pos="8743"/>
              <w:tab w:val="right" w:pos="9026" w:leader="dot"/>
            </w:tabs>
            <w:rPr/>
          </w:pPr>
          <w:hyperlink w:anchor="__RefHeading___Toc4530008_3224264995">
            <w:r>
              <w:rPr>
                <w:webHidden/>
                <w:rStyle w:val="IndexLink"/>
                <w:rtl w:val="true"/>
              </w:rPr>
              <w:t>متن الحديث الثامن والتسعين</w:t>
            </w:r>
            <w:r>
              <w:rPr>
                <w:rStyle w:val="IndexLink"/>
                <w:rtl w:val="true"/>
              </w:rPr>
              <w:tab/>
            </w:r>
            <w:r>
              <w:rPr>
                <w:rStyle w:val="IndexLink"/>
              </w:rPr>
              <w:t>312</w:t>
            </w:r>
          </w:hyperlink>
        </w:p>
        <w:p>
          <w:pPr>
            <w:pStyle w:val="Contents3"/>
            <w:tabs>
              <w:tab w:val="clear" w:pos="8459"/>
              <w:tab w:val="right" w:pos="9026" w:leader="dot"/>
            </w:tabs>
            <w:rPr/>
          </w:pPr>
          <w:hyperlink w:anchor="__RefHeading___Toc4530010_3224264995">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4530012_3224264995">
            <w:r>
              <w:rPr>
                <w:webHidden/>
                <w:rStyle w:val="IndexLink"/>
                <w:rtl w:val="true"/>
              </w:rPr>
              <w:t>شرح الحديث</w:t>
            </w:r>
            <w:r>
              <w:rPr>
                <w:rStyle w:val="IndexLink"/>
                <w:rtl w:val="true"/>
              </w:rPr>
              <w:tab/>
            </w:r>
            <w:r>
              <w:rPr>
                <w:rStyle w:val="IndexLink"/>
              </w:rPr>
              <w:t>314</w:t>
            </w:r>
          </w:hyperlink>
        </w:p>
        <w:p>
          <w:pPr>
            <w:pStyle w:val="Contents2"/>
            <w:tabs>
              <w:tab w:val="clear" w:pos="8743"/>
              <w:tab w:val="right" w:pos="9026" w:leader="dot"/>
            </w:tabs>
            <w:rPr/>
          </w:pPr>
          <w:hyperlink w:anchor="__RefHeading___Toc4530014_3224264995">
            <w:r>
              <w:rPr>
                <w:webHidden/>
                <w:rStyle w:val="IndexLink"/>
                <w:rtl w:val="true"/>
              </w:rPr>
              <w:t xml:space="preserve">متن الحديث التاسع والتسعين </w:t>
            </w:r>
            <w:r>
              <w:rPr>
                <w:rStyle w:val="IndexLink"/>
                <w:rtl w:val="true"/>
              </w:rPr>
              <w:t>(</w:t>
            </w:r>
            <w:r>
              <w:rPr>
                <w:rStyle w:val="IndexLink"/>
                <w:rtl w:val="true"/>
              </w:rPr>
              <w:t xml:space="preserve">حديث رسول اللّه صلى الله عليه و آله </w:t>
            </w:r>
            <w:r>
              <w:rPr>
                <w:rStyle w:val="IndexLink"/>
                <w:rtl w:val="true"/>
              </w:rPr>
              <w:t>)</w:t>
              <w:tab/>
            </w:r>
            <w:r>
              <w:rPr>
                <w:rStyle w:val="IndexLink"/>
              </w:rPr>
              <w:t>322</w:t>
            </w:r>
          </w:hyperlink>
        </w:p>
        <w:p>
          <w:pPr>
            <w:pStyle w:val="Contents3"/>
            <w:tabs>
              <w:tab w:val="clear" w:pos="8459"/>
              <w:tab w:val="right" w:pos="9026" w:leader="dot"/>
            </w:tabs>
            <w:rPr/>
          </w:pPr>
          <w:hyperlink w:anchor="__RefHeading___Toc4530016_3224264995">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4530018_3224264995">
            <w:r>
              <w:rPr>
                <w:webHidden/>
                <w:rStyle w:val="IndexLink"/>
                <w:rtl w:val="true"/>
              </w:rPr>
              <w:t>شرح الحديث</w:t>
            </w:r>
            <w:r>
              <w:rPr>
                <w:rStyle w:val="IndexLink"/>
                <w:rtl w:val="true"/>
              </w:rPr>
              <w:tab/>
            </w:r>
            <w:r>
              <w:rPr>
                <w:rStyle w:val="IndexLink"/>
              </w:rPr>
              <w:t>322</w:t>
            </w:r>
          </w:hyperlink>
        </w:p>
        <w:p>
          <w:pPr>
            <w:pStyle w:val="Contents2"/>
            <w:tabs>
              <w:tab w:val="clear" w:pos="8743"/>
              <w:tab w:val="right" w:pos="9026" w:leader="dot"/>
            </w:tabs>
            <w:rPr/>
          </w:pPr>
          <w:hyperlink w:anchor="__RefHeading___Toc4530020_3224264995">
            <w:r>
              <w:rPr>
                <w:webHidden/>
                <w:rStyle w:val="IndexLink"/>
                <w:rtl w:val="true"/>
              </w:rPr>
              <w:t>متن الحديث المائة</w:t>
            </w:r>
            <w:r>
              <w:rPr>
                <w:rStyle w:val="IndexLink"/>
                <w:rtl w:val="true"/>
              </w:rPr>
              <w:tab/>
            </w:r>
            <w:r>
              <w:rPr>
                <w:rStyle w:val="IndexLink"/>
              </w:rPr>
              <w:t>323</w:t>
            </w:r>
          </w:hyperlink>
        </w:p>
        <w:p>
          <w:pPr>
            <w:pStyle w:val="Contents3"/>
            <w:tabs>
              <w:tab w:val="clear" w:pos="8459"/>
              <w:tab w:val="right" w:pos="9026" w:leader="dot"/>
            </w:tabs>
            <w:rPr/>
          </w:pPr>
          <w:hyperlink w:anchor="__RefHeading___Toc4530022_3224264995">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4530024_3224264995">
            <w:r>
              <w:rPr>
                <w:webHidden/>
                <w:rStyle w:val="IndexLink"/>
                <w:rtl w:val="true"/>
              </w:rPr>
              <w:t>شرح الحديث</w:t>
            </w:r>
            <w:r>
              <w:rPr>
                <w:rStyle w:val="IndexLink"/>
                <w:rtl w:val="true"/>
              </w:rPr>
              <w:tab/>
            </w:r>
            <w:r>
              <w:rPr>
                <w:rStyle w:val="IndexLink"/>
              </w:rPr>
              <w:t>324</w:t>
            </w:r>
          </w:hyperlink>
        </w:p>
        <w:p>
          <w:pPr>
            <w:pStyle w:val="Contents2"/>
            <w:tabs>
              <w:tab w:val="clear" w:pos="8743"/>
              <w:tab w:val="right" w:pos="9026" w:leader="dot"/>
            </w:tabs>
            <w:rPr/>
          </w:pPr>
          <w:hyperlink w:anchor="__RefHeading___Toc4530026_3224264995">
            <w:r>
              <w:rPr>
                <w:webHidden/>
                <w:rStyle w:val="IndexLink"/>
                <w:rtl w:val="true"/>
              </w:rPr>
              <w:t>متن الحديث الواحد والمائة</w:t>
            </w:r>
            <w:r>
              <w:rPr>
                <w:rStyle w:val="IndexLink"/>
                <w:rtl w:val="true"/>
              </w:rPr>
              <w:tab/>
            </w:r>
            <w:r>
              <w:rPr>
                <w:rStyle w:val="IndexLink"/>
              </w:rPr>
              <w:t>328</w:t>
            </w:r>
          </w:hyperlink>
        </w:p>
        <w:p>
          <w:pPr>
            <w:pStyle w:val="Contents3"/>
            <w:tabs>
              <w:tab w:val="clear" w:pos="8459"/>
              <w:tab w:val="right" w:pos="9026" w:leader="dot"/>
            </w:tabs>
            <w:rPr/>
          </w:pPr>
          <w:hyperlink w:anchor="__RefHeading___Toc4530028_3224264995">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4530030_3224264995">
            <w:r>
              <w:rPr>
                <w:webHidden/>
                <w:rStyle w:val="IndexLink"/>
                <w:rtl w:val="true"/>
              </w:rPr>
              <w:t>شرح الحديث</w:t>
            </w:r>
            <w:r>
              <w:rPr>
                <w:rStyle w:val="IndexLink"/>
                <w:rtl w:val="true"/>
              </w:rPr>
              <w:tab/>
            </w:r>
            <w:r>
              <w:rPr>
                <w:rStyle w:val="IndexLink"/>
              </w:rPr>
              <w:t>328</w:t>
            </w:r>
          </w:hyperlink>
        </w:p>
        <w:p>
          <w:pPr>
            <w:pStyle w:val="Contents2"/>
            <w:tabs>
              <w:tab w:val="clear" w:pos="8743"/>
              <w:tab w:val="right" w:pos="9026" w:leader="dot"/>
            </w:tabs>
            <w:rPr/>
          </w:pPr>
          <w:hyperlink w:anchor="__RefHeading___Toc4530032_3224264995">
            <w:r>
              <w:rPr>
                <w:webHidden/>
                <w:rStyle w:val="IndexLink"/>
                <w:rtl w:val="true"/>
              </w:rPr>
              <w:t>متن الحديث الثاني والمائة</w:t>
            </w:r>
            <w:r>
              <w:rPr>
                <w:rStyle w:val="IndexLink"/>
                <w:rtl w:val="true"/>
              </w:rPr>
              <w:tab/>
            </w:r>
            <w:r>
              <w:rPr>
                <w:rStyle w:val="IndexLink"/>
              </w:rPr>
              <w:t>330</w:t>
            </w:r>
          </w:hyperlink>
        </w:p>
        <w:p>
          <w:pPr>
            <w:pStyle w:val="Contents3"/>
            <w:tabs>
              <w:tab w:val="clear" w:pos="8459"/>
              <w:tab w:val="right" w:pos="9026" w:leader="dot"/>
            </w:tabs>
            <w:rPr/>
          </w:pPr>
          <w:hyperlink w:anchor="__RefHeading___Toc4530034_3224264995">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4530036_3224264995">
            <w:r>
              <w:rPr>
                <w:webHidden/>
                <w:rStyle w:val="IndexLink"/>
                <w:rtl w:val="true"/>
              </w:rPr>
              <w:t>شرح الحديث</w:t>
            </w:r>
            <w:r>
              <w:rPr>
                <w:rStyle w:val="IndexLink"/>
                <w:rtl w:val="true"/>
              </w:rPr>
              <w:tab/>
            </w:r>
            <w:r>
              <w:rPr>
                <w:rStyle w:val="IndexLink"/>
              </w:rPr>
              <w:t>330</w:t>
            </w:r>
          </w:hyperlink>
        </w:p>
        <w:p>
          <w:pPr>
            <w:pStyle w:val="Contents2"/>
            <w:tabs>
              <w:tab w:val="clear" w:pos="8743"/>
              <w:tab w:val="right" w:pos="9026" w:leader="dot"/>
            </w:tabs>
            <w:rPr/>
          </w:pPr>
          <w:hyperlink w:anchor="__RefHeading___Toc4530038_3224264995">
            <w:r>
              <w:rPr>
                <w:webHidden/>
                <w:rStyle w:val="IndexLink"/>
                <w:rtl w:val="true"/>
              </w:rPr>
              <w:t xml:space="preserve">متن الحديث الثالث والمائة </w:t>
            </w:r>
            <w:r>
              <w:rPr>
                <w:rStyle w:val="IndexLink"/>
                <w:rtl w:val="true"/>
              </w:rPr>
              <w:t>(</w:t>
            </w:r>
            <w:r>
              <w:rPr>
                <w:rStyle w:val="IndexLink"/>
                <w:rtl w:val="true"/>
              </w:rPr>
              <w:t xml:space="preserve">حديث عيسى بن مريم عليه السلام </w:t>
            </w:r>
            <w:r>
              <w:rPr>
                <w:rStyle w:val="IndexLink"/>
                <w:rtl w:val="true"/>
              </w:rPr>
              <w:t>)</w:t>
              <w:tab/>
            </w:r>
            <w:r>
              <w:rPr>
                <w:rStyle w:val="IndexLink"/>
              </w:rPr>
              <w:t>330</w:t>
            </w:r>
          </w:hyperlink>
        </w:p>
        <w:p>
          <w:pPr>
            <w:pStyle w:val="Contents3"/>
            <w:tabs>
              <w:tab w:val="clear" w:pos="8459"/>
              <w:tab w:val="right" w:pos="9026" w:leader="dot"/>
            </w:tabs>
            <w:rPr/>
          </w:pPr>
          <w:hyperlink w:anchor="__RefHeading___Toc4530040_3224264995">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4530042_3224264995">
            <w:r>
              <w:rPr>
                <w:webHidden/>
                <w:rStyle w:val="IndexLink"/>
                <w:rtl w:val="true"/>
              </w:rPr>
              <w:t>شرح الحديث</w:t>
            </w:r>
            <w:r>
              <w:rPr>
                <w:rStyle w:val="IndexLink"/>
                <w:rtl w:val="true"/>
              </w:rPr>
              <w:tab/>
            </w:r>
            <w:r>
              <w:rPr>
                <w:rStyle w:val="IndexLink"/>
              </w:rPr>
              <w:t>339</w:t>
            </w:r>
          </w:hyperlink>
        </w:p>
        <w:p>
          <w:pPr>
            <w:pStyle w:val="Contents2"/>
            <w:tabs>
              <w:tab w:val="clear" w:pos="8743"/>
              <w:tab w:val="right" w:pos="9026" w:leader="dot"/>
            </w:tabs>
            <w:rPr/>
          </w:pPr>
          <w:hyperlink w:anchor="__RefHeading___Toc4530044_3224264995">
            <w:r>
              <w:rPr>
                <w:webHidden/>
                <w:rStyle w:val="IndexLink"/>
                <w:rtl w:val="true"/>
              </w:rPr>
              <w:t>متن الحديث الرابع والمائة</w:t>
            </w:r>
            <w:r>
              <w:rPr>
                <w:rStyle w:val="IndexLink"/>
                <w:rtl w:val="true"/>
              </w:rPr>
              <w:tab/>
            </w:r>
            <w:r>
              <w:rPr>
                <w:rStyle w:val="IndexLink"/>
              </w:rPr>
              <w:t>413</w:t>
            </w:r>
          </w:hyperlink>
        </w:p>
        <w:p>
          <w:pPr>
            <w:pStyle w:val="Contents3"/>
            <w:tabs>
              <w:tab w:val="clear" w:pos="8459"/>
              <w:tab w:val="right" w:pos="9026" w:leader="dot"/>
            </w:tabs>
            <w:rPr/>
          </w:pPr>
          <w:hyperlink w:anchor="__RefHeading___Toc4530046_3224264995">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4530048_3224264995">
            <w:r>
              <w:rPr>
                <w:webHidden/>
                <w:rStyle w:val="IndexLink"/>
                <w:rtl w:val="true"/>
              </w:rPr>
              <w:t>شرح الحديث</w:t>
            </w:r>
            <w:r>
              <w:rPr>
                <w:rStyle w:val="IndexLink"/>
                <w:rtl w:val="true"/>
              </w:rPr>
              <w:tab/>
            </w:r>
            <w:r>
              <w:rPr>
                <w:rStyle w:val="IndexLink"/>
              </w:rPr>
              <w:t>413</w:t>
            </w:r>
          </w:hyperlink>
        </w:p>
        <w:p>
          <w:pPr>
            <w:pStyle w:val="Contents2"/>
            <w:tabs>
              <w:tab w:val="clear" w:pos="8743"/>
              <w:tab w:val="right" w:pos="9026" w:leader="dot"/>
            </w:tabs>
            <w:rPr/>
          </w:pPr>
          <w:hyperlink w:anchor="__RefHeading___Toc4530050_3224264995">
            <w:r>
              <w:rPr>
                <w:webHidden/>
                <w:rStyle w:val="IndexLink"/>
                <w:rtl w:val="true"/>
              </w:rPr>
              <w:t xml:space="preserve">متن الحديث الخامس والمائة </w:t>
            </w:r>
            <w:r>
              <w:rPr>
                <w:rStyle w:val="IndexLink"/>
                <w:rtl w:val="true"/>
              </w:rPr>
              <w:t>(</w:t>
            </w:r>
            <w:r>
              <w:rPr>
                <w:rStyle w:val="IndexLink"/>
                <w:rtl w:val="true"/>
              </w:rPr>
              <w:t xml:space="preserve">حديث إبليس لعنه اللّه </w:t>
            </w:r>
            <w:r>
              <w:rPr>
                <w:rStyle w:val="IndexLink"/>
                <w:rtl w:val="true"/>
              </w:rPr>
              <w:t>)</w:t>
              <w:tab/>
            </w:r>
            <w:r>
              <w:rPr>
                <w:rStyle w:val="IndexLink"/>
              </w:rPr>
              <w:t>414</w:t>
            </w:r>
          </w:hyperlink>
        </w:p>
        <w:p>
          <w:pPr>
            <w:pStyle w:val="Contents3"/>
            <w:tabs>
              <w:tab w:val="clear" w:pos="8459"/>
              <w:tab w:val="right" w:pos="9026" w:leader="dot"/>
            </w:tabs>
            <w:rPr/>
          </w:pPr>
          <w:hyperlink w:anchor="__RefHeading___Toc4530052_3224264995">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4530054_3224264995">
            <w:r>
              <w:rPr>
                <w:webHidden/>
                <w:rStyle w:val="IndexLink"/>
                <w:rtl w:val="true"/>
              </w:rPr>
              <w:t>شرح الحديث</w:t>
            </w:r>
            <w:r>
              <w:rPr>
                <w:rStyle w:val="IndexLink"/>
                <w:rtl w:val="true"/>
              </w:rPr>
              <w:tab/>
            </w:r>
            <w:r>
              <w:rPr>
                <w:rStyle w:val="IndexLink"/>
              </w:rPr>
              <w:t>414</w:t>
            </w:r>
          </w:hyperlink>
        </w:p>
        <w:p>
          <w:pPr>
            <w:pStyle w:val="Contents2"/>
            <w:tabs>
              <w:tab w:val="clear" w:pos="8743"/>
              <w:tab w:val="right" w:pos="9026" w:leader="dot"/>
            </w:tabs>
            <w:rPr/>
          </w:pPr>
          <w:hyperlink w:anchor="__RefHeading___Toc4530056_3224264995">
            <w:r>
              <w:rPr>
                <w:webHidden/>
                <w:rStyle w:val="IndexLink"/>
                <w:rtl w:val="true"/>
              </w:rPr>
              <w:t>متن الحديث السادس والمائة</w:t>
            </w:r>
            <w:r>
              <w:rPr>
                <w:rStyle w:val="IndexLink"/>
                <w:rtl w:val="true"/>
              </w:rPr>
              <w:tab/>
            </w:r>
            <w:r>
              <w:rPr>
                <w:rStyle w:val="IndexLink"/>
              </w:rPr>
              <w:t>415</w:t>
            </w:r>
          </w:hyperlink>
        </w:p>
        <w:p>
          <w:pPr>
            <w:pStyle w:val="Contents3"/>
            <w:tabs>
              <w:tab w:val="clear" w:pos="8459"/>
              <w:tab w:val="right" w:pos="9026" w:leader="dot"/>
            </w:tabs>
            <w:rPr/>
          </w:pPr>
          <w:hyperlink w:anchor="__RefHeading___Toc4530058_3224264995">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4530060_3224264995">
            <w:r>
              <w:rPr>
                <w:webHidden/>
                <w:rStyle w:val="IndexLink"/>
                <w:rtl w:val="true"/>
              </w:rPr>
              <w:t>شرح الحديث</w:t>
            </w:r>
            <w:r>
              <w:rPr>
                <w:rStyle w:val="IndexLink"/>
                <w:rtl w:val="true"/>
              </w:rPr>
              <w:tab/>
            </w:r>
            <w:r>
              <w:rPr>
                <w:rStyle w:val="IndexLink"/>
              </w:rPr>
              <w:t>415</w:t>
            </w:r>
          </w:hyperlink>
        </w:p>
        <w:p>
          <w:pPr>
            <w:pStyle w:val="Contents2"/>
            <w:tabs>
              <w:tab w:val="clear" w:pos="8743"/>
              <w:tab w:val="right" w:pos="9026" w:leader="dot"/>
            </w:tabs>
            <w:rPr/>
          </w:pPr>
          <w:hyperlink w:anchor="__RefHeading___Toc4530062_3224264995">
            <w:r>
              <w:rPr>
                <w:webHidden/>
                <w:rStyle w:val="IndexLink"/>
                <w:rtl w:val="true"/>
              </w:rPr>
              <w:t>متن الحديث السابع والمائة</w:t>
            </w:r>
            <w:r>
              <w:rPr>
                <w:rStyle w:val="IndexLink"/>
                <w:rtl w:val="true"/>
              </w:rPr>
              <w:tab/>
            </w:r>
            <w:r>
              <w:rPr>
                <w:rStyle w:val="IndexLink"/>
              </w:rPr>
              <w:t>416</w:t>
            </w:r>
          </w:hyperlink>
        </w:p>
        <w:p>
          <w:pPr>
            <w:pStyle w:val="Contents3"/>
            <w:tabs>
              <w:tab w:val="clear" w:pos="8459"/>
              <w:tab w:val="right" w:pos="9026" w:leader="dot"/>
            </w:tabs>
            <w:rPr/>
          </w:pPr>
          <w:hyperlink w:anchor="__RefHeading___Toc4530064_3224264995">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4530066_3224264995">
            <w:r>
              <w:rPr>
                <w:webHidden/>
                <w:rStyle w:val="IndexLink"/>
                <w:rtl w:val="true"/>
              </w:rPr>
              <w:t>شرح الحديث</w:t>
            </w:r>
            <w:r>
              <w:rPr>
                <w:rStyle w:val="IndexLink"/>
                <w:rtl w:val="true"/>
              </w:rPr>
              <w:tab/>
            </w:r>
            <w:r>
              <w:rPr>
                <w:rStyle w:val="IndexLink"/>
              </w:rPr>
              <w:t>416</w:t>
            </w:r>
          </w:hyperlink>
        </w:p>
        <w:p>
          <w:pPr>
            <w:pStyle w:val="Contents2"/>
            <w:tabs>
              <w:tab w:val="clear" w:pos="8743"/>
              <w:tab w:val="right" w:pos="9026" w:leader="dot"/>
            </w:tabs>
            <w:rPr/>
          </w:pPr>
          <w:hyperlink w:anchor="__RefHeading___Toc4530068_3224264995">
            <w:r>
              <w:rPr>
                <w:webHidden/>
                <w:rStyle w:val="IndexLink"/>
                <w:rtl w:val="true"/>
              </w:rPr>
              <w:t xml:space="preserve">متن الحديث الثامن والمائة </w:t>
            </w:r>
            <w:r>
              <w:rPr>
                <w:rStyle w:val="IndexLink"/>
                <w:rtl w:val="true"/>
              </w:rPr>
              <w:t>(</w:t>
            </w:r>
            <w:r>
              <w:rPr>
                <w:rStyle w:val="IndexLink"/>
                <w:rtl w:val="true"/>
              </w:rPr>
              <w:t>حديث محاسبة النفس</w:t>
            </w:r>
            <w:r>
              <w:rPr>
                <w:rStyle w:val="IndexLink"/>
                <w:rtl w:val="true"/>
              </w:rPr>
              <w:t>)</w:t>
              <w:tab/>
            </w:r>
            <w:r>
              <w:rPr>
                <w:rStyle w:val="IndexLink"/>
              </w:rPr>
              <w:t>419</w:t>
            </w:r>
          </w:hyperlink>
        </w:p>
        <w:p>
          <w:pPr>
            <w:pStyle w:val="Contents3"/>
            <w:tabs>
              <w:tab w:val="clear" w:pos="8459"/>
              <w:tab w:val="right" w:pos="9026" w:leader="dot"/>
            </w:tabs>
            <w:rPr/>
          </w:pPr>
          <w:hyperlink w:anchor="__RefHeading___Toc4530070_3224264995">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4530072_3224264995">
            <w:r>
              <w:rPr>
                <w:webHidden/>
                <w:rStyle w:val="IndexLink"/>
                <w:rtl w:val="true"/>
              </w:rPr>
              <w:t>شرح الحديث</w:t>
            </w:r>
            <w:r>
              <w:rPr>
                <w:rStyle w:val="IndexLink"/>
                <w:rtl w:val="true"/>
              </w:rPr>
              <w:tab/>
            </w:r>
            <w:r>
              <w:rPr>
                <w:rStyle w:val="IndexLink"/>
              </w:rPr>
              <w:t>419</w:t>
            </w:r>
          </w:hyperlink>
        </w:p>
        <w:p>
          <w:pPr>
            <w:pStyle w:val="Contents2"/>
            <w:tabs>
              <w:tab w:val="clear" w:pos="8743"/>
              <w:tab w:val="right" w:pos="9026" w:leader="dot"/>
            </w:tabs>
            <w:rPr/>
          </w:pPr>
          <w:hyperlink w:anchor="__RefHeading___Toc4530074_3224264995">
            <w:r>
              <w:rPr>
                <w:webHidden/>
                <w:rStyle w:val="IndexLink"/>
                <w:rtl w:val="true"/>
              </w:rPr>
              <w:t>متن الحديث التاسع والمائة</w:t>
            </w:r>
            <w:r>
              <w:rPr>
                <w:rStyle w:val="IndexLink"/>
                <w:rtl w:val="true"/>
              </w:rPr>
              <w:tab/>
            </w:r>
            <w:r>
              <w:rPr>
                <w:rStyle w:val="IndexLink"/>
              </w:rPr>
              <w:t>422</w:t>
            </w:r>
          </w:hyperlink>
        </w:p>
        <w:p>
          <w:pPr>
            <w:pStyle w:val="Contents3"/>
            <w:tabs>
              <w:tab w:val="clear" w:pos="8459"/>
              <w:tab w:val="right" w:pos="9026" w:leader="dot"/>
            </w:tabs>
            <w:rPr/>
          </w:pPr>
          <w:hyperlink w:anchor="__RefHeading___Toc4530076_3224264995">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4530078_3224264995">
            <w:r>
              <w:rPr>
                <w:webHidden/>
                <w:rStyle w:val="IndexLink"/>
                <w:rtl w:val="true"/>
              </w:rPr>
              <w:t>شرح الحديث</w:t>
            </w:r>
            <w:r>
              <w:rPr>
                <w:rStyle w:val="IndexLink"/>
                <w:rtl w:val="true"/>
              </w:rPr>
              <w:tab/>
            </w:r>
            <w:r>
              <w:rPr>
                <w:rStyle w:val="IndexLink"/>
              </w:rPr>
              <w:t>422</w:t>
            </w:r>
          </w:hyperlink>
        </w:p>
        <w:p>
          <w:pPr>
            <w:pStyle w:val="Contents2"/>
            <w:tabs>
              <w:tab w:val="clear" w:pos="8743"/>
              <w:tab w:val="right" w:pos="9026" w:leader="dot"/>
            </w:tabs>
            <w:rPr/>
          </w:pPr>
          <w:hyperlink w:anchor="__RefHeading___Toc4530080_3224264995">
            <w:r>
              <w:rPr>
                <w:webHidden/>
                <w:rStyle w:val="IndexLink"/>
                <w:rtl w:val="true"/>
              </w:rPr>
              <w:t>متن الحديث العاشر والمائة</w:t>
            </w:r>
            <w:r>
              <w:rPr>
                <w:rStyle w:val="IndexLink"/>
                <w:rtl w:val="true"/>
              </w:rPr>
              <w:tab/>
            </w:r>
            <w:r>
              <w:rPr>
                <w:rStyle w:val="IndexLink"/>
              </w:rPr>
              <w:t>423</w:t>
            </w:r>
          </w:hyperlink>
        </w:p>
        <w:p>
          <w:pPr>
            <w:pStyle w:val="Contents3"/>
            <w:tabs>
              <w:tab w:val="clear" w:pos="8459"/>
              <w:tab w:val="right" w:pos="9026" w:leader="dot"/>
            </w:tabs>
            <w:rPr/>
          </w:pPr>
          <w:hyperlink w:anchor="__RefHeading___Toc4530082_3224264995">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4530084_3224264995">
            <w:r>
              <w:rPr>
                <w:webHidden/>
                <w:rStyle w:val="IndexLink"/>
                <w:rtl w:val="true"/>
              </w:rPr>
              <w:t>شرح الحديث</w:t>
            </w:r>
            <w:r>
              <w:rPr>
                <w:rStyle w:val="IndexLink"/>
                <w:rtl w:val="true"/>
              </w:rPr>
              <w:tab/>
            </w:r>
            <w:r>
              <w:rPr>
                <w:rStyle w:val="IndexLink"/>
              </w:rPr>
              <w:t>423</w:t>
            </w:r>
          </w:hyperlink>
        </w:p>
        <w:p>
          <w:pPr>
            <w:pStyle w:val="Contents2"/>
            <w:tabs>
              <w:tab w:val="clear" w:pos="8743"/>
              <w:tab w:val="right" w:pos="9026" w:leader="dot"/>
            </w:tabs>
            <w:rPr/>
          </w:pPr>
          <w:hyperlink w:anchor="__RefHeading___Toc4530086_3224264995">
            <w:r>
              <w:rPr>
                <w:webHidden/>
                <w:rStyle w:val="IndexLink"/>
                <w:rtl w:val="true"/>
              </w:rPr>
              <w:t>متن الحديث الحادي عشر والمائة</w:t>
            </w:r>
            <w:r>
              <w:rPr>
                <w:rStyle w:val="IndexLink"/>
                <w:rtl w:val="true"/>
              </w:rPr>
              <w:tab/>
            </w:r>
            <w:r>
              <w:rPr>
                <w:rStyle w:val="IndexLink"/>
              </w:rPr>
              <w:t>423</w:t>
            </w:r>
          </w:hyperlink>
        </w:p>
        <w:p>
          <w:pPr>
            <w:pStyle w:val="Contents3"/>
            <w:tabs>
              <w:tab w:val="clear" w:pos="8459"/>
              <w:tab w:val="right" w:pos="9026" w:leader="dot"/>
            </w:tabs>
            <w:rPr/>
          </w:pPr>
          <w:hyperlink w:anchor="__RefHeading___Toc4530088_3224264995">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4530090_3224264995">
            <w:r>
              <w:rPr>
                <w:webHidden/>
                <w:rStyle w:val="IndexLink"/>
                <w:rtl w:val="true"/>
              </w:rPr>
              <w:t>شرح الحديث</w:t>
            </w:r>
            <w:r>
              <w:rPr>
                <w:rStyle w:val="IndexLink"/>
                <w:rtl w:val="true"/>
              </w:rPr>
              <w:tab/>
            </w:r>
            <w:r>
              <w:rPr>
                <w:rStyle w:val="IndexLink"/>
              </w:rPr>
              <w:t>424</w:t>
            </w:r>
          </w:hyperlink>
        </w:p>
        <w:p>
          <w:pPr>
            <w:pStyle w:val="Contents2"/>
            <w:tabs>
              <w:tab w:val="clear" w:pos="8743"/>
              <w:tab w:val="right" w:pos="9026" w:leader="dot"/>
            </w:tabs>
            <w:rPr/>
          </w:pPr>
          <w:hyperlink w:anchor="__RefHeading___Toc4530092_3224264995">
            <w:r>
              <w:rPr>
                <w:webHidden/>
                <w:rStyle w:val="IndexLink"/>
                <w:rtl w:val="true"/>
              </w:rPr>
              <w:t>متن الحديث الثاني عشر والمائة</w:t>
            </w:r>
            <w:r>
              <w:rPr>
                <w:rStyle w:val="IndexLink"/>
                <w:rtl w:val="true"/>
              </w:rPr>
              <w:tab/>
            </w:r>
            <w:r>
              <w:rPr>
                <w:rStyle w:val="IndexLink"/>
              </w:rPr>
              <w:t>425</w:t>
            </w:r>
          </w:hyperlink>
        </w:p>
        <w:p>
          <w:pPr>
            <w:pStyle w:val="Contents3"/>
            <w:tabs>
              <w:tab w:val="clear" w:pos="8459"/>
              <w:tab w:val="right" w:pos="9026" w:leader="dot"/>
            </w:tabs>
            <w:rPr/>
          </w:pPr>
          <w:hyperlink w:anchor="__RefHeading___Toc4530094_3224264995">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4530096_3224264995">
            <w:r>
              <w:rPr>
                <w:webHidden/>
                <w:rStyle w:val="IndexLink"/>
                <w:rtl w:val="true"/>
              </w:rPr>
              <w:t>شرح الحديث</w:t>
            </w:r>
            <w:r>
              <w:rPr>
                <w:rStyle w:val="IndexLink"/>
                <w:rtl w:val="true"/>
              </w:rPr>
              <w:tab/>
            </w:r>
            <w:r>
              <w:rPr>
                <w:rStyle w:val="IndexLink"/>
              </w:rPr>
              <w:t>425</w:t>
            </w:r>
          </w:hyperlink>
        </w:p>
        <w:p>
          <w:pPr>
            <w:pStyle w:val="Contents2"/>
            <w:tabs>
              <w:tab w:val="clear" w:pos="8743"/>
              <w:tab w:val="right" w:pos="9026" w:leader="dot"/>
            </w:tabs>
            <w:rPr/>
          </w:pPr>
          <w:hyperlink w:anchor="__RefHeading___Toc4530098_3224264995">
            <w:r>
              <w:rPr>
                <w:webHidden/>
                <w:rStyle w:val="IndexLink"/>
                <w:rtl w:val="true"/>
              </w:rPr>
              <w:t>متن الحديث الثالث عشر والمائة</w:t>
            </w:r>
            <w:r>
              <w:rPr>
                <w:rStyle w:val="IndexLink"/>
                <w:rtl w:val="true"/>
              </w:rPr>
              <w:tab/>
            </w:r>
            <w:r>
              <w:rPr>
                <w:rStyle w:val="IndexLink"/>
              </w:rPr>
              <w:t>426</w:t>
            </w:r>
          </w:hyperlink>
        </w:p>
        <w:p>
          <w:pPr>
            <w:pStyle w:val="Contents3"/>
            <w:tabs>
              <w:tab w:val="clear" w:pos="8459"/>
              <w:tab w:val="right" w:pos="9026" w:leader="dot"/>
            </w:tabs>
            <w:rPr/>
          </w:pPr>
          <w:hyperlink w:anchor="__RefHeading___Toc4530100_3224264995">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4530102_3224264995">
            <w:r>
              <w:rPr>
                <w:webHidden/>
                <w:rStyle w:val="IndexLink"/>
                <w:rtl w:val="true"/>
              </w:rPr>
              <w:t>شرح الحديث</w:t>
            </w:r>
            <w:r>
              <w:rPr>
                <w:rStyle w:val="IndexLink"/>
                <w:rtl w:val="true"/>
              </w:rPr>
              <w:tab/>
            </w:r>
            <w:r>
              <w:rPr>
                <w:rStyle w:val="IndexLink"/>
              </w:rPr>
              <w:t>426</w:t>
            </w:r>
          </w:hyperlink>
        </w:p>
        <w:p>
          <w:pPr>
            <w:pStyle w:val="Contents2"/>
            <w:tabs>
              <w:tab w:val="clear" w:pos="8743"/>
              <w:tab w:val="right" w:pos="9026" w:leader="dot"/>
            </w:tabs>
            <w:rPr/>
          </w:pPr>
          <w:hyperlink w:anchor="__RefHeading___Toc4530104_3224264995">
            <w:r>
              <w:rPr>
                <w:webHidden/>
                <w:rStyle w:val="IndexLink"/>
                <w:rtl w:val="true"/>
              </w:rPr>
              <w:t>متن الحديث الرابع عشر والمائة</w:t>
            </w:r>
            <w:r>
              <w:rPr>
                <w:rStyle w:val="IndexLink"/>
                <w:rtl w:val="true"/>
              </w:rPr>
              <w:tab/>
            </w:r>
            <w:r>
              <w:rPr>
                <w:rStyle w:val="IndexLink"/>
              </w:rPr>
              <w:t>426</w:t>
            </w:r>
          </w:hyperlink>
        </w:p>
        <w:p>
          <w:pPr>
            <w:pStyle w:val="Contents3"/>
            <w:tabs>
              <w:tab w:val="clear" w:pos="8459"/>
              <w:tab w:val="right" w:pos="9026" w:leader="dot"/>
            </w:tabs>
            <w:rPr/>
          </w:pPr>
          <w:hyperlink w:anchor="__RefHeading___Toc4530106_3224264995">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4530108_3224264995">
            <w:r>
              <w:rPr>
                <w:webHidden/>
                <w:rStyle w:val="IndexLink"/>
                <w:rtl w:val="true"/>
              </w:rPr>
              <w:t>شرح الحديث</w:t>
            </w:r>
            <w:r>
              <w:rPr>
                <w:rStyle w:val="IndexLink"/>
                <w:rtl w:val="true"/>
              </w:rPr>
              <w:tab/>
            </w:r>
            <w:r>
              <w:rPr>
                <w:rStyle w:val="IndexLink"/>
              </w:rPr>
              <w:t>427</w:t>
            </w:r>
          </w:hyperlink>
        </w:p>
        <w:p>
          <w:pPr>
            <w:pStyle w:val="Contents2"/>
            <w:tabs>
              <w:tab w:val="clear" w:pos="8743"/>
              <w:tab w:val="right" w:pos="9026" w:leader="dot"/>
            </w:tabs>
            <w:rPr/>
          </w:pPr>
          <w:hyperlink w:anchor="__RefHeading___Toc4530110_3224264995">
            <w:r>
              <w:rPr>
                <w:webHidden/>
                <w:rStyle w:val="IndexLink"/>
                <w:rtl w:val="true"/>
              </w:rPr>
              <w:t>متن الحديث الخامس عشر والمائة</w:t>
            </w:r>
            <w:r>
              <w:rPr>
                <w:rStyle w:val="IndexLink"/>
                <w:rtl w:val="true"/>
              </w:rPr>
              <w:tab/>
            </w:r>
            <w:r>
              <w:rPr>
                <w:rStyle w:val="IndexLink"/>
              </w:rPr>
              <w:t>428</w:t>
            </w:r>
          </w:hyperlink>
        </w:p>
        <w:p>
          <w:pPr>
            <w:pStyle w:val="Contents3"/>
            <w:tabs>
              <w:tab w:val="clear" w:pos="8459"/>
              <w:tab w:val="right" w:pos="9026" w:leader="dot"/>
            </w:tabs>
            <w:rPr/>
          </w:pPr>
          <w:hyperlink w:anchor="__RefHeading___Toc4530112_3224264995">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4530114_3224264995">
            <w:r>
              <w:rPr>
                <w:webHidden/>
                <w:rStyle w:val="IndexLink"/>
                <w:rtl w:val="true"/>
              </w:rPr>
              <w:t>شرح الحديث</w:t>
            </w:r>
            <w:r>
              <w:rPr>
                <w:rStyle w:val="IndexLink"/>
                <w:rtl w:val="true"/>
              </w:rPr>
              <w:tab/>
            </w:r>
            <w:r>
              <w:rPr>
                <w:rStyle w:val="IndexLink"/>
              </w:rPr>
              <w:t>429</w:t>
            </w:r>
          </w:hyperlink>
        </w:p>
        <w:p>
          <w:pPr>
            <w:pStyle w:val="Contents2"/>
            <w:tabs>
              <w:tab w:val="clear" w:pos="8743"/>
              <w:tab w:val="right" w:pos="9026" w:leader="dot"/>
            </w:tabs>
            <w:rPr/>
          </w:pPr>
          <w:hyperlink w:anchor="__RefHeading___Toc4530116_3224264995">
            <w:r>
              <w:rPr>
                <w:webHidden/>
                <w:rStyle w:val="IndexLink"/>
                <w:rtl w:val="true"/>
              </w:rPr>
              <w:t>متن الحديث السادس عشر والمائة</w:t>
            </w:r>
            <w:r>
              <w:rPr>
                <w:rStyle w:val="IndexLink"/>
                <w:rtl w:val="true"/>
              </w:rPr>
              <w:tab/>
            </w:r>
            <w:r>
              <w:rPr>
                <w:rStyle w:val="IndexLink"/>
              </w:rPr>
              <w:t>430</w:t>
            </w:r>
          </w:hyperlink>
        </w:p>
        <w:p>
          <w:pPr>
            <w:pStyle w:val="Contents3"/>
            <w:tabs>
              <w:tab w:val="clear" w:pos="8459"/>
              <w:tab w:val="right" w:pos="9026" w:leader="dot"/>
            </w:tabs>
            <w:rPr/>
          </w:pPr>
          <w:hyperlink w:anchor="__RefHeading___Toc4530118_3224264995">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4530120_3224264995">
            <w:r>
              <w:rPr>
                <w:webHidden/>
                <w:rStyle w:val="IndexLink"/>
                <w:rtl w:val="true"/>
              </w:rPr>
              <w:t>شرح الحديث</w:t>
            </w:r>
            <w:r>
              <w:rPr>
                <w:rStyle w:val="IndexLink"/>
                <w:rtl w:val="true"/>
              </w:rPr>
              <w:tab/>
            </w:r>
            <w:r>
              <w:rPr>
                <w:rStyle w:val="IndexLink"/>
              </w:rPr>
              <w:t>430</w:t>
            </w:r>
          </w:hyperlink>
        </w:p>
        <w:p>
          <w:pPr>
            <w:pStyle w:val="Contents2"/>
            <w:tabs>
              <w:tab w:val="clear" w:pos="8743"/>
              <w:tab w:val="right" w:pos="9026" w:leader="dot"/>
            </w:tabs>
            <w:rPr/>
          </w:pPr>
          <w:hyperlink w:anchor="__RefHeading___Toc4530122_3224264995">
            <w:r>
              <w:rPr>
                <w:webHidden/>
                <w:rStyle w:val="IndexLink"/>
                <w:rtl w:val="true"/>
              </w:rPr>
              <w:t>متن الحديث السابع عشر والمائة</w:t>
            </w:r>
            <w:r>
              <w:rPr>
                <w:rStyle w:val="IndexLink"/>
                <w:rtl w:val="true"/>
              </w:rPr>
              <w:tab/>
            </w:r>
            <w:r>
              <w:rPr>
                <w:rStyle w:val="IndexLink"/>
              </w:rPr>
              <w:t>431</w:t>
            </w:r>
          </w:hyperlink>
        </w:p>
        <w:p>
          <w:pPr>
            <w:pStyle w:val="Contents3"/>
            <w:tabs>
              <w:tab w:val="clear" w:pos="8459"/>
              <w:tab w:val="right" w:pos="9026" w:leader="dot"/>
            </w:tabs>
            <w:rPr/>
          </w:pPr>
          <w:hyperlink w:anchor="__RefHeading___Toc4530124_3224264995">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4530126_3224264995">
            <w:r>
              <w:rPr>
                <w:webHidden/>
                <w:rStyle w:val="IndexLink"/>
                <w:rtl w:val="true"/>
              </w:rPr>
              <w:t>شرح الحديث</w:t>
            </w:r>
            <w:r>
              <w:rPr>
                <w:rStyle w:val="IndexLink"/>
                <w:rtl w:val="true"/>
              </w:rPr>
              <w:tab/>
            </w:r>
            <w:r>
              <w:rPr>
                <w:rStyle w:val="IndexLink"/>
              </w:rPr>
              <w:t>431</w:t>
            </w:r>
          </w:hyperlink>
        </w:p>
        <w:p>
          <w:pPr>
            <w:pStyle w:val="Contents2"/>
            <w:tabs>
              <w:tab w:val="clear" w:pos="8743"/>
              <w:tab w:val="right" w:pos="9026" w:leader="dot"/>
            </w:tabs>
            <w:rPr/>
          </w:pPr>
          <w:hyperlink w:anchor="__RefHeading___Toc4530128_3224264995">
            <w:r>
              <w:rPr>
                <w:webHidden/>
                <w:rStyle w:val="IndexLink"/>
                <w:rtl w:val="true"/>
              </w:rPr>
              <w:t>متن الحديث الثامن عشر والمائة</w:t>
            </w:r>
            <w:r>
              <w:rPr>
                <w:rStyle w:val="IndexLink"/>
                <w:rtl w:val="true"/>
              </w:rPr>
              <w:tab/>
            </w:r>
            <w:r>
              <w:rPr>
                <w:rStyle w:val="IndexLink"/>
              </w:rPr>
              <w:t>435</w:t>
            </w:r>
          </w:hyperlink>
        </w:p>
        <w:p>
          <w:pPr>
            <w:pStyle w:val="Contents3"/>
            <w:tabs>
              <w:tab w:val="clear" w:pos="8459"/>
              <w:tab w:val="right" w:pos="9026" w:leader="dot"/>
            </w:tabs>
            <w:rPr/>
          </w:pPr>
          <w:hyperlink w:anchor="__RefHeading___Toc4530130_3224264995">
            <w:r>
              <w:rPr>
                <w:webHidden/>
                <w:rStyle w:val="IndexLink"/>
                <w:rtl w:val="true"/>
              </w:rPr>
              <w:t>اشارة</w:t>
            </w:r>
            <w:r>
              <w:rPr>
                <w:rStyle w:val="IndexLink"/>
                <w:rtl w:val="true"/>
              </w:rPr>
              <w:tab/>
            </w:r>
            <w:r>
              <w:rPr>
                <w:rStyle w:val="IndexLink"/>
              </w:rPr>
              <w:t>435</w:t>
            </w:r>
          </w:hyperlink>
        </w:p>
        <w:p>
          <w:pPr>
            <w:pStyle w:val="Contents3"/>
            <w:tabs>
              <w:tab w:val="clear" w:pos="8459"/>
              <w:tab w:val="right" w:pos="9026" w:leader="dot"/>
            </w:tabs>
            <w:rPr/>
          </w:pPr>
          <w:hyperlink w:anchor="__RefHeading___Toc4530132_3224264995">
            <w:r>
              <w:rPr>
                <w:webHidden/>
                <w:rStyle w:val="IndexLink"/>
                <w:rtl w:val="true"/>
              </w:rPr>
              <w:t>شرح الحديث</w:t>
            </w:r>
            <w:r>
              <w:rPr>
                <w:rStyle w:val="IndexLink"/>
                <w:rtl w:val="true"/>
              </w:rPr>
              <w:tab/>
            </w:r>
            <w:r>
              <w:rPr>
                <w:rStyle w:val="IndexLink"/>
              </w:rPr>
              <w:t>435</w:t>
            </w:r>
          </w:hyperlink>
        </w:p>
        <w:p>
          <w:pPr>
            <w:pStyle w:val="Contents2"/>
            <w:tabs>
              <w:tab w:val="clear" w:pos="8743"/>
              <w:tab w:val="right" w:pos="9026" w:leader="dot"/>
            </w:tabs>
            <w:rPr/>
          </w:pPr>
          <w:hyperlink w:anchor="__RefHeading___Toc4530134_3224264995">
            <w:r>
              <w:rPr>
                <w:webHidden/>
                <w:rStyle w:val="IndexLink"/>
                <w:rtl w:val="true"/>
              </w:rPr>
              <w:t>متن الحديث التاسع عشر والمائة</w:t>
            </w:r>
            <w:r>
              <w:rPr>
                <w:rStyle w:val="IndexLink"/>
                <w:rtl w:val="true"/>
              </w:rPr>
              <w:tab/>
            </w:r>
            <w:r>
              <w:rPr>
                <w:rStyle w:val="IndexLink"/>
              </w:rPr>
              <w:t>436</w:t>
            </w:r>
          </w:hyperlink>
        </w:p>
        <w:p>
          <w:pPr>
            <w:pStyle w:val="Contents3"/>
            <w:tabs>
              <w:tab w:val="clear" w:pos="8459"/>
              <w:tab w:val="right" w:pos="9026" w:leader="dot"/>
            </w:tabs>
            <w:rPr/>
          </w:pPr>
          <w:hyperlink w:anchor="__RefHeading___Toc4530136_3224264995">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4530138_3224264995">
            <w:r>
              <w:rPr>
                <w:webHidden/>
                <w:rStyle w:val="IndexLink"/>
                <w:rtl w:val="true"/>
              </w:rPr>
              <w:t>شرح الحديث</w:t>
            </w:r>
            <w:r>
              <w:rPr>
                <w:rStyle w:val="IndexLink"/>
                <w:rtl w:val="true"/>
              </w:rPr>
              <w:tab/>
            </w:r>
            <w:r>
              <w:rPr>
                <w:rStyle w:val="IndexLink"/>
              </w:rPr>
              <w:t>437</w:t>
            </w:r>
          </w:hyperlink>
        </w:p>
        <w:p>
          <w:pPr>
            <w:pStyle w:val="Contents2"/>
            <w:tabs>
              <w:tab w:val="clear" w:pos="8743"/>
              <w:tab w:val="right" w:pos="9026" w:leader="dot"/>
            </w:tabs>
            <w:rPr/>
          </w:pPr>
          <w:hyperlink w:anchor="__RefHeading___Toc4530140_3224264995">
            <w:r>
              <w:rPr>
                <w:webHidden/>
                <w:rStyle w:val="IndexLink"/>
                <w:rtl w:val="true"/>
              </w:rPr>
              <w:t>متن الحديث العشرين والمائة</w:t>
            </w:r>
            <w:r>
              <w:rPr>
                <w:rStyle w:val="IndexLink"/>
                <w:rtl w:val="true"/>
              </w:rPr>
              <w:tab/>
            </w:r>
            <w:r>
              <w:rPr>
                <w:rStyle w:val="IndexLink"/>
              </w:rPr>
              <w:t>437</w:t>
            </w:r>
          </w:hyperlink>
        </w:p>
        <w:p>
          <w:pPr>
            <w:pStyle w:val="Contents3"/>
            <w:tabs>
              <w:tab w:val="clear" w:pos="8459"/>
              <w:tab w:val="right" w:pos="9026" w:leader="dot"/>
            </w:tabs>
            <w:rPr/>
          </w:pPr>
          <w:hyperlink w:anchor="__RefHeading___Toc4530142_3224264995">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4530144_3224264995">
            <w:r>
              <w:rPr>
                <w:webHidden/>
                <w:rStyle w:val="IndexLink"/>
                <w:rtl w:val="true"/>
              </w:rPr>
              <w:t>شرح الحديث</w:t>
            </w:r>
            <w:r>
              <w:rPr>
                <w:rStyle w:val="IndexLink"/>
                <w:rtl w:val="true"/>
              </w:rPr>
              <w:tab/>
            </w:r>
            <w:r>
              <w:rPr>
                <w:rStyle w:val="IndexLink"/>
              </w:rPr>
              <w:t>437</w:t>
            </w:r>
          </w:hyperlink>
        </w:p>
        <w:p>
          <w:pPr>
            <w:pStyle w:val="Contents2"/>
            <w:tabs>
              <w:tab w:val="clear" w:pos="8743"/>
              <w:tab w:val="right" w:pos="9026" w:leader="dot"/>
            </w:tabs>
            <w:rPr/>
          </w:pPr>
          <w:hyperlink w:anchor="__RefHeading___Toc4530146_3224264995">
            <w:r>
              <w:rPr>
                <w:webHidden/>
                <w:rStyle w:val="IndexLink"/>
                <w:rtl w:val="true"/>
              </w:rPr>
              <w:t>متن الحديث الواحد والعشرين والمائة</w:t>
            </w:r>
            <w:r>
              <w:rPr>
                <w:rStyle w:val="IndexLink"/>
                <w:rtl w:val="true"/>
              </w:rPr>
              <w:tab/>
            </w:r>
            <w:r>
              <w:rPr>
                <w:rStyle w:val="IndexLink"/>
              </w:rPr>
              <w:t>438</w:t>
            </w:r>
          </w:hyperlink>
        </w:p>
        <w:p>
          <w:pPr>
            <w:pStyle w:val="Contents3"/>
            <w:tabs>
              <w:tab w:val="clear" w:pos="8459"/>
              <w:tab w:val="right" w:pos="9026" w:leader="dot"/>
            </w:tabs>
            <w:rPr/>
          </w:pPr>
          <w:hyperlink w:anchor="__RefHeading___Toc4530148_3224264995">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4530150_3224264995">
            <w:r>
              <w:rPr>
                <w:webHidden/>
                <w:rStyle w:val="IndexLink"/>
                <w:rtl w:val="true"/>
              </w:rPr>
              <w:t>شرح الحديث</w:t>
            </w:r>
            <w:r>
              <w:rPr>
                <w:rStyle w:val="IndexLink"/>
                <w:rtl w:val="true"/>
              </w:rPr>
              <w:tab/>
            </w:r>
            <w:r>
              <w:rPr>
                <w:rStyle w:val="IndexLink"/>
              </w:rPr>
              <w:t>438</w:t>
            </w:r>
          </w:hyperlink>
        </w:p>
        <w:p>
          <w:pPr>
            <w:pStyle w:val="Contents2"/>
            <w:tabs>
              <w:tab w:val="clear" w:pos="8743"/>
              <w:tab w:val="right" w:pos="9026" w:leader="dot"/>
            </w:tabs>
            <w:rPr/>
          </w:pPr>
          <w:hyperlink w:anchor="__RefHeading___Toc4530152_3224264995">
            <w:r>
              <w:rPr>
                <w:webHidden/>
                <w:rStyle w:val="IndexLink"/>
                <w:rtl w:val="true"/>
              </w:rPr>
              <w:t>متن الحديث الثاني والعشرين والمائة</w:t>
            </w:r>
            <w:r>
              <w:rPr>
                <w:rStyle w:val="IndexLink"/>
                <w:rtl w:val="true"/>
              </w:rPr>
              <w:tab/>
            </w:r>
            <w:r>
              <w:rPr>
                <w:rStyle w:val="IndexLink"/>
              </w:rPr>
              <w:t>440</w:t>
            </w:r>
          </w:hyperlink>
        </w:p>
        <w:p>
          <w:pPr>
            <w:pStyle w:val="Contents3"/>
            <w:tabs>
              <w:tab w:val="clear" w:pos="8459"/>
              <w:tab w:val="right" w:pos="9026" w:leader="dot"/>
            </w:tabs>
            <w:rPr/>
          </w:pPr>
          <w:hyperlink w:anchor="__RefHeading___Toc4530154_3224264995">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4530156_3224264995">
            <w:r>
              <w:rPr>
                <w:webHidden/>
                <w:rStyle w:val="IndexLink"/>
                <w:rtl w:val="true"/>
              </w:rPr>
              <w:t>شرح الحديث</w:t>
            </w:r>
            <w:r>
              <w:rPr>
                <w:rStyle w:val="IndexLink"/>
                <w:rtl w:val="true"/>
              </w:rPr>
              <w:tab/>
            </w:r>
            <w:r>
              <w:rPr>
                <w:rStyle w:val="IndexLink"/>
              </w:rPr>
              <w:t>440</w:t>
            </w:r>
          </w:hyperlink>
        </w:p>
        <w:p>
          <w:pPr>
            <w:pStyle w:val="Contents2"/>
            <w:tabs>
              <w:tab w:val="clear" w:pos="8743"/>
              <w:tab w:val="right" w:pos="9026" w:leader="dot"/>
            </w:tabs>
            <w:rPr/>
          </w:pPr>
          <w:hyperlink w:anchor="__RefHeading___Toc4530158_3224264995">
            <w:r>
              <w:rPr>
                <w:webHidden/>
                <w:rStyle w:val="IndexLink"/>
                <w:rtl w:val="true"/>
              </w:rPr>
              <w:t>متن الحديث الثالث والعشرين والمائة</w:t>
            </w:r>
            <w:r>
              <w:rPr>
                <w:rStyle w:val="IndexLink"/>
                <w:rtl w:val="true"/>
              </w:rPr>
              <w:tab/>
            </w:r>
            <w:r>
              <w:rPr>
                <w:rStyle w:val="IndexLink"/>
              </w:rPr>
              <w:t>440</w:t>
            </w:r>
          </w:hyperlink>
        </w:p>
        <w:p>
          <w:pPr>
            <w:pStyle w:val="Contents3"/>
            <w:tabs>
              <w:tab w:val="clear" w:pos="8459"/>
              <w:tab w:val="right" w:pos="9026" w:leader="dot"/>
            </w:tabs>
            <w:rPr/>
          </w:pPr>
          <w:hyperlink w:anchor="__RefHeading___Toc4530160_3224264995">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4530162_3224264995">
            <w:r>
              <w:rPr>
                <w:webHidden/>
                <w:rStyle w:val="IndexLink"/>
                <w:rtl w:val="true"/>
              </w:rPr>
              <w:t>شرح الحديث</w:t>
            </w:r>
            <w:r>
              <w:rPr>
                <w:rStyle w:val="IndexLink"/>
                <w:rtl w:val="true"/>
              </w:rPr>
              <w:tab/>
            </w:r>
            <w:r>
              <w:rPr>
                <w:rStyle w:val="IndexLink"/>
              </w:rPr>
              <w:t>441</w:t>
            </w:r>
          </w:hyperlink>
        </w:p>
        <w:p>
          <w:pPr>
            <w:pStyle w:val="Contents2"/>
            <w:tabs>
              <w:tab w:val="clear" w:pos="8743"/>
              <w:tab w:val="right" w:pos="9026" w:leader="dot"/>
            </w:tabs>
            <w:rPr/>
          </w:pPr>
          <w:hyperlink w:anchor="__RefHeading___Toc4530164_3224264995">
            <w:r>
              <w:rPr>
                <w:webHidden/>
                <w:rStyle w:val="IndexLink"/>
                <w:rtl w:val="true"/>
              </w:rPr>
              <w:t>متن الحديث الرابع والعشرين والمائة</w:t>
            </w:r>
            <w:r>
              <w:rPr>
                <w:rStyle w:val="IndexLink"/>
                <w:rtl w:val="true"/>
              </w:rPr>
              <w:tab/>
            </w:r>
            <w:r>
              <w:rPr>
                <w:rStyle w:val="IndexLink"/>
              </w:rPr>
              <w:t>443</w:t>
            </w:r>
          </w:hyperlink>
        </w:p>
        <w:p>
          <w:pPr>
            <w:pStyle w:val="Contents3"/>
            <w:tabs>
              <w:tab w:val="clear" w:pos="8459"/>
              <w:tab w:val="right" w:pos="9026" w:leader="dot"/>
            </w:tabs>
            <w:rPr/>
          </w:pPr>
          <w:hyperlink w:anchor="__RefHeading___Toc4530166_3224264995">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4530168_3224264995">
            <w:r>
              <w:rPr>
                <w:webHidden/>
                <w:rStyle w:val="IndexLink"/>
                <w:rtl w:val="true"/>
              </w:rPr>
              <w:t>شرح الحديث</w:t>
            </w:r>
            <w:r>
              <w:rPr>
                <w:rStyle w:val="IndexLink"/>
                <w:rtl w:val="true"/>
              </w:rPr>
              <w:tab/>
            </w:r>
            <w:r>
              <w:rPr>
                <w:rStyle w:val="IndexLink"/>
              </w:rPr>
              <w:t>443</w:t>
            </w:r>
          </w:hyperlink>
        </w:p>
        <w:p>
          <w:pPr>
            <w:pStyle w:val="Contents2"/>
            <w:tabs>
              <w:tab w:val="clear" w:pos="8743"/>
              <w:tab w:val="right" w:pos="9026" w:leader="dot"/>
            </w:tabs>
            <w:rPr/>
          </w:pPr>
          <w:hyperlink w:anchor="__RefHeading___Toc4530170_3224264995">
            <w:r>
              <w:rPr>
                <w:webHidden/>
                <w:rStyle w:val="IndexLink"/>
                <w:rtl w:val="true"/>
              </w:rPr>
              <w:t>متن الحديث الخامس والعشرين والمائة</w:t>
            </w:r>
            <w:r>
              <w:rPr>
                <w:rStyle w:val="IndexLink"/>
                <w:rtl w:val="true"/>
              </w:rPr>
              <w:tab/>
            </w:r>
            <w:r>
              <w:rPr>
                <w:rStyle w:val="IndexLink"/>
              </w:rPr>
              <w:t>443</w:t>
            </w:r>
          </w:hyperlink>
        </w:p>
        <w:p>
          <w:pPr>
            <w:pStyle w:val="Contents3"/>
            <w:tabs>
              <w:tab w:val="clear" w:pos="8459"/>
              <w:tab w:val="right" w:pos="9026" w:leader="dot"/>
            </w:tabs>
            <w:rPr/>
          </w:pPr>
          <w:hyperlink w:anchor="__RefHeading___Toc4530172_3224264995">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4530174_3224264995">
            <w:r>
              <w:rPr>
                <w:webHidden/>
                <w:rStyle w:val="IndexLink"/>
                <w:rtl w:val="true"/>
              </w:rPr>
              <w:t>شرح الحديث</w:t>
            </w:r>
            <w:r>
              <w:rPr>
                <w:rStyle w:val="IndexLink"/>
                <w:rtl w:val="true"/>
              </w:rPr>
              <w:tab/>
            </w:r>
            <w:r>
              <w:rPr>
                <w:rStyle w:val="IndexLink"/>
              </w:rPr>
              <w:t>444</w:t>
            </w:r>
          </w:hyperlink>
        </w:p>
        <w:p>
          <w:pPr>
            <w:pStyle w:val="Contents2"/>
            <w:tabs>
              <w:tab w:val="clear" w:pos="8743"/>
              <w:tab w:val="right" w:pos="9026" w:leader="dot"/>
            </w:tabs>
            <w:rPr/>
          </w:pPr>
          <w:hyperlink w:anchor="__RefHeading___Toc4530176_3224264995">
            <w:r>
              <w:rPr>
                <w:webHidden/>
                <w:rStyle w:val="IndexLink"/>
                <w:rtl w:val="true"/>
              </w:rPr>
              <w:t xml:space="preserve">متن الحديث السادس والعشرين والمائة </w:t>
            </w:r>
            <w:r>
              <w:rPr>
                <w:rStyle w:val="IndexLink"/>
                <w:rtl w:val="true"/>
              </w:rPr>
              <w:t>(</w:t>
            </w:r>
            <w:r>
              <w:rPr>
                <w:rStyle w:val="IndexLink"/>
                <w:rtl w:val="true"/>
              </w:rPr>
              <w:t>حديث من ولد في الإسلام</w:t>
            </w:r>
            <w:r>
              <w:rPr>
                <w:rStyle w:val="IndexLink"/>
                <w:rtl w:val="true"/>
              </w:rPr>
              <w:t>)</w:t>
              <w:tab/>
            </w:r>
            <w:r>
              <w:rPr>
                <w:rStyle w:val="IndexLink"/>
              </w:rPr>
              <w:t>445</w:t>
            </w:r>
          </w:hyperlink>
        </w:p>
        <w:p>
          <w:pPr>
            <w:pStyle w:val="Contents3"/>
            <w:tabs>
              <w:tab w:val="clear" w:pos="8459"/>
              <w:tab w:val="right" w:pos="9026" w:leader="dot"/>
            </w:tabs>
            <w:rPr/>
          </w:pPr>
          <w:hyperlink w:anchor="__RefHeading___Toc4530178_3224264995">
            <w:r>
              <w:rPr>
                <w:webHidden/>
                <w:rStyle w:val="IndexLink"/>
                <w:rtl w:val="true"/>
              </w:rPr>
              <w:t>اشارة</w:t>
            </w:r>
            <w:r>
              <w:rPr>
                <w:rStyle w:val="IndexLink"/>
                <w:rtl w:val="true"/>
              </w:rPr>
              <w:tab/>
            </w:r>
            <w:r>
              <w:rPr>
                <w:rStyle w:val="IndexLink"/>
              </w:rPr>
              <w:t>445</w:t>
            </w:r>
          </w:hyperlink>
        </w:p>
        <w:p>
          <w:pPr>
            <w:pStyle w:val="Contents3"/>
            <w:tabs>
              <w:tab w:val="clear" w:pos="8459"/>
              <w:tab w:val="right" w:pos="9026" w:leader="dot"/>
            </w:tabs>
            <w:rPr/>
          </w:pPr>
          <w:hyperlink w:anchor="__RefHeading___Toc4530180_3224264995">
            <w:r>
              <w:rPr>
                <w:webHidden/>
                <w:rStyle w:val="IndexLink"/>
                <w:rtl w:val="true"/>
              </w:rPr>
              <w:t>شرح الحديث</w:t>
            </w:r>
            <w:r>
              <w:rPr>
                <w:rStyle w:val="IndexLink"/>
                <w:rtl w:val="true"/>
              </w:rPr>
              <w:tab/>
            </w:r>
            <w:r>
              <w:rPr>
                <w:rStyle w:val="IndexLink"/>
              </w:rPr>
              <w:t>446</w:t>
            </w:r>
          </w:hyperlink>
        </w:p>
        <w:p>
          <w:pPr>
            <w:pStyle w:val="Contents2"/>
            <w:tabs>
              <w:tab w:val="clear" w:pos="8743"/>
              <w:tab w:val="right" w:pos="9026" w:leader="dot"/>
            </w:tabs>
            <w:rPr/>
          </w:pPr>
          <w:hyperlink w:anchor="__RefHeading___Toc4530182_3224264995">
            <w:r>
              <w:rPr>
                <w:webHidden/>
                <w:rStyle w:val="IndexLink"/>
                <w:rtl w:val="true"/>
              </w:rPr>
              <w:t>متن الحديث التاسع والعشرين والمائة</w:t>
            </w:r>
            <w:r>
              <w:rPr>
                <w:rStyle w:val="IndexLink"/>
                <w:rtl w:val="true"/>
              </w:rPr>
              <w:tab/>
            </w:r>
            <w:r>
              <w:rPr>
                <w:rStyle w:val="IndexLink"/>
              </w:rPr>
              <w:t>447</w:t>
            </w:r>
          </w:hyperlink>
        </w:p>
        <w:p>
          <w:pPr>
            <w:pStyle w:val="Contents3"/>
            <w:tabs>
              <w:tab w:val="clear" w:pos="8459"/>
              <w:tab w:val="right" w:pos="9026" w:leader="dot"/>
            </w:tabs>
            <w:rPr/>
          </w:pPr>
          <w:hyperlink w:anchor="__RefHeading___Toc4530184_3224264995">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4530186_3224264995">
            <w:r>
              <w:rPr>
                <w:webHidden/>
                <w:rStyle w:val="IndexLink"/>
                <w:rtl w:val="true"/>
              </w:rPr>
              <w:t>شرح الحديث</w:t>
            </w:r>
            <w:r>
              <w:rPr>
                <w:rStyle w:val="IndexLink"/>
                <w:rtl w:val="true"/>
              </w:rPr>
              <w:tab/>
            </w:r>
            <w:r>
              <w:rPr>
                <w:rStyle w:val="IndexLink"/>
              </w:rPr>
              <w:t>447</w:t>
            </w:r>
          </w:hyperlink>
        </w:p>
        <w:p>
          <w:pPr>
            <w:pStyle w:val="Contents2"/>
            <w:tabs>
              <w:tab w:val="clear" w:pos="8743"/>
              <w:tab w:val="right" w:pos="9026" w:leader="dot"/>
            </w:tabs>
            <w:rPr/>
          </w:pPr>
          <w:hyperlink w:anchor="__RefHeading___Toc4530188_3224264995">
            <w:r>
              <w:rPr>
                <w:webHidden/>
                <w:rStyle w:val="IndexLink"/>
                <w:rtl w:val="true"/>
              </w:rPr>
              <w:t>متن الحديث الثلاثين والمائة</w:t>
            </w:r>
            <w:r>
              <w:rPr>
                <w:rStyle w:val="IndexLink"/>
                <w:rtl w:val="true"/>
              </w:rPr>
              <w:tab/>
            </w:r>
            <w:r>
              <w:rPr>
                <w:rStyle w:val="IndexLink"/>
              </w:rPr>
              <w:t>451</w:t>
            </w:r>
          </w:hyperlink>
        </w:p>
        <w:p>
          <w:pPr>
            <w:pStyle w:val="Contents3"/>
            <w:tabs>
              <w:tab w:val="clear" w:pos="8459"/>
              <w:tab w:val="right" w:pos="9026" w:leader="dot"/>
            </w:tabs>
            <w:rPr/>
          </w:pPr>
          <w:hyperlink w:anchor="__RefHeading___Toc4530190_3224264995">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4530192_3224264995">
            <w:r>
              <w:rPr>
                <w:webHidden/>
                <w:rStyle w:val="IndexLink"/>
                <w:rtl w:val="true"/>
              </w:rPr>
              <w:t>شرح الحديث</w:t>
            </w:r>
            <w:r>
              <w:rPr>
                <w:rStyle w:val="IndexLink"/>
                <w:rtl w:val="true"/>
              </w:rPr>
              <w:tab/>
            </w:r>
            <w:r>
              <w:rPr>
                <w:rStyle w:val="IndexLink"/>
              </w:rPr>
              <w:t>451</w:t>
            </w:r>
          </w:hyperlink>
        </w:p>
        <w:p>
          <w:pPr>
            <w:pStyle w:val="Contents2"/>
            <w:tabs>
              <w:tab w:val="clear" w:pos="8743"/>
              <w:tab w:val="right" w:pos="9026" w:leader="dot"/>
            </w:tabs>
            <w:rPr/>
          </w:pPr>
          <w:hyperlink w:anchor="__RefHeading___Toc4530194_3224264995">
            <w:r>
              <w:rPr>
                <w:webHidden/>
                <w:rStyle w:val="IndexLink"/>
                <w:rtl w:val="true"/>
              </w:rPr>
              <w:t>متن الحديث الواحد والثلاثين والمائة</w:t>
            </w:r>
            <w:r>
              <w:rPr>
                <w:rStyle w:val="IndexLink"/>
                <w:rtl w:val="true"/>
              </w:rPr>
              <w:tab/>
            </w:r>
            <w:r>
              <w:rPr>
                <w:rStyle w:val="IndexLink"/>
              </w:rPr>
              <w:t>452</w:t>
            </w:r>
          </w:hyperlink>
        </w:p>
        <w:p>
          <w:pPr>
            <w:pStyle w:val="Contents3"/>
            <w:tabs>
              <w:tab w:val="clear" w:pos="8459"/>
              <w:tab w:val="right" w:pos="9026" w:leader="dot"/>
            </w:tabs>
            <w:rPr/>
          </w:pPr>
          <w:hyperlink w:anchor="__RefHeading___Toc4530196_3224264995">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4530198_3224264995">
            <w:r>
              <w:rPr>
                <w:webHidden/>
                <w:rStyle w:val="IndexLink"/>
                <w:rtl w:val="true"/>
              </w:rPr>
              <w:t>شرح الحديث</w:t>
            </w:r>
            <w:r>
              <w:rPr>
                <w:rStyle w:val="IndexLink"/>
                <w:rtl w:val="true"/>
              </w:rPr>
              <w:tab/>
            </w:r>
            <w:r>
              <w:rPr>
                <w:rStyle w:val="IndexLink"/>
              </w:rPr>
              <w:t>452</w:t>
            </w:r>
          </w:hyperlink>
        </w:p>
        <w:p>
          <w:pPr>
            <w:pStyle w:val="Contents2"/>
            <w:tabs>
              <w:tab w:val="clear" w:pos="8743"/>
              <w:tab w:val="right" w:pos="9026" w:leader="dot"/>
            </w:tabs>
            <w:rPr/>
          </w:pPr>
          <w:hyperlink w:anchor="__RefHeading___Toc4530200_3224264995">
            <w:r>
              <w:rPr>
                <w:webHidden/>
                <w:rStyle w:val="IndexLink"/>
                <w:rtl w:val="true"/>
              </w:rPr>
              <w:t>متن الحديث الثاني والثلاثين والمائة</w:t>
            </w:r>
            <w:r>
              <w:rPr>
                <w:rStyle w:val="IndexLink"/>
                <w:rtl w:val="true"/>
              </w:rPr>
              <w:tab/>
            </w:r>
            <w:r>
              <w:rPr>
                <w:rStyle w:val="IndexLink"/>
              </w:rPr>
              <w:t>452</w:t>
            </w:r>
          </w:hyperlink>
        </w:p>
        <w:p>
          <w:pPr>
            <w:pStyle w:val="Contents3"/>
            <w:tabs>
              <w:tab w:val="clear" w:pos="8459"/>
              <w:tab w:val="right" w:pos="9026" w:leader="dot"/>
            </w:tabs>
            <w:rPr/>
          </w:pPr>
          <w:hyperlink w:anchor="__RefHeading___Toc4530202_3224264995">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4530204_3224264995">
            <w:r>
              <w:rPr>
                <w:webHidden/>
                <w:rStyle w:val="IndexLink"/>
                <w:rtl w:val="true"/>
              </w:rPr>
              <w:t>شرح الحديث</w:t>
            </w:r>
            <w:r>
              <w:rPr>
                <w:rStyle w:val="IndexLink"/>
                <w:rtl w:val="true"/>
              </w:rPr>
              <w:tab/>
            </w:r>
            <w:r>
              <w:rPr>
                <w:rStyle w:val="IndexLink"/>
              </w:rPr>
              <w:t>453</w:t>
            </w:r>
          </w:hyperlink>
        </w:p>
        <w:p>
          <w:pPr>
            <w:pStyle w:val="Contents2"/>
            <w:tabs>
              <w:tab w:val="clear" w:pos="8743"/>
              <w:tab w:val="right" w:pos="9026" w:leader="dot"/>
            </w:tabs>
            <w:rPr/>
          </w:pPr>
          <w:hyperlink w:anchor="__RefHeading___Toc4530206_3224264995">
            <w:r>
              <w:rPr>
                <w:webHidden/>
                <w:rStyle w:val="IndexLink"/>
                <w:rtl w:val="true"/>
              </w:rPr>
              <w:t>متن الحديث الثالث والثلاثين والمائة</w:t>
            </w:r>
            <w:r>
              <w:rPr>
                <w:rStyle w:val="IndexLink"/>
                <w:rtl w:val="true"/>
              </w:rPr>
              <w:tab/>
            </w:r>
            <w:r>
              <w:rPr>
                <w:rStyle w:val="IndexLink"/>
              </w:rPr>
              <w:t>455</w:t>
            </w:r>
          </w:hyperlink>
        </w:p>
        <w:p>
          <w:pPr>
            <w:pStyle w:val="Contents3"/>
            <w:tabs>
              <w:tab w:val="clear" w:pos="8459"/>
              <w:tab w:val="right" w:pos="9026" w:leader="dot"/>
            </w:tabs>
            <w:rPr/>
          </w:pPr>
          <w:hyperlink w:anchor="__RefHeading___Toc4530208_3224264995">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4530210_3224264995">
            <w:r>
              <w:rPr>
                <w:webHidden/>
                <w:rStyle w:val="IndexLink"/>
                <w:rtl w:val="true"/>
              </w:rPr>
              <w:t>شرح الحديث</w:t>
            </w:r>
            <w:r>
              <w:rPr>
                <w:rStyle w:val="IndexLink"/>
                <w:rtl w:val="true"/>
              </w:rPr>
              <w:tab/>
            </w:r>
            <w:r>
              <w:rPr>
                <w:rStyle w:val="IndexLink"/>
              </w:rPr>
              <w:t>455</w:t>
            </w:r>
          </w:hyperlink>
        </w:p>
        <w:p>
          <w:pPr>
            <w:pStyle w:val="Contents2"/>
            <w:tabs>
              <w:tab w:val="clear" w:pos="8743"/>
              <w:tab w:val="right" w:pos="9026" w:leader="dot"/>
            </w:tabs>
            <w:rPr/>
          </w:pPr>
          <w:hyperlink w:anchor="__RefHeading___Toc4530212_3224264995">
            <w:r>
              <w:rPr>
                <w:webHidden/>
                <w:rStyle w:val="IndexLink"/>
                <w:rtl w:val="true"/>
              </w:rPr>
              <w:t>متن الحديث الرابع والثلاثين والمائة</w:t>
            </w:r>
            <w:r>
              <w:rPr>
                <w:rStyle w:val="IndexLink"/>
                <w:rtl w:val="true"/>
              </w:rPr>
              <w:tab/>
            </w:r>
            <w:r>
              <w:rPr>
                <w:rStyle w:val="IndexLink"/>
              </w:rPr>
              <w:t>456</w:t>
            </w:r>
          </w:hyperlink>
        </w:p>
        <w:p>
          <w:pPr>
            <w:pStyle w:val="Contents3"/>
            <w:tabs>
              <w:tab w:val="clear" w:pos="8459"/>
              <w:tab w:val="right" w:pos="9026" w:leader="dot"/>
            </w:tabs>
            <w:rPr/>
          </w:pPr>
          <w:hyperlink w:anchor="__RefHeading___Toc4530214_3224264995">
            <w:r>
              <w:rPr>
                <w:webHidden/>
                <w:rStyle w:val="IndexLink"/>
                <w:rtl w:val="true"/>
              </w:rPr>
              <w:t>اشارة</w:t>
            </w:r>
            <w:r>
              <w:rPr>
                <w:rStyle w:val="IndexLink"/>
                <w:rtl w:val="true"/>
              </w:rPr>
              <w:tab/>
            </w:r>
            <w:r>
              <w:rPr>
                <w:rStyle w:val="IndexLink"/>
              </w:rPr>
              <w:t>456</w:t>
            </w:r>
          </w:hyperlink>
        </w:p>
        <w:p>
          <w:pPr>
            <w:pStyle w:val="Contents3"/>
            <w:tabs>
              <w:tab w:val="clear" w:pos="8459"/>
              <w:tab w:val="right" w:pos="9026" w:leader="dot"/>
            </w:tabs>
            <w:rPr/>
          </w:pPr>
          <w:hyperlink w:anchor="__RefHeading___Toc4530216_3224264995">
            <w:r>
              <w:rPr>
                <w:webHidden/>
                <w:rStyle w:val="IndexLink"/>
                <w:rtl w:val="true"/>
              </w:rPr>
              <w:t>شرح الحديث</w:t>
            </w:r>
            <w:r>
              <w:rPr>
                <w:rStyle w:val="IndexLink"/>
                <w:rtl w:val="true"/>
              </w:rPr>
              <w:tab/>
            </w:r>
            <w:r>
              <w:rPr>
                <w:rStyle w:val="IndexLink"/>
              </w:rPr>
              <w:t>457</w:t>
            </w:r>
          </w:hyperlink>
        </w:p>
        <w:p>
          <w:pPr>
            <w:pStyle w:val="Contents2"/>
            <w:tabs>
              <w:tab w:val="clear" w:pos="8743"/>
              <w:tab w:val="right" w:pos="9026" w:leader="dot"/>
            </w:tabs>
            <w:rPr/>
          </w:pPr>
          <w:hyperlink w:anchor="__RefHeading___Toc4530218_3224264995">
            <w:r>
              <w:rPr>
                <w:webHidden/>
                <w:rStyle w:val="IndexLink"/>
                <w:rtl w:val="true"/>
              </w:rPr>
              <w:t>متن الحديث الخامس والثلاثين والمائة</w:t>
            </w:r>
            <w:r>
              <w:rPr>
                <w:rStyle w:val="IndexLink"/>
                <w:rtl w:val="true"/>
              </w:rPr>
              <w:tab/>
            </w:r>
            <w:r>
              <w:rPr>
                <w:rStyle w:val="IndexLink"/>
              </w:rPr>
              <w:t>457</w:t>
            </w:r>
          </w:hyperlink>
        </w:p>
        <w:p>
          <w:pPr>
            <w:pStyle w:val="Contents3"/>
            <w:tabs>
              <w:tab w:val="clear" w:pos="8459"/>
              <w:tab w:val="right" w:pos="9026" w:leader="dot"/>
            </w:tabs>
            <w:rPr/>
          </w:pPr>
          <w:hyperlink w:anchor="__RefHeading___Toc4530220_3224264995">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4530222_3224264995">
            <w:r>
              <w:rPr>
                <w:webHidden/>
                <w:rStyle w:val="IndexLink"/>
                <w:rtl w:val="true"/>
              </w:rPr>
              <w:t>شرح الحديث</w:t>
            </w:r>
            <w:r>
              <w:rPr>
                <w:rStyle w:val="IndexLink"/>
                <w:rtl w:val="true"/>
              </w:rPr>
              <w:tab/>
            </w:r>
            <w:r>
              <w:rPr>
                <w:rStyle w:val="IndexLink"/>
              </w:rPr>
              <w:t>457</w:t>
            </w:r>
          </w:hyperlink>
        </w:p>
        <w:p>
          <w:pPr>
            <w:pStyle w:val="Contents2"/>
            <w:tabs>
              <w:tab w:val="clear" w:pos="8743"/>
              <w:tab w:val="right" w:pos="9026" w:leader="dot"/>
            </w:tabs>
            <w:rPr/>
          </w:pPr>
          <w:hyperlink w:anchor="__RefHeading___Toc4530224_3224264995">
            <w:r>
              <w:rPr>
                <w:webHidden/>
                <w:rStyle w:val="IndexLink"/>
                <w:rtl w:val="true"/>
              </w:rPr>
              <w:t>متن الحديث السادس والثلاثين والمائة</w:t>
            </w:r>
            <w:r>
              <w:rPr>
                <w:rStyle w:val="IndexLink"/>
                <w:rtl w:val="true"/>
              </w:rPr>
              <w:tab/>
            </w:r>
            <w:r>
              <w:rPr>
                <w:rStyle w:val="IndexLink"/>
              </w:rPr>
              <w:t>458</w:t>
            </w:r>
          </w:hyperlink>
        </w:p>
        <w:p>
          <w:pPr>
            <w:pStyle w:val="Contents3"/>
            <w:tabs>
              <w:tab w:val="clear" w:pos="8459"/>
              <w:tab w:val="right" w:pos="9026" w:leader="dot"/>
            </w:tabs>
            <w:rPr/>
          </w:pPr>
          <w:hyperlink w:anchor="__RefHeading___Toc4530226_3224264995">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4530228_3224264995">
            <w:r>
              <w:rPr>
                <w:webHidden/>
                <w:rStyle w:val="IndexLink"/>
                <w:rtl w:val="true"/>
              </w:rPr>
              <w:t>شرح الحديث</w:t>
            </w:r>
            <w:r>
              <w:rPr>
                <w:rStyle w:val="IndexLink"/>
                <w:rtl w:val="true"/>
              </w:rPr>
              <w:tab/>
            </w:r>
            <w:r>
              <w:rPr>
                <w:rStyle w:val="IndexLink"/>
              </w:rPr>
              <w:t>458</w:t>
            </w:r>
          </w:hyperlink>
        </w:p>
        <w:p>
          <w:pPr>
            <w:pStyle w:val="Contents2"/>
            <w:tabs>
              <w:tab w:val="clear" w:pos="8743"/>
              <w:tab w:val="right" w:pos="9026" w:leader="dot"/>
            </w:tabs>
            <w:rPr/>
          </w:pPr>
          <w:hyperlink w:anchor="__RefHeading___Toc4530230_3224264995">
            <w:r>
              <w:rPr>
                <w:webHidden/>
                <w:rStyle w:val="IndexLink"/>
                <w:rtl w:val="true"/>
              </w:rPr>
              <w:t>متن الحديث السابع والثلاثين والمائة</w:t>
            </w:r>
            <w:r>
              <w:rPr>
                <w:rStyle w:val="IndexLink"/>
                <w:rtl w:val="true"/>
              </w:rPr>
              <w:tab/>
            </w:r>
            <w:r>
              <w:rPr>
                <w:rStyle w:val="IndexLink"/>
              </w:rPr>
              <w:t>459</w:t>
            </w:r>
          </w:hyperlink>
        </w:p>
        <w:p>
          <w:pPr>
            <w:pStyle w:val="Contents3"/>
            <w:tabs>
              <w:tab w:val="clear" w:pos="8459"/>
              <w:tab w:val="right" w:pos="9026" w:leader="dot"/>
            </w:tabs>
            <w:rPr/>
          </w:pPr>
          <w:hyperlink w:anchor="__RefHeading___Toc4530232_3224264995">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4530234_3224264995">
            <w:r>
              <w:rPr>
                <w:webHidden/>
                <w:rStyle w:val="IndexLink"/>
                <w:rtl w:val="true"/>
              </w:rPr>
              <w:t>شرح الحديث</w:t>
            </w:r>
            <w:r>
              <w:rPr>
                <w:rStyle w:val="IndexLink"/>
                <w:rtl w:val="true"/>
              </w:rPr>
              <w:tab/>
            </w:r>
            <w:r>
              <w:rPr>
                <w:rStyle w:val="IndexLink"/>
              </w:rPr>
              <w:t>459</w:t>
            </w:r>
          </w:hyperlink>
        </w:p>
        <w:p>
          <w:pPr>
            <w:pStyle w:val="Contents2"/>
            <w:tabs>
              <w:tab w:val="clear" w:pos="8743"/>
              <w:tab w:val="right" w:pos="9026" w:leader="dot"/>
            </w:tabs>
            <w:rPr/>
          </w:pPr>
          <w:hyperlink w:anchor="__RefHeading___Toc4530236_3224264995">
            <w:r>
              <w:rPr>
                <w:webHidden/>
                <w:rStyle w:val="IndexLink"/>
                <w:rtl w:val="true"/>
              </w:rPr>
              <w:t>متن الحديث الثامن والثلاثين والمائة</w:t>
            </w:r>
            <w:r>
              <w:rPr>
                <w:rStyle w:val="IndexLink"/>
                <w:rtl w:val="true"/>
              </w:rPr>
              <w:tab/>
            </w:r>
            <w:r>
              <w:rPr>
                <w:rStyle w:val="IndexLink"/>
              </w:rPr>
              <w:t>459</w:t>
            </w:r>
          </w:hyperlink>
        </w:p>
        <w:p>
          <w:pPr>
            <w:pStyle w:val="Contents3"/>
            <w:tabs>
              <w:tab w:val="clear" w:pos="8459"/>
              <w:tab w:val="right" w:pos="9026" w:leader="dot"/>
            </w:tabs>
            <w:rPr/>
          </w:pPr>
          <w:hyperlink w:anchor="__RefHeading___Toc4530238_3224264995">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4530240_3224264995">
            <w:r>
              <w:rPr>
                <w:webHidden/>
                <w:rStyle w:val="IndexLink"/>
                <w:rtl w:val="true"/>
              </w:rPr>
              <w:t>شرح الحديث</w:t>
            </w:r>
            <w:r>
              <w:rPr>
                <w:rStyle w:val="IndexLink"/>
                <w:rtl w:val="true"/>
              </w:rPr>
              <w:tab/>
            </w:r>
            <w:r>
              <w:rPr>
                <w:rStyle w:val="IndexLink"/>
              </w:rPr>
              <w:t>460</w:t>
            </w:r>
          </w:hyperlink>
        </w:p>
        <w:p>
          <w:pPr>
            <w:pStyle w:val="Contents2"/>
            <w:tabs>
              <w:tab w:val="clear" w:pos="8743"/>
              <w:tab w:val="right" w:pos="9026" w:leader="dot"/>
            </w:tabs>
            <w:rPr/>
          </w:pPr>
          <w:hyperlink w:anchor="__RefHeading___Toc4530242_3224264995">
            <w:r>
              <w:rPr>
                <w:webHidden/>
                <w:rStyle w:val="IndexLink"/>
                <w:rtl w:val="true"/>
              </w:rPr>
              <w:t>متن الحديث التاسع والثلاثين والمائة</w:t>
            </w:r>
            <w:r>
              <w:rPr>
                <w:rStyle w:val="IndexLink"/>
                <w:rtl w:val="true"/>
              </w:rPr>
              <w:tab/>
            </w:r>
            <w:r>
              <w:rPr>
                <w:rStyle w:val="IndexLink"/>
              </w:rPr>
              <w:t>460</w:t>
            </w:r>
          </w:hyperlink>
        </w:p>
        <w:p>
          <w:pPr>
            <w:pStyle w:val="Contents3"/>
            <w:tabs>
              <w:tab w:val="clear" w:pos="8459"/>
              <w:tab w:val="right" w:pos="9026" w:leader="dot"/>
            </w:tabs>
            <w:rPr/>
          </w:pPr>
          <w:hyperlink w:anchor="__RefHeading___Toc4530244_3224264995">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4530246_3224264995">
            <w:r>
              <w:rPr>
                <w:webHidden/>
                <w:rStyle w:val="IndexLink"/>
                <w:rtl w:val="true"/>
              </w:rPr>
              <w:t>شرح الحديث</w:t>
            </w:r>
            <w:r>
              <w:rPr>
                <w:rStyle w:val="IndexLink"/>
                <w:rtl w:val="true"/>
              </w:rPr>
              <w:tab/>
            </w:r>
            <w:r>
              <w:rPr>
                <w:rStyle w:val="IndexLink"/>
              </w:rPr>
              <w:t>460</w:t>
            </w:r>
          </w:hyperlink>
        </w:p>
        <w:p>
          <w:pPr>
            <w:pStyle w:val="Contents2"/>
            <w:tabs>
              <w:tab w:val="clear" w:pos="8743"/>
              <w:tab w:val="right" w:pos="9026" w:leader="dot"/>
            </w:tabs>
            <w:rPr/>
          </w:pPr>
          <w:hyperlink w:anchor="__RefHeading___Toc4530248_3224264995">
            <w:r>
              <w:rPr>
                <w:webHidden/>
                <w:rStyle w:val="IndexLink"/>
                <w:rtl w:val="true"/>
              </w:rPr>
              <w:t>متن الحديث الأربعين والمائة</w:t>
            </w:r>
            <w:r>
              <w:rPr>
                <w:rStyle w:val="IndexLink"/>
                <w:rtl w:val="true"/>
              </w:rPr>
              <w:tab/>
            </w:r>
            <w:r>
              <w:rPr>
                <w:rStyle w:val="IndexLink"/>
              </w:rPr>
              <w:t>461</w:t>
            </w:r>
          </w:hyperlink>
        </w:p>
        <w:p>
          <w:pPr>
            <w:pStyle w:val="Contents3"/>
            <w:tabs>
              <w:tab w:val="clear" w:pos="8459"/>
              <w:tab w:val="right" w:pos="9026" w:leader="dot"/>
            </w:tabs>
            <w:rPr/>
          </w:pPr>
          <w:hyperlink w:anchor="__RefHeading___Toc4530250_3224264995">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4530252_3224264995">
            <w:r>
              <w:rPr>
                <w:webHidden/>
                <w:rStyle w:val="IndexLink"/>
                <w:rtl w:val="true"/>
              </w:rPr>
              <w:t>شرح الحديث</w:t>
            </w:r>
            <w:r>
              <w:rPr>
                <w:rStyle w:val="IndexLink"/>
                <w:rtl w:val="true"/>
              </w:rPr>
              <w:tab/>
            </w:r>
            <w:r>
              <w:rPr>
                <w:rStyle w:val="IndexLink"/>
              </w:rPr>
              <w:t>461</w:t>
            </w:r>
          </w:hyperlink>
        </w:p>
        <w:p>
          <w:pPr>
            <w:pStyle w:val="Contents2"/>
            <w:tabs>
              <w:tab w:val="clear" w:pos="8743"/>
              <w:tab w:val="right" w:pos="9026" w:leader="dot"/>
            </w:tabs>
            <w:rPr/>
          </w:pPr>
          <w:hyperlink w:anchor="__RefHeading___Toc4530254_3224264995">
            <w:r>
              <w:rPr>
                <w:webHidden/>
                <w:rStyle w:val="IndexLink"/>
                <w:rtl w:val="true"/>
              </w:rPr>
              <w:t>متن الحديث الواحد والأربعين والمائة</w:t>
            </w:r>
            <w:r>
              <w:rPr>
                <w:rStyle w:val="IndexLink"/>
                <w:rtl w:val="true"/>
              </w:rPr>
              <w:tab/>
            </w:r>
            <w:r>
              <w:rPr>
                <w:rStyle w:val="IndexLink"/>
              </w:rPr>
              <w:t>462</w:t>
            </w:r>
          </w:hyperlink>
        </w:p>
        <w:p>
          <w:pPr>
            <w:pStyle w:val="Contents3"/>
            <w:tabs>
              <w:tab w:val="clear" w:pos="8459"/>
              <w:tab w:val="right" w:pos="9026" w:leader="dot"/>
            </w:tabs>
            <w:rPr/>
          </w:pPr>
          <w:hyperlink w:anchor="__RefHeading___Toc4530256_3224264995">
            <w:r>
              <w:rPr>
                <w:webHidden/>
                <w:rStyle w:val="IndexLink"/>
                <w:rtl w:val="true"/>
              </w:rPr>
              <w:t>اشارة</w:t>
            </w:r>
            <w:r>
              <w:rPr>
                <w:rStyle w:val="IndexLink"/>
                <w:rtl w:val="true"/>
              </w:rPr>
              <w:tab/>
            </w:r>
            <w:r>
              <w:rPr>
                <w:rStyle w:val="IndexLink"/>
              </w:rPr>
              <w:t>462</w:t>
            </w:r>
          </w:hyperlink>
        </w:p>
        <w:p>
          <w:pPr>
            <w:pStyle w:val="Contents3"/>
            <w:tabs>
              <w:tab w:val="clear" w:pos="8459"/>
              <w:tab w:val="right" w:pos="9026" w:leader="dot"/>
            </w:tabs>
            <w:rPr/>
          </w:pPr>
          <w:hyperlink w:anchor="__RefHeading___Toc4530258_3224264995">
            <w:r>
              <w:rPr>
                <w:webHidden/>
                <w:rStyle w:val="IndexLink"/>
                <w:rtl w:val="true"/>
              </w:rPr>
              <w:t>شرح الحديث</w:t>
            </w:r>
            <w:r>
              <w:rPr>
                <w:rStyle w:val="IndexLink"/>
                <w:rtl w:val="true"/>
              </w:rPr>
              <w:tab/>
            </w:r>
            <w:r>
              <w:rPr>
                <w:rStyle w:val="IndexLink"/>
              </w:rPr>
              <w:t>462</w:t>
            </w:r>
          </w:hyperlink>
        </w:p>
        <w:p>
          <w:pPr>
            <w:pStyle w:val="Contents2"/>
            <w:tabs>
              <w:tab w:val="clear" w:pos="8743"/>
              <w:tab w:val="right" w:pos="9026" w:leader="dot"/>
            </w:tabs>
            <w:rPr/>
          </w:pPr>
          <w:hyperlink w:anchor="__RefHeading___Toc4530260_3224264995">
            <w:r>
              <w:rPr>
                <w:webHidden/>
                <w:rStyle w:val="IndexLink"/>
                <w:rtl w:val="true"/>
              </w:rPr>
              <w:t>متن الحديث الثاني والأربعين والمائة</w:t>
            </w:r>
            <w:r>
              <w:rPr>
                <w:rStyle w:val="IndexLink"/>
                <w:rtl w:val="true"/>
              </w:rPr>
              <w:tab/>
            </w:r>
            <w:r>
              <w:rPr>
                <w:rStyle w:val="IndexLink"/>
              </w:rPr>
              <w:t>463</w:t>
            </w:r>
          </w:hyperlink>
        </w:p>
        <w:p>
          <w:pPr>
            <w:pStyle w:val="Contents3"/>
            <w:tabs>
              <w:tab w:val="clear" w:pos="8459"/>
              <w:tab w:val="right" w:pos="9026" w:leader="dot"/>
            </w:tabs>
            <w:rPr/>
          </w:pPr>
          <w:hyperlink w:anchor="__RefHeading___Toc4530262_3224264995">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4530264_3224264995">
            <w:r>
              <w:rPr>
                <w:webHidden/>
                <w:rStyle w:val="IndexLink"/>
                <w:rtl w:val="true"/>
              </w:rPr>
              <w:t>شرح الحديث</w:t>
            </w:r>
            <w:r>
              <w:rPr>
                <w:rStyle w:val="IndexLink"/>
                <w:rtl w:val="true"/>
              </w:rPr>
              <w:tab/>
            </w:r>
            <w:r>
              <w:rPr>
                <w:rStyle w:val="IndexLink"/>
              </w:rPr>
              <w:t>463</w:t>
            </w:r>
          </w:hyperlink>
        </w:p>
        <w:p>
          <w:pPr>
            <w:pStyle w:val="Contents2"/>
            <w:tabs>
              <w:tab w:val="clear" w:pos="8743"/>
              <w:tab w:val="right" w:pos="9026" w:leader="dot"/>
            </w:tabs>
            <w:rPr/>
          </w:pPr>
          <w:hyperlink w:anchor="__RefHeading___Toc4530266_3224264995">
            <w:r>
              <w:rPr>
                <w:webHidden/>
                <w:rStyle w:val="IndexLink"/>
                <w:rtl w:val="true"/>
              </w:rPr>
              <w:t xml:space="preserve">متن الحديث الثالث والأربعين والمائة </w:t>
            </w:r>
            <w:r>
              <w:rPr>
                <w:rStyle w:val="IndexLink"/>
                <w:rtl w:val="true"/>
              </w:rPr>
              <w:t>(</w:t>
            </w:r>
            <w:r>
              <w:rPr>
                <w:rStyle w:val="IndexLink"/>
                <w:rtl w:val="true"/>
              </w:rPr>
              <w:t>حَدِيثُ زَيْنَبَ الْعَطَّارَةِ</w:t>
            </w:r>
            <w:r>
              <w:rPr>
                <w:rStyle w:val="IndexLink"/>
                <w:rtl w:val="true"/>
              </w:rPr>
              <w:t>)</w:t>
              <w:tab/>
            </w:r>
            <w:r>
              <w:rPr>
                <w:rStyle w:val="IndexLink"/>
              </w:rPr>
              <w:t>463</w:t>
            </w:r>
          </w:hyperlink>
        </w:p>
        <w:p>
          <w:pPr>
            <w:pStyle w:val="Contents3"/>
            <w:tabs>
              <w:tab w:val="clear" w:pos="8459"/>
              <w:tab w:val="right" w:pos="9026" w:leader="dot"/>
            </w:tabs>
            <w:rPr/>
          </w:pPr>
          <w:hyperlink w:anchor="__RefHeading___Toc4530268_3224264995">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4530270_3224264995">
            <w:r>
              <w:rPr>
                <w:webHidden/>
                <w:rStyle w:val="IndexLink"/>
                <w:rtl w:val="true"/>
              </w:rPr>
              <w:t>شرح الحديث</w:t>
            </w:r>
            <w:r>
              <w:rPr>
                <w:rStyle w:val="IndexLink"/>
                <w:rtl w:val="true"/>
              </w:rPr>
              <w:tab/>
            </w:r>
            <w:r>
              <w:rPr>
                <w:rStyle w:val="IndexLink"/>
              </w:rPr>
              <w:t>465</w:t>
            </w:r>
          </w:hyperlink>
        </w:p>
        <w:p>
          <w:pPr>
            <w:pStyle w:val="Contents2"/>
            <w:tabs>
              <w:tab w:val="clear" w:pos="8743"/>
              <w:tab w:val="right" w:pos="9026" w:leader="dot"/>
            </w:tabs>
            <w:rPr/>
          </w:pPr>
          <w:hyperlink w:anchor="__RefHeading___Toc4530272_3224264995">
            <w:r>
              <w:rPr>
                <w:webHidden/>
                <w:rStyle w:val="IndexLink"/>
                <w:rtl w:val="true"/>
              </w:rPr>
              <w:t xml:space="preserve">متن الحديث الرابع والأربعين والمائة </w:t>
            </w:r>
            <w:r>
              <w:rPr>
                <w:rStyle w:val="IndexLink"/>
                <w:rtl w:val="true"/>
              </w:rPr>
              <w:t>(</w:t>
            </w:r>
            <w:r>
              <w:rPr>
                <w:rStyle w:val="IndexLink"/>
                <w:rtl w:val="true"/>
              </w:rPr>
              <w:t>حَدِيثُ الَّذِي أَضَافَ رَسُولَ اللّهِ صلى الله عليه و آله بِالطَّائِفِ</w:t>
            </w:r>
            <w:r>
              <w:rPr>
                <w:rStyle w:val="IndexLink"/>
                <w:rtl w:val="true"/>
              </w:rPr>
              <w:t>)</w:t>
              <w:tab/>
            </w:r>
            <w:r>
              <w:rPr>
                <w:rStyle w:val="IndexLink"/>
              </w:rPr>
              <w:t>471</w:t>
            </w:r>
          </w:hyperlink>
        </w:p>
        <w:p>
          <w:pPr>
            <w:pStyle w:val="Contents3"/>
            <w:tabs>
              <w:tab w:val="clear" w:pos="8459"/>
              <w:tab w:val="right" w:pos="9026" w:leader="dot"/>
            </w:tabs>
            <w:rPr/>
          </w:pPr>
          <w:hyperlink w:anchor="__RefHeading___Toc4530274_3224264995">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4530276_3224264995">
            <w:r>
              <w:rPr>
                <w:webHidden/>
                <w:rStyle w:val="IndexLink"/>
                <w:rtl w:val="true"/>
              </w:rPr>
              <w:t>شرح الحديث</w:t>
            </w:r>
            <w:r>
              <w:rPr>
                <w:rStyle w:val="IndexLink"/>
                <w:rtl w:val="true"/>
              </w:rPr>
              <w:tab/>
            </w:r>
            <w:r>
              <w:rPr>
                <w:rStyle w:val="IndexLink"/>
              </w:rPr>
              <w:t>473</w:t>
            </w:r>
          </w:hyperlink>
        </w:p>
        <w:p>
          <w:pPr>
            <w:pStyle w:val="Contents2"/>
            <w:tabs>
              <w:tab w:val="clear" w:pos="8743"/>
              <w:tab w:val="right" w:pos="9026" w:leader="dot"/>
            </w:tabs>
            <w:rPr/>
          </w:pPr>
          <w:hyperlink w:anchor="__RefHeading___Toc4530278_3224264995">
            <w:r>
              <w:rPr>
                <w:webHidden/>
                <w:rStyle w:val="IndexLink"/>
                <w:rtl w:val="true"/>
              </w:rPr>
              <w:t>متن الحديث الخامس والأربعين والمائة</w:t>
            </w:r>
            <w:r>
              <w:rPr>
                <w:rStyle w:val="IndexLink"/>
                <w:rtl w:val="true"/>
              </w:rPr>
              <w:tab/>
            </w:r>
            <w:r>
              <w:rPr>
                <w:rStyle w:val="IndexLink"/>
              </w:rPr>
              <w:t>475</w:t>
            </w:r>
          </w:hyperlink>
        </w:p>
        <w:p>
          <w:pPr>
            <w:pStyle w:val="Contents3"/>
            <w:tabs>
              <w:tab w:val="clear" w:pos="8459"/>
              <w:tab w:val="right" w:pos="9026" w:leader="dot"/>
            </w:tabs>
            <w:rPr/>
          </w:pPr>
          <w:hyperlink w:anchor="__RefHeading___Toc4530280_3224264995">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4530282_3224264995">
            <w:r>
              <w:rPr>
                <w:webHidden/>
                <w:rStyle w:val="IndexLink"/>
                <w:rtl w:val="true"/>
              </w:rPr>
              <w:t>شرح الحديث</w:t>
            </w:r>
            <w:r>
              <w:rPr>
                <w:rStyle w:val="IndexLink"/>
                <w:rtl w:val="true"/>
              </w:rPr>
              <w:tab/>
            </w:r>
            <w:r>
              <w:rPr>
                <w:rStyle w:val="IndexLink"/>
              </w:rPr>
              <w:t>475</w:t>
            </w:r>
          </w:hyperlink>
        </w:p>
        <w:p>
          <w:pPr>
            <w:pStyle w:val="Contents2"/>
            <w:tabs>
              <w:tab w:val="clear" w:pos="8743"/>
              <w:tab w:val="right" w:pos="9026" w:leader="dot"/>
            </w:tabs>
            <w:rPr/>
          </w:pPr>
          <w:hyperlink w:anchor="__RefHeading___Toc4530284_3224264995">
            <w:r>
              <w:rPr>
                <w:webHidden/>
                <w:rStyle w:val="IndexLink"/>
                <w:rtl w:val="true"/>
              </w:rPr>
              <w:t>متن الحديث السادس والأربعين والمائة</w:t>
            </w:r>
            <w:r>
              <w:rPr>
                <w:rStyle w:val="IndexLink"/>
                <w:rtl w:val="true"/>
              </w:rPr>
              <w:tab/>
            </w:r>
            <w:r>
              <w:rPr>
                <w:rStyle w:val="IndexLink"/>
              </w:rPr>
              <w:t>476</w:t>
            </w:r>
          </w:hyperlink>
        </w:p>
        <w:p>
          <w:pPr>
            <w:pStyle w:val="Contents3"/>
            <w:tabs>
              <w:tab w:val="clear" w:pos="8459"/>
              <w:tab w:val="right" w:pos="9026" w:leader="dot"/>
            </w:tabs>
            <w:rPr/>
          </w:pPr>
          <w:hyperlink w:anchor="__RefHeading___Toc4530286_3224264995">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4530288_3224264995">
            <w:r>
              <w:rPr>
                <w:webHidden/>
                <w:rStyle w:val="IndexLink"/>
                <w:rtl w:val="true"/>
              </w:rPr>
              <w:t>شرح الحديث</w:t>
            </w:r>
            <w:r>
              <w:rPr>
                <w:rStyle w:val="IndexLink"/>
                <w:rtl w:val="true"/>
              </w:rPr>
              <w:tab/>
            </w:r>
            <w:r>
              <w:rPr>
                <w:rStyle w:val="IndexLink"/>
              </w:rPr>
              <w:t>476</w:t>
            </w:r>
          </w:hyperlink>
        </w:p>
        <w:p>
          <w:pPr>
            <w:pStyle w:val="Contents2"/>
            <w:tabs>
              <w:tab w:val="clear" w:pos="8743"/>
              <w:tab w:val="right" w:pos="9026" w:leader="dot"/>
            </w:tabs>
            <w:rPr/>
          </w:pPr>
          <w:hyperlink w:anchor="__RefHeading___Toc4530290_3224264995">
            <w:r>
              <w:rPr>
                <w:webHidden/>
                <w:rStyle w:val="IndexLink"/>
                <w:rtl w:val="true"/>
              </w:rPr>
              <w:t>متن الحديث السابع والأربعين والمائة</w:t>
            </w:r>
            <w:r>
              <w:rPr>
                <w:rStyle w:val="IndexLink"/>
                <w:rtl w:val="true"/>
              </w:rPr>
              <w:tab/>
            </w:r>
            <w:r>
              <w:rPr>
                <w:rStyle w:val="IndexLink"/>
              </w:rPr>
              <w:t>478</w:t>
            </w:r>
          </w:hyperlink>
        </w:p>
        <w:p>
          <w:pPr>
            <w:pStyle w:val="Contents3"/>
            <w:tabs>
              <w:tab w:val="clear" w:pos="8459"/>
              <w:tab w:val="right" w:pos="9026" w:leader="dot"/>
            </w:tabs>
            <w:rPr/>
          </w:pPr>
          <w:hyperlink w:anchor="__RefHeading___Toc4530292_3224264995">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4530294_3224264995">
            <w:r>
              <w:rPr>
                <w:webHidden/>
                <w:rStyle w:val="IndexLink"/>
                <w:rtl w:val="true"/>
              </w:rPr>
              <w:t>شرح الحديث</w:t>
            </w:r>
            <w:r>
              <w:rPr>
                <w:rStyle w:val="IndexLink"/>
                <w:rtl w:val="true"/>
              </w:rPr>
              <w:tab/>
            </w:r>
            <w:r>
              <w:rPr>
                <w:rStyle w:val="IndexLink"/>
              </w:rPr>
              <w:t>478</w:t>
            </w:r>
          </w:hyperlink>
        </w:p>
        <w:p>
          <w:pPr>
            <w:pStyle w:val="Contents2"/>
            <w:tabs>
              <w:tab w:val="clear" w:pos="8743"/>
              <w:tab w:val="right" w:pos="9026" w:leader="dot"/>
            </w:tabs>
            <w:rPr/>
          </w:pPr>
          <w:hyperlink w:anchor="__RefHeading___Toc4530296_3224264995">
            <w:r>
              <w:rPr>
                <w:webHidden/>
                <w:rStyle w:val="IndexLink"/>
                <w:rtl w:val="true"/>
              </w:rPr>
              <w:t>متن الحديث الثامن والأربعين والمائة</w:t>
            </w:r>
            <w:r>
              <w:rPr>
                <w:rStyle w:val="IndexLink"/>
                <w:rtl w:val="true"/>
              </w:rPr>
              <w:tab/>
            </w:r>
            <w:r>
              <w:rPr>
                <w:rStyle w:val="IndexLink"/>
              </w:rPr>
              <w:t>480</w:t>
            </w:r>
          </w:hyperlink>
        </w:p>
        <w:p>
          <w:pPr>
            <w:pStyle w:val="Contents3"/>
            <w:tabs>
              <w:tab w:val="clear" w:pos="8459"/>
              <w:tab w:val="right" w:pos="9026" w:leader="dot"/>
            </w:tabs>
            <w:rPr/>
          </w:pPr>
          <w:hyperlink w:anchor="__RefHeading___Toc4530298_3224264995">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4530300_3224264995">
            <w:r>
              <w:rPr>
                <w:webHidden/>
                <w:rStyle w:val="IndexLink"/>
                <w:rtl w:val="true"/>
              </w:rPr>
              <w:t>شرح الحديث</w:t>
            </w:r>
            <w:r>
              <w:rPr>
                <w:rStyle w:val="IndexLink"/>
                <w:rtl w:val="true"/>
              </w:rPr>
              <w:tab/>
            </w:r>
            <w:r>
              <w:rPr>
                <w:rStyle w:val="IndexLink"/>
              </w:rPr>
              <w:t>480</w:t>
            </w:r>
          </w:hyperlink>
        </w:p>
        <w:p>
          <w:pPr>
            <w:pStyle w:val="Contents2"/>
            <w:tabs>
              <w:tab w:val="clear" w:pos="8743"/>
              <w:tab w:val="right" w:pos="9026" w:leader="dot"/>
            </w:tabs>
            <w:rPr/>
          </w:pPr>
          <w:hyperlink w:anchor="__RefHeading___Toc4530302_3224264995">
            <w:r>
              <w:rPr>
                <w:webHidden/>
                <w:rStyle w:val="IndexLink"/>
                <w:rtl w:val="true"/>
              </w:rPr>
              <w:t>متن الحديث التاسع والأربعين والمائة</w:t>
            </w:r>
            <w:r>
              <w:rPr>
                <w:rStyle w:val="IndexLink"/>
                <w:rtl w:val="true"/>
              </w:rPr>
              <w:tab/>
            </w:r>
            <w:r>
              <w:rPr>
                <w:rStyle w:val="IndexLink"/>
              </w:rPr>
              <w:t>483</w:t>
            </w:r>
          </w:hyperlink>
        </w:p>
        <w:p>
          <w:pPr>
            <w:pStyle w:val="Contents3"/>
            <w:tabs>
              <w:tab w:val="clear" w:pos="8459"/>
              <w:tab w:val="right" w:pos="9026" w:leader="dot"/>
            </w:tabs>
            <w:rPr/>
          </w:pPr>
          <w:hyperlink w:anchor="__RefHeading___Toc4530304_3224264995">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4530306_3224264995">
            <w:r>
              <w:rPr>
                <w:webHidden/>
                <w:rStyle w:val="IndexLink"/>
                <w:rtl w:val="true"/>
              </w:rPr>
              <w:t>شرح الحديث</w:t>
            </w:r>
            <w:r>
              <w:rPr>
                <w:rStyle w:val="IndexLink"/>
                <w:rtl w:val="true"/>
              </w:rPr>
              <w:tab/>
            </w:r>
            <w:r>
              <w:rPr>
                <w:rStyle w:val="IndexLink"/>
              </w:rPr>
              <w:t>484</w:t>
            </w:r>
          </w:hyperlink>
        </w:p>
        <w:p>
          <w:pPr>
            <w:pStyle w:val="Contents3"/>
            <w:tabs>
              <w:tab w:val="clear" w:pos="8459"/>
              <w:tab w:val="right" w:pos="9026" w:leader="dot"/>
            </w:tabs>
            <w:rPr/>
          </w:pPr>
          <w:hyperlink w:anchor="__RefHeading___Toc4530308_3224264995">
            <w:r>
              <w:rPr>
                <w:webHidden/>
                <w:rStyle w:val="IndexLink"/>
                <w:rtl w:val="true"/>
              </w:rPr>
              <w:t>شرح الحديث</w:t>
            </w:r>
            <w:r>
              <w:rPr>
                <w:rStyle w:val="IndexLink"/>
                <w:rtl w:val="true"/>
              </w:rPr>
              <w:tab/>
            </w:r>
            <w:r>
              <w:rPr>
                <w:rStyle w:val="IndexLink"/>
              </w:rPr>
              <w:t>485</w:t>
            </w:r>
          </w:hyperlink>
        </w:p>
        <w:p>
          <w:pPr>
            <w:pStyle w:val="Contents2"/>
            <w:tabs>
              <w:tab w:val="clear" w:pos="8743"/>
              <w:tab w:val="right" w:pos="9026" w:leader="dot"/>
            </w:tabs>
            <w:rPr/>
          </w:pPr>
          <w:hyperlink w:anchor="__RefHeading___Toc4530310_3224264995">
            <w:r>
              <w:rPr>
                <w:webHidden/>
                <w:rStyle w:val="IndexLink"/>
                <w:rtl w:val="true"/>
              </w:rPr>
              <w:t>متن الحديث الخمسين والمائة</w:t>
            </w:r>
            <w:r>
              <w:rPr>
                <w:rStyle w:val="IndexLink"/>
                <w:rtl w:val="true"/>
              </w:rPr>
              <w:tab/>
            </w:r>
            <w:r>
              <w:rPr>
                <w:rStyle w:val="IndexLink"/>
              </w:rPr>
              <w:t>485</w:t>
            </w:r>
          </w:hyperlink>
        </w:p>
        <w:p>
          <w:pPr>
            <w:pStyle w:val="Contents3"/>
            <w:tabs>
              <w:tab w:val="clear" w:pos="8459"/>
              <w:tab w:val="right" w:pos="9026" w:leader="dot"/>
            </w:tabs>
            <w:rPr/>
          </w:pPr>
          <w:hyperlink w:anchor="__RefHeading___Toc4530312_3224264995">
            <w:r>
              <w:rPr>
                <w:webHidden/>
                <w:rStyle w:val="IndexLink"/>
                <w:rtl w:val="true"/>
              </w:rPr>
              <w:t>اشارة</w:t>
            </w:r>
            <w:r>
              <w:rPr>
                <w:rStyle w:val="IndexLink"/>
                <w:rtl w:val="true"/>
              </w:rPr>
              <w:tab/>
            </w:r>
            <w:r>
              <w:rPr>
                <w:rStyle w:val="IndexLink"/>
              </w:rPr>
              <w:t>485</w:t>
            </w:r>
          </w:hyperlink>
        </w:p>
        <w:p>
          <w:pPr>
            <w:pStyle w:val="Contents3"/>
            <w:tabs>
              <w:tab w:val="clear" w:pos="8459"/>
              <w:tab w:val="right" w:pos="9026" w:leader="dot"/>
            </w:tabs>
            <w:rPr/>
          </w:pPr>
          <w:hyperlink w:anchor="__RefHeading___Toc4530314_3224264995">
            <w:r>
              <w:rPr>
                <w:webHidden/>
                <w:rStyle w:val="IndexLink"/>
                <w:rtl w:val="true"/>
              </w:rPr>
              <w:t>شرح الحديث</w:t>
            </w:r>
            <w:r>
              <w:rPr>
                <w:rStyle w:val="IndexLink"/>
                <w:rtl w:val="true"/>
              </w:rPr>
              <w:tab/>
            </w:r>
            <w:r>
              <w:rPr>
                <w:rStyle w:val="IndexLink"/>
              </w:rPr>
              <w:t>485</w:t>
            </w:r>
          </w:hyperlink>
        </w:p>
        <w:p>
          <w:pPr>
            <w:pStyle w:val="Contents2"/>
            <w:tabs>
              <w:tab w:val="clear" w:pos="8743"/>
              <w:tab w:val="right" w:pos="9026" w:leader="dot"/>
            </w:tabs>
            <w:rPr/>
          </w:pPr>
          <w:hyperlink w:anchor="__RefHeading___Toc4530316_3224264995">
            <w:r>
              <w:rPr>
                <w:webHidden/>
                <w:rStyle w:val="IndexLink"/>
                <w:rtl w:val="true"/>
              </w:rPr>
              <w:t>متن الحديث الواحد والخمسين والمائة</w:t>
            </w:r>
            <w:r>
              <w:rPr>
                <w:rStyle w:val="IndexLink"/>
                <w:rtl w:val="true"/>
              </w:rPr>
              <w:tab/>
            </w:r>
            <w:r>
              <w:rPr>
                <w:rStyle w:val="IndexLink"/>
              </w:rPr>
              <w:t>486</w:t>
            </w:r>
          </w:hyperlink>
        </w:p>
        <w:p>
          <w:pPr>
            <w:pStyle w:val="Contents3"/>
            <w:tabs>
              <w:tab w:val="clear" w:pos="8459"/>
              <w:tab w:val="right" w:pos="9026" w:leader="dot"/>
            </w:tabs>
            <w:rPr/>
          </w:pPr>
          <w:hyperlink w:anchor="__RefHeading___Toc4530318_3224264995">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4530320_3224264995">
            <w:r>
              <w:rPr>
                <w:webHidden/>
                <w:rStyle w:val="IndexLink"/>
                <w:rtl w:val="true"/>
              </w:rPr>
              <w:t>شرح الحديث</w:t>
            </w:r>
            <w:r>
              <w:rPr>
                <w:rStyle w:val="IndexLink"/>
                <w:rtl w:val="true"/>
              </w:rPr>
              <w:tab/>
            </w:r>
            <w:r>
              <w:rPr>
                <w:rStyle w:val="IndexLink"/>
              </w:rPr>
              <w:t>487</w:t>
            </w:r>
          </w:hyperlink>
        </w:p>
        <w:p>
          <w:pPr>
            <w:pStyle w:val="Contents2"/>
            <w:tabs>
              <w:tab w:val="clear" w:pos="8743"/>
              <w:tab w:val="right" w:pos="9026" w:leader="dot"/>
            </w:tabs>
            <w:rPr/>
          </w:pPr>
          <w:hyperlink w:anchor="__RefHeading___Toc4530322_3224264995">
            <w:r>
              <w:rPr>
                <w:webHidden/>
                <w:rStyle w:val="IndexLink"/>
                <w:rtl w:val="true"/>
              </w:rPr>
              <w:t>متن الحديث الثاني والخمسين والمائة</w:t>
            </w:r>
            <w:r>
              <w:rPr>
                <w:rStyle w:val="IndexLink"/>
                <w:rtl w:val="true"/>
              </w:rPr>
              <w:tab/>
            </w:r>
            <w:r>
              <w:rPr>
                <w:rStyle w:val="IndexLink"/>
              </w:rPr>
              <w:t>488</w:t>
            </w:r>
          </w:hyperlink>
        </w:p>
        <w:p>
          <w:pPr>
            <w:pStyle w:val="Contents3"/>
            <w:tabs>
              <w:tab w:val="clear" w:pos="8459"/>
              <w:tab w:val="right" w:pos="9026" w:leader="dot"/>
            </w:tabs>
            <w:rPr/>
          </w:pPr>
          <w:hyperlink w:anchor="__RefHeading___Toc4530324_3224264995">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4530326_3224264995">
            <w:r>
              <w:rPr>
                <w:webHidden/>
                <w:rStyle w:val="IndexLink"/>
                <w:rtl w:val="true"/>
              </w:rPr>
              <w:t>شرح الحديث</w:t>
            </w:r>
            <w:r>
              <w:rPr>
                <w:rStyle w:val="IndexLink"/>
                <w:rtl w:val="true"/>
              </w:rPr>
              <w:tab/>
            </w:r>
            <w:r>
              <w:rPr>
                <w:rStyle w:val="IndexLink"/>
              </w:rPr>
              <w:t>489</w:t>
            </w:r>
          </w:hyperlink>
        </w:p>
        <w:p>
          <w:pPr>
            <w:pStyle w:val="Contents2"/>
            <w:tabs>
              <w:tab w:val="clear" w:pos="8743"/>
              <w:tab w:val="right" w:pos="9026" w:leader="dot"/>
            </w:tabs>
            <w:rPr/>
          </w:pPr>
          <w:hyperlink w:anchor="__RefHeading___Toc4530328_3224264995">
            <w:r>
              <w:rPr>
                <w:webHidden/>
                <w:rStyle w:val="IndexLink"/>
                <w:rtl w:val="true"/>
              </w:rPr>
              <w:t>متن الحديث الثالث والخمسين والمائة</w:t>
            </w:r>
            <w:r>
              <w:rPr>
                <w:rStyle w:val="IndexLink"/>
                <w:rtl w:val="true"/>
              </w:rPr>
              <w:tab/>
            </w:r>
            <w:r>
              <w:rPr>
                <w:rStyle w:val="IndexLink"/>
              </w:rPr>
              <w:t>489</w:t>
            </w:r>
          </w:hyperlink>
        </w:p>
        <w:p>
          <w:pPr>
            <w:pStyle w:val="Contents3"/>
            <w:tabs>
              <w:tab w:val="clear" w:pos="8459"/>
              <w:tab w:val="right" w:pos="9026" w:leader="dot"/>
            </w:tabs>
            <w:rPr/>
          </w:pPr>
          <w:hyperlink w:anchor="__RefHeading___Toc4530330_3224264995">
            <w:r>
              <w:rPr>
                <w:webHidden/>
                <w:rStyle w:val="IndexLink"/>
                <w:rtl w:val="true"/>
              </w:rPr>
              <w:t>اشارة</w:t>
            </w:r>
            <w:r>
              <w:rPr>
                <w:rStyle w:val="IndexLink"/>
                <w:rtl w:val="true"/>
              </w:rPr>
              <w:tab/>
            </w:r>
            <w:r>
              <w:rPr>
                <w:rStyle w:val="IndexLink"/>
              </w:rPr>
              <w:t>489</w:t>
            </w:r>
          </w:hyperlink>
        </w:p>
        <w:p>
          <w:pPr>
            <w:pStyle w:val="Contents3"/>
            <w:tabs>
              <w:tab w:val="clear" w:pos="8459"/>
              <w:tab w:val="right" w:pos="9026" w:leader="dot"/>
            </w:tabs>
            <w:rPr/>
          </w:pPr>
          <w:hyperlink w:anchor="__RefHeading___Toc4530332_3224264995">
            <w:r>
              <w:rPr>
                <w:webHidden/>
                <w:rStyle w:val="IndexLink"/>
                <w:rtl w:val="true"/>
              </w:rPr>
              <w:t>شرح الحديث</w:t>
            </w:r>
            <w:r>
              <w:rPr>
                <w:rStyle w:val="IndexLink"/>
                <w:rtl w:val="true"/>
              </w:rPr>
              <w:tab/>
            </w:r>
            <w:r>
              <w:rPr>
                <w:rStyle w:val="IndexLink"/>
              </w:rPr>
              <w:t>489</w:t>
            </w:r>
          </w:hyperlink>
        </w:p>
        <w:p>
          <w:pPr>
            <w:pStyle w:val="Contents2"/>
            <w:tabs>
              <w:tab w:val="clear" w:pos="8743"/>
              <w:tab w:val="right" w:pos="9026" w:leader="dot"/>
            </w:tabs>
            <w:rPr/>
          </w:pPr>
          <w:hyperlink w:anchor="__RefHeading___Toc4530334_3224264995">
            <w:r>
              <w:rPr>
                <w:webHidden/>
                <w:rStyle w:val="IndexLink"/>
                <w:rtl w:val="true"/>
              </w:rPr>
              <w:t xml:space="preserve">متن الحديث الرابع والخمسين والمائة </w:t>
            </w:r>
            <w:r>
              <w:rPr>
                <w:rStyle w:val="IndexLink"/>
                <w:rtl w:val="true"/>
              </w:rPr>
              <w:t>(</w:t>
            </w:r>
            <w:r>
              <w:rPr>
                <w:rStyle w:val="IndexLink"/>
                <w:rtl w:val="true"/>
              </w:rPr>
              <w:t>حديث الناس يوم القيامة</w:t>
            </w:r>
            <w:r>
              <w:rPr>
                <w:rStyle w:val="IndexLink"/>
                <w:rtl w:val="true"/>
              </w:rPr>
              <w:t>)</w:t>
              <w:tab/>
            </w:r>
            <w:r>
              <w:rPr>
                <w:rStyle w:val="IndexLink"/>
              </w:rPr>
              <w:t>490</w:t>
            </w:r>
          </w:hyperlink>
        </w:p>
        <w:p>
          <w:pPr>
            <w:pStyle w:val="Contents3"/>
            <w:tabs>
              <w:tab w:val="clear" w:pos="8459"/>
              <w:tab w:val="right" w:pos="9026" w:leader="dot"/>
            </w:tabs>
            <w:rPr/>
          </w:pPr>
          <w:hyperlink w:anchor="__RefHeading___Toc4530336_3224264995">
            <w:r>
              <w:rPr>
                <w:webHidden/>
                <w:rStyle w:val="IndexLink"/>
                <w:rtl w:val="true"/>
              </w:rPr>
              <w:t>اشارة</w:t>
            </w:r>
            <w:r>
              <w:rPr>
                <w:rStyle w:val="IndexLink"/>
                <w:rtl w:val="true"/>
              </w:rPr>
              <w:tab/>
            </w:r>
            <w:r>
              <w:rPr>
                <w:rStyle w:val="IndexLink"/>
              </w:rPr>
              <w:t>490</w:t>
            </w:r>
          </w:hyperlink>
        </w:p>
        <w:p>
          <w:pPr>
            <w:pStyle w:val="Contents3"/>
            <w:tabs>
              <w:tab w:val="clear" w:pos="8459"/>
              <w:tab w:val="right" w:pos="9026" w:leader="dot"/>
            </w:tabs>
            <w:rPr/>
          </w:pPr>
          <w:hyperlink w:anchor="__RefHeading___Toc4530338_3224264995">
            <w:r>
              <w:rPr>
                <w:webHidden/>
                <w:rStyle w:val="IndexLink"/>
                <w:rtl w:val="true"/>
              </w:rPr>
              <w:t>شرح الحديث</w:t>
            </w:r>
            <w:r>
              <w:rPr>
                <w:rStyle w:val="IndexLink"/>
                <w:rtl w:val="true"/>
              </w:rPr>
              <w:tab/>
            </w:r>
            <w:r>
              <w:rPr>
                <w:rStyle w:val="IndexLink"/>
              </w:rPr>
              <w:t>491</w:t>
            </w:r>
          </w:hyperlink>
        </w:p>
        <w:p>
          <w:pPr>
            <w:pStyle w:val="Contents2"/>
            <w:tabs>
              <w:tab w:val="clear" w:pos="8743"/>
              <w:tab w:val="right" w:pos="9026" w:leader="dot"/>
            </w:tabs>
            <w:rPr/>
          </w:pPr>
          <w:hyperlink w:anchor="__RefHeading___Toc4530340_3224264995">
            <w:r>
              <w:rPr>
                <w:webHidden/>
                <w:rStyle w:val="IndexLink"/>
                <w:rtl w:val="true"/>
              </w:rPr>
              <w:t>متن الحديث الخامس والخمسين والمائة</w:t>
            </w:r>
            <w:r>
              <w:rPr>
                <w:rStyle w:val="IndexLink"/>
                <w:rtl w:val="true"/>
              </w:rPr>
              <w:tab/>
            </w:r>
            <w:r>
              <w:rPr>
                <w:rStyle w:val="IndexLink"/>
              </w:rPr>
              <w:t>492</w:t>
            </w:r>
          </w:hyperlink>
        </w:p>
        <w:p>
          <w:pPr>
            <w:pStyle w:val="Contents3"/>
            <w:tabs>
              <w:tab w:val="clear" w:pos="8459"/>
              <w:tab w:val="right" w:pos="9026" w:leader="dot"/>
            </w:tabs>
            <w:rPr/>
          </w:pPr>
          <w:hyperlink w:anchor="__RefHeading___Toc4530342_3224264995">
            <w:r>
              <w:rPr>
                <w:webHidden/>
                <w:rStyle w:val="IndexLink"/>
                <w:rtl w:val="true"/>
              </w:rPr>
              <w:t>اشارة</w:t>
            </w:r>
            <w:r>
              <w:rPr>
                <w:rStyle w:val="IndexLink"/>
                <w:rtl w:val="true"/>
              </w:rPr>
              <w:tab/>
            </w:r>
            <w:r>
              <w:rPr>
                <w:rStyle w:val="IndexLink"/>
              </w:rPr>
              <w:t>492</w:t>
            </w:r>
          </w:hyperlink>
        </w:p>
        <w:p>
          <w:pPr>
            <w:pStyle w:val="Contents3"/>
            <w:tabs>
              <w:tab w:val="clear" w:pos="8459"/>
              <w:tab w:val="right" w:pos="9026" w:leader="dot"/>
            </w:tabs>
            <w:rPr/>
          </w:pPr>
          <w:hyperlink w:anchor="__RefHeading___Toc4530344_3224264995">
            <w:r>
              <w:rPr>
                <w:webHidden/>
                <w:rStyle w:val="IndexLink"/>
                <w:rtl w:val="true"/>
              </w:rPr>
              <w:t>شرح الحديث</w:t>
            </w:r>
            <w:r>
              <w:rPr>
                <w:rStyle w:val="IndexLink"/>
                <w:rtl w:val="true"/>
              </w:rPr>
              <w:tab/>
            </w:r>
            <w:r>
              <w:rPr>
                <w:rStyle w:val="IndexLink"/>
              </w:rPr>
              <w:t>492</w:t>
            </w:r>
          </w:hyperlink>
        </w:p>
        <w:p>
          <w:pPr>
            <w:pStyle w:val="Contents2"/>
            <w:tabs>
              <w:tab w:val="clear" w:pos="8743"/>
              <w:tab w:val="right" w:pos="9026" w:leader="dot"/>
            </w:tabs>
            <w:rPr/>
          </w:pPr>
          <w:hyperlink w:anchor="__RefHeading___Toc4530346_3224264995">
            <w:r>
              <w:rPr>
                <w:webHidden/>
                <w:rStyle w:val="IndexLink"/>
                <w:rtl w:val="true"/>
              </w:rPr>
              <w:t>متن الحديث السادس والخمسين والمائة</w:t>
            </w:r>
            <w:r>
              <w:rPr>
                <w:rStyle w:val="IndexLink"/>
                <w:rtl w:val="true"/>
              </w:rPr>
              <w:tab/>
            </w:r>
            <w:r>
              <w:rPr>
                <w:rStyle w:val="IndexLink"/>
              </w:rPr>
              <w:t>493</w:t>
            </w:r>
          </w:hyperlink>
        </w:p>
        <w:p>
          <w:pPr>
            <w:pStyle w:val="Contents3"/>
            <w:tabs>
              <w:tab w:val="clear" w:pos="8459"/>
              <w:tab w:val="right" w:pos="9026" w:leader="dot"/>
            </w:tabs>
            <w:rPr/>
          </w:pPr>
          <w:hyperlink w:anchor="__RefHeading___Toc4530348_3224264995">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4530350_3224264995">
            <w:r>
              <w:rPr>
                <w:webHidden/>
                <w:rStyle w:val="IndexLink"/>
                <w:rtl w:val="true"/>
              </w:rPr>
              <w:t>شرح الحديث</w:t>
            </w:r>
            <w:r>
              <w:rPr>
                <w:rStyle w:val="IndexLink"/>
                <w:rtl w:val="true"/>
              </w:rPr>
              <w:tab/>
            </w:r>
            <w:r>
              <w:rPr>
                <w:rStyle w:val="IndexLink"/>
              </w:rPr>
              <w:t>493</w:t>
            </w:r>
          </w:hyperlink>
        </w:p>
        <w:p>
          <w:pPr>
            <w:pStyle w:val="Contents2"/>
            <w:tabs>
              <w:tab w:val="clear" w:pos="8743"/>
              <w:tab w:val="right" w:pos="9026" w:leader="dot"/>
            </w:tabs>
            <w:rPr/>
          </w:pPr>
          <w:hyperlink w:anchor="__RefHeading___Toc4530352_3224264995">
            <w:r>
              <w:rPr>
                <w:webHidden/>
                <w:rStyle w:val="IndexLink"/>
                <w:rtl w:val="true"/>
              </w:rPr>
              <w:t>متن الحديث السابع والخمسين والمائة</w:t>
            </w:r>
            <w:r>
              <w:rPr>
                <w:rStyle w:val="IndexLink"/>
                <w:rtl w:val="true"/>
              </w:rPr>
              <w:tab/>
            </w:r>
            <w:r>
              <w:rPr>
                <w:rStyle w:val="IndexLink"/>
              </w:rPr>
              <w:t>493</w:t>
            </w:r>
          </w:hyperlink>
        </w:p>
        <w:p>
          <w:pPr>
            <w:pStyle w:val="Contents3"/>
            <w:tabs>
              <w:tab w:val="clear" w:pos="8459"/>
              <w:tab w:val="right" w:pos="9026" w:leader="dot"/>
            </w:tabs>
            <w:rPr/>
          </w:pPr>
          <w:hyperlink w:anchor="__RefHeading___Toc4530354_3224264995">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4530356_3224264995">
            <w:r>
              <w:rPr>
                <w:webHidden/>
                <w:rStyle w:val="IndexLink"/>
                <w:rtl w:val="true"/>
              </w:rPr>
              <w:t>شرح الحديث</w:t>
            </w:r>
            <w:r>
              <w:rPr>
                <w:rStyle w:val="IndexLink"/>
                <w:rtl w:val="true"/>
              </w:rPr>
              <w:tab/>
            </w:r>
            <w:r>
              <w:rPr>
                <w:rStyle w:val="IndexLink"/>
              </w:rPr>
              <w:t>493</w:t>
            </w:r>
          </w:hyperlink>
        </w:p>
        <w:p>
          <w:pPr>
            <w:pStyle w:val="Contents2"/>
            <w:tabs>
              <w:tab w:val="clear" w:pos="8743"/>
              <w:tab w:val="right" w:pos="9026" w:leader="dot"/>
            </w:tabs>
            <w:rPr/>
          </w:pPr>
          <w:hyperlink w:anchor="__RefHeading___Toc4530358_3224264995">
            <w:r>
              <w:rPr>
                <w:webHidden/>
                <w:rStyle w:val="IndexLink"/>
                <w:rtl w:val="true"/>
              </w:rPr>
              <w:t>متن الحديث الثامن والخمسين والمائة</w:t>
            </w:r>
            <w:r>
              <w:rPr>
                <w:rStyle w:val="IndexLink"/>
                <w:rtl w:val="true"/>
              </w:rPr>
              <w:tab/>
            </w:r>
            <w:r>
              <w:rPr>
                <w:rStyle w:val="IndexLink"/>
              </w:rPr>
              <w:t>494</w:t>
            </w:r>
          </w:hyperlink>
        </w:p>
        <w:p>
          <w:pPr>
            <w:pStyle w:val="Contents3"/>
            <w:tabs>
              <w:tab w:val="clear" w:pos="8459"/>
              <w:tab w:val="right" w:pos="9026" w:leader="dot"/>
            </w:tabs>
            <w:rPr/>
          </w:pPr>
          <w:hyperlink w:anchor="__RefHeading___Toc4530360_3224264995">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4530362_3224264995">
            <w:r>
              <w:rPr>
                <w:webHidden/>
                <w:rStyle w:val="IndexLink"/>
                <w:rtl w:val="true"/>
              </w:rPr>
              <w:t>شرح الحديث</w:t>
            </w:r>
            <w:r>
              <w:rPr>
                <w:rStyle w:val="IndexLink"/>
                <w:rtl w:val="true"/>
              </w:rPr>
              <w:tab/>
            </w:r>
            <w:r>
              <w:rPr>
                <w:rStyle w:val="IndexLink"/>
              </w:rPr>
              <w:t>494</w:t>
            </w:r>
          </w:hyperlink>
        </w:p>
        <w:p>
          <w:pPr>
            <w:pStyle w:val="Contents2"/>
            <w:tabs>
              <w:tab w:val="clear" w:pos="8743"/>
              <w:tab w:val="right" w:pos="9026" w:leader="dot"/>
            </w:tabs>
            <w:rPr/>
          </w:pPr>
          <w:hyperlink w:anchor="__RefHeading___Toc4530364_3224264995">
            <w:r>
              <w:rPr>
                <w:webHidden/>
                <w:rStyle w:val="IndexLink"/>
                <w:rtl w:val="true"/>
              </w:rPr>
              <w:t>متن الحديث التاسع والخمسين والمائة</w:t>
            </w:r>
            <w:r>
              <w:rPr>
                <w:rStyle w:val="IndexLink"/>
                <w:rtl w:val="true"/>
              </w:rPr>
              <w:tab/>
            </w:r>
            <w:r>
              <w:rPr>
                <w:rStyle w:val="IndexLink"/>
              </w:rPr>
              <w:t>495</w:t>
            </w:r>
          </w:hyperlink>
        </w:p>
        <w:p>
          <w:pPr>
            <w:pStyle w:val="Contents3"/>
            <w:tabs>
              <w:tab w:val="clear" w:pos="8459"/>
              <w:tab w:val="right" w:pos="9026" w:leader="dot"/>
            </w:tabs>
            <w:rPr/>
          </w:pPr>
          <w:hyperlink w:anchor="__RefHeading___Toc4530366_3224264995">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4530368_3224264995">
            <w:r>
              <w:rPr>
                <w:webHidden/>
                <w:rStyle w:val="IndexLink"/>
                <w:rtl w:val="true"/>
              </w:rPr>
              <w:t>شرح الحديث</w:t>
            </w:r>
            <w:r>
              <w:rPr>
                <w:rStyle w:val="IndexLink"/>
                <w:rtl w:val="true"/>
              </w:rPr>
              <w:tab/>
            </w:r>
            <w:r>
              <w:rPr>
                <w:rStyle w:val="IndexLink"/>
              </w:rPr>
              <w:t>496</w:t>
            </w:r>
          </w:hyperlink>
        </w:p>
        <w:p>
          <w:pPr>
            <w:pStyle w:val="Contents2"/>
            <w:tabs>
              <w:tab w:val="clear" w:pos="8743"/>
              <w:tab w:val="right" w:pos="9026" w:leader="dot"/>
            </w:tabs>
            <w:rPr/>
          </w:pPr>
          <w:hyperlink w:anchor="__RefHeading___Toc4530370_3224264995">
            <w:r>
              <w:rPr>
                <w:webHidden/>
                <w:rStyle w:val="IndexLink"/>
                <w:rtl w:val="true"/>
              </w:rPr>
              <w:t>متن الحديث الستّين والمائة</w:t>
            </w:r>
            <w:r>
              <w:rPr>
                <w:rStyle w:val="IndexLink"/>
                <w:rtl w:val="true"/>
              </w:rPr>
              <w:tab/>
            </w:r>
            <w:r>
              <w:rPr>
                <w:rStyle w:val="IndexLink"/>
              </w:rPr>
              <w:t>496</w:t>
            </w:r>
          </w:hyperlink>
        </w:p>
        <w:p>
          <w:pPr>
            <w:pStyle w:val="Contents3"/>
            <w:tabs>
              <w:tab w:val="clear" w:pos="8459"/>
              <w:tab w:val="right" w:pos="9026" w:leader="dot"/>
            </w:tabs>
            <w:rPr/>
          </w:pPr>
          <w:hyperlink w:anchor="__RefHeading___Toc4530372_3224264995">
            <w:r>
              <w:rPr>
                <w:webHidden/>
                <w:rStyle w:val="IndexLink"/>
                <w:rtl w:val="true"/>
              </w:rPr>
              <w:t>اشارة</w:t>
            </w:r>
            <w:r>
              <w:rPr>
                <w:rStyle w:val="IndexLink"/>
                <w:rtl w:val="true"/>
              </w:rPr>
              <w:tab/>
            </w:r>
            <w:r>
              <w:rPr>
                <w:rStyle w:val="IndexLink"/>
              </w:rPr>
              <w:t>496</w:t>
            </w:r>
          </w:hyperlink>
        </w:p>
        <w:p>
          <w:pPr>
            <w:pStyle w:val="Contents3"/>
            <w:tabs>
              <w:tab w:val="clear" w:pos="8459"/>
              <w:tab w:val="right" w:pos="9026" w:leader="dot"/>
            </w:tabs>
            <w:rPr/>
          </w:pPr>
          <w:hyperlink w:anchor="__RefHeading___Toc4530374_3224264995">
            <w:r>
              <w:rPr>
                <w:webHidden/>
                <w:rStyle w:val="IndexLink"/>
                <w:rtl w:val="true"/>
              </w:rPr>
              <w:t>شرح الحديث</w:t>
            </w:r>
            <w:r>
              <w:rPr>
                <w:rStyle w:val="IndexLink"/>
                <w:rtl w:val="true"/>
              </w:rPr>
              <w:tab/>
            </w:r>
            <w:r>
              <w:rPr>
                <w:rStyle w:val="IndexLink"/>
              </w:rPr>
              <w:t>496</w:t>
            </w:r>
          </w:hyperlink>
        </w:p>
        <w:p>
          <w:pPr>
            <w:pStyle w:val="Contents2"/>
            <w:tabs>
              <w:tab w:val="clear" w:pos="8743"/>
              <w:tab w:val="right" w:pos="9026" w:leader="dot"/>
            </w:tabs>
            <w:rPr/>
          </w:pPr>
          <w:hyperlink w:anchor="__RefHeading___Toc4530376_3224264995">
            <w:r>
              <w:rPr>
                <w:webHidden/>
                <w:rStyle w:val="IndexLink"/>
                <w:rtl w:val="true"/>
              </w:rPr>
              <w:t>متن الحديث الواحد والستّين والمائة</w:t>
            </w:r>
            <w:r>
              <w:rPr>
                <w:rStyle w:val="IndexLink"/>
                <w:rtl w:val="true"/>
              </w:rPr>
              <w:tab/>
            </w:r>
            <w:r>
              <w:rPr>
                <w:rStyle w:val="IndexLink"/>
              </w:rPr>
              <w:t>497</w:t>
            </w:r>
          </w:hyperlink>
        </w:p>
        <w:p>
          <w:pPr>
            <w:pStyle w:val="Contents3"/>
            <w:tabs>
              <w:tab w:val="clear" w:pos="8459"/>
              <w:tab w:val="right" w:pos="9026" w:leader="dot"/>
            </w:tabs>
            <w:rPr/>
          </w:pPr>
          <w:hyperlink w:anchor="__RefHeading___Toc4530378_3224264995">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4530380_3224264995">
            <w:r>
              <w:rPr>
                <w:webHidden/>
                <w:rStyle w:val="IndexLink"/>
                <w:rtl w:val="true"/>
              </w:rPr>
              <w:t>شرح الحديث</w:t>
            </w:r>
            <w:r>
              <w:rPr>
                <w:rStyle w:val="IndexLink"/>
                <w:rtl w:val="true"/>
              </w:rPr>
              <w:tab/>
            </w:r>
            <w:r>
              <w:rPr>
                <w:rStyle w:val="IndexLink"/>
              </w:rPr>
              <w:t>498</w:t>
            </w:r>
          </w:hyperlink>
        </w:p>
        <w:p>
          <w:pPr>
            <w:pStyle w:val="Contents2"/>
            <w:tabs>
              <w:tab w:val="clear" w:pos="8743"/>
              <w:tab w:val="right" w:pos="9026" w:leader="dot"/>
            </w:tabs>
            <w:rPr/>
          </w:pPr>
          <w:hyperlink w:anchor="__RefHeading___Toc4530382_3224264995">
            <w:r>
              <w:rPr>
                <w:webHidden/>
                <w:rStyle w:val="IndexLink"/>
                <w:rtl w:val="true"/>
              </w:rPr>
              <w:t>متن الحديث الثاني والستّين والمائة</w:t>
            </w:r>
            <w:r>
              <w:rPr>
                <w:rStyle w:val="IndexLink"/>
                <w:rtl w:val="true"/>
              </w:rPr>
              <w:tab/>
            </w:r>
            <w:r>
              <w:rPr>
                <w:rStyle w:val="IndexLink"/>
              </w:rPr>
              <w:t>498</w:t>
            </w:r>
          </w:hyperlink>
        </w:p>
        <w:p>
          <w:pPr>
            <w:pStyle w:val="Contents3"/>
            <w:tabs>
              <w:tab w:val="clear" w:pos="8459"/>
              <w:tab w:val="right" w:pos="9026" w:leader="dot"/>
            </w:tabs>
            <w:rPr/>
          </w:pPr>
          <w:hyperlink w:anchor="__RefHeading___Toc4530384_3224264995">
            <w:r>
              <w:rPr>
                <w:webHidden/>
                <w:rStyle w:val="IndexLink"/>
                <w:rtl w:val="true"/>
              </w:rPr>
              <w:t>اشارة</w:t>
            </w:r>
            <w:r>
              <w:rPr>
                <w:rStyle w:val="IndexLink"/>
                <w:rtl w:val="true"/>
              </w:rPr>
              <w:tab/>
            </w:r>
            <w:r>
              <w:rPr>
                <w:rStyle w:val="IndexLink"/>
              </w:rPr>
              <w:t>498</w:t>
            </w:r>
          </w:hyperlink>
        </w:p>
        <w:p>
          <w:pPr>
            <w:pStyle w:val="Contents3"/>
            <w:tabs>
              <w:tab w:val="clear" w:pos="8459"/>
              <w:tab w:val="right" w:pos="9026" w:leader="dot"/>
            </w:tabs>
            <w:rPr/>
          </w:pPr>
          <w:hyperlink w:anchor="__RefHeading___Toc4530386_3224264995">
            <w:r>
              <w:rPr>
                <w:webHidden/>
                <w:rStyle w:val="IndexLink"/>
                <w:rtl w:val="true"/>
              </w:rPr>
              <w:t>شرح الحديث</w:t>
            </w:r>
            <w:r>
              <w:rPr>
                <w:rStyle w:val="IndexLink"/>
                <w:rtl w:val="true"/>
              </w:rPr>
              <w:tab/>
            </w:r>
            <w:r>
              <w:rPr>
                <w:rStyle w:val="IndexLink"/>
              </w:rPr>
              <w:t>498</w:t>
            </w:r>
          </w:hyperlink>
        </w:p>
        <w:p>
          <w:pPr>
            <w:pStyle w:val="Contents2"/>
            <w:tabs>
              <w:tab w:val="clear" w:pos="8743"/>
              <w:tab w:val="right" w:pos="9026" w:leader="dot"/>
            </w:tabs>
            <w:rPr/>
          </w:pPr>
          <w:hyperlink w:anchor="__RefHeading___Toc4530388_3224264995">
            <w:r>
              <w:rPr>
                <w:webHidden/>
                <w:rStyle w:val="IndexLink"/>
                <w:rtl w:val="true"/>
              </w:rPr>
              <w:t>متن الحديث الثالث والستّين والمائة</w:t>
            </w:r>
            <w:r>
              <w:rPr>
                <w:rStyle w:val="IndexLink"/>
                <w:rtl w:val="true"/>
              </w:rPr>
              <w:tab/>
            </w:r>
            <w:r>
              <w:rPr>
                <w:rStyle w:val="IndexLink"/>
              </w:rPr>
              <w:t>499</w:t>
            </w:r>
          </w:hyperlink>
        </w:p>
        <w:p>
          <w:pPr>
            <w:pStyle w:val="Contents3"/>
            <w:tabs>
              <w:tab w:val="clear" w:pos="8459"/>
              <w:tab w:val="right" w:pos="9026" w:leader="dot"/>
            </w:tabs>
            <w:rPr/>
          </w:pPr>
          <w:hyperlink w:anchor="__RefHeading___Toc4530390_3224264995">
            <w:r>
              <w:rPr>
                <w:webHidden/>
                <w:rStyle w:val="IndexLink"/>
                <w:rtl w:val="true"/>
              </w:rPr>
              <w:t>اشارة</w:t>
            </w:r>
            <w:r>
              <w:rPr>
                <w:rStyle w:val="IndexLink"/>
                <w:rtl w:val="true"/>
              </w:rPr>
              <w:tab/>
            </w:r>
            <w:r>
              <w:rPr>
                <w:rStyle w:val="IndexLink"/>
              </w:rPr>
              <w:t>499</w:t>
            </w:r>
          </w:hyperlink>
        </w:p>
        <w:p>
          <w:pPr>
            <w:pStyle w:val="Contents3"/>
            <w:tabs>
              <w:tab w:val="clear" w:pos="8459"/>
              <w:tab w:val="right" w:pos="9026" w:leader="dot"/>
            </w:tabs>
            <w:rPr/>
          </w:pPr>
          <w:hyperlink w:anchor="__RefHeading___Toc4530392_3224264995">
            <w:r>
              <w:rPr>
                <w:webHidden/>
                <w:rStyle w:val="IndexLink"/>
                <w:rtl w:val="true"/>
              </w:rPr>
              <w:t>شرح الحديث</w:t>
            </w:r>
            <w:r>
              <w:rPr>
                <w:rStyle w:val="IndexLink"/>
                <w:rtl w:val="true"/>
              </w:rPr>
              <w:tab/>
            </w:r>
            <w:r>
              <w:rPr>
                <w:rStyle w:val="IndexLink"/>
              </w:rPr>
              <w:t>499</w:t>
            </w:r>
          </w:hyperlink>
        </w:p>
        <w:p>
          <w:pPr>
            <w:pStyle w:val="Contents2"/>
            <w:tabs>
              <w:tab w:val="clear" w:pos="8743"/>
              <w:tab w:val="right" w:pos="9026" w:leader="dot"/>
            </w:tabs>
            <w:rPr/>
          </w:pPr>
          <w:hyperlink w:anchor="__RefHeading___Toc4530394_3224264995">
            <w:r>
              <w:rPr>
                <w:webHidden/>
                <w:rStyle w:val="IndexLink"/>
                <w:rtl w:val="true"/>
              </w:rPr>
              <w:t>متن الحديث الرابع والستّين والمائة</w:t>
            </w:r>
            <w:r>
              <w:rPr>
                <w:rStyle w:val="IndexLink"/>
                <w:rtl w:val="true"/>
              </w:rPr>
              <w:tab/>
            </w:r>
            <w:r>
              <w:rPr>
                <w:rStyle w:val="IndexLink"/>
              </w:rPr>
              <w:t>500</w:t>
            </w:r>
          </w:hyperlink>
        </w:p>
        <w:p>
          <w:pPr>
            <w:pStyle w:val="Contents3"/>
            <w:tabs>
              <w:tab w:val="clear" w:pos="8459"/>
              <w:tab w:val="right" w:pos="9026" w:leader="dot"/>
            </w:tabs>
            <w:rPr/>
          </w:pPr>
          <w:hyperlink w:anchor="__RefHeading___Toc4530396_3224264995">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4530398_3224264995">
            <w:r>
              <w:rPr>
                <w:webHidden/>
                <w:rStyle w:val="IndexLink"/>
                <w:rtl w:val="true"/>
              </w:rPr>
              <w:t>شرح الحديث</w:t>
            </w:r>
            <w:r>
              <w:rPr>
                <w:rStyle w:val="IndexLink"/>
                <w:rtl w:val="true"/>
              </w:rPr>
              <w:tab/>
            </w:r>
            <w:r>
              <w:rPr>
                <w:rStyle w:val="IndexLink"/>
              </w:rPr>
              <w:t>500</w:t>
            </w:r>
          </w:hyperlink>
        </w:p>
        <w:p>
          <w:pPr>
            <w:pStyle w:val="Contents2"/>
            <w:tabs>
              <w:tab w:val="clear" w:pos="8743"/>
              <w:tab w:val="right" w:pos="9026" w:leader="dot"/>
            </w:tabs>
            <w:rPr/>
          </w:pPr>
          <w:hyperlink w:anchor="__RefHeading___Toc4530400_3224264995">
            <w:r>
              <w:rPr>
                <w:webHidden/>
                <w:rStyle w:val="IndexLink"/>
                <w:rtl w:val="true"/>
              </w:rPr>
              <w:t>متن الحديث الخامس والستّين والمائة</w:t>
            </w:r>
            <w:r>
              <w:rPr>
                <w:rStyle w:val="IndexLink"/>
                <w:rtl w:val="true"/>
              </w:rPr>
              <w:tab/>
            </w:r>
            <w:r>
              <w:rPr>
                <w:rStyle w:val="IndexLink"/>
              </w:rPr>
              <w:t>501</w:t>
            </w:r>
          </w:hyperlink>
        </w:p>
        <w:p>
          <w:pPr>
            <w:pStyle w:val="Contents3"/>
            <w:tabs>
              <w:tab w:val="clear" w:pos="8459"/>
              <w:tab w:val="right" w:pos="9026" w:leader="dot"/>
            </w:tabs>
            <w:rPr/>
          </w:pPr>
          <w:hyperlink w:anchor="__RefHeading___Toc4530402_3224264995">
            <w:r>
              <w:rPr>
                <w:webHidden/>
                <w:rStyle w:val="IndexLink"/>
                <w:rtl w:val="true"/>
              </w:rPr>
              <w:t>اشارة</w:t>
            </w:r>
            <w:r>
              <w:rPr>
                <w:rStyle w:val="IndexLink"/>
                <w:rtl w:val="true"/>
              </w:rPr>
              <w:tab/>
            </w:r>
            <w:r>
              <w:rPr>
                <w:rStyle w:val="IndexLink"/>
              </w:rPr>
              <w:t>501</w:t>
            </w:r>
          </w:hyperlink>
        </w:p>
        <w:p>
          <w:pPr>
            <w:pStyle w:val="Contents3"/>
            <w:tabs>
              <w:tab w:val="clear" w:pos="8459"/>
              <w:tab w:val="right" w:pos="9026" w:leader="dot"/>
            </w:tabs>
            <w:rPr/>
          </w:pPr>
          <w:hyperlink w:anchor="__RefHeading___Toc4530404_3224264995">
            <w:r>
              <w:rPr>
                <w:webHidden/>
                <w:rStyle w:val="IndexLink"/>
                <w:rtl w:val="true"/>
              </w:rPr>
              <w:t>شرح الحديث</w:t>
            </w:r>
            <w:r>
              <w:rPr>
                <w:rStyle w:val="IndexLink"/>
                <w:rtl w:val="true"/>
              </w:rPr>
              <w:tab/>
            </w:r>
            <w:r>
              <w:rPr>
                <w:rStyle w:val="IndexLink"/>
              </w:rPr>
              <w:t>501</w:t>
            </w:r>
          </w:hyperlink>
        </w:p>
        <w:p>
          <w:pPr>
            <w:pStyle w:val="Contents2"/>
            <w:tabs>
              <w:tab w:val="clear" w:pos="8743"/>
              <w:tab w:val="right" w:pos="9026" w:leader="dot"/>
            </w:tabs>
            <w:rPr/>
          </w:pPr>
          <w:hyperlink w:anchor="__RefHeading___Toc4530406_3224264995">
            <w:r>
              <w:rPr>
                <w:webHidden/>
                <w:rStyle w:val="IndexLink"/>
                <w:rtl w:val="true"/>
              </w:rPr>
              <w:t>متن الحديث السادس والستّين والمائة</w:t>
            </w:r>
            <w:r>
              <w:rPr>
                <w:rStyle w:val="IndexLink"/>
                <w:rtl w:val="true"/>
              </w:rPr>
              <w:tab/>
            </w:r>
            <w:r>
              <w:rPr>
                <w:rStyle w:val="IndexLink"/>
              </w:rPr>
              <w:t>502</w:t>
            </w:r>
          </w:hyperlink>
        </w:p>
        <w:p>
          <w:pPr>
            <w:pStyle w:val="Contents3"/>
            <w:tabs>
              <w:tab w:val="clear" w:pos="8459"/>
              <w:tab w:val="right" w:pos="9026" w:leader="dot"/>
            </w:tabs>
            <w:rPr/>
          </w:pPr>
          <w:hyperlink w:anchor="__RefHeading___Toc4530408_3224264995">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4530410_3224264995">
            <w:r>
              <w:rPr>
                <w:webHidden/>
                <w:rStyle w:val="IndexLink"/>
                <w:rtl w:val="true"/>
              </w:rPr>
              <w:t>شرح الحديث</w:t>
            </w:r>
            <w:r>
              <w:rPr>
                <w:rStyle w:val="IndexLink"/>
                <w:rtl w:val="true"/>
              </w:rPr>
              <w:tab/>
            </w:r>
            <w:r>
              <w:rPr>
                <w:rStyle w:val="IndexLink"/>
              </w:rPr>
              <w:t>502</w:t>
            </w:r>
          </w:hyperlink>
        </w:p>
        <w:p>
          <w:pPr>
            <w:pStyle w:val="Contents2"/>
            <w:tabs>
              <w:tab w:val="clear" w:pos="8743"/>
              <w:tab w:val="right" w:pos="9026" w:leader="dot"/>
            </w:tabs>
            <w:rPr/>
          </w:pPr>
          <w:hyperlink w:anchor="__RefHeading___Toc4530412_3224264995">
            <w:r>
              <w:rPr>
                <w:webHidden/>
                <w:rStyle w:val="IndexLink"/>
                <w:rtl w:val="true"/>
              </w:rPr>
              <w:t>متن الحديث السابع والستّين والمائة</w:t>
            </w:r>
            <w:r>
              <w:rPr>
                <w:rStyle w:val="IndexLink"/>
                <w:rtl w:val="true"/>
              </w:rPr>
              <w:tab/>
            </w:r>
            <w:r>
              <w:rPr>
                <w:rStyle w:val="IndexLink"/>
              </w:rPr>
              <w:t>502</w:t>
            </w:r>
          </w:hyperlink>
        </w:p>
        <w:p>
          <w:pPr>
            <w:pStyle w:val="Contents3"/>
            <w:tabs>
              <w:tab w:val="clear" w:pos="8459"/>
              <w:tab w:val="right" w:pos="9026" w:leader="dot"/>
            </w:tabs>
            <w:rPr/>
          </w:pPr>
          <w:hyperlink w:anchor="__RefHeading___Toc4530414_3224264995">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4530416_3224264995">
            <w:r>
              <w:rPr>
                <w:webHidden/>
                <w:rStyle w:val="IndexLink"/>
                <w:rtl w:val="true"/>
              </w:rPr>
              <w:t>شرح الحديث</w:t>
            </w:r>
            <w:r>
              <w:rPr>
                <w:rStyle w:val="IndexLink"/>
                <w:rtl w:val="true"/>
              </w:rPr>
              <w:tab/>
            </w:r>
            <w:r>
              <w:rPr>
                <w:rStyle w:val="IndexLink"/>
              </w:rPr>
              <w:t>503</w:t>
            </w:r>
          </w:hyperlink>
        </w:p>
        <w:p>
          <w:pPr>
            <w:pStyle w:val="Contents2"/>
            <w:tabs>
              <w:tab w:val="clear" w:pos="8743"/>
              <w:tab w:val="right" w:pos="9026" w:leader="dot"/>
            </w:tabs>
            <w:rPr/>
          </w:pPr>
          <w:hyperlink w:anchor="__RefHeading___Toc4530418_3224264995">
            <w:r>
              <w:rPr>
                <w:webHidden/>
                <w:rStyle w:val="IndexLink"/>
                <w:rtl w:val="true"/>
              </w:rPr>
              <w:t>متن الحديث الثامن والستّين والمائة</w:t>
            </w:r>
            <w:r>
              <w:rPr>
                <w:rStyle w:val="IndexLink"/>
                <w:rtl w:val="true"/>
              </w:rPr>
              <w:tab/>
            </w:r>
            <w:r>
              <w:rPr>
                <w:rStyle w:val="IndexLink"/>
              </w:rPr>
              <w:t>503</w:t>
            </w:r>
          </w:hyperlink>
        </w:p>
        <w:p>
          <w:pPr>
            <w:pStyle w:val="Contents3"/>
            <w:tabs>
              <w:tab w:val="clear" w:pos="8459"/>
              <w:tab w:val="right" w:pos="9026" w:leader="dot"/>
            </w:tabs>
            <w:rPr/>
          </w:pPr>
          <w:hyperlink w:anchor="__RefHeading___Toc4530420_3224264995">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4530422_3224264995">
            <w:r>
              <w:rPr>
                <w:webHidden/>
                <w:rStyle w:val="IndexLink"/>
                <w:rtl w:val="true"/>
              </w:rPr>
              <w:t>شرح الحديث</w:t>
            </w:r>
            <w:r>
              <w:rPr>
                <w:rStyle w:val="IndexLink"/>
                <w:rtl w:val="true"/>
              </w:rPr>
              <w:tab/>
            </w:r>
            <w:r>
              <w:rPr>
                <w:rStyle w:val="IndexLink"/>
              </w:rPr>
              <w:t>503</w:t>
            </w:r>
          </w:hyperlink>
        </w:p>
        <w:p>
          <w:pPr>
            <w:pStyle w:val="Contents2"/>
            <w:tabs>
              <w:tab w:val="clear" w:pos="8743"/>
              <w:tab w:val="right" w:pos="9026" w:leader="dot"/>
            </w:tabs>
            <w:rPr/>
          </w:pPr>
          <w:hyperlink w:anchor="__RefHeading___Toc4530424_3224264995">
            <w:r>
              <w:rPr>
                <w:webHidden/>
                <w:rStyle w:val="IndexLink"/>
                <w:rtl w:val="true"/>
              </w:rPr>
              <w:t>متن الحديث التاسع والستّين والمائة</w:t>
            </w:r>
            <w:r>
              <w:rPr>
                <w:rStyle w:val="IndexLink"/>
                <w:rtl w:val="true"/>
              </w:rPr>
              <w:tab/>
            </w:r>
            <w:r>
              <w:rPr>
                <w:rStyle w:val="IndexLink"/>
              </w:rPr>
              <w:t>504</w:t>
            </w:r>
          </w:hyperlink>
        </w:p>
        <w:p>
          <w:pPr>
            <w:pStyle w:val="Contents3"/>
            <w:tabs>
              <w:tab w:val="clear" w:pos="8459"/>
              <w:tab w:val="right" w:pos="9026" w:leader="dot"/>
            </w:tabs>
            <w:rPr/>
          </w:pPr>
          <w:hyperlink w:anchor="__RefHeading___Toc4530426_3224264995">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4530428_3224264995">
            <w:r>
              <w:rPr>
                <w:webHidden/>
                <w:rStyle w:val="IndexLink"/>
                <w:rtl w:val="true"/>
              </w:rPr>
              <w:t>شرح الحديث</w:t>
            </w:r>
            <w:r>
              <w:rPr>
                <w:rStyle w:val="IndexLink"/>
                <w:rtl w:val="true"/>
              </w:rPr>
              <w:tab/>
            </w:r>
            <w:r>
              <w:rPr>
                <w:rStyle w:val="IndexLink"/>
              </w:rPr>
              <w:t>504</w:t>
            </w:r>
          </w:hyperlink>
        </w:p>
        <w:p>
          <w:pPr>
            <w:pStyle w:val="Contents2"/>
            <w:tabs>
              <w:tab w:val="clear" w:pos="8743"/>
              <w:tab w:val="right" w:pos="9026" w:leader="dot"/>
            </w:tabs>
            <w:rPr/>
          </w:pPr>
          <w:hyperlink w:anchor="__RefHeading___Toc4530430_3224264995">
            <w:r>
              <w:rPr>
                <w:webHidden/>
                <w:rStyle w:val="IndexLink"/>
                <w:rtl w:val="true"/>
              </w:rPr>
              <w:t>متن الحديث السبعين والمائة</w:t>
            </w:r>
            <w:r>
              <w:rPr>
                <w:rStyle w:val="IndexLink"/>
                <w:rtl w:val="true"/>
              </w:rPr>
              <w:tab/>
            </w:r>
            <w:r>
              <w:rPr>
                <w:rStyle w:val="IndexLink"/>
              </w:rPr>
              <w:t>505</w:t>
            </w:r>
          </w:hyperlink>
        </w:p>
        <w:p>
          <w:pPr>
            <w:pStyle w:val="Contents3"/>
            <w:tabs>
              <w:tab w:val="clear" w:pos="8459"/>
              <w:tab w:val="right" w:pos="9026" w:leader="dot"/>
            </w:tabs>
            <w:rPr/>
          </w:pPr>
          <w:hyperlink w:anchor="__RefHeading___Toc4530432_3224264995">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4530434_3224264995">
            <w:r>
              <w:rPr>
                <w:webHidden/>
                <w:rStyle w:val="IndexLink"/>
                <w:rtl w:val="true"/>
              </w:rPr>
              <w:t>شرح الحديث</w:t>
            </w:r>
            <w:r>
              <w:rPr>
                <w:rStyle w:val="IndexLink"/>
                <w:rtl w:val="true"/>
              </w:rPr>
              <w:tab/>
            </w:r>
            <w:r>
              <w:rPr>
                <w:rStyle w:val="IndexLink"/>
              </w:rPr>
              <w:t>505</w:t>
            </w:r>
          </w:hyperlink>
        </w:p>
        <w:p>
          <w:pPr>
            <w:pStyle w:val="Contents2"/>
            <w:tabs>
              <w:tab w:val="clear" w:pos="8743"/>
              <w:tab w:val="right" w:pos="9026" w:leader="dot"/>
            </w:tabs>
            <w:rPr/>
          </w:pPr>
          <w:hyperlink w:anchor="__RefHeading___Toc4530436_3224264995">
            <w:r>
              <w:rPr>
                <w:webHidden/>
                <w:rStyle w:val="IndexLink"/>
                <w:rtl w:val="true"/>
              </w:rPr>
              <w:t>متن الحديث الواحد والسبعين والمائة</w:t>
            </w:r>
            <w:r>
              <w:rPr>
                <w:rStyle w:val="IndexLink"/>
                <w:rtl w:val="true"/>
              </w:rPr>
              <w:tab/>
            </w:r>
            <w:r>
              <w:rPr>
                <w:rStyle w:val="IndexLink"/>
              </w:rPr>
              <w:t>506</w:t>
            </w:r>
          </w:hyperlink>
        </w:p>
        <w:p>
          <w:pPr>
            <w:pStyle w:val="Contents3"/>
            <w:tabs>
              <w:tab w:val="clear" w:pos="8459"/>
              <w:tab w:val="right" w:pos="9026" w:leader="dot"/>
            </w:tabs>
            <w:rPr/>
          </w:pPr>
          <w:hyperlink w:anchor="__RefHeading___Toc4530438_3224264995">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4530440_3224264995">
            <w:r>
              <w:rPr>
                <w:webHidden/>
                <w:rStyle w:val="IndexLink"/>
                <w:rtl w:val="true"/>
              </w:rPr>
              <w:t>شرح الحديث</w:t>
            </w:r>
            <w:r>
              <w:rPr>
                <w:rStyle w:val="IndexLink"/>
                <w:rtl w:val="true"/>
              </w:rPr>
              <w:tab/>
            </w:r>
            <w:r>
              <w:rPr>
                <w:rStyle w:val="IndexLink"/>
              </w:rPr>
              <w:t>507</w:t>
            </w:r>
          </w:hyperlink>
        </w:p>
        <w:p>
          <w:pPr>
            <w:pStyle w:val="Contents2"/>
            <w:tabs>
              <w:tab w:val="clear" w:pos="8743"/>
              <w:tab w:val="right" w:pos="9026" w:leader="dot"/>
            </w:tabs>
            <w:rPr/>
          </w:pPr>
          <w:hyperlink w:anchor="__RefHeading___Toc4530442_3224264995">
            <w:r>
              <w:rPr>
                <w:webHidden/>
                <w:rStyle w:val="IndexLink"/>
                <w:rtl w:val="true"/>
              </w:rPr>
              <w:t>متن الحديث الثاني والسبعين والمائة</w:t>
            </w:r>
            <w:r>
              <w:rPr>
                <w:rStyle w:val="IndexLink"/>
                <w:rtl w:val="true"/>
              </w:rPr>
              <w:tab/>
            </w:r>
            <w:r>
              <w:rPr>
                <w:rStyle w:val="IndexLink"/>
              </w:rPr>
              <w:t>507</w:t>
            </w:r>
          </w:hyperlink>
        </w:p>
        <w:p>
          <w:pPr>
            <w:pStyle w:val="Contents3"/>
            <w:tabs>
              <w:tab w:val="clear" w:pos="8459"/>
              <w:tab w:val="right" w:pos="9026" w:leader="dot"/>
            </w:tabs>
            <w:rPr/>
          </w:pPr>
          <w:hyperlink w:anchor="__RefHeading___Toc4530444_3224264995">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4530446_3224264995">
            <w:r>
              <w:rPr>
                <w:webHidden/>
                <w:rStyle w:val="IndexLink"/>
                <w:rtl w:val="true"/>
              </w:rPr>
              <w:t>شرح الحديث</w:t>
            </w:r>
            <w:r>
              <w:rPr>
                <w:rStyle w:val="IndexLink"/>
                <w:rtl w:val="true"/>
              </w:rPr>
              <w:tab/>
            </w:r>
            <w:r>
              <w:rPr>
                <w:rStyle w:val="IndexLink"/>
              </w:rPr>
              <w:t>507</w:t>
            </w:r>
          </w:hyperlink>
        </w:p>
        <w:p>
          <w:pPr>
            <w:pStyle w:val="Contents2"/>
            <w:tabs>
              <w:tab w:val="clear" w:pos="8743"/>
              <w:tab w:val="right" w:pos="9026" w:leader="dot"/>
            </w:tabs>
            <w:rPr/>
          </w:pPr>
          <w:hyperlink w:anchor="__RefHeading___Toc4530448_3224264995">
            <w:r>
              <w:rPr>
                <w:webHidden/>
                <w:rStyle w:val="IndexLink"/>
                <w:rtl w:val="true"/>
              </w:rPr>
              <w:t>متن الحديث الثالث والسبعين والمائة</w:t>
            </w:r>
            <w:r>
              <w:rPr>
                <w:rStyle w:val="IndexLink"/>
                <w:rtl w:val="true"/>
              </w:rPr>
              <w:tab/>
            </w:r>
            <w:r>
              <w:rPr>
                <w:rStyle w:val="IndexLink"/>
              </w:rPr>
              <w:t>507</w:t>
            </w:r>
          </w:hyperlink>
        </w:p>
        <w:p>
          <w:pPr>
            <w:pStyle w:val="Contents3"/>
            <w:tabs>
              <w:tab w:val="clear" w:pos="8459"/>
              <w:tab w:val="right" w:pos="9026" w:leader="dot"/>
            </w:tabs>
            <w:rPr/>
          </w:pPr>
          <w:hyperlink w:anchor="__RefHeading___Toc4530450_3224264995">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4530452_3224264995">
            <w:r>
              <w:rPr>
                <w:webHidden/>
                <w:rStyle w:val="IndexLink"/>
                <w:rtl w:val="true"/>
              </w:rPr>
              <w:t>شرح الحديث</w:t>
            </w:r>
            <w:r>
              <w:rPr>
                <w:rStyle w:val="IndexLink"/>
                <w:rtl w:val="true"/>
              </w:rPr>
              <w:tab/>
            </w:r>
            <w:r>
              <w:rPr>
                <w:rStyle w:val="IndexLink"/>
              </w:rPr>
              <w:t>508</w:t>
            </w:r>
          </w:hyperlink>
        </w:p>
        <w:p>
          <w:pPr>
            <w:pStyle w:val="Contents2"/>
            <w:tabs>
              <w:tab w:val="clear" w:pos="8743"/>
              <w:tab w:val="right" w:pos="9026" w:leader="dot"/>
            </w:tabs>
            <w:rPr/>
          </w:pPr>
          <w:hyperlink w:anchor="__RefHeading___Toc4530454_3224264995">
            <w:r>
              <w:rPr>
                <w:webHidden/>
                <w:rStyle w:val="IndexLink"/>
                <w:rtl w:val="true"/>
              </w:rPr>
              <w:t>متن الحديث الرابع والسبعين والمائة</w:t>
            </w:r>
            <w:r>
              <w:rPr>
                <w:rStyle w:val="IndexLink"/>
                <w:rtl w:val="true"/>
              </w:rPr>
              <w:tab/>
            </w:r>
            <w:r>
              <w:rPr>
                <w:rStyle w:val="IndexLink"/>
              </w:rPr>
              <w:t>508</w:t>
            </w:r>
          </w:hyperlink>
        </w:p>
        <w:p>
          <w:pPr>
            <w:pStyle w:val="Contents3"/>
            <w:tabs>
              <w:tab w:val="clear" w:pos="8459"/>
              <w:tab w:val="right" w:pos="9026" w:leader="dot"/>
            </w:tabs>
            <w:rPr/>
          </w:pPr>
          <w:hyperlink w:anchor="__RefHeading___Toc4530456_3224264995">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4530458_3224264995">
            <w:r>
              <w:rPr>
                <w:webHidden/>
                <w:rStyle w:val="IndexLink"/>
                <w:rtl w:val="true"/>
              </w:rPr>
              <w:t>شرح الحديث</w:t>
            </w:r>
            <w:r>
              <w:rPr>
                <w:rStyle w:val="IndexLink"/>
                <w:rtl w:val="true"/>
              </w:rPr>
              <w:tab/>
            </w:r>
            <w:r>
              <w:rPr>
                <w:rStyle w:val="IndexLink"/>
              </w:rPr>
              <w:t>509</w:t>
            </w:r>
          </w:hyperlink>
        </w:p>
        <w:p>
          <w:pPr>
            <w:pStyle w:val="Contents2"/>
            <w:tabs>
              <w:tab w:val="clear" w:pos="8743"/>
              <w:tab w:val="right" w:pos="9026" w:leader="dot"/>
            </w:tabs>
            <w:rPr/>
          </w:pPr>
          <w:hyperlink w:anchor="__RefHeading___Toc4530460_3224264995">
            <w:r>
              <w:rPr>
                <w:webHidden/>
                <w:rStyle w:val="IndexLink"/>
                <w:rtl w:val="true"/>
              </w:rPr>
              <w:t>متن الحديث الخامس والسبعين والمائة</w:t>
            </w:r>
            <w:r>
              <w:rPr>
                <w:rStyle w:val="IndexLink"/>
                <w:rtl w:val="true"/>
              </w:rPr>
              <w:tab/>
            </w:r>
            <w:r>
              <w:rPr>
                <w:rStyle w:val="IndexLink"/>
              </w:rPr>
              <w:t>510</w:t>
            </w:r>
          </w:hyperlink>
        </w:p>
        <w:p>
          <w:pPr>
            <w:pStyle w:val="Contents3"/>
            <w:tabs>
              <w:tab w:val="clear" w:pos="8459"/>
              <w:tab w:val="right" w:pos="9026" w:leader="dot"/>
            </w:tabs>
            <w:rPr/>
          </w:pPr>
          <w:hyperlink w:anchor="__RefHeading___Toc4530462_3224264995">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4530464_3224264995">
            <w:r>
              <w:rPr>
                <w:webHidden/>
                <w:rStyle w:val="IndexLink"/>
                <w:rtl w:val="true"/>
              </w:rPr>
              <w:t>شرح الحديث</w:t>
            </w:r>
            <w:r>
              <w:rPr>
                <w:rStyle w:val="IndexLink"/>
                <w:rtl w:val="true"/>
              </w:rPr>
              <w:tab/>
            </w:r>
            <w:r>
              <w:rPr>
                <w:rStyle w:val="IndexLink"/>
              </w:rPr>
              <w:t>511</w:t>
            </w:r>
          </w:hyperlink>
        </w:p>
        <w:p>
          <w:pPr>
            <w:pStyle w:val="Contents2"/>
            <w:tabs>
              <w:tab w:val="clear" w:pos="8743"/>
              <w:tab w:val="right" w:pos="9026" w:leader="dot"/>
            </w:tabs>
            <w:rPr/>
          </w:pPr>
          <w:hyperlink w:anchor="__RefHeading___Toc4530466_3224264995">
            <w:r>
              <w:rPr>
                <w:webHidden/>
                <w:rStyle w:val="IndexLink"/>
                <w:rtl w:val="true"/>
              </w:rPr>
              <w:t>متن الحديث السادس والسبعين والمائة</w:t>
            </w:r>
            <w:r>
              <w:rPr>
                <w:rStyle w:val="IndexLink"/>
                <w:rtl w:val="true"/>
              </w:rPr>
              <w:tab/>
            </w:r>
            <w:r>
              <w:rPr>
                <w:rStyle w:val="IndexLink"/>
              </w:rPr>
              <w:t>512</w:t>
            </w:r>
          </w:hyperlink>
        </w:p>
        <w:p>
          <w:pPr>
            <w:pStyle w:val="Contents3"/>
            <w:tabs>
              <w:tab w:val="clear" w:pos="8459"/>
              <w:tab w:val="right" w:pos="9026" w:leader="dot"/>
            </w:tabs>
            <w:rPr/>
          </w:pPr>
          <w:hyperlink w:anchor="__RefHeading___Toc4530468_3224264995">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4530470_3224264995">
            <w:r>
              <w:rPr>
                <w:webHidden/>
                <w:rStyle w:val="IndexLink"/>
                <w:rtl w:val="true"/>
              </w:rPr>
              <w:t>شرح الحديث</w:t>
            </w:r>
            <w:r>
              <w:rPr>
                <w:rStyle w:val="IndexLink"/>
                <w:rtl w:val="true"/>
              </w:rPr>
              <w:tab/>
            </w:r>
            <w:r>
              <w:rPr>
                <w:rStyle w:val="IndexLink"/>
              </w:rPr>
              <w:t>512</w:t>
            </w:r>
          </w:hyperlink>
        </w:p>
        <w:p>
          <w:pPr>
            <w:pStyle w:val="Contents2"/>
            <w:tabs>
              <w:tab w:val="clear" w:pos="8743"/>
              <w:tab w:val="right" w:pos="9026" w:leader="dot"/>
            </w:tabs>
            <w:rPr/>
          </w:pPr>
          <w:hyperlink w:anchor="__RefHeading___Toc4530472_3224264995">
            <w:r>
              <w:rPr>
                <w:webHidden/>
                <w:rStyle w:val="IndexLink"/>
                <w:rtl w:val="true"/>
              </w:rPr>
              <w:t>متن الحديث السابع والسبعين والمائة</w:t>
            </w:r>
            <w:r>
              <w:rPr>
                <w:rStyle w:val="IndexLink"/>
                <w:rtl w:val="true"/>
              </w:rPr>
              <w:tab/>
            </w:r>
            <w:r>
              <w:rPr>
                <w:rStyle w:val="IndexLink"/>
              </w:rPr>
              <w:t>513</w:t>
            </w:r>
          </w:hyperlink>
        </w:p>
        <w:p>
          <w:pPr>
            <w:pStyle w:val="Contents3"/>
            <w:tabs>
              <w:tab w:val="clear" w:pos="8459"/>
              <w:tab w:val="right" w:pos="9026" w:leader="dot"/>
            </w:tabs>
            <w:rPr/>
          </w:pPr>
          <w:hyperlink w:anchor="__RefHeading___Toc4530474_3224264995">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4530476_3224264995">
            <w:r>
              <w:rPr>
                <w:webHidden/>
                <w:rStyle w:val="IndexLink"/>
                <w:rtl w:val="true"/>
              </w:rPr>
              <w:t>شرح الحديث</w:t>
            </w:r>
            <w:r>
              <w:rPr>
                <w:rStyle w:val="IndexLink"/>
                <w:rtl w:val="true"/>
              </w:rPr>
              <w:tab/>
            </w:r>
            <w:r>
              <w:rPr>
                <w:rStyle w:val="IndexLink"/>
              </w:rPr>
              <w:t>513</w:t>
            </w:r>
          </w:hyperlink>
        </w:p>
        <w:p>
          <w:pPr>
            <w:pStyle w:val="Contents2"/>
            <w:tabs>
              <w:tab w:val="clear" w:pos="8743"/>
              <w:tab w:val="right" w:pos="9026" w:leader="dot"/>
            </w:tabs>
            <w:rPr/>
          </w:pPr>
          <w:hyperlink w:anchor="__RefHeading___Toc4530478_3224264995">
            <w:r>
              <w:rPr>
                <w:webHidden/>
                <w:rStyle w:val="IndexLink"/>
                <w:rtl w:val="true"/>
              </w:rPr>
              <w:t>متن الحديث الثامن والسبعين والمائة</w:t>
            </w:r>
            <w:r>
              <w:rPr>
                <w:rStyle w:val="IndexLink"/>
                <w:rtl w:val="true"/>
              </w:rPr>
              <w:tab/>
            </w:r>
            <w:r>
              <w:rPr>
                <w:rStyle w:val="IndexLink"/>
              </w:rPr>
              <w:t>515</w:t>
            </w:r>
          </w:hyperlink>
        </w:p>
        <w:p>
          <w:pPr>
            <w:pStyle w:val="Contents3"/>
            <w:tabs>
              <w:tab w:val="clear" w:pos="8459"/>
              <w:tab w:val="right" w:pos="9026" w:leader="dot"/>
            </w:tabs>
            <w:rPr/>
          </w:pPr>
          <w:hyperlink w:anchor="__RefHeading___Toc4530480_3224264995">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4530482_3224264995">
            <w:r>
              <w:rPr>
                <w:webHidden/>
                <w:rStyle w:val="IndexLink"/>
                <w:rtl w:val="true"/>
              </w:rPr>
              <w:t>شرح الحديث</w:t>
            </w:r>
            <w:r>
              <w:rPr>
                <w:rStyle w:val="IndexLink"/>
                <w:rtl w:val="true"/>
              </w:rPr>
              <w:tab/>
            </w:r>
            <w:r>
              <w:rPr>
                <w:rStyle w:val="IndexLink"/>
              </w:rPr>
              <w:t>515</w:t>
            </w:r>
          </w:hyperlink>
        </w:p>
        <w:p>
          <w:pPr>
            <w:pStyle w:val="Contents2"/>
            <w:tabs>
              <w:tab w:val="clear" w:pos="8743"/>
              <w:tab w:val="right" w:pos="9026" w:leader="dot"/>
            </w:tabs>
            <w:rPr/>
          </w:pPr>
          <w:hyperlink w:anchor="__RefHeading___Toc4530484_3224264995">
            <w:r>
              <w:rPr>
                <w:webHidden/>
                <w:rStyle w:val="IndexLink"/>
                <w:rtl w:val="true"/>
              </w:rPr>
              <w:t>متن الحديث التاسع والسبعين والمائة</w:t>
            </w:r>
            <w:r>
              <w:rPr>
                <w:rStyle w:val="IndexLink"/>
                <w:rtl w:val="true"/>
              </w:rPr>
              <w:tab/>
            </w:r>
            <w:r>
              <w:rPr>
                <w:rStyle w:val="IndexLink"/>
              </w:rPr>
              <w:t>517</w:t>
            </w:r>
          </w:hyperlink>
        </w:p>
        <w:p>
          <w:pPr>
            <w:pStyle w:val="Contents3"/>
            <w:tabs>
              <w:tab w:val="clear" w:pos="8459"/>
              <w:tab w:val="right" w:pos="9026" w:leader="dot"/>
            </w:tabs>
            <w:rPr/>
          </w:pPr>
          <w:hyperlink w:anchor="__RefHeading___Toc4530486_3224264995">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4530488_3224264995">
            <w:r>
              <w:rPr>
                <w:webHidden/>
                <w:rStyle w:val="IndexLink"/>
                <w:rtl w:val="true"/>
              </w:rPr>
              <w:t>شرح الحديث</w:t>
            </w:r>
            <w:r>
              <w:rPr>
                <w:rStyle w:val="IndexLink"/>
                <w:rtl w:val="true"/>
              </w:rPr>
              <w:tab/>
            </w:r>
            <w:r>
              <w:rPr>
                <w:rStyle w:val="IndexLink"/>
              </w:rPr>
              <w:t>517</w:t>
            </w:r>
          </w:hyperlink>
        </w:p>
        <w:p>
          <w:pPr>
            <w:pStyle w:val="Contents2"/>
            <w:tabs>
              <w:tab w:val="clear" w:pos="8743"/>
              <w:tab w:val="right" w:pos="9026" w:leader="dot"/>
            </w:tabs>
            <w:rPr/>
          </w:pPr>
          <w:hyperlink w:anchor="__RefHeading___Toc4530490_3224264995">
            <w:r>
              <w:rPr>
                <w:webHidden/>
                <w:rStyle w:val="IndexLink"/>
                <w:rtl w:val="true"/>
              </w:rPr>
              <w:t>متن الحديث الثمانين والمائة</w:t>
            </w:r>
            <w:r>
              <w:rPr>
                <w:rStyle w:val="IndexLink"/>
                <w:rtl w:val="true"/>
              </w:rPr>
              <w:tab/>
            </w:r>
            <w:r>
              <w:rPr>
                <w:rStyle w:val="IndexLink"/>
              </w:rPr>
              <w:t>518</w:t>
            </w:r>
          </w:hyperlink>
        </w:p>
        <w:p>
          <w:pPr>
            <w:pStyle w:val="Contents3"/>
            <w:tabs>
              <w:tab w:val="clear" w:pos="8459"/>
              <w:tab w:val="right" w:pos="9026" w:leader="dot"/>
            </w:tabs>
            <w:rPr/>
          </w:pPr>
          <w:hyperlink w:anchor="__RefHeading___Toc4530492_3224264995">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4530494_3224264995">
            <w:r>
              <w:rPr>
                <w:webHidden/>
                <w:rStyle w:val="IndexLink"/>
                <w:rtl w:val="true"/>
              </w:rPr>
              <w:t>شرح الحديث</w:t>
            </w:r>
            <w:r>
              <w:rPr>
                <w:rStyle w:val="IndexLink"/>
                <w:rtl w:val="true"/>
              </w:rPr>
              <w:tab/>
            </w:r>
            <w:r>
              <w:rPr>
                <w:rStyle w:val="IndexLink"/>
              </w:rPr>
              <w:t>518</w:t>
            </w:r>
          </w:hyperlink>
        </w:p>
        <w:p>
          <w:pPr>
            <w:pStyle w:val="Contents2"/>
            <w:tabs>
              <w:tab w:val="clear" w:pos="8743"/>
              <w:tab w:val="right" w:pos="9026" w:leader="dot"/>
            </w:tabs>
            <w:rPr/>
          </w:pPr>
          <w:hyperlink w:anchor="__RefHeading___Toc4530496_3224264995">
            <w:r>
              <w:rPr>
                <w:webHidden/>
                <w:rStyle w:val="IndexLink"/>
                <w:rtl w:val="true"/>
              </w:rPr>
              <w:t>متن الحديث الواحد والثمانين والمائة</w:t>
            </w:r>
            <w:r>
              <w:rPr>
                <w:rStyle w:val="IndexLink"/>
                <w:rtl w:val="true"/>
              </w:rPr>
              <w:tab/>
            </w:r>
            <w:r>
              <w:rPr>
                <w:rStyle w:val="IndexLink"/>
              </w:rPr>
              <w:t>519</w:t>
            </w:r>
          </w:hyperlink>
        </w:p>
        <w:p>
          <w:pPr>
            <w:pStyle w:val="Contents3"/>
            <w:tabs>
              <w:tab w:val="clear" w:pos="8459"/>
              <w:tab w:val="right" w:pos="9026" w:leader="dot"/>
            </w:tabs>
            <w:rPr/>
          </w:pPr>
          <w:hyperlink w:anchor="__RefHeading___Toc4530498_3224264995">
            <w:r>
              <w:rPr>
                <w:webHidden/>
                <w:rStyle w:val="IndexLink"/>
                <w:rtl w:val="true"/>
              </w:rPr>
              <w:t>اشارة</w:t>
            </w:r>
            <w:r>
              <w:rPr>
                <w:rStyle w:val="IndexLink"/>
                <w:rtl w:val="true"/>
              </w:rPr>
              <w:tab/>
            </w:r>
            <w:r>
              <w:rPr>
                <w:rStyle w:val="IndexLink"/>
              </w:rPr>
              <w:t>519</w:t>
            </w:r>
          </w:hyperlink>
        </w:p>
        <w:p>
          <w:pPr>
            <w:pStyle w:val="Contents3"/>
            <w:tabs>
              <w:tab w:val="clear" w:pos="8459"/>
              <w:tab w:val="right" w:pos="9026" w:leader="dot"/>
            </w:tabs>
            <w:rPr/>
          </w:pPr>
          <w:hyperlink w:anchor="__RefHeading___Toc4530500_3224264995">
            <w:r>
              <w:rPr>
                <w:webHidden/>
                <w:rStyle w:val="IndexLink"/>
                <w:rtl w:val="true"/>
              </w:rPr>
              <w:t>شرح الحديث</w:t>
            </w:r>
            <w:r>
              <w:rPr>
                <w:rStyle w:val="IndexLink"/>
                <w:rtl w:val="true"/>
              </w:rPr>
              <w:tab/>
            </w:r>
            <w:r>
              <w:rPr>
                <w:rStyle w:val="IndexLink"/>
              </w:rPr>
              <w:t>519</w:t>
            </w:r>
          </w:hyperlink>
        </w:p>
        <w:p>
          <w:pPr>
            <w:pStyle w:val="Contents2"/>
            <w:tabs>
              <w:tab w:val="clear" w:pos="8743"/>
              <w:tab w:val="right" w:pos="9026" w:leader="dot"/>
            </w:tabs>
            <w:rPr/>
          </w:pPr>
          <w:hyperlink w:anchor="__RefHeading___Toc4530502_3224264995">
            <w:r>
              <w:rPr>
                <w:webHidden/>
                <w:rStyle w:val="IndexLink"/>
                <w:rtl w:val="true"/>
              </w:rPr>
              <w:t>متن الحديث الثاني والثمانين والمائة</w:t>
            </w:r>
            <w:r>
              <w:rPr>
                <w:rStyle w:val="IndexLink"/>
                <w:rtl w:val="true"/>
              </w:rPr>
              <w:tab/>
            </w:r>
            <w:r>
              <w:rPr>
                <w:rStyle w:val="IndexLink"/>
              </w:rPr>
              <w:t>520</w:t>
            </w:r>
          </w:hyperlink>
        </w:p>
        <w:p>
          <w:pPr>
            <w:pStyle w:val="Contents3"/>
            <w:tabs>
              <w:tab w:val="clear" w:pos="8459"/>
              <w:tab w:val="right" w:pos="9026" w:leader="dot"/>
            </w:tabs>
            <w:rPr/>
          </w:pPr>
          <w:hyperlink w:anchor="__RefHeading___Toc4530504_3224264995">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4530506_3224264995">
            <w:r>
              <w:rPr>
                <w:webHidden/>
                <w:rStyle w:val="IndexLink"/>
                <w:rtl w:val="true"/>
              </w:rPr>
              <w:t>شرح الحديث</w:t>
            </w:r>
            <w:r>
              <w:rPr>
                <w:rStyle w:val="IndexLink"/>
                <w:rtl w:val="true"/>
              </w:rPr>
              <w:tab/>
            </w:r>
            <w:r>
              <w:rPr>
                <w:rStyle w:val="IndexLink"/>
              </w:rPr>
              <w:t>521</w:t>
            </w:r>
          </w:hyperlink>
        </w:p>
        <w:p>
          <w:pPr>
            <w:pStyle w:val="Contents2"/>
            <w:tabs>
              <w:tab w:val="clear" w:pos="8743"/>
              <w:tab w:val="right" w:pos="9026" w:leader="dot"/>
            </w:tabs>
            <w:rPr/>
          </w:pPr>
          <w:hyperlink w:anchor="__RefHeading___Toc4530508_3224264995">
            <w:r>
              <w:rPr>
                <w:webHidden/>
                <w:rStyle w:val="IndexLink"/>
                <w:rtl w:val="true"/>
              </w:rPr>
              <w:t>متن الحديث الثالث والثمانين والمائة</w:t>
            </w:r>
            <w:r>
              <w:rPr>
                <w:rStyle w:val="IndexLink"/>
                <w:rtl w:val="true"/>
              </w:rPr>
              <w:tab/>
            </w:r>
            <w:r>
              <w:rPr>
                <w:rStyle w:val="IndexLink"/>
              </w:rPr>
              <w:t>521</w:t>
            </w:r>
          </w:hyperlink>
        </w:p>
        <w:p>
          <w:pPr>
            <w:pStyle w:val="Contents3"/>
            <w:tabs>
              <w:tab w:val="clear" w:pos="8459"/>
              <w:tab w:val="right" w:pos="9026" w:leader="dot"/>
            </w:tabs>
            <w:rPr/>
          </w:pPr>
          <w:hyperlink w:anchor="__RefHeading___Toc4530510_3224264995">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4530512_3224264995">
            <w:r>
              <w:rPr>
                <w:webHidden/>
                <w:rStyle w:val="IndexLink"/>
                <w:rtl w:val="true"/>
              </w:rPr>
              <w:t>شرح الحديث</w:t>
            </w:r>
            <w:r>
              <w:rPr>
                <w:rStyle w:val="IndexLink"/>
                <w:rtl w:val="true"/>
              </w:rPr>
              <w:tab/>
            </w:r>
            <w:r>
              <w:rPr>
                <w:rStyle w:val="IndexLink"/>
              </w:rPr>
              <w:t>521</w:t>
            </w:r>
          </w:hyperlink>
        </w:p>
        <w:p>
          <w:pPr>
            <w:pStyle w:val="Contents2"/>
            <w:tabs>
              <w:tab w:val="clear" w:pos="8743"/>
              <w:tab w:val="right" w:pos="9026" w:leader="dot"/>
            </w:tabs>
            <w:rPr/>
          </w:pPr>
          <w:hyperlink w:anchor="__RefHeading___Toc4530514_3224264995">
            <w:r>
              <w:rPr>
                <w:webHidden/>
                <w:rStyle w:val="IndexLink"/>
                <w:rtl w:val="true"/>
              </w:rPr>
              <w:t>متن الحديث الرابع والثمانين والمائة</w:t>
            </w:r>
            <w:r>
              <w:rPr>
                <w:rStyle w:val="IndexLink"/>
                <w:rtl w:val="true"/>
              </w:rPr>
              <w:tab/>
            </w:r>
            <w:r>
              <w:rPr>
                <w:rStyle w:val="IndexLink"/>
              </w:rPr>
              <w:t>522</w:t>
            </w:r>
          </w:hyperlink>
        </w:p>
        <w:p>
          <w:pPr>
            <w:pStyle w:val="Contents3"/>
            <w:tabs>
              <w:tab w:val="clear" w:pos="8459"/>
              <w:tab w:val="right" w:pos="9026" w:leader="dot"/>
            </w:tabs>
            <w:rPr/>
          </w:pPr>
          <w:hyperlink w:anchor="__RefHeading___Toc4530516_3224264995">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4530518_3224264995">
            <w:r>
              <w:rPr>
                <w:webHidden/>
                <w:rStyle w:val="IndexLink"/>
                <w:rtl w:val="true"/>
              </w:rPr>
              <w:t>شرح الحديث</w:t>
            </w:r>
            <w:r>
              <w:rPr>
                <w:rStyle w:val="IndexLink"/>
                <w:rtl w:val="true"/>
              </w:rPr>
              <w:tab/>
            </w:r>
            <w:r>
              <w:rPr>
                <w:rStyle w:val="IndexLink"/>
              </w:rPr>
              <w:t>522</w:t>
            </w:r>
          </w:hyperlink>
        </w:p>
        <w:p>
          <w:pPr>
            <w:pStyle w:val="Contents2"/>
            <w:tabs>
              <w:tab w:val="clear" w:pos="8743"/>
              <w:tab w:val="right" w:pos="9026" w:leader="dot"/>
            </w:tabs>
            <w:rPr/>
          </w:pPr>
          <w:hyperlink w:anchor="__RefHeading___Toc4530520_3224264995">
            <w:r>
              <w:rPr>
                <w:webHidden/>
                <w:rStyle w:val="IndexLink"/>
                <w:rtl w:val="true"/>
              </w:rPr>
              <w:t>متن الحديث الخامس والثمانين والمائة</w:t>
            </w:r>
            <w:r>
              <w:rPr>
                <w:rStyle w:val="IndexLink"/>
                <w:rtl w:val="true"/>
              </w:rPr>
              <w:tab/>
            </w:r>
            <w:r>
              <w:rPr>
                <w:rStyle w:val="IndexLink"/>
              </w:rPr>
              <w:t>522</w:t>
            </w:r>
          </w:hyperlink>
        </w:p>
        <w:p>
          <w:pPr>
            <w:pStyle w:val="Contents3"/>
            <w:tabs>
              <w:tab w:val="clear" w:pos="8459"/>
              <w:tab w:val="right" w:pos="9026" w:leader="dot"/>
            </w:tabs>
            <w:rPr/>
          </w:pPr>
          <w:hyperlink w:anchor="__RefHeading___Toc4530522_3224264995">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4530524_3224264995">
            <w:r>
              <w:rPr>
                <w:webHidden/>
                <w:rStyle w:val="IndexLink"/>
                <w:rtl w:val="true"/>
              </w:rPr>
              <w:t>شرح الحديث</w:t>
            </w:r>
            <w:r>
              <w:rPr>
                <w:rStyle w:val="IndexLink"/>
                <w:rtl w:val="true"/>
              </w:rPr>
              <w:tab/>
            </w:r>
            <w:r>
              <w:rPr>
                <w:rStyle w:val="IndexLink"/>
              </w:rPr>
              <w:t>522</w:t>
            </w:r>
          </w:hyperlink>
        </w:p>
        <w:p>
          <w:pPr>
            <w:pStyle w:val="Contents2"/>
            <w:tabs>
              <w:tab w:val="clear" w:pos="8743"/>
              <w:tab w:val="right" w:pos="9026" w:leader="dot"/>
            </w:tabs>
            <w:rPr/>
          </w:pPr>
          <w:hyperlink w:anchor="__RefHeading___Toc4530526_3224264995">
            <w:r>
              <w:rPr>
                <w:webHidden/>
                <w:rStyle w:val="IndexLink"/>
                <w:rtl w:val="true"/>
              </w:rPr>
              <w:t>متن الحديث السادس والثمانين والمائة</w:t>
            </w:r>
            <w:r>
              <w:rPr>
                <w:rStyle w:val="IndexLink"/>
                <w:rtl w:val="true"/>
              </w:rPr>
              <w:tab/>
            </w:r>
            <w:r>
              <w:rPr>
                <w:rStyle w:val="IndexLink"/>
              </w:rPr>
              <w:t>523</w:t>
            </w:r>
          </w:hyperlink>
        </w:p>
        <w:p>
          <w:pPr>
            <w:pStyle w:val="Contents3"/>
            <w:tabs>
              <w:tab w:val="clear" w:pos="8459"/>
              <w:tab w:val="right" w:pos="9026" w:leader="dot"/>
            </w:tabs>
            <w:rPr/>
          </w:pPr>
          <w:hyperlink w:anchor="__RefHeading___Toc4530528_3224264995">
            <w:r>
              <w:rPr>
                <w:webHidden/>
                <w:rStyle w:val="IndexLink"/>
                <w:rtl w:val="true"/>
              </w:rPr>
              <w:t>اشارة</w:t>
            </w:r>
            <w:r>
              <w:rPr>
                <w:rStyle w:val="IndexLink"/>
                <w:rtl w:val="true"/>
              </w:rPr>
              <w:tab/>
            </w:r>
            <w:r>
              <w:rPr>
                <w:rStyle w:val="IndexLink"/>
              </w:rPr>
              <w:t>523</w:t>
            </w:r>
          </w:hyperlink>
        </w:p>
        <w:p>
          <w:pPr>
            <w:pStyle w:val="Contents3"/>
            <w:tabs>
              <w:tab w:val="clear" w:pos="8459"/>
              <w:tab w:val="right" w:pos="9026" w:leader="dot"/>
            </w:tabs>
            <w:rPr/>
          </w:pPr>
          <w:hyperlink w:anchor="__RefHeading___Toc4530530_3224264995">
            <w:r>
              <w:rPr>
                <w:webHidden/>
                <w:rStyle w:val="IndexLink"/>
                <w:rtl w:val="true"/>
              </w:rPr>
              <w:t>شرح الحديث</w:t>
            </w:r>
            <w:r>
              <w:rPr>
                <w:rStyle w:val="IndexLink"/>
                <w:rtl w:val="true"/>
              </w:rPr>
              <w:tab/>
            </w:r>
            <w:r>
              <w:rPr>
                <w:rStyle w:val="IndexLink"/>
              </w:rPr>
              <w:t>524</w:t>
            </w:r>
          </w:hyperlink>
        </w:p>
        <w:p>
          <w:pPr>
            <w:pStyle w:val="Contents2"/>
            <w:tabs>
              <w:tab w:val="clear" w:pos="8743"/>
              <w:tab w:val="right" w:pos="9026" w:leader="dot"/>
            </w:tabs>
            <w:rPr/>
          </w:pPr>
          <w:hyperlink w:anchor="__RefHeading___Toc4530532_3224264995">
            <w:r>
              <w:rPr>
                <w:webHidden/>
                <w:rStyle w:val="IndexLink"/>
                <w:rtl w:val="true"/>
              </w:rPr>
              <w:t>متن الحديث السابع والثمانين والمائة</w:t>
            </w:r>
            <w:r>
              <w:rPr>
                <w:rStyle w:val="IndexLink"/>
                <w:rtl w:val="true"/>
              </w:rPr>
              <w:tab/>
            </w:r>
            <w:r>
              <w:rPr>
                <w:rStyle w:val="IndexLink"/>
              </w:rPr>
              <w:t>525</w:t>
            </w:r>
          </w:hyperlink>
        </w:p>
        <w:p>
          <w:pPr>
            <w:pStyle w:val="Contents3"/>
            <w:tabs>
              <w:tab w:val="clear" w:pos="8459"/>
              <w:tab w:val="right" w:pos="9026" w:leader="dot"/>
            </w:tabs>
            <w:rPr/>
          </w:pPr>
          <w:hyperlink w:anchor="__RefHeading___Toc4530534_3224264995">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4530536_3224264995">
            <w:r>
              <w:rPr>
                <w:webHidden/>
                <w:rStyle w:val="IndexLink"/>
                <w:rtl w:val="true"/>
              </w:rPr>
              <w:t>شرح الحديث</w:t>
            </w:r>
            <w:r>
              <w:rPr>
                <w:rStyle w:val="IndexLink"/>
                <w:rtl w:val="true"/>
              </w:rPr>
              <w:tab/>
            </w:r>
            <w:r>
              <w:rPr>
                <w:rStyle w:val="IndexLink"/>
              </w:rPr>
              <w:t>525</w:t>
            </w:r>
          </w:hyperlink>
        </w:p>
        <w:p>
          <w:pPr>
            <w:pStyle w:val="Contents2"/>
            <w:tabs>
              <w:tab w:val="clear" w:pos="8743"/>
              <w:tab w:val="right" w:pos="9026" w:leader="dot"/>
            </w:tabs>
            <w:rPr/>
          </w:pPr>
          <w:hyperlink w:anchor="__RefHeading___Toc4530538_3224264995">
            <w:r>
              <w:rPr>
                <w:webHidden/>
                <w:rStyle w:val="IndexLink"/>
                <w:rtl w:val="true"/>
              </w:rPr>
              <w:t>متن الحديث الثامن والثمانين والمائة</w:t>
            </w:r>
            <w:r>
              <w:rPr>
                <w:rStyle w:val="IndexLink"/>
                <w:rtl w:val="true"/>
              </w:rPr>
              <w:tab/>
            </w:r>
            <w:r>
              <w:rPr>
                <w:rStyle w:val="IndexLink"/>
              </w:rPr>
              <w:t>527</w:t>
            </w:r>
          </w:hyperlink>
        </w:p>
        <w:p>
          <w:pPr>
            <w:pStyle w:val="Contents3"/>
            <w:tabs>
              <w:tab w:val="clear" w:pos="8459"/>
              <w:tab w:val="right" w:pos="9026" w:leader="dot"/>
            </w:tabs>
            <w:rPr/>
          </w:pPr>
          <w:hyperlink w:anchor="__RefHeading___Toc4530540_3224264995">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4530542_3224264995">
            <w:r>
              <w:rPr>
                <w:webHidden/>
                <w:rStyle w:val="IndexLink"/>
                <w:rtl w:val="true"/>
              </w:rPr>
              <w:t>شرح الحديث</w:t>
            </w:r>
            <w:r>
              <w:rPr>
                <w:rStyle w:val="IndexLink"/>
                <w:rtl w:val="true"/>
              </w:rPr>
              <w:tab/>
            </w:r>
            <w:r>
              <w:rPr>
                <w:rStyle w:val="IndexLink"/>
              </w:rPr>
              <w:t>528</w:t>
            </w:r>
          </w:hyperlink>
        </w:p>
        <w:p>
          <w:pPr>
            <w:pStyle w:val="Contents2"/>
            <w:tabs>
              <w:tab w:val="clear" w:pos="8743"/>
              <w:tab w:val="right" w:pos="9026" w:leader="dot"/>
            </w:tabs>
            <w:rPr/>
          </w:pPr>
          <w:hyperlink w:anchor="__RefHeading___Toc4530544_3224264995">
            <w:r>
              <w:rPr>
                <w:webHidden/>
                <w:rStyle w:val="IndexLink"/>
                <w:rtl w:val="true"/>
              </w:rPr>
              <w:t>متن الحديث التاسع والثمانين والمائة</w:t>
            </w:r>
            <w:r>
              <w:rPr>
                <w:rStyle w:val="IndexLink"/>
                <w:rtl w:val="true"/>
              </w:rPr>
              <w:tab/>
            </w:r>
            <w:r>
              <w:rPr>
                <w:rStyle w:val="IndexLink"/>
              </w:rPr>
              <w:t>529</w:t>
            </w:r>
          </w:hyperlink>
        </w:p>
        <w:p>
          <w:pPr>
            <w:pStyle w:val="Contents3"/>
            <w:tabs>
              <w:tab w:val="clear" w:pos="8459"/>
              <w:tab w:val="right" w:pos="9026" w:leader="dot"/>
            </w:tabs>
            <w:rPr/>
          </w:pPr>
          <w:hyperlink w:anchor="__RefHeading___Toc4530546_3224264995">
            <w:r>
              <w:rPr>
                <w:webHidden/>
                <w:rStyle w:val="IndexLink"/>
                <w:rtl w:val="true"/>
              </w:rPr>
              <w:t>اشارة</w:t>
            </w:r>
            <w:r>
              <w:rPr>
                <w:rStyle w:val="IndexLink"/>
                <w:rtl w:val="true"/>
              </w:rPr>
              <w:tab/>
            </w:r>
            <w:r>
              <w:rPr>
                <w:rStyle w:val="IndexLink"/>
              </w:rPr>
              <w:t>529</w:t>
            </w:r>
          </w:hyperlink>
        </w:p>
        <w:p>
          <w:pPr>
            <w:pStyle w:val="Contents3"/>
            <w:tabs>
              <w:tab w:val="clear" w:pos="8459"/>
              <w:tab w:val="right" w:pos="9026" w:leader="dot"/>
            </w:tabs>
            <w:rPr/>
          </w:pPr>
          <w:hyperlink w:anchor="__RefHeading___Toc4530548_3224264995">
            <w:r>
              <w:rPr>
                <w:webHidden/>
                <w:rStyle w:val="IndexLink"/>
                <w:rtl w:val="true"/>
              </w:rPr>
              <w:t>شرح الحديث</w:t>
            </w:r>
            <w:r>
              <w:rPr>
                <w:rStyle w:val="IndexLink"/>
                <w:rtl w:val="true"/>
              </w:rPr>
              <w:tab/>
            </w:r>
            <w:r>
              <w:rPr>
                <w:rStyle w:val="IndexLink"/>
              </w:rPr>
              <w:t>530</w:t>
            </w:r>
          </w:hyperlink>
        </w:p>
        <w:p>
          <w:pPr>
            <w:pStyle w:val="Contents2"/>
            <w:tabs>
              <w:tab w:val="clear" w:pos="8743"/>
              <w:tab w:val="right" w:pos="9026" w:leader="dot"/>
            </w:tabs>
            <w:rPr/>
          </w:pPr>
          <w:hyperlink w:anchor="__RefHeading___Toc4530550_3224264995">
            <w:r>
              <w:rPr>
                <w:webHidden/>
                <w:rStyle w:val="IndexLink"/>
                <w:rtl w:val="true"/>
              </w:rPr>
              <w:t>متن الحديث التسعين والمائة</w:t>
            </w:r>
            <w:r>
              <w:rPr>
                <w:rStyle w:val="IndexLink"/>
                <w:rtl w:val="true"/>
              </w:rPr>
              <w:tab/>
            </w:r>
            <w:r>
              <w:rPr>
                <w:rStyle w:val="IndexLink"/>
              </w:rPr>
              <w:t>532</w:t>
            </w:r>
          </w:hyperlink>
        </w:p>
        <w:p>
          <w:pPr>
            <w:pStyle w:val="Contents3"/>
            <w:tabs>
              <w:tab w:val="clear" w:pos="8459"/>
              <w:tab w:val="right" w:pos="9026" w:leader="dot"/>
            </w:tabs>
            <w:rPr/>
          </w:pPr>
          <w:hyperlink w:anchor="__RefHeading___Toc4530552_3224264995">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4530554_3224264995">
            <w:r>
              <w:rPr>
                <w:webHidden/>
                <w:rStyle w:val="IndexLink"/>
                <w:rtl w:val="true"/>
              </w:rPr>
              <w:t>شرح الحديث</w:t>
            </w:r>
            <w:r>
              <w:rPr>
                <w:rStyle w:val="IndexLink"/>
                <w:rtl w:val="true"/>
              </w:rPr>
              <w:tab/>
            </w:r>
            <w:r>
              <w:rPr>
                <w:rStyle w:val="IndexLink"/>
              </w:rPr>
              <w:t>532</w:t>
            </w:r>
          </w:hyperlink>
        </w:p>
        <w:p>
          <w:pPr>
            <w:pStyle w:val="Contents2"/>
            <w:tabs>
              <w:tab w:val="clear" w:pos="8743"/>
              <w:tab w:val="right" w:pos="9026" w:leader="dot"/>
            </w:tabs>
            <w:rPr/>
          </w:pPr>
          <w:hyperlink w:anchor="__RefHeading___Toc4530556_3224264995">
            <w:r>
              <w:rPr>
                <w:webHidden/>
                <w:rStyle w:val="IndexLink"/>
                <w:rtl w:val="true"/>
              </w:rPr>
              <w:t>متن الحديث الواحد والتسعين والمائة</w:t>
            </w:r>
            <w:r>
              <w:rPr>
                <w:rStyle w:val="IndexLink"/>
                <w:rtl w:val="true"/>
              </w:rPr>
              <w:tab/>
            </w:r>
            <w:r>
              <w:rPr>
                <w:rStyle w:val="IndexLink"/>
              </w:rPr>
              <w:t>536</w:t>
            </w:r>
          </w:hyperlink>
        </w:p>
        <w:p>
          <w:pPr>
            <w:pStyle w:val="Contents3"/>
            <w:tabs>
              <w:tab w:val="clear" w:pos="8459"/>
              <w:tab w:val="right" w:pos="9026" w:leader="dot"/>
            </w:tabs>
            <w:rPr/>
          </w:pPr>
          <w:hyperlink w:anchor="__RefHeading___Toc4530558_3224264995">
            <w:r>
              <w:rPr>
                <w:webHidden/>
                <w:rStyle w:val="IndexLink"/>
                <w:rtl w:val="true"/>
              </w:rPr>
              <w:t>اشارة</w:t>
            </w:r>
            <w:r>
              <w:rPr>
                <w:rStyle w:val="IndexLink"/>
                <w:rtl w:val="true"/>
              </w:rPr>
              <w:tab/>
            </w:r>
            <w:r>
              <w:rPr>
                <w:rStyle w:val="IndexLink"/>
              </w:rPr>
              <w:t>536</w:t>
            </w:r>
          </w:hyperlink>
        </w:p>
        <w:p>
          <w:pPr>
            <w:pStyle w:val="Contents3"/>
            <w:tabs>
              <w:tab w:val="clear" w:pos="8459"/>
              <w:tab w:val="right" w:pos="9026" w:leader="dot"/>
            </w:tabs>
            <w:rPr/>
          </w:pPr>
          <w:hyperlink w:anchor="__RefHeading___Toc4530560_3224264995">
            <w:r>
              <w:rPr>
                <w:webHidden/>
                <w:rStyle w:val="IndexLink"/>
                <w:rtl w:val="true"/>
              </w:rPr>
              <w:t>شرح الحديث</w:t>
            </w:r>
            <w:r>
              <w:rPr>
                <w:rStyle w:val="IndexLink"/>
                <w:rtl w:val="true"/>
              </w:rPr>
              <w:tab/>
            </w:r>
            <w:r>
              <w:rPr>
                <w:rStyle w:val="IndexLink"/>
              </w:rPr>
              <w:t>537</w:t>
            </w:r>
          </w:hyperlink>
        </w:p>
        <w:p>
          <w:pPr>
            <w:pStyle w:val="Contents2"/>
            <w:tabs>
              <w:tab w:val="clear" w:pos="8743"/>
              <w:tab w:val="right" w:pos="9026" w:leader="dot"/>
            </w:tabs>
            <w:rPr/>
          </w:pPr>
          <w:hyperlink w:anchor="__RefHeading___Toc4530562_3224264995">
            <w:r>
              <w:rPr>
                <w:webHidden/>
                <w:rStyle w:val="IndexLink"/>
                <w:rtl w:val="true"/>
              </w:rPr>
              <w:t>متن الحديث الثاني والتسعين والمائة</w:t>
            </w:r>
            <w:r>
              <w:rPr>
                <w:rStyle w:val="IndexLink"/>
                <w:rtl w:val="true"/>
              </w:rPr>
              <w:tab/>
            </w:r>
            <w:r>
              <w:rPr>
                <w:rStyle w:val="IndexLink"/>
              </w:rPr>
              <w:t>538</w:t>
            </w:r>
          </w:hyperlink>
        </w:p>
        <w:p>
          <w:pPr>
            <w:pStyle w:val="Contents3"/>
            <w:tabs>
              <w:tab w:val="clear" w:pos="8459"/>
              <w:tab w:val="right" w:pos="9026" w:leader="dot"/>
            </w:tabs>
            <w:rPr/>
          </w:pPr>
          <w:hyperlink w:anchor="__RefHeading___Toc4530564_3224264995">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4530566_3224264995">
            <w:r>
              <w:rPr>
                <w:webHidden/>
                <w:rStyle w:val="IndexLink"/>
                <w:rtl w:val="true"/>
              </w:rPr>
              <w:t>شرح الحديث</w:t>
            </w:r>
            <w:r>
              <w:rPr>
                <w:rStyle w:val="IndexLink"/>
                <w:rtl w:val="true"/>
              </w:rPr>
              <w:tab/>
            </w:r>
            <w:r>
              <w:rPr>
                <w:rStyle w:val="IndexLink"/>
              </w:rPr>
              <w:t>538</w:t>
            </w:r>
          </w:hyperlink>
        </w:p>
        <w:p>
          <w:pPr>
            <w:pStyle w:val="Contents2"/>
            <w:tabs>
              <w:tab w:val="clear" w:pos="8743"/>
              <w:tab w:val="right" w:pos="9026" w:leader="dot"/>
            </w:tabs>
            <w:rPr/>
          </w:pPr>
          <w:hyperlink w:anchor="__RefHeading___Toc4530568_3224264995">
            <w:r>
              <w:rPr>
                <w:webHidden/>
                <w:rStyle w:val="IndexLink"/>
                <w:rtl w:val="true"/>
              </w:rPr>
              <w:t xml:space="preserve">متن الحديث الثالث والتسعين والمائة </w:t>
            </w:r>
            <w:r>
              <w:rPr>
                <w:rStyle w:val="IndexLink"/>
                <w:rtl w:val="true"/>
              </w:rPr>
              <w:t>(</w:t>
            </w:r>
            <w:r>
              <w:rPr>
                <w:rStyle w:val="IndexLink"/>
                <w:rtl w:val="true"/>
              </w:rPr>
              <w:t xml:space="preserve">خُطْبَةٌ لأمِيرِ الْمُؤْمِنِينَ عليه السلام </w:t>
            </w:r>
            <w:r>
              <w:rPr>
                <w:rStyle w:val="IndexLink"/>
                <w:rtl w:val="true"/>
              </w:rPr>
              <w:t>)</w:t>
              <w:tab/>
            </w:r>
            <w:r>
              <w:rPr>
                <w:rStyle w:val="IndexLink"/>
              </w:rPr>
              <w:t>539</w:t>
            </w:r>
          </w:hyperlink>
        </w:p>
        <w:p>
          <w:pPr>
            <w:pStyle w:val="Contents3"/>
            <w:tabs>
              <w:tab w:val="clear" w:pos="8459"/>
              <w:tab w:val="right" w:pos="9026" w:leader="dot"/>
            </w:tabs>
            <w:rPr/>
          </w:pPr>
          <w:hyperlink w:anchor="__RefHeading___Toc4530570_3224264995">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4530572_3224264995">
            <w:r>
              <w:rPr>
                <w:webHidden/>
                <w:rStyle w:val="IndexLink"/>
                <w:rtl w:val="true"/>
              </w:rPr>
              <w:t>شرح الحديث</w:t>
            </w:r>
            <w:r>
              <w:rPr>
                <w:rStyle w:val="IndexLink"/>
                <w:rtl w:val="true"/>
              </w:rPr>
              <w:tab/>
            </w:r>
            <w:r>
              <w:rPr>
                <w:rStyle w:val="IndexLink"/>
              </w:rPr>
              <w:t>541</w:t>
            </w:r>
          </w:hyperlink>
        </w:p>
        <w:p>
          <w:pPr>
            <w:pStyle w:val="Contents2"/>
            <w:tabs>
              <w:tab w:val="clear" w:pos="8743"/>
              <w:tab w:val="right" w:pos="9026" w:leader="dot"/>
            </w:tabs>
            <w:rPr/>
          </w:pPr>
          <w:hyperlink w:anchor="__RefHeading___Toc4530574_3224264995">
            <w:r>
              <w:rPr>
                <w:webHidden/>
                <w:rStyle w:val="IndexLink"/>
                <w:rtl w:val="true"/>
              </w:rPr>
              <w:t xml:space="preserve">متن الحديث الرابع والتسعين والمائة </w:t>
            </w:r>
            <w:r>
              <w:rPr>
                <w:rStyle w:val="IndexLink"/>
                <w:rtl w:val="true"/>
              </w:rPr>
              <w:t>(</w:t>
            </w:r>
            <w:r>
              <w:rPr>
                <w:rStyle w:val="IndexLink"/>
                <w:rtl w:val="true"/>
              </w:rPr>
              <w:t xml:space="preserve">خُطْبَةٌ لأمِيرِ الْمُؤْمِنِينَ عليه السلام </w:t>
            </w:r>
            <w:r>
              <w:rPr>
                <w:rStyle w:val="IndexLink"/>
                <w:rtl w:val="true"/>
              </w:rPr>
              <w:t>)</w:t>
              <w:tab/>
            </w:r>
            <w:r>
              <w:rPr>
                <w:rStyle w:val="IndexLink"/>
              </w:rPr>
              <w:t>564</w:t>
            </w:r>
          </w:hyperlink>
        </w:p>
        <w:p>
          <w:pPr>
            <w:pStyle w:val="Contents3"/>
            <w:tabs>
              <w:tab w:val="clear" w:pos="8459"/>
              <w:tab w:val="right" w:pos="9026" w:leader="dot"/>
            </w:tabs>
            <w:rPr/>
          </w:pPr>
          <w:hyperlink w:anchor="__RefHeading___Toc4530576_3224264995">
            <w:r>
              <w:rPr>
                <w:webHidden/>
                <w:rStyle w:val="IndexLink"/>
                <w:rtl w:val="true"/>
              </w:rPr>
              <w:t>اشارة</w:t>
            </w:r>
            <w:r>
              <w:rPr>
                <w:rStyle w:val="IndexLink"/>
                <w:rtl w:val="true"/>
              </w:rPr>
              <w:tab/>
            </w:r>
            <w:r>
              <w:rPr>
                <w:rStyle w:val="IndexLink"/>
              </w:rPr>
              <w:t>564</w:t>
            </w:r>
          </w:hyperlink>
        </w:p>
        <w:p>
          <w:pPr>
            <w:pStyle w:val="Contents3"/>
            <w:tabs>
              <w:tab w:val="clear" w:pos="8459"/>
              <w:tab w:val="right" w:pos="9026" w:leader="dot"/>
            </w:tabs>
            <w:rPr/>
          </w:pPr>
          <w:hyperlink w:anchor="__RefHeading___Toc4530578_3224264995">
            <w:r>
              <w:rPr>
                <w:webHidden/>
                <w:rStyle w:val="IndexLink"/>
                <w:rtl w:val="true"/>
              </w:rPr>
              <w:t>شرح الحديث</w:t>
            </w:r>
            <w:r>
              <w:rPr>
                <w:rStyle w:val="IndexLink"/>
                <w:rtl w:val="true"/>
              </w:rPr>
              <w:tab/>
            </w:r>
            <w:r>
              <w:rPr>
                <w:rStyle w:val="IndexLink"/>
              </w:rPr>
              <w:t>567</w:t>
            </w:r>
          </w:hyperlink>
        </w:p>
        <w:p>
          <w:pPr>
            <w:pStyle w:val="Contents2"/>
            <w:tabs>
              <w:tab w:val="clear" w:pos="8743"/>
              <w:tab w:val="right" w:pos="9026" w:leader="dot"/>
            </w:tabs>
            <w:rPr/>
          </w:pPr>
          <w:hyperlink w:anchor="__RefHeading___Toc4530580_3224264995">
            <w:r>
              <w:rPr>
                <w:webHidden/>
                <w:rStyle w:val="IndexLink"/>
                <w:rtl w:val="true"/>
              </w:rPr>
              <w:t>متن الحديث الخامس والتسعين والمائة</w:t>
            </w:r>
            <w:r>
              <w:rPr>
                <w:rStyle w:val="IndexLink"/>
                <w:rtl w:val="true"/>
              </w:rPr>
              <w:tab/>
            </w:r>
            <w:r>
              <w:rPr>
                <w:rStyle w:val="IndexLink"/>
              </w:rPr>
              <w:t>593</w:t>
            </w:r>
          </w:hyperlink>
        </w:p>
        <w:p>
          <w:pPr>
            <w:pStyle w:val="Contents3"/>
            <w:tabs>
              <w:tab w:val="clear" w:pos="8459"/>
              <w:tab w:val="right" w:pos="9026" w:leader="dot"/>
            </w:tabs>
            <w:rPr/>
          </w:pPr>
          <w:hyperlink w:anchor="__RefHeading___Toc4530582_3224264995">
            <w:r>
              <w:rPr>
                <w:webHidden/>
                <w:rStyle w:val="IndexLink"/>
                <w:rtl w:val="true"/>
              </w:rPr>
              <w:t>اشارة</w:t>
            </w:r>
            <w:r>
              <w:rPr>
                <w:rStyle w:val="IndexLink"/>
                <w:rtl w:val="true"/>
              </w:rPr>
              <w:tab/>
            </w:r>
            <w:r>
              <w:rPr>
                <w:rStyle w:val="IndexLink"/>
              </w:rPr>
              <w:t>593</w:t>
            </w:r>
          </w:hyperlink>
        </w:p>
        <w:p>
          <w:pPr>
            <w:pStyle w:val="Contents3"/>
            <w:tabs>
              <w:tab w:val="clear" w:pos="8459"/>
              <w:tab w:val="right" w:pos="9026" w:leader="dot"/>
            </w:tabs>
            <w:rPr/>
          </w:pPr>
          <w:hyperlink w:anchor="__RefHeading___Toc4530584_3224264995">
            <w:r>
              <w:rPr>
                <w:webHidden/>
                <w:rStyle w:val="IndexLink"/>
                <w:rtl w:val="true"/>
              </w:rPr>
              <w:t>شرح الحديث</w:t>
            </w:r>
            <w:r>
              <w:rPr>
                <w:rStyle w:val="IndexLink"/>
                <w:rtl w:val="true"/>
              </w:rPr>
              <w:tab/>
            </w:r>
            <w:r>
              <w:rPr>
                <w:rStyle w:val="IndexLink"/>
              </w:rPr>
              <w:t>593</w:t>
            </w:r>
          </w:hyperlink>
        </w:p>
        <w:p>
          <w:pPr>
            <w:pStyle w:val="Contents2"/>
            <w:tabs>
              <w:tab w:val="clear" w:pos="8743"/>
              <w:tab w:val="right" w:pos="9026" w:leader="dot"/>
            </w:tabs>
            <w:rPr/>
          </w:pPr>
          <w:hyperlink w:anchor="__RefHeading___Toc4530586_3224264995">
            <w:r>
              <w:rPr>
                <w:webHidden/>
                <w:rStyle w:val="IndexLink"/>
                <w:rtl w:val="true"/>
              </w:rPr>
              <w:t>متن الحديث السادس والتسعين والمائة</w:t>
            </w:r>
            <w:r>
              <w:rPr>
                <w:rStyle w:val="IndexLink"/>
                <w:rtl w:val="true"/>
              </w:rPr>
              <w:tab/>
            </w:r>
            <w:r>
              <w:rPr>
                <w:rStyle w:val="IndexLink"/>
              </w:rPr>
              <w:t>594</w:t>
            </w:r>
          </w:hyperlink>
        </w:p>
        <w:p>
          <w:pPr>
            <w:pStyle w:val="Contents3"/>
            <w:tabs>
              <w:tab w:val="clear" w:pos="8459"/>
              <w:tab w:val="right" w:pos="9026" w:leader="dot"/>
            </w:tabs>
            <w:rPr/>
          </w:pPr>
          <w:hyperlink w:anchor="__RefHeading___Toc4530588_3224264995">
            <w:r>
              <w:rPr>
                <w:webHidden/>
                <w:rStyle w:val="IndexLink"/>
                <w:rtl w:val="true"/>
              </w:rPr>
              <w:t>اشارة</w:t>
            </w:r>
            <w:r>
              <w:rPr>
                <w:rStyle w:val="IndexLink"/>
                <w:rtl w:val="true"/>
              </w:rPr>
              <w:tab/>
            </w:r>
            <w:r>
              <w:rPr>
                <w:rStyle w:val="IndexLink"/>
              </w:rPr>
              <w:t>594</w:t>
            </w:r>
          </w:hyperlink>
        </w:p>
        <w:p>
          <w:pPr>
            <w:pStyle w:val="Contents3"/>
            <w:tabs>
              <w:tab w:val="clear" w:pos="8459"/>
              <w:tab w:val="right" w:pos="9026" w:leader="dot"/>
            </w:tabs>
            <w:rPr/>
          </w:pPr>
          <w:hyperlink w:anchor="__RefHeading___Toc4530590_3224264995">
            <w:r>
              <w:rPr>
                <w:webHidden/>
                <w:rStyle w:val="IndexLink"/>
                <w:rtl w:val="true"/>
              </w:rPr>
              <w:t>شرح الحديث</w:t>
            </w:r>
            <w:r>
              <w:rPr>
                <w:rStyle w:val="IndexLink"/>
                <w:rtl w:val="true"/>
              </w:rPr>
              <w:tab/>
            </w:r>
            <w:r>
              <w:rPr>
                <w:rStyle w:val="IndexLink"/>
              </w:rPr>
              <w:t>595</w:t>
            </w:r>
          </w:hyperlink>
        </w:p>
        <w:p>
          <w:pPr>
            <w:pStyle w:val="Contents2"/>
            <w:tabs>
              <w:tab w:val="clear" w:pos="8743"/>
              <w:tab w:val="right" w:pos="9026" w:leader="dot"/>
            </w:tabs>
            <w:rPr/>
          </w:pPr>
          <w:hyperlink w:anchor="__RefHeading___Toc4530592_3224264995">
            <w:r>
              <w:rPr>
                <w:webHidden/>
                <w:rStyle w:val="IndexLink"/>
                <w:rtl w:val="true"/>
              </w:rPr>
              <w:t>متن الحديث السابع والتسعين والمائة</w:t>
            </w:r>
            <w:r>
              <w:rPr>
                <w:rStyle w:val="IndexLink"/>
                <w:rtl w:val="true"/>
              </w:rPr>
              <w:tab/>
            </w:r>
            <w:r>
              <w:rPr>
                <w:rStyle w:val="IndexLink"/>
              </w:rPr>
              <w:t>596</w:t>
            </w:r>
          </w:hyperlink>
        </w:p>
        <w:p>
          <w:pPr>
            <w:pStyle w:val="Contents3"/>
            <w:tabs>
              <w:tab w:val="clear" w:pos="8459"/>
              <w:tab w:val="right" w:pos="9026" w:leader="dot"/>
            </w:tabs>
            <w:rPr/>
          </w:pPr>
          <w:hyperlink w:anchor="__RefHeading___Toc4530594_3224264995">
            <w:r>
              <w:rPr>
                <w:webHidden/>
                <w:rStyle w:val="IndexLink"/>
                <w:rtl w:val="true"/>
              </w:rPr>
              <w:t>اشارة</w:t>
            </w:r>
            <w:r>
              <w:rPr>
                <w:rStyle w:val="IndexLink"/>
                <w:rtl w:val="true"/>
              </w:rPr>
              <w:tab/>
            </w:r>
            <w:r>
              <w:rPr>
                <w:rStyle w:val="IndexLink"/>
              </w:rPr>
              <w:t>596</w:t>
            </w:r>
          </w:hyperlink>
        </w:p>
        <w:p>
          <w:pPr>
            <w:pStyle w:val="Contents3"/>
            <w:tabs>
              <w:tab w:val="clear" w:pos="8459"/>
              <w:tab w:val="right" w:pos="9026" w:leader="dot"/>
            </w:tabs>
            <w:rPr/>
          </w:pPr>
          <w:hyperlink w:anchor="__RefHeading___Toc4530596_3224264995">
            <w:r>
              <w:rPr>
                <w:webHidden/>
                <w:rStyle w:val="IndexLink"/>
                <w:rtl w:val="true"/>
              </w:rPr>
              <w:t>شرح الحديث</w:t>
            </w:r>
            <w:r>
              <w:rPr>
                <w:rStyle w:val="IndexLink"/>
                <w:rtl w:val="true"/>
              </w:rPr>
              <w:tab/>
            </w:r>
            <w:r>
              <w:rPr>
                <w:rStyle w:val="IndexLink"/>
              </w:rPr>
              <w:t>596</w:t>
            </w:r>
          </w:hyperlink>
        </w:p>
        <w:p>
          <w:pPr>
            <w:pStyle w:val="Contents2"/>
            <w:tabs>
              <w:tab w:val="clear" w:pos="8743"/>
              <w:tab w:val="right" w:pos="9026" w:leader="dot"/>
            </w:tabs>
            <w:rPr/>
          </w:pPr>
          <w:hyperlink w:anchor="__RefHeading___Toc4530598_3224264995">
            <w:r>
              <w:rPr>
                <w:webHidden/>
                <w:rStyle w:val="IndexLink"/>
                <w:rtl w:val="true"/>
              </w:rPr>
              <w:t>متن الحديث الثامن والتسعين والمائة</w:t>
            </w:r>
            <w:r>
              <w:rPr>
                <w:rStyle w:val="IndexLink"/>
                <w:rtl w:val="true"/>
              </w:rPr>
              <w:tab/>
            </w:r>
            <w:r>
              <w:rPr>
                <w:rStyle w:val="IndexLink"/>
              </w:rPr>
              <w:t>597</w:t>
            </w:r>
          </w:hyperlink>
        </w:p>
        <w:p>
          <w:pPr>
            <w:pStyle w:val="Contents3"/>
            <w:tabs>
              <w:tab w:val="clear" w:pos="8459"/>
              <w:tab w:val="right" w:pos="9026" w:leader="dot"/>
            </w:tabs>
            <w:rPr/>
          </w:pPr>
          <w:hyperlink w:anchor="__RefHeading___Toc4530600_3224264995">
            <w:r>
              <w:rPr>
                <w:webHidden/>
                <w:rStyle w:val="IndexLink"/>
                <w:rtl w:val="true"/>
              </w:rPr>
              <w:t>اشارة</w:t>
            </w:r>
            <w:r>
              <w:rPr>
                <w:rStyle w:val="IndexLink"/>
                <w:rtl w:val="true"/>
              </w:rPr>
              <w:tab/>
            </w:r>
            <w:r>
              <w:rPr>
                <w:rStyle w:val="IndexLink"/>
              </w:rPr>
              <w:t>597</w:t>
            </w:r>
          </w:hyperlink>
        </w:p>
        <w:p>
          <w:pPr>
            <w:pStyle w:val="Contents3"/>
            <w:tabs>
              <w:tab w:val="clear" w:pos="8459"/>
              <w:tab w:val="right" w:pos="9026" w:leader="dot"/>
            </w:tabs>
            <w:rPr/>
          </w:pPr>
          <w:hyperlink w:anchor="__RefHeading___Toc4530602_3224264995">
            <w:r>
              <w:rPr>
                <w:webHidden/>
                <w:rStyle w:val="IndexLink"/>
                <w:rtl w:val="true"/>
              </w:rPr>
              <w:t>شرح الحديث</w:t>
            </w:r>
            <w:r>
              <w:rPr>
                <w:rStyle w:val="IndexLink"/>
                <w:rtl w:val="true"/>
              </w:rPr>
              <w:tab/>
            </w:r>
            <w:r>
              <w:rPr>
                <w:rStyle w:val="IndexLink"/>
              </w:rPr>
              <w:t>598</w:t>
            </w:r>
          </w:hyperlink>
        </w:p>
        <w:p>
          <w:pPr>
            <w:pStyle w:val="Contents2"/>
            <w:tabs>
              <w:tab w:val="clear" w:pos="8743"/>
              <w:tab w:val="right" w:pos="9026" w:leader="dot"/>
            </w:tabs>
            <w:rPr/>
          </w:pPr>
          <w:hyperlink w:anchor="__RefHeading___Toc4530604_3224264995">
            <w:r>
              <w:rPr>
                <w:webHidden/>
                <w:rStyle w:val="IndexLink"/>
                <w:rtl w:val="true"/>
              </w:rPr>
              <w:t>متن الحديث التاسع والتسعين والمائة</w:t>
            </w:r>
            <w:r>
              <w:rPr>
                <w:rStyle w:val="IndexLink"/>
                <w:rtl w:val="true"/>
              </w:rPr>
              <w:tab/>
            </w:r>
            <w:r>
              <w:rPr>
                <w:rStyle w:val="IndexLink"/>
              </w:rPr>
              <w:t>600</w:t>
            </w:r>
          </w:hyperlink>
        </w:p>
        <w:p>
          <w:pPr>
            <w:pStyle w:val="Contents3"/>
            <w:tabs>
              <w:tab w:val="clear" w:pos="8459"/>
              <w:tab w:val="right" w:pos="9026" w:leader="dot"/>
            </w:tabs>
            <w:rPr/>
          </w:pPr>
          <w:hyperlink w:anchor="__RefHeading___Toc4530606_3224264995">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4530608_3224264995">
            <w:r>
              <w:rPr>
                <w:webHidden/>
                <w:rStyle w:val="IndexLink"/>
                <w:rtl w:val="true"/>
              </w:rPr>
              <w:t>شرح الحديث</w:t>
            </w:r>
            <w:r>
              <w:rPr>
                <w:rStyle w:val="IndexLink"/>
                <w:rtl w:val="true"/>
              </w:rPr>
              <w:tab/>
            </w:r>
            <w:r>
              <w:rPr>
                <w:rStyle w:val="IndexLink"/>
              </w:rPr>
              <w:t>600</w:t>
            </w:r>
          </w:hyperlink>
        </w:p>
        <w:p>
          <w:pPr>
            <w:pStyle w:val="Contents2"/>
            <w:tabs>
              <w:tab w:val="clear" w:pos="8743"/>
              <w:tab w:val="right" w:pos="9026" w:leader="dot"/>
            </w:tabs>
            <w:rPr/>
          </w:pPr>
          <w:hyperlink w:anchor="__RefHeading___Toc4530610_3224264995">
            <w:r>
              <w:rPr>
                <w:webHidden/>
                <w:rStyle w:val="IndexLink"/>
                <w:rtl w:val="true"/>
              </w:rPr>
              <w:t>متن الحديث المائتين</w:t>
            </w:r>
            <w:r>
              <w:rPr>
                <w:rStyle w:val="IndexLink"/>
                <w:rtl w:val="true"/>
              </w:rPr>
              <w:tab/>
            </w:r>
            <w:r>
              <w:rPr>
                <w:rStyle w:val="IndexLink"/>
              </w:rPr>
              <w:t>601</w:t>
            </w:r>
          </w:hyperlink>
        </w:p>
        <w:p>
          <w:pPr>
            <w:pStyle w:val="Contents3"/>
            <w:tabs>
              <w:tab w:val="clear" w:pos="8459"/>
              <w:tab w:val="right" w:pos="9026" w:leader="dot"/>
            </w:tabs>
            <w:rPr/>
          </w:pPr>
          <w:hyperlink w:anchor="__RefHeading___Toc4530612_3224264995">
            <w:r>
              <w:rPr>
                <w:webHidden/>
                <w:rStyle w:val="IndexLink"/>
                <w:rtl w:val="true"/>
              </w:rPr>
              <w:t>اشارة</w:t>
            </w:r>
            <w:r>
              <w:rPr>
                <w:rStyle w:val="IndexLink"/>
                <w:rtl w:val="true"/>
              </w:rPr>
              <w:tab/>
            </w:r>
            <w:r>
              <w:rPr>
                <w:rStyle w:val="IndexLink"/>
              </w:rPr>
              <w:t>601</w:t>
            </w:r>
          </w:hyperlink>
        </w:p>
        <w:p>
          <w:pPr>
            <w:pStyle w:val="Contents3"/>
            <w:tabs>
              <w:tab w:val="clear" w:pos="8459"/>
              <w:tab w:val="right" w:pos="9026" w:leader="dot"/>
            </w:tabs>
            <w:rPr/>
          </w:pPr>
          <w:hyperlink w:anchor="__RefHeading___Toc4530614_3224264995">
            <w:r>
              <w:rPr>
                <w:webHidden/>
                <w:rStyle w:val="IndexLink"/>
                <w:rtl w:val="true"/>
              </w:rPr>
              <w:t>شرح الحديث</w:t>
            </w:r>
            <w:r>
              <w:rPr>
                <w:rStyle w:val="IndexLink"/>
                <w:rtl w:val="true"/>
              </w:rPr>
              <w:tab/>
            </w:r>
            <w:r>
              <w:rPr>
                <w:rStyle w:val="IndexLink"/>
              </w:rPr>
              <w:t>601</w:t>
            </w:r>
          </w:hyperlink>
        </w:p>
        <w:p>
          <w:pPr>
            <w:pStyle w:val="Contents2"/>
            <w:tabs>
              <w:tab w:val="clear" w:pos="8743"/>
              <w:tab w:val="right" w:pos="9026" w:leader="dot"/>
            </w:tabs>
            <w:rPr/>
          </w:pPr>
          <w:hyperlink w:anchor="__RefHeading___Toc4530616_3224264995">
            <w:r>
              <w:rPr>
                <w:webHidden/>
                <w:rStyle w:val="IndexLink"/>
                <w:rtl w:val="true"/>
              </w:rPr>
              <w:t>متن الحديث الواحد والمائتين</w:t>
            </w:r>
            <w:r>
              <w:rPr>
                <w:rStyle w:val="IndexLink"/>
                <w:rtl w:val="true"/>
              </w:rPr>
              <w:tab/>
            </w:r>
            <w:r>
              <w:rPr>
                <w:rStyle w:val="IndexLink"/>
              </w:rPr>
              <w:t>602</w:t>
            </w:r>
          </w:hyperlink>
        </w:p>
        <w:p>
          <w:pPr>
            <w:pStyle w:val="Contents3"/>
            <w:tabs>
              <w:tab w:val="clear" w:pos="8459"/>
              <w:tab w:val="right" w:pos="9026" w:leader="dot"/>
            </w:tabs>
            <w:rPr/>
          </w:pPr>
          <w:hyperlink w:anchor="__RefHeading___Toc4530618_3224264995">
            <w:r>
              <w:rPr>
                <w:webHidden/>
                <w:rStyle w:val="IndexLink"/>
                <w:rtl w:val="true"/>
              </w:rPr>
              <w:t>اشارة</w:t>
            </w:r>
            <w:r>
              <w:rPr>
                <w:rStyle w:val="IndexLink"/>
                <w:rtl w:val="true"/>
              </w:rPr>
              <w:tab/>
            </w:r>
            <w:r>
              <w:rPr>
                <w:rStyle w:val="IndexLink"/>
              </w:rPr>
              <w:t>602</w:t>
            </w:r>
          </w:hyperlink>
        </w:p>
        <w:p>
          <w:pPr>
            <w:pStyle w:val="Contents3"/>
            <w:tabs>
              <w:tab w:val="clear" w:pos="8459"/>
              <w:tab w:val="right" w:pos="9026" w:leader="dot"/>
            </w:tabs>
            <w:rPr/>
          </w:pPr>
          <w:hyperlink w:anchor="__RefHeading___Toc4530620_3224264995">
            <w:r>
              <w:rPr>
                <w:webHidden/>
                <w:rStyle w:val="IndexLink"/>
                <w:rtl w:val="true"/>
              </w:rPr>
              <w:t>شرح الحديث</w:t>
            </w:r>
            <w:r>
              <w:rPr>
                <w:rStyle w:val="IndexLink"/>
                <w:rtl w:val="true"/>
              </w:rPr>
              <w:tab/>
            </w:r>
            <w:r>
              <w:rPr>
                <w:rStyle w:val="IndexLink"/>
              </w:rPr>
              <w:t>602</w:t>
            </w:r>
          </w:hyperlink>
        </w:p>
        <w:p>
          <w:pPr>
            <w:pStyle w:val="Contents2"/>
            <w:tabs>
              <w:tab w:val="clear" w:pos="8743"/>
              <w:tab w:val="right" w:pos="9026" w:leader="dot"/>
            </w:tabs>
            <w:rPr/>
          </w:pPr>
          <w:hyperlink w:anchor="__RefHeading___Toc4530622_3224264995">
            <w:r>
              <w:rPr>
                <w:webHidden/>
                <w:rStyle w:val="IndexLink"/>
                <w:rtl w:val="true"/>
              </w:rPr>
              <w:t>متن الحديث الثاني والمائتين</w:t>
            </w:r>
            <w:r>
              <w:rPr>
                <w:rStyle w:val="IndexLink"/>
                <w:rtl w:val="true"/>
              </w:rPr>
              <w:tab/>
            </w:r>
            <w:r>
              <w:rPr>
                <w:rStyle w:val="IndexLink"/>
              </w:rPr>
              <w:t>606</w:t>
            </w:r>
          </w:hyperlink>
        </w:p>
        <w:p>
          <w:pPr>
            <w:pStyle w:val="Contents3"/>
            <w:tabs>
              <w:tab w:val="clear" w:pos="8459"/>
              <w:tab w:val="right" w:pos="9026" w:leader="dot"/>
            </w:tabs>
            <w:rPr/>
          </w:pPr>
          <w:hyperlink w:anchor="__RefHeading___Toc4530624_3224264995">
            <w:r>
              <w:rPr>
                <w:webHidden/>
                <w:rStyle w:val="IndexLink"/>
                <w:rtl w:val="true"/>
              </w:rPr>
              <w:t>اشارة</w:t>
            </w:r>
            <w:r>
              <w:rPr>
                <w:rStyle w:val="IndexLink"/>
                <w:rtl w:val="true"/>
              </w:rPr>
              <w:tab/>
            </w:r>
            <w:r>
              <w:rPr>
                <w:rStyle w:val="IndexLink"/>
              </w:rPr>
              <w:t>606</w:t>
            </w:r>
          </w:hyperlink>
        </w:p>
        <w:p>
          <w:pPr>
            <w:pStyle w:val="Contents3"/>
            <w:tabs>
              <w:tab w:val="clear" w:pos="8459"/>
              <w:tab w:val="right" w:pos="9026" w:leader="dot"/>
            </w:tabs>
            <w:rPr/>
          </w:pPr>
          <w:hyperlink w:anchor="__RefHeading___Toc4530626_3224264995">
            <w:r>
              <w:rPr>
                <w:webHidden/>
                <w:rStyle w:val="IndexLink"/>
                <w:rtl w:val="true"/>
              </w:rPr>
              <w:t>شرح الحدیث</w:t>
            </w:r>
            <w:r>
              <w:rPr>
                <w:rStyle w:val="IndexLink"/>
                <w:rtl w:val="true"/>
              </w:rPr>
              <w:tab/>
            </w:r>
            <w:r>
              <w:rPr>
                <w:rStyle w:val="IndexLink"/>
              </w:rPr>
              <w:t>607</w:t>
            </w:r>
          </w:hyperlink>
        </w:p>
        <w:p>
          <w:pPr>
            <w:pStyle w:val="Contents2"/>
            <w:tabs>
              <w:tab w:val="clear" w:pos="8743"/>
              <w:tab w:val="right" w:pos="9026" w:leader="dot"/>
            </w:tabs>
            <w:rPr/>
          </w:pPr>
          <w:hyperlink w:anchor="__RefHeading___Toc4530628_3224264995">
            <w:r>
              <w:rPr>
                <w:webHidden/>
                <w:rStyle w:val="IndexLink"/>
                <w:rtl w:val="true"/>
              </w:rPr>
              <w:t>متن الحديث الثالث والمائتين</w:t>
            </w:r>
            <w:r>
              <w:rPr>
                <w:rStyle w:val="IndexLink"/>
                <w:rtl w:val="true"/>
              </w:rPr>
              <w:tab/>
            </w:r>
            <w:r>
              <w:rPr>
                <w:rStyle w:val="IndexLink"/>
              </w:rPr>
              <w:t>613</w:t>
            </w:r>
          </w:hyperlink>
        </w:p>
        <w:p>
          <w:pPr>
            <w:pStyle w:val="Contents3"/>
            <w:tabs>
              <w:tab w:val="clear" w:pos="8459"/>
              <w:tab w:val="right" w:pos="9026" w:leader="dot"/>
            </w:tabs>
            <w:rPr/>
          </w:pPr>
          <w:hyperlink w:anchor="__RefHeading___Toc4530630_3224264995">
            <w:r>
              <w:rPr>
                <w:webHidden/>
                <w:rStyle w:val="IndexLink"/>
                <w:rtl w:val="true"/>
              </w:rPr>
              <w:t>اشارة</w:t>
            </w:r>
            <w:r>
              <w:rPr>
                <w:rStyle w:val="IndexLink"/>
                <w:rtl w:val="true"/>
              </w:rPr>
              <w:tab/>
            </w:r>
            <w:r>
              <w:rPr>
                <w:rStyle w:val="IndexLink"/>
              </w:rPr>
              <w:t>613</w:t>
            </w:r>
          </w:hyperlink>
        </w:p>
        <w:p>
          <w:pPr>
            <w:pStyle w:val="Contents3"/>
            <w:tabs>
              <w:tab w:val="clear" w:pos="8459"/>
              <w:tab w:val="right" w:pos="9026" w:leader="dot"/>
            </w:tabs>
            <w:rPr/>
          </w:pPr>
          <w:hyperlink w:anchor="__RefHeading___Toc4530632_3224264995">
            <w:r>
              <w:rPr>
                <w:webHidden/>
                <w:rStyle w:val="IndexLink"/>
                <w:rtl w:val="true"/>
              </w:rPr>
              <w:t>شرح الحديث</w:t>
            </w:r>
            <w:r>
              <w:rPr>
                <w:rStyle w:val="IndexLink"/>
                <w:rtl w:val="true"/>
              </w:rPr>
              <w:tab/>
            </w:r>
            <w:r>
              <w:rPr>
                <w:rStyle w:val="IndexLink"/>
              </w:rPr>
              <w:t>614</w:t>
            </w:r>
          </w:hyperlink>
        </w:p>
        <w:p>
          <w:pPr>
            <w:pStyle w:val="Contents2"/>
            <w:tabs>
              <w:tab w:val="clear" w:pos="8743"/>
              <w:tab w:val="right" w:pos="9026" w:leader="dot"/>
            </w:tabs>
            <w:rPr/>
          </w:pPr>
          <w:hyperlink w:anchor="__RefHeading___Toc4530634_3224264995">
            <w:r>
              <w:rPr>
                <w:webHidden/>
                <w:rStyle w:val="IndexLink"/>
                <w:rtl w:val="true"/>
              </w:rPr>
              <w:t>متن الحديث الرابع والمائتين</w:t>
            </w:r>
            <w:r>
              <w:rPr>
                <w:rStyle w:val="IndexLink"/>
                <w:rtl w:val="true"/>
              </w:rPr>
              <w:tab/>
            </w:r>
            <w:r>
              <w:rPr>
                <w:rStyle w:val="IndexLink"/>
              </w:rPr>
              <w:t>616</w:t>
            </w:r>
          </w:hyperlink>
        </w:p>
        <w:p>
          <w:pPr>
            <w:pStyle w:val="Contents3"/>
            <w:tabs>
              <w:tab w:val="clear" w:pos="8459"/>
              <w:tab w:val="right" w:pos="9026" w:leader="dot"/>
            </w:tabs>
            <w:rPr/>
          </w:pPr>
          <w:hyperlink w:anchor="__RefHeading___Toc4530636_3224264995">
            <w:r>
              <w:rPr>
                <w:webHidden/>
                <w:rStyle w:val="IndexLink"/>
                <w:rtl w:val="true"/>
              </w:rPr>
              <w:t>اشارة</w:t>
            </w:r>
            <w:r>
              <w:rPr>
                <w:rStyle w:val="IndexLink"/>
                <w:rtl w:val="true"/>
              </w:rPr>
              <w:tab/>
            </w:r>
            <w:r>
              <w:rPr>
                <w:rStyle w:val="IndexLink"/>
              </w:rPr>
              <w:t>616</w:t>
            </w:r>
          </w:hyperlink>
        </w:p>
        <w:p>
          <w:pPr>
            <w:pStyle w:val="Contents3"/>
            <w:tabs>
              <w:tab w:val="clear" w:pos="8459"/>
              <w:tab w:val="right" w:pos="9026" w:leader="dot"/>
            </w:tabs>
            <w:rPr/>
          </w:pPr>
          <w:hyperlink w:anchor="__RefHeading___Toc4530638_3224264995">
            <w:r>
              <w:rPr>
                <w:webHidden/>
                <w:rStyle w:val="IndexLink"/>
                <w:rtl w:val="true"/>
              </w:rPr>
              <w:t>شرح الحديث</w:t>
            </w:r>
            <w:r>
              <w:rPr>
                <w:rStyle w:val="IndexLink"/>
                <w:rtl w:val="true"/>
              </w:rPr>
              <w:tab/>
            </w:r>
            <w:r>
              <w:rPr>
                <w:rStyle w:val="IndexLink"/>
              </w:rPr>
              <w:t>616</w:t>
            </w:r>
          </w:hyperlink>
        </w:p>
        <w:p>
          <w:pPr>
            <w:pStyle w:val="Contents2"/>
            <w:tabs>
              <w:tab w:val="clear" w:pos="8743"/>
              <w:tab w:val="right" w:pos="9026" w:leader="dot"/>
            </w:tabs>
            <w:rPr/>
          </w:pPr>
          <w:hyperlink w:anchor="__RefHeading___Toc4530640_3224264995">
            <w:r>
              <w:rPr>
                <w:webHidden/>
                <w:rStyle w:val="IndexLink"/>
                <w:rtl w:val="true"/>
              </w:rPr>
              <w:t>متن الحديث الخامس والمائتين</w:t>
            </w:r>
            <w:r>
              <w:rPr>
                <w:rStyle w:val="IndexLink"/>
                <w:rtl w:val="true"/>
              </w:rPr>
              <w:tab/>
            </w:r>
            <w:r>
              <w:rPr>
                <w:rStyle w:val="IndexLink"/>
              </w:rPr>
              <w:t>618</w:t>
            </w:r>
          </w:hyperlink>
        </w:p>
        <w:p>
          <w:pPr>
            <w:pStyle w:val="Contents3"/>
            <w:tabs>
              <w:tab w:val="clear" w:pos="8459"/>
              <w:tab w:val="right" w:pos="9026" w:leader="dot"/>
            </w:tabs>
            <w:rPr/>
          </w:pPr>
          <w:hyperlink w:anchor="__RefHeading___Toc4530642_3224264995">
            <w:r>
              <w:rPr>
                <w:webHidden/>
                <w:rStyle w:val="IndexLink"/>
                <w:rtl w:val="true"/>
              </w:rPr>
              <w:t>اشارة</w:t>
            </w:r>
            <w:r>
              <w:rPr>
                <w:rStyle w:val="IndexLink"/>
                <w:rtl w:val="true"/>
              </w:rPr>
              <w:tab/>
            </w:r>
            <w:r>
              <w:rPr>
                <w:rStyle w:val="IndexLink"/>
              </w:rPr>
              <w:t>618</w:t>
            </w:r>
          </w:hyperlink>
        </w:p>
        <w:p>
          <w:pPr>
            <w:pStyle w:val="Contents3"/>
            <w:tabs>
              <w:tab w:val="clear" w:pos="8459"/>
              <w:tab w:val="right" w:pos="9026" w:leader="dot"/>
            </w:tabs>
            <w:rPr/>
          </w:pPr>
          <w:hyperlink w:anchor="__RefHeading___Toc4530644_3224264995">
            <w:r>
              <w:rPr>
                <w:webHidden/>
                <w:rStyle w:val="IndexLink"/>
                <w:rtl w:val="true"/>
              </w:rPr>
              <w:t>شرح الحديث</w:t>
            </w:r>
            <w:r>
              <w:rPr>
                <w:rStyle w:val="IndexLink"/>
                <w:rtl w:val="true"/>
              </w:rPr>
              <w:tab/>
            </w:r>
            <w:r>
              <w:rPr>
                <w:rStyle w:val="IndexLink"/>
              </w:rPr>
              <w:t>618</w:t>
            </w:r>
          </w:hyperlink>
        </w:p>
        <w:p>
          <w:pPr>
            <w:pStyle w:val="Contents2"/>
            <w:tabs>
              <w:tab w:val="clear" w:pos="8743"/>
              <w:tab w:val="right" w:pos="9026" w:leader="dot"/>
            </w:tabs>
            <w:rPr/>
          </w:pPr>
          <w:hyperlink w:anchor="__RefHeading___Toc4530646_3224264995">
            <w:r>
              <w:rPr>
                <w:webHidden/>
                <w:rStyle w:val="IndexLink"/>
                <w:rtl w:val="true"/>
              </w:rPr>
              <w:t>متن الحديث السادس والمائتين</w:t>
            </w:r>
            <w:r>
              <w:rPr>
                <w:rStyle w:val="IndexLink"/>
                <w:rtl w:val="true"/>
              </w:rPr>
              <w:tab/>
            </w:r>
            <w:r>
              <w:rPr>
                <w:rStyle w:val="IndexLink"/>
              </w:rPr>
              <w:t>619</w:t>
            </w:r>
          </w:hyperlink>
        </w:p>
        <w:p>
          <w:pPr>
            <w:pStyle w:val="Contents3"/>
            <w:tabs>
              <w:tab w:val="clear" w:pos="8459"/>
              <w:tab w:val="right" w:pos="9026" w:leader="dot"/>
            </w:tabs>
            <w:rPr/>
          </w:pPr>
          <w:hyperlink w:anchor="__RefHeading___Toc4530648_3224264995">
            <w:r>
              <w:rPr>
                <w:webHidden/>
                <w:rStyle w:val="IndexLink"/>
                <w:rtl w:val="true"/>
              </w:rPr>
              <w:t>اشارة</w:t>
            </w:r>
            <w:r>
              <w:rPr>
                <w:rStyle w:val="IndexLink"/>
                <w:rtl w:val="true"/>
              </w:rPr>
              <w:tab/>
            </w:r>
            <w:r>
              <w:rPr>
                <w:rStyle w:val="IndexLink"/>
              </w:rPr>
              <w:t>619</w:t>
            </w:r>
          </w:hyperlink>
        </w:p>
        <w:p>
          <w:pPr>
            <w:pStyle w:val="Contents3"/>
            <w:tabs>
              <w:tab w:val="clear" w:pos="8459"/>
              <w:tab w:val="right" w:pos="9026" w:leader="dot"/>
            </w:tabs>
            <w:rPr/>
          </w:pPr>
          <w:hyperlink w:anchor="__RefHeading___Toc4530650_3224264995">
            <w:r>
              <w:rPr>
                <w:webHidden/>
                <w:rStyle w:val="IndexLink"/>
                <w:rtl w:val="true"/>
              </w:rPr>
              <w:t>شرح الحديث</w:t>
            </w:r>
            <w:r>
              <w:rPr>
                <w:rStyle w:val="IndexLink"/>
                <w:rtl w:val="true"/>
              </w:rPr>
              <w:tab/>
            </w:r>
            <w:r>
              <w:rPr>
                <w:rStyle w:val="IndexLink"/>
              </w:rPr>
              <w:t>619</w:t>
            </w:r>
          </w:hyperlink>
        </w:p>
        <w:p>
          <w:pPr>
            <w:pStyle w:val="Contents2"/>
            <w:tabs>
              <w:tab w:val="clear" w:pos="8743"/>
              <w:tab w:val="right" w:pos="9026" w:leader="dot"/>
            </w:tabs>
            <w:rPr/>
          </w:pPr>
          <w:hyperlink w:anchor="__RefHeading___Toc4530652_3224264995">
            <w:r>
              <w:rPr>
                <w:webHidden/>
                <w:rStyle w:val="IndexLink"/>
                <w:rtl w:val="true"/>
              </w:rPr>
              <w:t>متن الحديث السابع والمائتين</w:t>
            </w:r>
            <w:r>
              <w:rPr>
                <w:rStyle w:val="IndexLink"/>
                <w:rtl w:val="true"/>
              </w:rPr>
              <w:tab/>
            </w:r>
            <w:r>
              <w:rPr>
                <w:rStyle w:val="IndexLink"/>
              </w:rPr>
              <w:t>621</w:t>
            </w:r>
          </w:hyperlink>
        </w:p>
        <w:p>
          <w:pPr>
            <w:pStyle w:val="Contents3"/>
            <w:tabs>
              <w:tab w:val="clear" w:pos="8459"/>
              <w:tab w:val="right" w:pos="9026" w:leader="dot"/>
            </w:tabs>
            <w:rPr/>
          </w:pPr>
          <w:hyperlink w:anchor="__RefHeading___Toc4530654_3224264995">
            <w:r>
              <w:rPr>
                <w:webHidden/>
                <w:rStyle w:val="IndexLink"/>
                <w:rtl w:val="true"/>
              </w:rPr>
              <w:t>اشارة</w:t>
            </w:r>
            <w:r>
              <w:rPr>
                <w:rStyle w:val="IndexLink"/>
                <w:rtl w:val="true"/>
              </w:rPr>
              <w:tab/>
            </w:r>
            <w:r>
              <w:rPr>
                <w:rStyle w:val="IndexLink"/>
              </w:rPr>
              <w:t>621</w:t>
            </w:r>
          </w:hyperlink>
        </w:p>
        <w:p>
          <w:pPr>
            <w:pStyle w:val="Contents3"/>
            <w:tabs>
              <w:tab w:val="clear" w:pos="8459"/>
              <w:tab w:val="right" w:pos="9026" w:leader="dot"/>
            </w:tabs>
            <w:rPr/>
          </w:pPr>
          <w:hyperlink w:anchor="__RefHeading___Toc4530656_3224264995">
            <w:r>
              <w:rPr>
                <w:webHidden/>
                <w:rStyle w:val="IndexLink"/>
                <w:rtl w:val="true"/>
              </w:rPr>
              <w:t>شرح الحديث</w:t>
            </w:r>
            <w:r>
              <w:rPr>
                <w:rStyle w:val="IndexLink"/>
                <w:rtl w:val="true"/>
              </w:rPr>
              <w:tab/>
            </w:r>
            <w:r>
              <w:rPr>
                <w:rStyle w:val="IndexLink"/>
              </w:rPr>
              <w:t>621</w:t>
            </w:r>
          </w:hyperlink>
        </w:p>
        <w:p>
          <w:pPr>
            <w:pStyle w:val="Contents2"/>
            <w:tabs>
              <w:tab w:val="clear" w:pos="8743"/>
              <w:tab w:val="right" w:pos="9026" w:leader="dot"/>
            </w:tabs>
            <w:rPr/>
          </w:pPr>
          <w:hyperlink w:anchor="__RefHeading___Toc4530658_3224264995">
            <w:r>
              <w:rPr>
                <w:webHidden/>
                <w:rStyle w:val="IndexLink"/>
                <w:rtl w:val="true"/>
              </w:rPr>
              <w:t>متن الحديث الثامن والمائتين</w:t>
            </w:r>
            <w:r>
              <w:rPr>
                <w:rStyle w:val="IndexLink"/>
                <w:rtl w:val="true"/>
              </w:rPr>
              <w:tab/>
            </w:r>
            <w:r>
              <w:rPr>
                <w:rStyle w:val="IndexLink"/>
              </w:rPr>
              <w:t>621</w:t>
            </w:r>
          </w:hyperlink>
        </w:p>
        <w:p>
          <w:pPr>
            <w:pStyle w:val="Contents3"/>
            <w:tabs>
              <w:tab w:val="clear" w:pos="8459"/>
              <w:tab w:val="right" w:pos="9026" w:leader="dot"/>
            </w:tabs>
            <w:rPr/>
          </w:pPr>
          <w:hyperlink w:anchor="__RefHeading___Toc4530660_3224264995">
            <w:r>
              <w:rPr>
                <w:webHidden/>
                <w:rStyle w:val="IndexLink"/>
                <w:rtl w:val="true"/>
              </w:rPr>
              <w:t>اشارة</w:t>
            </w:r>
            <w:r>
              <w:rPr>
                <w:rStyle w:val="IndexLink"/>
                <w:rtl w:val="true"/>
              </w:rPr>
              <w:tab/>
            </w:r>
            <w:r>
              <w:rPr>
                <w:rStyle w:val="IndexLink"/>
              </w:rPr>
              <w:t>621</w:t>
            </w:r>
          </w:hyperlink>
        </w:p>
        <w:p>
          <w:pPr>
            <w:pStyle w:val="Contents3"/>
            <w:tabs>
              <w:tab w:val="clear" w:pos="8459"/>
              <w:tab w:val="right" w:pos="9026" w:leader="dot"/>
            </w:tabs>
            <w:rPr/>
          </w:pPr>
          <w:hyperlink w:anchor="__RefHeading___Toc4530662_3224264995">
            <w:r>
              <w:rPr>
                <w:webHidden/>
                <w:rStyle w:val="IndexLink"/>
                <w:rtl w:val="true"/>
              </w:rPr>
              <w:t>شرح الحديث</w:t>
            </w:r>
            <w:r>
              <w:rPr>
                <w:rStyle w:val="IndexLink"/>
                <w:rtl w:val="true"/>
              </w:rPr>
              <w:tab/>
            </w:r>
            <w:r>
              <w:rPr>
                <w:rStyle w:val="IndexLink"/>
              </w:rPr>
              <w:t>621</w:t>
            </w:r>
          </w:hyperlink>
        </w:p>
        <w:p>
          <w:pPr>
            <w:pStyle w:val="Contents2"/>
            <w:tabs>
              <w:tab w:val="clear" w:pos="8743"/>
              <w:tab w:val="right" w:pos="9026" w:leader="dot"/>
            </w:tabs>
            <w:rPr/>
          </w:pPr>
          <w:hyperlink w:anchor="__RefHeading___Toc4530664_3224264995">
            <w:r>
              <w:rPr>
                <w:webHidden/>
                <w:rStyle w:val="IndexLink"/>
                <w:rtl w:val="true"/>
              </w:rPr>
              <w:t>متن الحديث التاسع والمائتين</w:t>
            </w:r>
            <w:r>
              <w:rPr>
                <w:rStyle w:val="IndexLink"/>
                <w:rtl w:val="true"/>
              </w:rPr>
              <w:tab/>
            </w:r>
            <w:r>
              <w:rPr>
                <w:rStyle w:val="IndexLink"/>
              </w:rPr>
              <w:t>622</w:t>
            </w:r>
          </w:hyperlink>
        </w:p>
        <w:p>
          <w:pPr>
            <w:pStyle w:val="Contents3"/>
            <w:tabs>
              <w:tab w:val="clear" w:pos="8459"/>
              <w:tab w:val="right" w:pos="9026" w:leader="dot"/>
            </w:tabs>
            <w:rPr/>
          </w:pPr>
          <w:hyperlink w:anchor="__RefHeading___Toc4530666_3224264995">
            <w:r>
              <w:rPr>
                <w:webHidden/>
                <w:rStyle w:val="IndexLink"/>
                <w:rtl w:val="true"/>
              </w:rPr>
              <w:t>اشارة</w:t>
            </w:r>
            <w:r>
              <w:rPr>
                <w:rStyle w:val="IndexLink"/>
                <w:rtl w:val="true"/>
              </w:rPr>
              <w:tab/>
            </w:r>
            <w:r>
              <w:rPr>
                <w:rStyle w:val="IndexLink"/>
              </w:rPr>
              <w:t>622</w:t>
            </w:r>
          </w:hyperlink>
        </w:p>
        <w:p>
          <w:pPr>
            <w:pStyle w:val="Contents3"/>
            <w:tabs>
              <w:tab w:val="clear" w:pos="8459"/>
              <w:tab w:val="right" w:pos="9026" w:leader="dot"/>
            </w:tabs>
            <w:rPr/>
          </w:pPr>
          <w:hyperlink w:anchor="__RefHeading___Toc4530668_3224264995">
            <w:r>
              <w:rPr>
                <w:webHidden/>
                <w:rStyle w:val="IndexLink"/>
                <w:rtl w:val="true"/>
              </w:rPr>
              <w:t>شرح الحديث</w:t>
            </w:r>
            <w:r>
              <w:rPr>
                <w:rStyle w:val="IndexLink"/>
                <w:rtl w:val="true"/>
              </w:rPr>
              <w:tab/>
            </w:r>
            <w:r>
              <w:rPr>
                <w:rStyle w:val="IndexLink"/>
              </w:rPr>
              <w:t>622</w:t>
            </w:r>
          </w:hyperlink>
        </w:p>
        <w:p>
          <w:pPr>
            <w:pStyle w:val="Contents2"/>
            <w:tabs>
              <w:tab w:val="clear" w:pos="8743"/>
              <w:tab w:val="right" w:pos="9026" w:leader="dot"/>
            </w:tabs>
            <w:rPr/>
          </w:pPr>
          <w:hyperlink w:anchor="__RefHeading___Toc4530670_3224264995">
            <w:r>
              <w:rPr>
                <w:webHidden/>
                <w:rStyle w:val="IndexLink"/>
                <w:rtl w:val="true"/>
              </w:rPr>
              <w:t>الفهرس</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9_131917"/>
      <w:bookmarkStart w:id="1" w:name="pg12939_131917"/>
      <w:bookmarkEnd w:id="1"/>
    </w:p>
    <w:p>
      <w:pPr>
        <w:pStyle w:val="Heading2"/>
        <w:numPr>
          <w:ilvl w:val="1"/>
          <w:numId w:val="1"/>
        </w:numPr>
        <w:rPr/>
      </w:pPr>
      <w:bookmarkStart w:id="2" w:name="pg12939_131917"/>
      <w:bookmarkStart w:id="3" w:name="__RefHeading___Toc4529584_3224264995"/>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قارياغدي، محمدحسين، توشيحگر</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البضاعةالمزجاة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كتاب‌الروضه من‌الكافي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قارياغدي ؛ تحقيق حميد الاحمدي‌الجلفائي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دارالحديث‌العلميه والثقافيه، مركز للطباعه والنشر؛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موزه و مركز اسناد مجلس شوراي اسلامي،</w:t>
      </w:r>
      <w:r>
        <w:rPr>
          <w:rFonts w:ascii="Amiri" w:hAnsi="Amiri" w:eastAsia="Amiri" w:cs="Amiri"/>
          <w:color w:val="111111"/>
          <w:sz w:val="28"/>
          <w:sz w:val="28"/>
          <w:szCs w:val="28"/>
          <w:lang w:bidi="ar-SA"/>
        </w:rPr>
        <w:t>۱۴۳۰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الشروح والحواشي علي‌الكافي؛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مجموعه آثارالموتمرالدولي‌الذكري ثقةالاسلام‌الكليني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شرحي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يعقوب 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كتاب‌الروضه من‌الكافي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جلفايي، حميد، </w:t>
      </w:r>
      <w:r>
        <w:rPr>
          <w:rFonts w:ascii="Amiri" w:hAnsi="Amiri" w:eastAsia="Amiri" w:cs="Amiri"/>
          <w:color w:val="111111"/>
          <w:sz w:val="28"/>
          <w:sz w:val="28"/>
          <w:szCs w:val="28"/>
          <w:lang w:bidi="ar-SA"/>
        </w:rPr>
        <w:t>۱۳۵۷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محمد‌بن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شوراي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موزه و مركز اسناد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۲۴۰۲۱۶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۱۸۵۲۹۸۹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29586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مرکز البحوث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موسسة دارالحديث العلمیة الثقافیة</w:t>
      </w:r>
    </w:p>
    <w:p>
      <w:pPr>
        <w:pStyle w:val="BookText"/>
        <w:rPr/>
      </w:pPr>
      <w:r>
        <w:rPr>
          <w:rFonts w:ascii="Amiri" w:hAnsi="Amiri" w:eastAsia="Amiri" w:cs="Amiri"/>
          <w:color w:val="111111"/>
          <w:sz w:val="28"/>
          <w:sz w:val="28"/>
          <w:szCs w:val="28"/>
          <w:rtl w:val="true"/>
          <w:lang w:bidi="ar-SA"/>
        </w:rPr>
        <w:t>البضاعَةُ الْمُزْجَاةُ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الروضة من الكافي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بْنُ قَارُ يَا غَدِي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حَمِيدِ الْأَحْمَدِي الْجُلْفَائِيِّ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آثار المؤتمر الدولي لذكرى الشيخ ثقة الإسلام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p>
    <w:p>
      <w:pPr>
        <w:pStyle w:val="BookText"/>
        <w:rPr/>
      </w:pP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بن قارياغدي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الأحمدي الجلفائي</w:t>
      </w:r>
    </w:p>
    <w:p>
      <w:pPr>
        <w:pStyle w:val="BookText"/>
        <w:rPr/>
      </w:pPr>
      <w:r>
        <w:rPr>
          <w:rFonts w:ascii="Amiri" w:hAnsi="Amiri" w:eastAsia="Amiri" w:cs="Amiri"/>
          <w:color w:val="111111"/>
          <w:sz w:val="28"/>
          <w:sz w:val="28"/>
          <w:szCs w:val="28"/>
          <w:rtl w:val="true"/>
          <w:lang w:bidi="ar-SA"/>
        </w:rPr>
        <w:t xml:space="preserve">الإخراج الفنى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كريم صالحي ، مجيد بابكي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ascii="Amiri" w:hAnsi="Amiri" w:eastAsia="Amiri" w:cs="Amiri"/>
          <w:color w:val="111111"/>
          <w:sz w:val="28"/>
          <w:sz w:val="28"/>
          <w:szCs w:val="28"/>
          <w:lang w:bidi="ar-SA"/>
        </w:rPr>
        <w:t>١٤٢٩</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مؤسسة دار الحديث العلمية الثقافية</w:t>
      </w:r>
    </w:p>
    <w:p>
      <w:pPr>
        <w:pStyle w:val="BookText"/>
        <w:rPr/>
      </w:pPr>
      <w:r>
        <w:rPr>
          <w:rFonts w:ascii="Amiri" w:hAnsi="Amiri" w:eastAsia="Amiri" w:cs="Amiri"/>
          <w:color w:val="111111"/>
          <w:sz w:val="28"/>
          <w:sz w:val="28"/>
          <w:szCs w:val="28"/>
          <w:rtl w:val="true"/>
          <w:lang w:bidi="ar-SA"/>
        </w:rPr>
        <w:t xml:space="preserve">دارالحديث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شارع معلّم ، قرب ساحة الشهداء ، الرقم </w:t>
      </w:r>
      <w:r>
        <w:rPr>
          <w:rFonts w:ascii="Amiri" w:hAnsi="Amiri" w:eastAsia="Amiri" w:cs="Amiri"/>
          <w:color w:val="111111"/>
          <w:sz w:val="28"/>
          <w:sz w:val="28"/>
          <w:szCs w:val="28"/>
          <w:lang w:bidi="ar-SA"/>
        </w:rPr>
        <w:t>١٢٥</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٠٢١٧٧٤١٦٥٠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٠٢٥١٧٧٤٠٥٢٣</w:t>
      </w:r>
      <w:r>
        <w:rPr>
          <w:rFonts w:ascii="IRNazanin" w:hAnsi="IRNazanin" w:eastAsia="IRNazanin"/>
          <w:color w:val="111111"/>
          <w:sz w:val="28"/>
          <w:sz w:val="28"/>
          <w:szCs w:val="28"/>
          <w:rtl w:val="true"/>
          <w:lang w:bidi="fa-IR"/>
        </w:rPr>
        <w:t xml:space="preserve"> ص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٤٤٦٨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eastAsia="Times New Roman" w:cs="Times New Roman" w:ascii="Times New Roman" w:hAnsi="Times New Roman"/>
          <w:color w:val="111111"/>
          <w:sz w:val="28"/>
          <w:szCs w:val="28"/>
          <w:lang w:val="en-US" w:bidi="en-US"/>
        </w:rPr>
        <w:t>hadith@hadith.net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http://www.hadith.net</w:t>
      </w:r>
      <w:bookmarkStart w:id="7" w:name="pg12941_131925"/>
    </w:p>
    <w:p>
      <w:pPr>
        <w:pStyle w:val="Heading2"/>
        <w:numPr>
          <w:ilvl w:val="1"/>
          <w:numId w:val="1"/>
        </w:numPr>
        <w:rPr/>
      </w:pPr>
      <w:bookmarkStart w:id="8" w:name="__RefHeading___Toc4529588_3224264995"/>
      <w:bookmarkStart w:id="9" w:name="_Toc3"/>
      <w:bookmarkEnd w:id="7"/>
      <w:bookmarkEnd w:id="8"/>
      <w:r>
        <w:rPr>
          <w:rtl w:val="true"/>
        </w:rPr>
        <w:t>متن الحديث الثامن والعشرين</w:t>
      </w:r>
      <w:bookmarkEnd w:id="9"/>
    </w:p>
    <w:p>
      <w:pPr>
        <w:pStyle w:val="Heading3"/>
        <w:numPr>
          <w:ilvl w:val="2"/>
          <w:numId w:val="1"/>
        </w:numPr>
        <w:rPr/>
      </w:pPr>
      <w:bookmarkStart w:id="10" w:name="__RefHeading___Toc4529590_3224264995"/>
      <w:bookmarkStart w:id="11" w:name="_Toc4"/>
      <w:bookmarkEnd w:id="10"/>
      <w:r>
        <w:rPr>
          <w:rtl w:val="true"/>
        </w:rPr>
        <w:t>اشارة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بَعْضِ أَصْحَابِهِ،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مَوْلًى لأمِيرِ الْمُؤْمِنِينَ عليه السلام سَأَلَهُ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عَطَائِي، فَأُقَاسِمُكَ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أَكْتَفِي، وَخَرَجَ إِلى مُعَاوِيَةَ، فَوَصَلَهُ، فَكَتَبَ إِلى أَمِيرِ الْمُؤْمِنِينَ عليه السلام يُخْبِرُهُ بِمَا أَصَابَ مِنَ الْمَالِ، فَكَتَبَ إِلَيْهِ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مَا فِي يَدِكَ مِنَ الْمَالِ قَدْ كَانَ لَهُ أَهْلٌ قَبْلَكَ، وَهُوَ صَائِرٌ إِلى أَهْلِهِ </w:t>
      </w:r>
      <w:r>
        <w:rPr>
          <w:rStyle w:val="FootnoteAnchor"/>
          <w:rtl w:val="true"/>
        </w:rPr>
        <w:footnoteReference w:id="2"/>
      </w:r>
      <w:r>
        <w:rPr>
          <w:rFonts w:ascii="Amiri" w:hAnsi="Amiri" w:eastAsia="Amiri" w:cs="Amiri"/>
          <w:color w:val="111111"/>
          <w:sz w:val="28"/>
          <w:sz w:val="28"/>
          <w:szCs w:val="28"/>
          <w:rtl w:val="true"/>
          <w:lang w:bidi="ar-SA"/>
        </w:rPr>
        <w:t>بَعْدَكَ، وَإِنَّمَا لَكَ مِنْهُ مَا مَهَّدْتَ لِنَفْسِكَ، فَآثِرْ نَفْسَكَ عَلى صَلَاحِ وُلْدِكَ، فَإِنَّمَا أَنْتَ جَامِعٌ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w:t>
      </w:r>
      <w:r>
        <w:rPr>
          <w:rStyle w:val="FootnoteAnchor"/>
          <w:rtl w:val="true"/>
        </w:rPr>
        <w:footnoteReference w:id="3"/>
      </w:r>
      <w:r>
        <w:rPr>
          <w:rFonts w:ascii="Amiri" w:hAnsi="Amiri" w:eastAsia="Amiri" w:cs="Amiri"/>
          <w:color w:val="111111"/>
          <w:sz w:val="28"/>
          <w:sz w:val="28"/>
          <w:szCs w:val="28"/>
          <w:rtl w:val="true"/>
          <w:lang w:bidi="ar-SA"/>
        </w:rPr>
        <w:t xml:space="preserve">بِمَا شَقِيتَ بِهِ </w:t>
      </w:r>
      <w:r>
        <w:rPr>
          <w:rStyle w:val="FootnoteAnchor"/>
          <w:rtl w:val="true"/>
        </w:rPr>
        <w:footnoteReference w:id="4"/>
      </w:r>
      <w:r>
        <w:rPr>
          <w:rFonts w:ascii="Amiri" w:hAnsi="Amiri" w:eastAsia="Amiri" w:cs="Amiri"/>
          <w:color w:val="111111"/>
          <w:sz w:val="28"/>
          <w:sz w:val="28"/>
          <w:szCs w:val="28"/>
          <w:rtl w:val="true"/>
          <w:lang w:bidi="ar-SA"/>
        </w:rPr>
        <w:t xml:space="preserve">، وَإِمَّا رَجُلٌ عَمِلَ فِيهِ بِمَعْصِيَةِ اللّهِ فَشَقِيَ </w:t>
      </w:r>
      <w:r>
        <w:rPr>
          <w:rStyle w:val="FootnoteAnchor"/>
          <w:rtl w:val="true"/>
        </w:rPr>
        <w:footnoteReference w:id="5"/>
      </w:r>
      <w:r>
        <w:rPr>
          <w:rFonts w:ascii="Amiri" w:hAnsi="Amiri" w:eastAsia="Amiri" w:cs="Amiri"/>
          <w:color w:val="111111"/>
          <w:sz w:val="28"/>
          <w:sz w:val="28"/>
          <w:szCs w:val="28"/>
          <w:rtl w:val="true"/>
          <w:lang w:bidi="ar-SA"/>
        </w:rPr>
        <w:t>بِمَا جَمَعْتَ لَهُ، وَلَيْسَ مِنْ هذَيْنِ أَحَدٌ بِأَهْلٍ أَنْ تُؤْثِرَهُ عَلى نَفْسِكَ، وَلَا تُبَرِّدَ لَهُ عَلى ظَهْرِكَ، فَارْجُ لِمَنْ مَضى رَحْمَةَ اللّهِ، وَثِقْ لِمَنْ بَقِيَ بِرِزْقِ اللّهِ</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4529592_3224264995"/>
      <w:bookmarkStart w:id="13" w:name="_Toc5"/>
      <w:bookmarkEnd w:id="12"/>
      <w:r>
        <w:rPr>
          <w:rtl w:val="true"/>
        </w:rPr>
        <w:t>شرح الحديث</w:t>
      </w:r>
      <w:bookmarkEnd w:id="13"/>
    </w:p>
    <w:p>
      <w:pPr>
        <w:pStyle w:val="BookText"/>
        <w:rPr/>
      </w:pPr>
      <w:r>
        <w:rPr>
          <w:rFonts w:ascii="Amiri" w:hAnsi="Amiri" w:eastAsia="Amiri" w:cs="Amiri"/>
          <w:color w:val="111111"/>
          <w:sz w:val="28"/>
          <w:sz w:val="28"/>
          <w:szCs w:val="28"/>
          <w:rtl w:val="true"/>
          <w:lang w:bidi="ar-SA"/>
        </w:rPr>
        <w:t xml:space="preserve">السند مرسل، أو ضعيف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عطائي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إضافة العطاء إلى نفسه بأدنى 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بالخروج الحصول والوصول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فاُقاسمك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قاسمه الشيء، إذا أخذ كلّ 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المرفوع نائب مناب المنصوب، ومرجعه العطاء ، وقيام بعض الضمائر مقام بعض شائع ذائع ، وصرّح بجوازه أهل العربيّة ، وبهذا ظهر فساد ما قيل من أنّ 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تصحيف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أعطاه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تمهيد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فآثر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الألف، من الإيثار، وهو الاختيار ؛ أي اختر صلاح نفسك في كسب المال وجمعه وإنفاقه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صلاح وُلدك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تتجاوز في كسبه وجمعه حدّ الاقتصاد، وما تعيش به في حياتك؛ فإنّك إن جمعته لهم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جمعته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لأحد صنفين من أصناف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كالتعليل للإيثار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أنّه خبر مبتدأ محذوف ؛ أي أحدهما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على أنّه بدل تفصيليّ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ليست بعاطفة، بل جيء بها للتنبيه على الشكّ في أوّل الكلام؛ إذ لو كانت عاطفة لما تقدّمت على المعطوف، وإنّما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بعض النحاة كون الثانية أيضا للعطف؛ مستدلّاً بدخول الواو العاطفة عليها ، فلو كانت هي أيضا للعطف يلزم إيراد عاطفين معا، فيكون أحدهما لغوا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بأنّ الواو 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وإمّا الثانية لعطف ما بعدها على ما بعد الاُولى، ففيها فائدة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جمعت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بإنفاقه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فسعد بما شقيت به</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الباء في الموضعين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سعادة ذلك الرجل فلأنّه أصاب مالاً بلا كسب ومشقّة وكدٍّ، وهو سعادة الدنيا؛ وأنفقه في الطاعة، وهو سعادة العُقبى؛ فجمع به بين السعادتين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شقاء مَن جَمَع له فظاهرٌ إن جَمَع من الحرام، أو من الحلال ولم يخرج حقوقه، بل وإن أخرجها أيضا؛ لأنّه ضيّع أوقاته في جمع ما لا حاجة له إليه، ويرى ثوابه في ميزان غيره مع ما له من العقاب على بعض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ذينك الرجلين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بأهل أن تؤثره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ناظر إلى الأوّل من شقّي الترديد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تُبرّد له على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الثاني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برد الشيء ـ بالضمّ ـ وبردته أنا، فهو مبرود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وبرّدته تبريدا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أبردته إلّا في لغةٍ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وسقيته شربةً بردتُ فؤاده، تبرده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تبرد عن فلان ؛ أي إن ظلمك فلا تشتمه، فتنقص من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برد لك على فلان ؛ أي ما ثبت ووجب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 لي عليه كذا من المال، ولي عليه ألفٌ بارد، وسموم بارد؛ أي ثابت لا يزول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 باردٌ؛ أي هنيء</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في الشتاء غنيمة باردة ؛ أي لا تعب فيه ولا مشقّة، وكلّ محبوب عندهم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لتأكيد النفي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هذين بأهل أن تثبت له مالاً أو ثِقلاً أو وزرا على ظهرك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وكأنّ</w:t>
      </w:r>
      <w:bookmarkStart w:id="14" w:name="pg12941_131928"/>
    </w:p>
    <w:p>
      <w:pPr>
        <w:pStyle w:val="BookText"/>
        <w:rPr/>
      </w:pPr>
      <w:bookmarkEnd w:id="14"/>
      <w:r>
        <w:rPr>
          <w:rFonts w:ascii="Amiri" w:hAnsi="Amiri" w:eastAsia="Amiri" w:cs="Amiri"/>
          <w:color w:val="111111"/>
          <w:sz w:val="28"/>
          <w:sz w:val="28"/>
          <w:szCs w:val="28"/>
          <w:rtl w:val="true"/>
          <w:lang w:bidi="ar-SA"/>
        </w:rPr>
        <w:t xml:space="preserve">مراد هذا القائل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البرد بمعنى الثبوت والوجوب والغنيمة الثابتة المستقرّة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 ما تلونا عليك من كلام أهل اللغة أنّ البرد بهذا المعنى لازم، وتوجيه هذا القائل إنّما يصحّ على تقدير كونه متعدّيا،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أن يُراد بالبرد أو التبريد إيصال الخفض والدعة وإزالة المشقّة ؛ يعني لا تحمل له على ظهرك التعب والمشقّة ، وتوريثه ليستريح هو، ويحصل لك مع المشقّة في الدنيا العقوبة في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له على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قال بعض شارحيه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تحمل،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وأن لا تحمل ثقلاً لأجله على ظهرك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 لمن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أولادك، أو مطلق أقاربك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الوثوق، وهو الإتيان والاعتماد</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4529594_3224264995"/>
      <w:bookmarkStart w:id="16" w:name="_Toc6"/>
      <w:bookmarkEnd w:id="15"/>
      <w:r>
        <w:rPr>
          <w:rtl w:val="true"/>
        </w:rPr>
        <w:t xml:space="preserve">متن الحديث التاسع والعشرين </w:t>
      </w:r>
      <w:r>
        <w:rPr>
          <w:rtl w:val="true"/>
        </w:rPr>
        <w:t>(</w:t>
      </w:r>
      <w:r>
        <w:rPr>
          <w:rtl w:val="true"/>
        </w:rPr>
        <w:t xml:space="preserve">كلام عليّ بن الحسين عليه السلام </w:t>
      </w:r>
      <w:r>
        <w:rPr>
          <w:rtl w:val="true"/>
        </w:rPr>
        <w:t>)</w:t>
      </w:r>
      <w:bookmarkEnd w:id="16"/>
    </w:p>
    <w:p>
      <w:pPr>
        <w:pStyle w:val="Heading3"/>
        <w:numPr>
          <w:ilvl w:val="2"/>
          <w:numId w:val="1"/>
        </w:numPr>
        <w:rPr/>
      </w:pPr>
      <w:bookmarkStart w:id="17" w:name="__RefHeading___Toc4529596_3224264995"/>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حَدَّثَنِي مُحَمَّدُ بْنُ يَحْيى، عَنْ أَحْمَدَ بْنِ مُحَمَّدِ بْنِ عِيسى؛ وَ </w:t>
      </w:r>
      <w:r>
        <w:rPr>
          <w:rStyle w:val="FootnoteAnchor"/>
          <w:rtl w:val="true"/>
        </w:rPr>
        <w:footnoteReference w:id="15"/>
      </w:r>
      <w:r>
        <w:rPr>
          <w:rFonts w:ascii="Amiri" w:hAnsi="Amiri" w:eastAsia="Amiri" w:cs="Amiri"/>
          <w:color w:val="111111"/>
          <w:sz w:val="28"/>
          <w:sz w:val="28"/>
          <w:szCs w:val="28"/>
          <w:rtl w:val="true"/>
          <w:lang w:bidi="ar-SA"/>
        </w:rPr>
        <w:t>عَلِيُّ بْنُ إِبْرَاهِيمَ، عَنْ أَبِيهِ جَمِيعا، عَنِ الْحَسَنِ بْنِ مَحْبُوبٍ، عَنْ عَبْدِ اللّهِ بْنِ غَالِبٍ الْأَسَدِيِّ، عَنْ أَبِيهِ،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 السلام يَعِظُ النَّاسَ، وَيُزَهِّدُهُمْ فِي الدُّنْيَا، وَيُرَغِّبُهُمْ فِي أَعْمَالِ الْاخِرَةِ بِهذَا الْكَلَامِ فِي كُلِّ جُمُعَةٍ فِي مَسْجِدِ رَسُولِ اللّهِ صلى الله عليه و آله ، وَحُفِظَ عَنْهُ، وَكُتِبَ،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اللّهَ، وَاعْلَمُوا أَنَّكُمْ إِلَيْهِ تُرْجَعُونَ، فَتَجِدُ كُلُّ نَفْسٍ مَا عَمِلَتْ فِي هذِهِ الدُّنْيَا مِنْ خَيْرٍ مُحْضَرا،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عَمِلَتْ مِنْ سُوءٍ تَوَدُّ لَوْ أَنَّ بَيْنَهَا وَبَيْنَهُ أَمَدا بَعِيدا وَيُحَذِّرُكُمُ اللّهُ نَفْسَهُ</w:t>
      </w:r>
      <w:r>
        <w:rPr>
          <w:rFonts w:eastAsia="Amiri" w:cs="Amiri" w:ascii="Amiri" w:hAnsi="Amiri"/>
          <w:color w:val="111111"/>
          <w:sz w:val="28"/>
          <w:szCs w:val="28"/>
          <w:rtl w:val="true"/>
          <w:lang w:bidi="ar-SA"/>
        </w:rPr>
        <w:t xml:space="preserve">» .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 يَا ابْنَ آدَمَ الْغَافِلَ، 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7"/>
      </w:r>
      <w:r>
        <w:rPr>
          <w:rFonts w:ascii="Amiri" w:hAnsi="Amiri" w:eastAsia="Amiri" w:cs="Amiri"/>
          <w:color w:val="111111"/>
          <w:sz w:val="28"/>
          <w:sz w:val="28"/>
          <w:szCs w:val="28"/>
          <w:rtl w:val="true"/>
          <w:lang w:bidi="ar-SA"/>
        </w:rPr>
        <w:t>ابْنَ آدَمَ إِنَّ أَجَلَكَ أَسْرَعُ شَيْءٍ إِلَيْكَ، قَدْ أَقْبَلَ</w:t>
      </w:r>
    </w:p>
    <w:p>
      <w:pPr>
        <w:pStyle w:val="BookText"/>
        <w:rPr/>
      </w:pPr>
      <w:r>
        <w:rPr>
          <w:rFonts w:ascii="Amiri" w:hAnsi="Amiri" w:eastAsia="Amiri" w:cs="Amiri"/>
          <w:color w:val="111111"/>
          <w:sz w:val="28"/>
          <w:sz w:val="28"/>
          <w:szCs w:val="28"/>
          <w:rtl w:val="true"/>
          <w:lang w:bidi="ar-SA"/>
        </w:rPr>
        <w:t xml:space="preserve">نَحْوَكَ حَثِيثا يَطْلُبُكَ، وَيُوشِكُ أَنْ يُدْرِكَكَ، وَكَأَنْ قَدْ أَوْفَيْتَ أَجَلَكَ، وَقَبَضَ الْمَلَكُ رُوحَكَ، وَصِرْتَ إِلى قَبْرِكَ وَحِيدا، فَرَدَّ إِلَيْكَ فِيهِ رُوحَكَ، وَاقْتَحَمَ عَلَيْكَ </w:t>
      </w:r>
      <w:r>
        <w:rPr>
          <w:rStyle w:val="FootnoteAnchor"/>
          <w:rtl w:val="true"/>
        </w:rPr>
        <w:footnoteReference w:id="18"/>
      </w:r>
      <w:r>
        <w:rPr>
          <w:rFonts w:ascii="Amiri" w:hAnsi="Amiri" w:eastAsia="Amiri" w:cs="Amiri"/>
          <w:color w:val="111111"/>
          <w:sz w:val="28"/>
          <w:sz w:val="28"/>
          <w:szCs w:val="28"/>
          <w:rtl w:val="true"/>
          <w:lang w:bidi="ar-SA"/>
        </w:rPr>
        <w:t>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نَاكِرٌ وَنَكِيرٌ ؛ لِمُسَاءَلَتِكَ، وَشَدِيدِ امْتِحَانِكَ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أَوَّلَ مَا يَسْأَلَانِكَ عَنْ رَبِّكَ الَّذِي كُنْتَ تَعْبُدُهُ، وَعَنْ نَبِيِّكَ الَّذِي أُرْسِلَ إِلَيْكَ، وَعَنْ دِينِكَ الَّذِي كُنْتَ تَدِينُ بِهِ، وَعَنْ كِتَابِكَ الَّذِي كُنْتَ تَتْلُوهُ، وَعَنْ إِمَامِكَ الَّذِي كُنْتَ تَتَوَلَاهُ، ثُمَّ عَنْ عُمُرِكَ فِيمَا كُنْتَ </w:t>
      </w:r>
      <w:r>
        <w:rPr>
          <w:rStyle w:val="FootnoteAnchor"/>
          <w:rtl w:val="true"/>
        </w:rPr>
        <w:footnoteReference w:id="19"/>
      </w:r>
      <w:r>
        <w:rPr>
          <w:rFonts w:ascii="Amiri" w:hAnsi="Amiri" w:eastAsia="Amiri" w:cs="Amiri"/>
          <w:color w:val="111111"/>
          <w:sz w:val="28"/>
          <w:sz w:val="28"/>
          <w:szCs w:val="28"/>
          <w:rtl w:val="true"/>
          <w:lang w:bidi="ar-SA"/>
        </w:rPr>
        <w:t xml:space="preserve">أَفْنَيْتَهُ، وَمَالِكَ مِنْ أَيْنَ اكْتَسَبْتَهُ، وَفِيمَا </w:t>
      </w:r>
      <w:r>
        <w:rPr>
          <w:rStyle w:val="FootnoteAnchor"/>
          <w:rtl w:val="true"/>
        </w:rPr>
        <w:footnoteReference w:id="20"/>
      </w:r>
      <w:r>
        <w:rPr>
          <w:rFonts w:ascii="Amiri" w:hAnsi="Amiri" w:eastAsia="Amiri" w:cs="Amiri"/>
          <w:color w:val="111111"/>
          <w:sz w:val="28"/>
          <w:sz w:val="28"/>
          <w:szCs w:val="28"/>
          <w:rtl w:val="true"/>
          <w:lang w:bidi="ar-SA"/>
        </w:rPr>
        <w:t>أَنْفَقْتَهُ، فَخُذْ حِذْرَكَ، وَانْظُرْ لِنَفْسِكَ، وَأَعِدَّ الْجَوَابَ قَبْلَ الأْتِحَانِ وَالْمُسَاءَلَةِ وَالأْتِبَارِ؛ فَإِنْ تَكُ مُؤْمِنا عَارِفا بِدِينِكَ ، مُتَّبِعا لِلصَّادِقِينَ ، مُوَالِيا لِأَوْلِيَاءِ اللّهِ، لَقَّاكَ اللّهُ حُجَّتَكَ، وَأَنْطَقَ لِسَانَكَ بِالصَّوَابِ، وَأَحْسَنْتَ الْجَوَابَ، وَبُشِّرْتَ بِالرِّضْوَانِ وَالْجَنَّةِ مِنَ اللّهِ عَزَّ وَجَلَّ، وَاسْتَقْبَلَتْكَ الْمَلَائِكَةُ بِالرَّوْحِ وَالرَّيْحَانِ، وَإِنْ لَمْ تَكُنْ كَذلِكَ تَلَجْلَجَ لِسَانُكَ، وَدُحِضَتْ حُجَّتُكَ، وَعَيِيتَ عَنِ الْجَوَابِ، وَبُشِّرْتَ بِالنَّارِ، وَاسْتَقْبَلَتْكَ مَلَائِكَةُ الْعَذَابِ بِنُزُلٍ مِنْ حَمِيمٍ، وَتَصْلِيَةِ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يَا ابْنَ آدَمَ، أَنَّ مِنْ وَرَاءِ هذَا أَعْظَمَ وَأَفْظَعَ وَأَوْجَعَ لِلْقُلُوبِ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يَجْمَعُ اللّهُ ـ عَزَّ وَجَلَّ ـ فِيهِ الْأَوَّلِينَ وَالْاخِرِينَ، ذلِكَ يَوْمٌ يُنْفَخُ فِي الصُّورِ، وَتُبَعْثَرُ فِيهِ الْقُبُورُ، وَذلِكَ يَوْمُ الْازِفَةِ؛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لَدَى الْحَناجِرِ كاظِمِينَ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وَذلِكَ يَوْمٌ لَا تُقَالُ فِيهِ عَثْرَةٌ، وَلَا يُؤْخَذُ مِنْ أَحَدٍ فِدْيَةٌ، وَلَا تُقْبَلُ مِنْ أَحَدٍ مَعْذِرَةٌ، وَلَا لأحَدٍ فِيهِ مُسْتَقْبَلُ تَوْبَةٍ، لَيْسَ إِلَا الْجَزَاءُ بِالْحَسَنَاتِ، وَالْجَزَاءُ بِالسَّيِّئَاتِ، فَمَنْ كَانَ مِنَ الْمُؤْمِنِينَ عَمِلَ فِي هذِهِ الدُّنْيَا مِثْقَالَ ذَرَّةٍ مِنْ خَيْرٍ وَجَدَهُ، وَمَنْ كَانَ مِنَ الْمُؤْمِنِينَ عَمِلَ فِي هذِهِ الدُّنْيَا مِثْقَالَ ذَرَّةٍ مِنْ شَرٍّ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أَيُّهَا النَّاسُ مِنَ الذُّنُوبِ وَالْمَعَاصِي مَا قَدْ نَهَاكُمُ اللّهُ عَنْهَا، وَحَذَّرَكُمُوهَا فِي كِتَابِهِ الصَّادِقِ، وَالْبَيَانِ النَّاطِق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w:t>
      </w:r>
      <w:r>
        <w:rPr>
          <w:rStyle w:val="FootnoteAnchor"/>
          <w:rtl w:val="true"/>
        </w:rPr>
        <w:footnoteReference w:id="23"/>
      </w:r>
      <w:r>
        <w:rPr>
          <w:rFonts w:ascii="Amiri" w:hAnsi="Amiri" w:eastAsia="Amiri" w:cs="Amiri"/>
          <w:color w:val="111111"/>
          <w:sz w:val="28"/>
          <w:sz w:val="28"/>
          <w:szCs w:val="28"/>
          <w:rtl w:val="true"/>
          <w:lang w:bidi="ar-SA"/>
        </w:rPr>
        <w:t>تَأْمَنُوا مَكْرَ اللّهِ وَتَحْذِيرَهُ وَتَهْدِيدَهُ عِنْدَ مَا يَدْعُوكُمُ الشَّيْطَانُ اللَّعِينُ إِلَيْهِ مِنْ عَاجِلِ</w:t>
      </w:r>
    </w:p>
    <w:p>
      <w:pPr>
        <w:pStyle w:val="BookText"/>
        <w:rPr/>
      </w:pPr>
      <w:r>
        <w:rPr>
          <w:rFonts w:ascii="Amiri" w:hAnsi="Amiri" w:eastAsia="Amiri" w:cs="Amiri"/>
          <w:color w:val="111111"/>
          <w:sz w:val="28"/>
          <w:sz w:val="28"/>
          <w:szCs w:val="28"/>
          <w:rtl w:val="true"/>
          <w:lang w:bidi="ar-SA"/>
        </w:rPr>
        <w:t>الشَّهَوَاتِ وَاللَّذَّاتِ فِي هذِهِ الدُّنْيَا؛ فَإِنَّ اللّهَ ـ عَزَّ وَجَلَّ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وَأَشْعِرُوا قُلُوبَكُمْ خَوْفَ اللّهِ، وَتَذَكَّرُوا مَا قَدْ وَعَدَكُمُ اللّهُ فِي مَرْجِعُكُمْ إِلَيْهِ مِنْ حُسْنِ ثَوَابِهِ، كَمَا قَدْ خَوَّفَكُمْ مِنْ شَدِيدِ الْعِقَابِ؛ فَإِنَّهُ مَنْ خَافَ شَيْئا حَذِرَهُ، وَمَنْ حَذِرَ شَيْئا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تَكُونُوا مِنَ الْغَافِلِينَ الْمَائِلِينَ إِلى زَهْرَةِ الدُّنْيَا، الَّذِينَ مَكَرُوا السَّيِّئَاتِ؛ فَإِنَّ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أَوْ يَأْخُذَهُمْ عَلى تَخَوُّفٍ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مَا حَذَّرَكُمُ اللّهُ بِمَا فَعَلَ بِالظَّلَمَةِ فِي كِتَابِهِ، وَلَا تَأْمَنُوا أَنْ يُنْزِلَ بِكُمْ بَعْضَ مَا تَوَاعَدَ بِهِ الْقَوْمَ الظَّالِمِينَ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Style w:val="FootnoteAnchor"/>
          <w:rtl w:val="true"/>
        </w:rPr>
        <w:footnoteReference w:id="26"/>
      </w:r>
      <w:r>
        <w:rPr>
          <w:rFonts w:ascii="Amiri" w:hAnsi="Amiri" w:eastAsia="Amiri" w:cs="Amiri"/>
          <w:color w:val="111111"/>
          <w:sz w:val="28"/>
          <w:sz w:val="28"/>
          <w:szCs w:val="28"/>
          <w:rtl w:val="true"/>
          <w:lang w:bidi="ar-SA"/>
        </w:rPr>
        <w:t>لَقَدْ وَعَظَكُمُ اللّهُ فِي كِتَابِهِ بِغَيْرِكُمْ؛ فَإِنَّ السَّعِيدَ مَنْ وُعِظَ بِغَيْرِهِ، وَلَقَدْ أَسْمَعَكُمُ اللّهُ فِي كِتَابِهِ مَا قَدْ فَعَلَ بِالْقَوْمِ الظَّالِمِينَ مِنْ أَهْلِ الْقُرى قَبْلَكُمْ،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قَصَمْنا مِنْ قَرْيَةٍ كانَتْ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عَنى بِالْقَرْيَةِ أَهْلَهَا،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وَأَنْشَأْنا بَعْدَها قَوْما آخَرِينَ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يَعْنِي يَهْرُبُونَ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لاتَرْكُضُوا وَارْجِعُوا إِلى ما أُتْرِفْتُمْ فِيهِ وَمَساكِنِكُمْ لَعَلَّكُمْ تُسْئَلُونَ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فَلَمَّا أَتَاهُمُ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وَايْمُ اللّهِ إِنَّ هذِهِ عِظَةٌ لَكُمْ، وَتَخْوِيفٌ إِنِ اتَّعَظْتُمْ وَخِفْتُمْ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الْقَوْلُ مِنَ اللّهِ فِي الْكِتَابِ عَلى أَهْلِ الْمَعَاصِي وَالذُّنُوبِ،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مَسَّتْهُمْ نَفْحَةٌ مِنْ عَذابِ رَبِّكَ لَيَقُولُنَّ يا وَيْلَنا إِنّا كُنّا ظالِمِينَ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ـ عَزَّ وَجَلَّ ـ إِنَّمَا عَنى بِهذَا أَهْلَ الشِّرْكِ، فَكَيْفَ ذلِكَ،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19" w:name="pg12941_131931"/>
    </w:p>
    <w:p>
      <w:pPr>
        <w:pStyle w:val="BookText"/>
        <w:rPr/>
      </w:pPr>
      <w:bookmarkEnd w:id="19"/>
      <w:r>
        <w:rPr>
          <w:rFonts w:ascii="Amiri" w:hAnsi="Amiri" w:eastAsia="Amiri" w:cs="Amiri"/>
          <w:color w:val="111111"/>
          <w:sz w:val="28"/>
          <w:sz w:val="28"/>
          <w:szCs w:val="28"/>
          <w:rtl w:val="true"/>
          <w:lang w:bidi="ar-SA"/>
        </w:rPr>
        <w:t xml:space="preserve">اعْلَمُوا عِبَادَ اللّهِ أَنَّ أَهْلَ الشِّرْكِ لَا يُنْصَبُ لَهُمُ الْمَوَازِينُ، وَلَا 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الدَّوَاوِينُ، وَإِنَّمَا يُحْشَرُونَ إِلى جَهَنَّمَ زُمَرا، وَإِنَّمَا نَصْبُ الْمَوَازِينِ وَنَشْرُ الدَّوَاوِينِ لأهْلِ الْاءِسْلَامِ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وَاعْلَمُوا أَنَّ اللّهَ ـ عَزَّ وَجَلَّ ـ لَمْ يُحِبَّ زَهْرَةَ الدُّنْيَا وَعَاجِلَهَا لأحَدٍ مِنْ أَوْلِيَائِهِ، وَلَمْ يُرَغِّبْهُمْ فِيهَا وَفِي عَاجِلِ زَهْرَتِهَا وَظَاهِرِ بَهْجَتِهَا، وَإِنَّمَا خَلَقَ الدُّنْيَا وَخَلَقَ أَهْلَهَا لِيَبْلُوَهُمْ فِيهَا أَيُّهُمْ أَحْسَنُ عَمَلاً لِاِخِرَتِهِ، وَايْمُ اللّهِ لَقَدْ ضَرَبَ لَكُمْ فِيهِ الْأَمْثَالَ، وَصَرَّفَ الْايَاتِ لِقَوْمٍ يَعْقِلُونَ،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فَازْهَدُوا فِيمَا زَهَّدَكُمُ اللّهُ ـ عَزَّ وَجَلَّ ـ فِيهِ مِنْ عَاجِلِ الْحَيَاةِ الدُّنْيَا؛ فَإِنَّ اللّهَ ـ عَزَّ وَجَلَّ ـ يَقُولُ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الْاياتِ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فَكُونُوا عِبَادَ اللّهِ مِنَ الْقَوْمِ الَّذِينَ يَتَفَكَّرُونَ، وَلَا تَرْكَنُوا إِلَى الدُّنْيَا؛ فَإِنَّ اللّهَ ـ عَزَّ وَجَلَّ ـ قَالَ لِمُحَمَّدٍ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وَلَا تَرْكَنُوا إِلى زَهْرَةِ الدُّنْيَا وَمَا فِيهَا رُكُونَ مَنِ اتَّخَذَهَا دَارَ قَرَارٍ وَمَنْزِلَ اسْتِيطَانٍ؛ فَإِنَّهَا دَارُ بُلْغَةٍ، وَمَنْزِلُ قُلْعَةٍ، وَدَارُ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فَتَزَوَّدُوا الْأَعْمَالَ الصَّالِحَةَ فِيهَا قَبْلَ تَفَرُّقِ أَيَّامِهَا، وَقَبْلَ الْاءِذْنِ مِنَ اللّهِ فِي خَرَابِهَا، فَكَانَ قَدْ أَخْرَبَهَا الَّذِي عَمَرَهَا أَوَّلَ مَرَّةٍ، وَابْتَدَأَهَا، وَهُوَ وَلِيُّ مِيرَاثِهَا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الْعَوْنَ لَنَا وَلَكُمْ عَلى تَزَوُّدِ التَّقْوى وَالزُّهْدِ فِيهَا، جَعَلَنَا اللّهُ وَإِيَّاكُمْ مِنَ الزَّاهِدِينَ فِي عَاجِلِ زَهْرَةِ الْحَيَاةِ الدُّنْيَا، الرَّاغِبِينَ لآِجِلِ ثَوَابِ الْاخِرَةِ، فَإِنَّمَا نَحْنُ بِهِ وَلَهُ، وَصَلَّى اللّهُ عَلى مُحَمَّدٍ النَّبِيِّ وَآلِهِ، وَسَلَّمَ، وَالسَّلَامُ عَلَيْكُمْ وَرَحْمَةُ اللّهِ وَبَرَكَاتُهُ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529598_3224264995"/>
      <w:bookmarkStart w:id="21" w:name="_Toc8"/>
      <w:bookmarkEnd w:id="20"/>
      <w:r>
        <w:rPr>
          <w:rtl w:val="true"/>
        </w:rPr>
        <w:t>شرح الحديث</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الوعظ والعِظة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كوَعَدَ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بالطاعة والوصيّة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تذكير مشتمل على زجر وتخويف، وحَمْل على طاعة اللّه بلفظ يرقّ له القلب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فتجد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يتمنّى كلّ نفس يومَ تجد صحائف أعمالها، أو جزاء أعمالها من الخير والشرّ حاضرة، لو أنّ بينها وبين ذلك اليوم وهَوْله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أَمَدا بَعِيدا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بمضمرٍ، نحو اُذكر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سُوءٍ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مِنْ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تصحّ أن تكون شرطيّة، ولكنّ الحمل على الخبر أوقع معنى؛ لأنّه حكاية كائن، وأوفق للقراءة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 مِنْ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للاختصار، ولدلالة العطف وما بعده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للمبالغة في عموم الخير والسوء لجميع الأفراد وإن 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 لَوْ أَنَّ بَيْنَهَا وَبَيْنَهُ أَمَدا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أو 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وللمبالغة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التأنيث للنفس، وضمير التذكير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هاهنا كلام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ذكره البيضاوي فلا حذف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 مِنْ سُوءٍ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تتعرّضوا لسخطه بمخالفة أحكامه وأوليائه، وموالاة أعدائه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تهديد عظيم مُشعر بتناهي المنهيّ عنه في القبح،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المحذّر منه عقاب يصدر منه، فلا يؤوبه دونه بما يحذّر من الكفرة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Style w:val="FootnoteAnchor"/>
          <w:rtl w:val="true"/>
        </w:rPr>
        <w:footnoteReference w:id="39"/>
      </w:r>
      <w:r>
        <w:rPr>
          <w:rFonts w:ascii="Amiri" w:hAnsi="Amiri" w:eastAsia="Amiri" w:cs="Amiri"/>
          <w:color w:val="111111"/>
          <w:sz w:val="28"/>
          <w:sz w:val="28"/>
          <w:szCs w:val="28"/>
          <w:rtl w:val="true"/>
          <w:lang w:bidi="ar-SA"/>
        </w:rPr>
        <w:t>ابن آدم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 على أنّه صفة ابن آدم ؛ أي الغافل عمّا يُراد منه ويفعل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لعلمه تعالى بما يصدر عنه ، بل بما يخطر بباله ، مع أنّ عليه من الحافظين كراما كاتبين، يعملون ما يفعل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أجلك أسرعُ شيء 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الوقت في الموت، ومدّة الشيء</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هنا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كالمسافة للأوّل، والإنسان يقطعها بأقدام الآنات والأنفاس، فبمرور كلّ آنٍ ونَفَسٍ يقرب منه، وليس شيء أسرع من مرورهما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مُسرِعا حريصا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ويوشِك أن يدركك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الأجل؛ لأنّ الطالب السريع في الزمان اليسير والمسافة القليلة كان قريب الوصول وسريع الحصول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تذكير للموت، وترغيب فيما ينفع من العمل لما بعده آنا فآنا، لئلّا تكون ميتة على غير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قد أوفيتَ أجلك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كونه من الأفعال الناقصة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أو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وكثر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وأوفى فلانا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وافيا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وأوفيت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المَلك روحَك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أي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بكسرها؛ أي ملك الملوك تعالى شأنه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متفرّدا بلا رفيق ولا أنيس من معارفك وأقربائك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وَحَدٌ</w:t>
      </w:r>
    </w:p>
    <w:p>
      <w:pPr>
        <w:pStyle w:val="BookText"/>
        <w:rPr/>
      </w:pPr>
      <w:r>
        <w:rPr>
          <w:rFonts w:ascii="Amiri" w:hAnsi="Amiri" w:eastAsia="Amiri" w:cs="Amiri"/>
          <w:color w:val="111111"/>
          <w:sz w:val="28"/>
          <w:sz w:val="28"/>
          <w:szCs w:val="28"/>
          <w:rtl w:val="true"/>
          <w:lang w:bidi="ar-SA"/>
        </w:rPr>
        <w:t xml:space="preserve">وأحَدٌ ـ محرّكتين ـ ووحيدٌ ومتوحّد؛ أي متفرّد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إليك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فجأةً، أو عُنقا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 النهر ؛ أي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واقتحم المنزل، إذا هجمه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r>
        <w:rPr>
          <w:rStyle w:val="FootnoteAnchor"/>
          <w:rtl w:val="true"/>
        </w:rPr>
        <w:footnoteReference w:id="44"/>
      </w:r>
      <w:r>
        <w:rPr>
          <w:rFonts w:ascii="Amiri" w:hAnsi="Amiri" w:eastAsia="Amiri" w:cs="Amiri"/>
          <w:color w:val="111111"/>
          <w:sz w:val="28"/>
          <w:sz w:val="28"/>
          <w:szCs w:val="28"/>
          <w:rtl w:val="true"/>
          <w:lang w:bidi="ar-SA"/>
        </w:rPr>
        <w:t>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أو بدل من ملكين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فتّانا القبور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فَتَنه يَفْتِنُهُ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أوقعه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 ومنكر ونكير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اختبارك في العقائد والأعمال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عن عُمُرك فيما أفنيته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كنت أفنيته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دلالة على أنّه يسأل في القبر عن الأعمال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حِذْرك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بالكسر،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الحِذر والحَذَر بمعنى، كالإثر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حذره، إذا تيقّظ واحترز من المخوف، كأنّه جعل الحذر آلتَهُ التي يقي بها نفسه، ويعصم بها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أنّه لا يحصل ذلك إلّا بمحاسبة النفس قبل الموت، وحملها على فعل ما ينبغي، وترك ما لا ينبغي ،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 الشيء يقدّره ويقيسه، والفعل منه كنصر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ذكر الاختبار بعد الامتحان للمبالغة والتأكيد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بأنّ سؤالهما إنّما هو للاختبار والامتحان، والتنبيه على الخطأ والصواب؛</w:t>
      </w:r>
    </w:p>
    <w:p>
      <w:pPr>
        <w:pStyle w:val="BookText"/>
        <w:rPr/>
      </w:pPr>
      <w:r>
        <w:rPr>
          <w:rFonts w:ascii="Amiri" w:hAnsi="Amiri" w:eastAsia="Amiri" w:cs="Amiri"/>
          <w:color w:val="111111"/>
          <w:sz w:val="28"/>
          <w:sz w:val="28"/>
          <w:szCs w:val="28"/>
          <w:rtl w:val="true"/>
          <w:lang w:bidi="ar-SA"/>
        </w:rPr>
        <w:t xml:space="preserve">ليترتّب عليه الثواب أو العقاب ، وقد جرى قضاء اللّه تعالى وحكمته على اختبار الخلائق في بَدوِ التكليف إلى أن يستقرّوا في دار القرار أو البوار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لقّاك اللّه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استقبل بها إليك، ولقّنها، وأفاضها عليك، وألهمكَ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لَتُلَقَّى الْقُرْآنَ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يُلقى إليك وحيا من اللّه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العقائد الحقّة، والأعمال الصالحة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وأحسنتَ الجواب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يُحسِنُ الشيء؛ أي يَعْلَمُهُ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وبُشّرت بالرضوان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البشارة والبُشرى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بالرضوان رضاء اللّه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بشّرني بوجهٍ حَسَنٍ؛ أي لقيني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الوجه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وكذلك الرُّضْوان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ورضيت عنه رضى ـ مقصورٌ ـ مصدر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الرضاء، ممدود</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والرضوان ـ بالكسر والضمّ ـ ضدّ السخط ، إلّا أنّ الرضا لغة أهل الحجاز، والرضوان لغة قيس وتميم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بالرَّوح والريحان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حياة الأنفس، والوحي، وحكم اللّه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والرحمة، ونسيم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طيّب الرائحة والرزق</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وريحان؛ أي رحمةٌ ورزق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قرئ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فالمراد الحياة الأبديّة، وحكمه تعالى بالبقاء والسعادة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تلجلج لسانُك، ودُحضت حجّتُك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ودحضت الحجّة ـ كمنع ـ دحوضا؛ أي بطلت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أي عجزت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الجواب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عَييَ بالأمر ـ كرضي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يهتدِ لوجه مراده، أو عجز عنه ، ولم يطق إحكامه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وعَيِيَ في المنطق ـ كرضي ـ 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التهكّم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بنُزُلٍ من حميم، وتَصلية جحيم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النُّزُل،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هُيّئ للضيف أن ينزل عليه، والطعام ذو البركة، والفضل، والعطاء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هنا أيضا من باب التهكّم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المغلّى في قدور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الحارّ، والمطر الذي يأتي في شدّة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النار، وكلّ نار عظيمة في مَهواةٍ </w:t>
      </w:r>
      <w:r>
        <w:rPr>
          <w:rStyle w:val="FootnoteAnchor"/>
          <w:rtl w:val="true"/>
        </w:rPr>
        <w:footnoteReference w:id="61"/>
      </w:r>
      <w:r>
        <w:rPr>
          <w:rFonts w:ascii="Amiri" w:hAnsi="Amiri" w:eastAsia="Amiri" w:cs="Amiri"/>
          <w:color w:val="111111"/>
          <w:sz w:val="28"/>
          <w:sz w:val="28"/>
          <w:szCs w:val="28"/>
          <w:rtl w:val="true"/>
          <w:lang w:bidi="ar-SA"/>
        </w:rPr>
        <w:t xml:space="preserve">فهي </w:t>
      </w:r>
      <w:r>
        <w:rPr>
          <w:rStyle w:val="FootnoteAnchor"/>
          <w:rtl w:val="true"/>
        </w:rPr>
        <w:footnoteReference w:id="62"/>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الشديد التأجّج ، وكلّ نار بعضها فوق بعض ، والمكان الشديد الحرّ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صلّاه تصلية ؛ أي ألقاه في النار للإحراق</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ما يجد في القبر من سموم النار ودخانها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وقبض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وتصلية جحيم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وأفظع وأوجع للقلوب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يحتمل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على أن 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بالثلاثة،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خبره، أو بالعكس ، ولعلّه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الثلاثة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أو بالنصب ، على أن يكون فاعلاً ، أو عطف بيان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فَظُع الأمر ـ بالضمّ ـ فظاعة، فهو فظيع؛ أي شديد شنيع جاوز المقدار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يَوْمٌ مَّجْمُوعٌ لَّهُ النَّاسُ</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يوم القيامة، وعذاب الآخرة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يجمع له الناس، والتغيير للدلالة على ثبات معنى الجمع لليوم، وأنّه من شأنه لا محالة، وأنّ الناس لا ينفكّون عنه، فهو أبلغ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الجمع له الجمع؛ لما فيه من المحاسبة والمجازاة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يَوْمٌ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مشهود فيه أهل السماوات والأرضين ، فاتّسع فيه بإجراء الظرف مجرى المفعول، ولو جعل اليوم مشهودا في نفسه لبطل الغرض من تعظيم اليوم وتمييزه؛ فإنّ سائر الأيّام كذلك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مشهودا فيه؛ إمّا لأنّه يُشهَدُ فيه على الخلائق بما عملوا ، وإمّا لأنّهم يحضرونه للحساب، والخروج عن عهدة ما كلّفوا به في دار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ذلك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كلّ منهما إضافيّا بالنسبة إلى الآخر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بالأوّلين الاُمم السابقة، وبالآخرين هذه الاُمّة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مبتدأ وخبر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ينفخ فيه في الصور، حذف الجارّ بقرينة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القَرْن الذي ينفخ فيه إسرافيل عليه السلام عند بعث الموتى إلى الحشر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جمع صُورَةٍ، يريد صُور الموتى ينفخ فيها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الأوّل؛ لأنّ الأحاديث تعاضدت عليه تارةً بالصور، وتارةً بالقرن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وتُبَعثر فيه القبور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بُعْثِرَ مَا فِي الْقُبُورِ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بعث</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 الرجل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بعثرت الشيء، إذا استخرجته وكشفته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بُعْثِرَ مَا فِي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اُثير واُخرج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بعثرت حوضي؛ أي هدمته، وجعلت أسفله أعلاه ، انتهى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المضارع المجهول من الرباعيّ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على صيغة الماضي المعلوم من باب التفعلل على تشبيه القبر بإنسان أكل طعاما، فلم يستقرّ في معدته فردّه</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تبعثرت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وانقلبت وغثت</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النهاية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الْازِفَةِ إِذْ الْقُلُوبُ لَدَى الْحَنَاجِرِ كَاظِمِينَ</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 الترحّل أزفا واُزوفا،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والأزف،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وسوء العيش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الآزفة، صفة القيامة سُمّيت بها لقربها ودنوّها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لضيق عيش أكثر الناس فيها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المجازاة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اللحظة الآزفة، وهي مشارفتهم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الموت، وقت خروج الروح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الْقُلُوبُ لَدَى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حَنْجَرَة، وهي الحلقوم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التراقي؛ يعني فارقت قلوبهم أماكنها خوفا، فصارت في حلوقهم، فلا هي تعود إلى أماكنها، فيتروّحوا، ولا تخرج فيستريحوا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كَـظِمِينَ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كَظَمَ غيظه يَكظُمُهُ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وحبسه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والبعير كظوما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كظيم، ومكظوم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 ـ كعُنِي ـ كظُوما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كاظمين ساكنين، لا معذرة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حابسين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مُردّدين حزنهم في أجوافهم كجرّة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مغمومين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التقادير نصبه على الحال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أصحابها، ولذلك جمعه جمع العقلاء،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لا تُقال فيه عَثرة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 البيع، والعفو عن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أقاله اللّه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وافقه في نقض العهد، وأجابه إليه؛ إذ وقع العهد بين العبد وبينه تعالى في أنّه إذا عصاه يُعاقَب، فإذا استقال العاصي في ذلك اليوم، وندم من ذلك العهد، وطلب منه تعالى أن ينقضه ليتخلّص من العقاب، لا يُقال ولا يجاب؛ لأنّ العهد مُبرَم لا ينقض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من أحدٍ معذرة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عذر لا يكون صاحبه صادقا فيه، أو توبةٌ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معذرة غير المحقّ، وإلّا فاللّه سبحانه أعدل وأكرم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معذرة 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معذرة في المخالفة حتّى تقبل؛ لأنّه تعالى قطع الأعذار ببعث الرسل، وإنزال الكتب، ونصب الوصيّ ، والهداية إلى سبيله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فيما رأيناه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مصدر، أو اسم مكان على صيغة اسم المفعول ؛ أي لا يكون لأحد في ذلك اليوم استئناف توبة وإحداثها، أو مكانها ومحلّها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على صيغة اسم الفاعل؛ أي من يستقبل إلى توبته، ويتوجّه إليها، ويقبلها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يكون مرفوعا على الابتدائيّة ، أو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الإضافة، واحتمال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أنّه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الابتدائيّة أو الاسميّة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وضبطه بعض الشارحين بالياء المثنّاة التحتانيّة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ليس لأحدٍ مستقيل طالب الرجوع إلى الدنيا توبة ورجوع إليها؛ ليفعل فيها ما يكفّرها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المراد أنّه ليس لطالب غفران الذنب في ذلك اليوم توبة منه؛ لفوات محلّها، وهو الدنيا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أو تفسير وبيان للفقرة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حسنة الكافر وسيّئة المجتنب عن الكبائر تؤثّران في نقص 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مشروطة بعدم الإحباط والمغفرة، أو من الاُولى مخصوصة بالسعداء، والثانية بالأشقياء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الصغيرة، أو 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والمعاصي ما قد 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بعده، أو الموصول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الموصول صفة للذنوب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الصادق والبيان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للبيان والتفسير، أو يُراد بالمعطوف بيان جبرئيل، أو الرسول، أو أوصيائه؛ فإنّ مناهي الكتاب ومحرّماته بعضها ظاهر لا يحتاج إلى البيان ، وبعضها باطن لا يعلم إلّا ببيانهم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البيان بالناطق مجاز باعتبار دلالته على المقصود، وإفصاحه عنه كالنطق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تأمنوا مكر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قوله ـ عزّ وجلّ ـ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يَنزَغَنَّكَ </w:t>
      </w:r>
      <w:r>
        <w:rPr>
          <w:rStyle w:val="FootnoteAnchor"/>
          <w:rtl w:val="true"/>
        </w:rPr>
        <w:footnoteReference w:id="95"/>
      </w:r>
      <w:r>
        <w:rPr>
          <w:rFonts w:ascii="Amiri" w:hAnsi="Amiri" w:eastAsia="Amiri" w:cs="Amiri"/>
          <w:color w:val="111111"/>
          <w:sz w:val="28"/>
          <w:sz w:val="28"/>
          <w:szCs w:val="28"/>
          <w:rtl w:val="true"/>
          <w:lang w:bidi="ar-SA"/>
        </w:rPr>
        <w:t>مِنْ الشَّيْطَانِ نَزْغٌ فَاسْتَعِذْ بِاللّهِ إِنَّهُ سَمِيعٌ عَلِيمٌ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لما سبق من الحثّ على ذكر اللّه عند دعوة الشيطان إلى شهوات الدنيا ولذّاتها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الآية أيضا في سورة الأعراف بعد الآية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منه، وهو اسم فاعل من طاف يطوف، كأنّها طافت بهم، ودارت حولهم، فلم تقدر أن تؤثّر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طاف به الخيال يَطيف طَيْفا ، والمراد بالشيطان الجنس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اللّه به، ونهى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مُبْصِرُونَ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بسبب تذكّر مواقع الخَطأ ومكائد الشيطان، فيحترزون عنها، ولا يتّبعونه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تأكيد وتقرير لما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الخيال الطائف في المنام، أو مجيئهُ في النوم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وأشعروا قلوبكم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ألبِسُوه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الزِقوه بها، واجعلوه ملازما لها غير مفارق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اجعلوه شعارا وعلامة لسلامتها وخلوصها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قلوبكم شاعرة غير غافلة من خوفه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الفرس، والعلامة في الحرب والسفر ـ ويفتح ـ وما تحت الدثار من اللباس، وهو ما يلي شعر الجسد،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الهمُّ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ألزقته بشيء، أشعرته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بشعارهم، أو جعلوا لأنفسهم 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قد خوّفكم من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لزمكم أن تذكروا ما قد خوّفكم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خاف شيئا 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الذال من الحِذر ـ بالكسر وبالتحريك ـ وهو الاحتراز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تعليل للأمر بإشعار الخوف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بُعده ، بل الظاهر أنّه بيان لكيفيّة تذكّر التخويف من شديد العقاب وعلامته، وإرشاد لسلوك طريقته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عذاب اللّه وموجباته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المائلين إلى زهرة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الزهرة،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بهجتها ونضارتها وحسنها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مكروا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اُخرى للغافلين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مبتدأ، وما بعده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لسوء خاتمة المكر السيّء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الَّذِينَ مَكَرُوا السَّيِّئَات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الاستفهام للإنكار والتوبيخ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المكرات السيّئات، وهم الذين احتالوا لهلاك الأنبياء، أو الذين مكروا برسول اللّه صلى الله عليه و آله ، وراموا صدَّ أصحابه عن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يَخْسِفَ بِكُمُ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خسف بقارون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يَأْتِيَهُمُ الْعَذَابُ مِنْ حَيْثُ لَا يَشْعُرُونَ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بغتةً من جانب السماء، كما فعل بقوم لوط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فِى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متقلّبين في مسائرهم ومتاجرهم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بِمُعْجِزِينَ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أراد 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عَلَى تَخَوُّفٍ</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مخافة بأن يُهلك قوما قبلهم، فيتخوّفوا، فيأتيهم العذاب وهم متخوّفون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أن ينقص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بعد شيء في أنفسهم وأموالهم حتّى يهلكوا، من تخوّفته، إذا تنقّصته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وعظكم اللّه في كتابه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أهلكه من العُصاة والعُتاة بعصيانهم وعتوّهم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وعظه يعظه وَعْظا وعِظَةً ومَوعظةً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ما يُليّن قلبه من الثواب والعقاب</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قَصَمْنَا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كسرناها وأهلكنا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قَصَمت الشيء قَصْما، إذا كسرته حتّى يبين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لأهل القرية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وصفت القرية به ؛ لإقامتها مقامه ، كما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عنى بالقرية 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لسابقه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وَأَنْشَأْنَا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هلاك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آخَرِينَ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مكانهم ؛ فإنّ لفظ القوم يدلّ على أنّ المراد بها أهلها، وإلّا فالمناسب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وأنشأنا بعدها قُرىً اُخرى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الأنبياء متّصلاً بالآية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فلمّا</w:t>
      </w:r>
    </w:p>
    <w:p>
      <w:pPr>
        <w:pStyle w:val="BookText"/>
        <w:rPr/>
      </w:pPr>
      <w:r>
        <w:rPr>
          <w:rFonts w:ascii="Amiri" w:hAnsi="Amiri" w:eastAsia="Amiri" w:cs="Amiri"/>
          <w:color w:val="111111"/>
          <w:sz w:val="28"/>
          <w:sz w:val="28"/>
          <w:szCs w:val="28"/>
          <w:rtl w:val="true"/>
          <w:lang w:bidi="ar-SA"/>
        </w:rPr>
        <w:t>أدركوا شدّة عذابنا إدراك المشاهد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تفسير هذه الآية عن أبي جعفر عليه السلام ، وذكرنا هناك ما يتعلّق بها ، ونقول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ضمير التأنيث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شدّة العذاب المفهوم من البأس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يَرْكُضُونَ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يعني 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مُسرعين راكضين دوابّهم، أو متشبّهين بهم من فرط إسراعهم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على إرادة القول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على إرادة القول؛ أي قيل لهم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 إمّا بلسان الحال، أو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ملك، أو مَن ثَمَّ من المؤمنين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وَارْجِعُوا إِلى مَا أُتْرِفْتُمْ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التنعّم والتلذّذ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إبطار النعمة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تُسْئَلُونَ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غدا عن أعمالكم، أو تعذّبون؛ فإنّ السؤال من مقدّمات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تُقصَدون للسؤال والتشاور في المهامّ والنوازل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المفسّرين ، ويرد عليه أنّه لا مدخل للرجوع عن هذا السؤال </w:t>
      </w:r>
      <w:r>
        <w:rPr>
          <w:rStyle w:val="FootnoteAnchor"/>
          <w:rtl w:val="true"/>
        </w:rPr>
        <w:footnoteReference w:id="115"/>
      </w:r>
      <w:r>
        <w:rPr>
          <w:rFonts w:ascii="Amiri" w:hAnsi="Amiri" w:eastAsia="Amiri" w:cs="Amiri"/>
          <w:color w:val="111111"/>
          <w:sz w:val="28"/>
          <w:sz w:val="28"/>
          <w:szCs w:val="28"/>
          <w:rtl w:val="true"/>
          <w:lang w:bidi="ar-SA"/>
        </w:rPr>
        <w:t xml:space="preserve">، وقد فسّره أبو جعفر عليه السلام بالسؤال عن الكنوز والذخائر،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إِنَّا كُنَّا ظَالِمِينَ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ذلك لمّا رأوا العذاب ، أو لم يروا وجه النجاة، فلذلك لم ينفعهم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دَعْواهُمْ</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زالوا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يردّدون ذلك، وإنّما سمّاه دعوى؛ لأنّ المُوَلوِل كأنّه يدعو الويل،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تَعالَ، فهذا أوانك، وكلّ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الاسميّة والخبريّة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جَعَلْناهُمْ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الحصيد، وهو النبت المحصود، ولذلك لم يجمع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ميّتين، من خمدت النار، وهو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المفعول الثاني،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حلوا حامضا ؛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جامعين لمماثلة الحصيد والخمود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له، أو حال من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هذه قصّة بني اُميّة بعد ظهور الصاحب عليه السلام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جمع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اليمن بعث إليهم نبيّ، فقتلوه، فسلّط اللّه عليهم بخت نصر، فوضع السيف فيهم، فنادى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إلى آخره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القولُ من اللّه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السورة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للإشعار بتخلّل الآيات بينها وبين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وَلَـئِن مَّسَّتْهُمْ نَفْحَةٌ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شيء من العذاب، وفيه مبالغات ذكر المسّ ، وما فيه النفحة من معنى القلّة؛ فإنّ أصل النفح هبوب رائحة الشيء، والبناء الدالّ على المرّة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ينذرون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يَـوَيْلَنَآ إِنَّا كُنَّا ظَــلِمِينَ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 على أنفسهم بالويل، واعترفوا عليها بالظلم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خطاب لمن أنكر صدق مضامين الآيات السابقة على أهل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وجلّ ـ إنّما عنى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وأمثاله ممّا دلّ على عقوبة أهل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به أهل الإسلام؛ لأنّهم غير معاقبين بزعمكم الباطل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في جوابهم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اختصاص العقوبة بأهل الشرك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الآية السابقة متّصلاً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العدل توزن بها صحائف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الميزان تمثيل لإرصاد الحساب السويّ والجزاء على حسب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مصدر وصف به للمبالغة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لجزاء يوم القيامة ، أو لأهله ، أو فيه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لخمسٍ خلون من الشهر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تظلم شيئا من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مِثْقَالَ 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العمل أو الظلم مقدار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للمثقال، وتأنيثه لإضافته إلى الحبّة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بِنَا حَاسِبِينَ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إذ لا مزيد على علمنا وعدلنا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هاهنا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عدم وقوع الغلط في حسابه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الشرك لا يُنصب لهم الموازين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معاقبتهم على سيّئات أعمالهم، وكونهم مكلّفين بالفروع؛ إذ يعاملهم اللّه بعلمه ، وإنّما يوضع الموازين للمسلمين تشريفا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لأنّهم لما كانوا مطيعين في اُصول الدِّين أو بعضها، يوضع لهم الميزان لئلّا يزعم زاعم أنّهم ظُلموا في عقوبتهم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بالدواوين دفاتر أعمالهم وصحائف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والزمر ـ كزفر ـ جمع الزمرة ، بالضمّ ، وهي الفوج والجماعة من الناس في تفرّقهم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خلق الدنيا وخلق أهلها ليبلوهم أيّهم أحسن عملاً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السَّموَاتِ وَالْأَرْضَ فِي سِتَّةِ أَيَّامٍ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عَرْشُهُ عَلَى الْمَآءِ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خلق ذلك ليعاملهم معاملة المبتلي لأحوالكم كيف تعملون ؛ فإنّ جملة ذلك أسباب وموادّ لوجودكم ومعاشكم، وما تحتاج إليه أعمالكم ، ودلائل وأمارات تستدلّون بها، وتستنبطون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تعليق فعل البلوى لما فيه من معنى العلم من حيث إنّه طريق إليه كالنظر والاستماع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صيغة التفضيل والاختبار الشامل لفرق المكلّفين باعتبار الحسن والقبح؛ للتحريض على إحصاء المحاسن ، والتحضيض على الترقّي دائما في مراتب العلم والعمل؛ فإنّ المراد بالعمل ما يعمّ عمل القلب والجوارح ، ولذلك قال النبيّ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أحسنُ عقلاً، وأورع من محارم اللّه ، وأسرع في طاعة اللّه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أكمل علما وعملاً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ضرب لكم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لإيضاح المشتبهات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مثلاً ؛ أي وصف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الآيات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تصريف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تبيينها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بالآيات آيات الوعد والوعيد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يدركون ويفهمون الغرض الأصلي من تلك الأمثال والآيات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التزهيد عن الدنيا، والتنفير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لا يعتريه ريب وشبهة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الثابت الذي لا يزول ولا يبدّل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حالها العجيبة في سرعة تقضّيها ، وذهاب نعيمها بعد إقبالها ، واغترار الناس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 فَاخْتَلَطَ بِهِ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فاشتبك بسببه حتّى خالط بعضه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يَأْكُلُ النَّاسُ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الزرع والبقول والحشيش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ثمّ يشبّه به كلّ مموّهٍ مُزوّر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بأصناف النبات وأشكالها وألوانها المختلفة كعروس اُخذت من ألوان الثياب والزين ، فتزيّنت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تزيّنت، فاُدغم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أَهْلُهَا أَنَّهُمْ قَادِرُونَ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متمكِّنون من حَصْدِها، ورفع غلّتها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زرعها ما يجتاحه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أَوْ نَهَارا فَجَعَلْنَاهَا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فجعلنا زَرْعها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بما حُصِد من أصله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لم يغن زرعها؛ أي لم يلبث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والمضاف محذوف في الموضعين للمبالغة ، وقرئ بالياء على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قُبيله ، وهو مَثَلٌ في الوقت القريب، والممثّل به مضمون الحكاية، وهو زوال خضرة النبات فجأةً، وذهابه حُطاما بعد ما كان غَضّا، والتفّ وزيّن الأرض حتّى طمع فيه أهله، وظنّوا أنّه قد سلم من الجوائح لا الماء، وإن وليه حرف التشبيه؛ لأنّه من التشبيه المركّب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نُفَصِّلُ الْايَاتِ لِقَوْمٍ يَتَفَكَّرُونَ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المفتنون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عباد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الذين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الدالّة على فناء الدنيا، وسرعة زوالها، ويجدون ما هو الغرض الأصلي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وأهلها الذين يميلون إليها، ويتّخذونها دار استيطان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ركن إليه ـ كنصر وعلم ومنع ـ ركونا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وسكن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النهي عن الركون إليها شامل للنهي عن الركون إلى أهلها،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أنّ المراد بالركون إليها الركون إلى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إلى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 على سبيل التعظيم وأراد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تميلوا إليهم أدنى ميل؛ فإنّ الركون هو الميل اليسير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فَتَمَسَّكُمْ النَّارُ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بركونكم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الركونُ إلى مَن وُجد منه ما يسمّى ظلما كذلك ، فما ظنّك بالركون إلى الظالمين ؛ أي الموسومين بالظلم، ثمّ بالميل إليهم كلّ الميل، ثمّ بالظلم نفسه والانهماك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الآية أبلغ ما يتصوّر في النهي عن الظلم والتهديد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وخطاب للرسول ومَن معه من المؤمنين؛ للتثبيت على الاستقامة التي هي العدل؛ فإنّ الزوال عنها بالميل إلى أحد طرفي إفراط وتفريط ظلم على نفسه أو غيره، بل ظلم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ركونَ مَن اتّخذها دارَ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إيماء إلى أنّ الركون إليها لا بهذا الاعتبار، بل باعتبار تحصيل ما يتوقّف عليه بقاء الحياة وإعمال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محلّ العبرة ممدوح، كما أشار إليه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دارُ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يتبلّغ به من العيش ولا 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به، إذا اكتفى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بلاغ وبُلغة وتبلّغ؛ أي كفاية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ارتحال وتقلّع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والمال العارية ، أو ما لا يدوم ، والضعيف الذي إذا بُطِش به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ومنزلُنا منزل قُلعةٍ أيضا ، وبضمّتين ، وكَهُمَزَة؛ أي ليس بمستوطنٍ كأنّه يقطع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نملكه، أو لا ندري متى نتحوّل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صاحبه إلى أن يقوم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 دار قُلعة؛ أي انقلاع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قُلعَةٍ؛ أي رحلة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22" w:name="pg12941_131950"/>
    </w:p>
    <w:p>
      <w:pPr>
        <w:pStyle w:val="BookText"/>
        <w:rPr/>
      </w:pPr>
      <w:bookmarkEnd w:id="22"/>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تفرّق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بها أيّام بقاء الدنيا ، أو أيّام عمر أحد، وبخرابها انقضاء تلك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الميم وتشديدها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عمره اللّه وعمّره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لها قدرا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اللّه منزلك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آهلاً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 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مالكها الحقيقي، والأولى بالتصرّف فيها؛ لأنّها تفنى، وهو يبقى كالوارث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ووارث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بعد فنائه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نحن به 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الضمير راجع إلى ثواب الآخرة ؛ أي نحن متلبّسون به ، كناية عن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خُلِقنا وكلّفنا لأجله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إرجاع الضمير في الموضعين إلى اللّه تعالى ؛ أي نحن موجودون به، متقوّمون باستعانته، وكلّفنا لإخلاص العمل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نحن موجودون باللّه تعالى وله ؛ ففي الاُولى إشارة إلى تفويض الاُمور كلّها إليه ، وفي الثانية إشارة إلى طلب التقرّب منه بالإتيان بالمأمورات والاجتناب عن المنهيّات ، وبها يتمّ نظام الدِّين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4529600_3224264995"/>
      <w:bookmarkStart w:id="24" w:name="_Toc9"/>
      <w:bookmarkEnd w:id="23"/>
      <w:r>
        <w:rPr>
          <w:rtl w:val="true"/>
        </w:rPr>
        <w:t xml:space="preserve">متن الحديث الثلاثين </w:t>
      </w:r>
      <w:r>
        <w:rPr>
          <w:rtl w:val="true"/>
        </w:rPr>
        <w:t>(</w:t>
      </w:r>
      <w:r>
        <w:rPr>
          <w:rtl w:val="true"/>
        </w:rPr>
        <w:t xml:space="preserve">حديث الشيخ مع الباقر عليه السلام </w:t>
      </w:r>
      <w:r>
        <w:rPr>
          <w:rtl w:val="true"/>
        </w:rPr>
        <w:t>)</w:t>
      </w:r>
      <w:bookmarkEnd w:id="24"/>
    </w:p>
    <w:p>
      <w:pPr>
        <w:pStyle w:val="Heading3"/>
        <w:numPr>
          <w:ilvl w:val="2"/>
          <w:numId w:val="1"/>
        </w:numPr>
        <w:rPr/>
      </w:pPr>
      <w:bookmarkStart w:id="25" w:name="__RefHeading___Toc4529602_3224264995"/>
      <w:bookmarkStart w:id="26" w:name="_Toc10"/>
      <w:bookmarkEnd w:id="25"/>
      <w:r>
        <w:rPr>
          <w:rtl w:val="true"/>
        </w:rPr>
        <w:t>اشارة</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أَصْحَابِنَا،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أَبِي جَعْفَرٍ عليه السلام ، وَالْبَيْتُ غَاصٌّ بِأَهْلِهِ، إِذْ أَقْبَلَ شَيْخٌ يَتَوَكَّأُ عَلى عَنَزَةٍ لَهُ، حَتّى وَقَفَ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بَابِ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وَرَحْمَةُ اللّهِ وَبَرَكَاتُهُ،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الشَّيْخُ بِوَجْهِهِ عَلى أَهْلِ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ثُمَّ سَكَتَ، حَتّى أَجَابَهُ الْقَوْمُ جَمِيعا، وَرَدُّوا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عَلئ أَبِي جَعْفَرٍ عليه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أَدْنِنِي مِنْكَ، جَعَلَنِيَ اللّهُ فِدَاكَ، فَوَ اللّهِ إِنِّي لَأُحِبُّكُمْ، وَأُحِبُّ مَنْ يُحِبُّكُمْ، وَوَاللّهِ مَا أُحِبُّكُمْ وَأُحِبُّ مَنْ يُحِبُّكُمْ لِطَمَعٍ فِي دُنْيَا، وَ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في الطبعة القديمة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عَدُوَّكُمْ، وَأَبْرَأُ مِنْهُ، وَوَاللّهِ مَا أُبْغِضُهُ وَأَبْرَأُ مِنْهُ لِوَتْرٍ كَانَ بَيْنِي وَبَيْنَهُ، وَاللّهِ إِنِّي لَأُحِلُّ حَلَالَكُمْ، وَأُحَرِّمُ حَرَامَكُمْ، وَأَنْتَظِرُ أَمْرَكُمْ، فَهَلْ تَرْجُو لِي جَعَلَنِيَ اللّهُ فِدَاكَ؟</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أَقْعَدَهُ إِلى جَنْبِهِ،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الشَّيْخُ، إِنَّ أَبِي عَلِيَّ بْنَ الْحُسَيْنِ عليه السلام أَتَاهُ رَجُلٌ، فَسَأَلَهُ عَنْ مِثْلِ الَّذِي سَأَلْتَنِي عَنْهُ، فَقَالَ لَهُ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تَمُتْ تَرِدُ عَلى رَسُولِ اللّهِ صلى الله عليه و آله ، وَعَلى عَلِيٍّ وَالْحَسَنِ وَالْحُسَيْنِ وَعَلِيِّ بْنِ الْحُسَيْنِ، وَيَثْلَجُ قَلْبُكَ، وَيَبْرُدُ فُؤَادُكَ، وَتَقَرُّ عَيْنُكَ، وَتُسْتَقْبَلُ بِالرَّوْحِ وَالرَّيْحَانِ مَعَ الْكِرَامِ الْكَاتِبِينَ، لَوْ قَدْ بَلَغَتْ نَفْسُكَ هَاهُنَا ـ وَأَهْوى بِيَدِهِ إِلى حَلْقِهِ ـ وَإِنْ تَعِشْ تَرى مَا يُقِرُّ اللّهُ بِهِ عَيْنَكَ، وَتَكُونُ مَعَنَا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44"/>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أَبَا جَعْفَرٍ؟</w:t>
      </w:r>
    </w:p>
    <w:p>
      <w:pPr>
        <w:pStyle w:val="BookText"/>
        <w:rPr/>
      </w:pPr>
      <w:r>
        <w:rPr>
          <w:rFonts w:ascii="Amiri" w:hAnsi="Amiri" w:eastAsia="Amiri" w:cs="Amiri"/>
          <w:color w:val="111111"/>
          <w:sz w:val="28"/>
          <w:sz w:val="28"/>
          <w:szCs w:val="28"/>
          <w:rtl w:val="true"/>
          <w:lang w:bidi="ar-SA"/>
        </w:rPr>
        <w:t>فَأَعَادَ عليه السلام عَلَيْهِ الْكَلَامَ،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أَبَا جَعْفَرٍ، إِنْ أَنَا مِتُّ أَرِدُ عَلى رَسُولِ اللّهِ صلى الله عليه و آله وَعَلى عَلِيٍّ وَالْحَسَنِ وَالْحُسَيْنِ وَعَلِيِّ بْنِ الْحُسَيْنِ عليهم السلام ، وَتَقَرُّ عَيْنِي، وَيَثْلَجُ قَلْبِي، وَيَبْرُدُ فُؤَادِي، وَأُسْتَقْبَلُ بِالرَّوْحِ وَالرَّيْحَانِ مَعَ الْكِرَامِ الْكَاتِبِينَ، لَوْ قَدْ بَلَغَتْ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وَإِنْ أَعِشْ أَرى مَا يُقِرُّ اللّهُ بِهِ عَيْنِي، فَأَكُونُ مَعَكُمْ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الشَّيْخُ يَنْتَحِبُ، يَنْشِجُ هَا هَا هَا، حَتّى لَصِقَ بِالْأَرْضِ، وَأَقْبَلَ أَهْلُ الْبَيْتِ يَنْتَحِبُونَ،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يَنْشِجُونَ لِمَا يَرَوْنَ مِنْ حَالِ الشَّيْخِ</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أَبُو جَعْفَرٍ عليه السلام يَمْسَحُ بِإِصْبَعِهِ الدُّمُوعَ مِنْ حَمَالِيقِ عَيْنَيْهِ وَيَنْفُضُهَا، ثُمَّ رَفَعَ الشَّيْخُ رَأْسَهُ، فَقَالَ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نَاوِلْنِي يَدَكَ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يَدَهُ، فَقَبَّلَهَا، وَوَضَعَهَا</w:t>
      </w:r>
      <w:bookmarkStart w:id="27" w:name="pg12941_131952"/>
    </w:p>
    <w:p>
      <w:pPr>
        <w:pStyle w:val="BookText"/>
        <w:rPr/>
      </w:pPr>
      <w:bookmarkEnd w:id="27"/>
      <w:r>
        <w:rPr>
          <w:rFonts w:ascii="Amiri" w:hAnsi="Amiri" w:eastAsia="Amiri" w:cs="Amiri"/>
          <w:color w:val="111111"/>
          <w:sz w:val="28"/>
          <w:sz w:val="28"/>
          <w:szCs w:val="28"/>
          <w:rtl w:val="true"/>
          <w:lang w:bidi="ar-SA"/>
        </w:rPr>
        <w:t xml:space="preserve">عَلى عَيْنَيْهِ وَخَدِّهِ، ثُمَّ حَسَرَ عَنْ بَطْنِهِ وَصَدْرِهِ،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بَطْنِهِ وَصَدْرِهِ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جَعْفَرٍ عليه السلام يَنْظُرُ فِي قَفَاهُ وَهُوَ مُدْبِرٌ، ثُمَّ أَقْبَلَ بِوَجْهِهِ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مِنْ أَهْلِ الْجَنَّةِ،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مَأْتَما قَطُّ يُشْبِهُ ذلِكَ الْمَجْلِسَ</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529604_3224264995"/>
      <w:bookmarkStart w:id="29" w:name="_Toc11"/>
      <w:bookmarkEnd w:id="28"/>
      <w:r>
        <w:rPr>
          <w:rtl w:val="true"/>
        </w:rPr>
        <w:t>شرح الحديث</w:t>
      </w:r>
      <w:bookmarkEnd w:id="2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غاصّ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 غاصّ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يتّكئ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عَنَزَة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رُمَيح بين العصا، والرمح فيه زُجّ، وهو الحديدة التي في أسفل الرمح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ورَدّوا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شيء من الآداب؛ إذ دلّ على أنّه ينبغي أن يسلّم الداخل على جماعة أوّلاً على أفضلهم ، ويخاطبه بخطاب شريف، وأن يضمّ مع السلام الرحمة والبركة، ويصبر حتّى يسمع الجواب، ويسلّم على الحاضرين بإسقاط الضميمة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بالكسر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الذَّحل، أو الظُّلم فيه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الثأر، أو طلب مكافأة بجناية جنيت عليك، أو عداوة اُتيت إليك، أو هو العداوة والحِقد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وأنتظر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ظهور دولة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تَرجو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والرحمة ونجاة الآخرة وأمثالها ممّا يصلح أن يكون متعلّق الرجاء هنا ومفعوله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منه أنّه مع ما ذكر خائف من التقصير فيه، وذلك من كمال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والتكرير للمبالغة، وتنشيط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ويثلَج قلبُك، ويبرد فؤادك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ثَلَجَتْ نفسي ـ كنصر وفرح ـ ثلوجا وثَلجا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اطمأنّت</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 بارد ؛ أي هَنيء</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الحرّ، والبرودة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بَرُد الشيء ـ بالضمّ ـ وبَرَدْتُهُ أنا، وبرّدته تبريدا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أبردته إلّا في لغةٍ 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وبرودة القلب هنا كناية عن سكون حرقته، وزوال حزنه وغيظه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 عينُك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قرّت عينه تَقِرّ، وهو نقيض سَخُنَتْ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اللّه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حتّى تقرّ، فلا تطمح إلى مَن هو فوقه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وقرّه كناية عن السرور ، والأصل فيها أنّ دمعة الحزن حارّة، ودمعة السرور باردة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لبناء للمفعول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الفاء، أو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في أمثال هذا المقام أشهر وأنسب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ما يُقرّ اللّه به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فخر في زمن ظهور دولتهم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السنام الأعلى</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هاهنا أعلى درجات الجنان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لأشرف مرتبة من مراتب الإنسانيّة، وأرفع درجة من درجات الكرامة الربّانيّة، ثمّ وصفها بالأعلى ترشيحا لها وتصريحا بعلوّها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ليس السؤال محمولاً على ظاهره، وهو الاستفهام، بل للتشوّق بسماعه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ينتحب ، ينشِج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ينتحب ينشج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نسخة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النحيب والنحب والانتحاب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بصوت طويل</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معه توجّع وبكاء، كما يردّد الصبيّ بكاءه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نشج يَنشج نشيجا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ها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صوت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حَماليق عينيه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الضمير راجع إلى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حملاق العين، بالكسر والضمّ، وكعصفور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أجفانها الذي يسوّد بالكحلة، أو ما غطّته الأجفان من بياض المقلة، أو باطن الجفن الأحمر الذي إذا قلب للكحل بدت حمرته ، أو ما لزق بالعين من موضع الكحل من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الحماليق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ويَنفُضُها</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للدموع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الثوب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لينتفض ، ويذهب ما فيه من الغبار ونحوه </w:t>
      </w:r>
      <w:r>
        <w:rPr>
          <w:rFonts w:eastAsia="Amiri" w:cs="Amiri" w:ascii="Amiri" w:hAnsi="Amiri"/>
          <w:color w:val="111111"/>
          <w:sz w:val="28"/>
          <w:szCs w:val="28"/>
          <w:rtl w:val="true"/>
          <w:lang w:bidi="ar-SA"/>
        </w:rPr>
        <w:t>.</w:t>
      </w:r>
      <w:bookmarkStart w:id="30" w:name="pg12941_131955"/>
    </w:p>
    <w:p>
      <w:pPr>
        <w:pStyle w:val="BookText"/>
        <w:rPr/>
      </w:pPr>
      <w:bookmarkEnd w:id="30"/>
      <w:r>
        <w:rPr>
          <w:rFonts w:ascii="Amiri" w:hAnsi="Amiri" w:eastAsia="Amiri" w:cs="Amiri"/>
          <w:color w:val="111111"/>
          <w:sz w:val="28"/>
          <w:sz w:val="28"/>
          <w:szCs w:val="28"/>
          <w:rtl w:val="true"/>
          <w:lang w:bidi="ar-SA"/>
        </w:rPr>
        <w:t xml:space="preserve">والظاهر أنّ الضمائر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إلّا 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راجع إلى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احتمالان آخران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كمّه عن ذراعيه، كنصر وضرب ؛ أي كشفه، يعني كشف الشيخ الثوب عن بطنه وصدره، ووضع يد أبي جعفر عليه السلام عليهما للتيمّن والتبرّك والتشرّف والتخلّص من وسوسة الشيطان وعقوبة النيران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 ينبغي للخارج من المجلس أن يسلّم على أهله جميعا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يعني من أجل كثرة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المأتَم، كمقعد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مجتمع في حزن أو فرح، أو خاصّ بالنساء، أو بالشوابّ</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المأتم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يجتمعن في 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مأتم فلان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4529606_3224264995"/>
      <w:bookmarkStart w:id="32" w:name="_Toc12"/>
      <w:bookmarkEnd w:id="31"/>
      <w:r>
        <w:rPr>
          <w:rtl w:val="true"/>
        </w:rPr>
        <w:t>متن الحديث الواحد والثلاثين</w:t>
      </w:r>
      <w:bookmarkEnd w:id="32"/>
    </w:p>
    <w:p>
      <w:pPr>
        <w:pStyle w:val="Heading3"/>
        <w:numPr>
          <w:ilvl w:val="2"/>
          <w:numId w:val="1"/>
        </w:numPr>
        <w:rPr/>
      </w:pPr>
      <w:bookmarkStart w:id="33" w:name="__RefHeading___Toc4529608_3224264995"/>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عَنْهُ، عَنْ أَحْمَدَ بْنِ مُحَمَّدِ بْنِ عِيسى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الْحَكَمِ، عَنْ بَعْضِ أَصْحَابِنَا، عَنْ أَبِي عَبْدِ اللّهِ عليه السلام ،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يَبِيعُ الزَّيْتَ، وَكَانَ يُحِبُّ رَسُولَ اللّهِ صلى الله عليه و آله حُبّا شَدِيدا، كَانَ إِذَا أَرَادَ أَنْ يَذْهَبَ فِي حَاجَتِهِ لَمْ يَمْضِ حَتّى يَنْظُرَ إِلى رَسُولِ اللّهِ صلى الله عليه و آله ، قَدْ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ذلِكَ مِنْهُ، فَإِذَا جَاءَ تَطَاوَلَ لَهُ حَتّى يَنْظُرَ إِلَيْهِ حَتّى إِذَا كَانَ ذَاتُ يَوْمٍ دَخَلَ عَلَيْهِ، فَتَطَاوَلَ لَهُ رَسُولُ اللّهِ صلى الله عليه و آله حَتّى نَظَرَ إِلَيْهِ، ثُمَّ مَضى فِي حَاجَتِهِ، فَلَمْ يَكُنْ بِأَسْرَعَ مِنْ أَنْ رَجَعَ، فَلَمَّا رَآهُ رَسُولُ اللّهِ صلى الله عليه و آله قَدْ فَعَلَ ذلِكَ، أَشَارَ إِلَيْهِ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بَيْنَ يَدَيْهِ،</w:t>
      </w:r>
      <w:bookmarkStart w:id="35" w:name="pg12941_131956"/>
    </w:p>
    <w:p>
      <w:pPr>
        <w:pStyle w:val="BookText"/>
        <w:rPr/>
      </w:pPr>
      <w:bookmarkEnd w:id="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فَعَلْتَ الْيَوْمَ شَيْئا لَمْ تَكُنْ تَفْعَلُهُ قَبْلَ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وَالَّذِي بَعَثَكَ بِالْحَقِّ نَبِيّا، لَغَشِيَ قَلْبِي شَيْءٌ مِنْ ذِكْرِكَ حَتّى مَا اسْتَطَعْتُ أَنْ أَمْضِيَ فِي حَاجَتِي، حَتّى رَجَعْتُ إِلَيْكَ، فَدَعَا لَهُ، وَقَالَ لَهُ خَيْرا، ثُمَّ مَكَثَ رَسُولُ اللّهِ صلى الله عليه و آله أَيَّاما لَا يَرَاهُ، فَلَمَّا فَقَدَهُ 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رَأَيْنَاهُ مُنْذُ أَيَّامٍ، فَانْتَعَلَ رَسُولُ اللّهِ صلى الله عليه و آله ، وَانْتَعَلَ مَعَهُ أَصْحَابُهُ، وَانْطَلَقَ حَتّى أَتى </w:t>
      </w:r>
      <w:r>
        <w:rPr>
          <w:rStyle w:val="FootnoteAnchor"/>
          <w:rtl w:val="true"/>
        </w:rPr>
        <w:footnoteReference w:id="167"/>
      </w:r>
      <w:r>
        <w:rPr>
          <w:rFonts w:ascii="Amiri" w:hAnsi="Amiri" w:eastAsia="Amiri" w:cs="Amiri"/>
          <w:color w:val="111111"/>
          <w:sz w:val="28"/>
          <w:sz w:val="28"/>
          <w:szCs w:val="28"/>
          <w:rtl w:val="true"/>
          <w:lang w:bidi="ar-SA"/>
        </w:rPr>
        <w:t>سُوقَ الزَّيْتِ، فَإِذَا دُكَّانُ الرَّجُلِ لَيْسَ فِيهِ أَحَدٌ، فَسَأَلَ عَنْهُ جِيرَتَهُ،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وَلَقَدْ كَانَ عِنْدَنَا أَمِينا صَدُوقا إِلَا أَنَّهُ قَدْ كَانَ فِيهِ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يَرْهَقُ يَعْنُونَ يَتْبَعُ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وَاللّهِ لَقَدْ كَانَ يُحِبُّنِي حُبّا لَوْ كَانَ نَخَّاسا لَغَفَرَ اللّهُ لَهُ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529610_3224264995"/>
      <w:bookmarkStart w:id="37" w:name="_Toc14"/>
      <w:bookmarkEnd w:id="36"/>
      <w:r>
        <w:rPr>
          <w:rtl w:val="true"/>
        </w:rPr>
        <w:t>شرح الحديث</w:t>
      </w:r>
      <w:bookmarkEnd w:id="37"/>
    </w:p>
    <w:p>
      <w:pPr>
        <w:pStyle w:val="BookText"/>
        <w:rPr/>
      </w:pPr>
      <w:r>
        <w:rPr>
          <w:rFonts w:ascii="IRNazanin" w:hAnsi="IRNazanin" w:eastAsia="IRNazanin"/>
          <w:color w:val="111111"/>
          <w:sz w:val="28"/>
          <w:sz w:val="28"/>
          <w:szCs w:val="28"/>
          <w:rtl w:val="true"/>
          <w:lang w:bidi="fa-IR"/>
        </w:rPr>
        <w:t xml:space="preserve">السند مرسل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ذلك منه معروفا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إن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المفعول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قرئ على بناء الفاعل،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رسول اللّه صلى الله عليه و آله ذلك منه في ذهابه ومجيئه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تطاول له لينظر </w:t>
      </w:r>
      <w:r>
        <w:rPr>
          <w:rStyle w:val="FootnoteAnchor"/>
          <w:rtl w:val="true"/>
        </w:rPr>
        <w:footnoteReference w:id="168"/>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تطاول واستطال، إذا ارتفع ومدَّ عنقه لينظر إلى شيء بعيد، وبينه وبينه حائل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الرجل، والبارز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العكس ؛ أي كان إذا جاء هذا الرجل تطاول رسول اللّه صلى الله عليه و آله ، ومدَّ عنقه من بين الناس ليراه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أنسب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كان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لغشي قلبي شيءٌ من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تذكّر لك وغلبة محبّتك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غشيه غشيانا، أي جاءه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والانتعال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النعال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والدُكّان،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يسطّح أعلاه للمقعد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والجيرة،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الجار، وهو المجاور والشريك في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رهقه،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غشيه، ولحقه، أو دنا منه سواء أخذه أو لم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والرهق،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 والنوك،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والخفّة، وركوب الشرّ، والظلم، وغشيان المحارم، واسم من الإرهاق ـ وهو أن يحمل الإنسان ما لا يطيقه ـ والكذب، والعجلة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 كفرح في الكلّ، وكمعظّم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بالرهق، ومَنْ يظنّ به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ولمجيء الرهق بهذه المعاني بيّن عليه السلام ما هو المقصود منه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تبعه ـ كفرح ـ تبعا وتباعة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خلفه، ومرَّ به فمضى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المرأة،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عاشقها، وتابِعُها، وأتبعتهم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تبعتهم، وذلك إذا كانوا سبقوك فلحقتهم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أنّه كان مائلاً إلى ملامستهنّ، ولا يلزم أن يكون ذلك على وجه الحرام مع احتماله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نخّاسا لغفر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عظيم للنخّاس، وهو بيّاع الدوابّ والرقيق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ذمّه روايات اُخر ، ويفهم من بعضها تخصيص الذمّ ببيّاع الرقيق فقط، وأنّه قاسي القلب لا يبالي بالتدليس وبيع الأحرار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الباقر عليه السلام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مَن باع الناس</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38" w:name="pg12941_131958"/>
    </w:p>
    <w:p>
      <w:pPr>
        <w:pStyle w:val="Heading2"/>
        <w:numPr>
          <w:ilvl w:val="1"/>
          <w:numId w:val="1"/>
        </w:numPr>
        <w:rPr/>
      </w:pPr>
      <w:bookmarkStart w:id="39" w:name="__RefHeading___Toc4529612_3224264995"/>
      <w:bookmarkStart w:id="40" w:name="_Toc15"/>
      <w:bookmarkEnd w:id="38"/>
      <w:bookmarkEnd w:id="39"/>
      <w:r>
        <w:rPr>
          <w:rtl w:val="true"/>
        </w:rPr>
        <w:t>متن الحديث الثاني والثلاثين</w:t>
      </w:r>
      <w:bookmarkEnd w:id="40"/>
    </w:p>
    <w:p>
      <w:pPr>
        <w:pStyle w:val="Heading3"/>
        <w:numPr>
          <w:ilvl w:val="2"/>
          <w:numId w:val="1"/>
        </w:numPr>
        <w:rPr/>
      </w:pPr>
      <w:bookmarkStart w:id="41" w:name="__RefHeading___Toc4529614_3224264995"/>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متن الحديث الثاني والثلاثينعَلِيُّ بْنُ مُحَمَّدٍ، عَنْ أَحْمَدَ بْنِ أَبِي عَبْدِ اللّهِ، عَنْ عُثْمَانَ بْنِ عِيسى، عَنْ مُيَسِّرٍ،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لَنَحْنُ عِنْدَهُمْ أَشَرُّ مِنَ الْيَهُودِ وَالنَّصَارى وَالْمَجُوسِ وَالَّذِينَ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عِنْدَهُمْ أَشَرُّ مِنَ الْيَهُودِ وَالنَّصَارى وَالْمَجُوسِ وَالَّذِينَ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لَا يَدْخُلُ </w:t>
      </w:r>
      <w:r>
        <w:rPr>
          <w:rStyle w:val="FootnoteAnchor"/>
          <w:rtl w:val="true"/>
        </w:rPr>
        <w:footnoteReference w:id="176"/>
      </w:r>
      <w:r>
        <w:rPr>
          <w:rFonts w:ascii="Amiri" w:hAnsi="Amiri" w:eastAsia="Amiri" w:cs="Amiri"/>
          <w:color w:val="111111"/>
          <w:sz w:val="28"/>
          <w:sz w:val="28"/>
          <w:szCs w:val="28"/>
          <w:rtl w:val="true"/>
          <w:lang w:bidi="ar-SA"/>
        </w:rPr>
        <w:t>النَّارَ مِنْكُمُ اثْنَانِ، لَا وَاللّهِ وَلَا وَاحِدٌ، وَاللّهِ إِنَّكُمُ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طَلَبُوكُمْ وَاللّهِ فِي النَّارِ، </w:t>
      </w:r>
      <w:r>
        <w:rPr>
          <w:rStyle w:val="FootnoteAnchor"/>
          <w:rtl w:val="true"/>
        </w:rPr>
        <w:footnoteReference w:id="178"/>
      </w:r>
      <w:r>
        <w:rPr>
          <w:rFonts w:ascii="Amiri" w:hAnsi="Amiri" w:eastAsia="Amiri" w:cs="Amiri"/>
          <w:color w:val="111111"/>
          <w:sz w:val="28"/>
          <w:sz w:val="28"/>
          <w:szCs w:val="28"/>
          <w:rtl w:val="true"/>
          <w:lang w:bidi="ar-SA"/>
        </w:rPr>
        <w:t>فَمَا وَجَدُوا مِنْكُمْ أَحَدا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529616_3224264995"/>
      <w:bookmarkStart w:id="44" w:name="_Toc17"/>
      <w:bookmarkEnd w:id="43"/>
      <w:r>
        <w:rPr>
          <w:rtl w:val="true"/>
        </w:rPr>
        <w:t>شرح الحديث</w:t>
      </w:r>
      <w:bookmarkEnd w:id="44"/>
    </w:p>
    <w:p>
      <w:pPr>
        <w:pStyle w:val="BookText"/>
        <w:rPr/>
      </w:pPr>
      <w:r>
        <w:rPr>
          <w:rFonts w:ascii="Amiri" w:hAnsi="Amiri" w:eastAsia="Amiri" w:cs="Amiri"/>
          <w:color w:val="111111"/>
          <w:sz w:val="28"/>
          <w:sz w:val="28"/>
          <w:szCs w:val="28"/>
          <w:rtl w:val="true"/>
          <w:lang w:bidi="ar-SA"/>
        </w:rPr>
        <w:t xml:space="preserve">السند موثّق على المشهور، إن كان ميسّر ابنَ عبد العزيز الثقة </w:t>
      </w:r>
      <w:r>
        <w:rPr>
          <w:rStyle w:val="FootnoteAnchor"/>
          <w:rtl w:val="true"/>
        </w:rPr>
        <w:footnoteReference w:id="179"/>
      </w:r>
      <w:r>
        <w:rPr>
          <w:rFonts w:ascii="Amiri" w:hAnsi="Amiri" w:eastAsia="Amiri" w:cs="Amiri"/>
          <w:color w:val="111111"/>
          <w:sz w:val="28"/>
          <w:sz w:val="28"/>
          <w:szCs w:val="28"/>
          <w:rtl w:val="true"/>
          <w:lang w:bidi="ar-SA"/>
        </w:rPr>
        <w:t xml:space="preserve">، كما هو الظاهر، وإلّا فمجهول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سؤال على سبيل التعجّب والاستبعاد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تفسيره في خبر أبي بصير في الحديث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الذي حكيناه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يتكلّموا به، ثمّ بيّن ما هو،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خبر محذوف ،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bookmarkStart w:id="45" w:name="pg12941_131959"/>
    </w:p>
    <w:p>
      <w:pPr>
        <w:pStyle w:val="BookText"/>
        <w:rPr/>
      </w:pPr>
      <w:bookmarkEnd w:id="45"/>
      <w:r>
        <w:rPr>
          <w:rFonts w:ascii="Amiri" w:hAnsi="Amiri" w:eastAsia="Amiri" w:cs="Amiri"/>
          <w:color w:val="111111"/>
          <w:sz w:val="28"/>
          <w:sz w:val="28"/>
          <w:szCs w:val="28"/>
          <w:rtl w:val="true"/>
          <w:lang w:bidi="ar-SA"/>
        </w:rPr>
        <w:t>على البدل من ذلك</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4529618_3224264995"/>
      <w:bookmarkStart w:id="47" w:name="_Toc18"/>
      <w:bookmarkEnd w:id="46"/>
      <w:r>
        <w:rPr>
          <w:rtl w:val="true"/>
        </w:rPr>
        <w:t xml:space="preserve">متن الحديث الثالث والثلاثين </w:t>
      </w:r>
      <w:r>
        <w:rPr>
          <w:rtl w:val="true"/>
        </w:rPr>
        <w:t>(</w:t>
      </w:r>
      <w:r>
        <w:rPr>
          <w:rtl w:val="true"/>
        </w:rPr>
        <w:t xml:space="preserve">وصيّة النبيّ صلى الله عليه و آله لأمير المؤمنين عليه السلام </w:t>
      </w:r>
      <w:r>
        <w:rPr>
          <w:rtl w:val="true"/>
        </w:rPr>
        <w:t>)</w:t>
      </w:r>
      <w:bookmarkEnd w:id="47"/>
    </w:p>
    <w:p>
      <w:pPr>
        <w:pStyle w:val="Heading3"/>
        <w:numPr>
          <w:ilvl w:val="2"/>
          <w:numId w:val="1"/>
        </w:numPr>
        <w:rPr/>
      </w:pPr>
      <w:bookmarkStart w:id="48" w:name="__RefHeading___Toc4529620_3224264995"/>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النُّعْمَانِ،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وَصِيَّةِ النَّبِيِّ صلى الله عليه و آله لِعَلِيٍّ عليه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أُوصِيكَ فِي نَفْسِكَ بِخِصَالٍ، احْفَظْهَا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ـ أَمَّا الْأُولى فَالصِّدْقُ، وَلَا تَخْرُجَنَّ مِنْ فِيكَ كَذِبَةٌ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الْوَرَعُ، وَلَا تَجْتَرِئْ عَلى خِيَانَةٍ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الْخَوْفُ مِنَ اللّهِ عَزَّ ذِكْرُهُ،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كَثْرَةُ الْبُكَاءِ مِنْ خَشْيَةِ اللّهِ، يُبْنى لَكَ بِكُلِّ دَمْعَةٍ أَلْفُ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بَذْلُكَ مَالَكَ وَدَمَكَ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 الْأَخْذُ بِسُنَّتِي فِي صَلَاتِي وَصَوْمِي وَصَدَقَتِي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فَالْخَمْسُونَ رَكْعَةً، وَأَمَّا الصِّيَامُ فَثَلَاثَةُ أَيَّامٍ فِي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أَوَّلِهِ ، وَالْأَرْبِعَاءُ فِي وَسَطِهِ ، وَالْخَمِيسُ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الصَّدَقَةُ فَجُهْدَكَ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وَلَمْ تُسْرِفْ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بِصَلَاةِ اللَّيْلِ،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بِصَلَاةِ الزَّوَالِ، وَعَلَيْكَ بِصَلَاةِ الزَّوَالِ، وَعَلَيْكَ بِصَلَاةِ الزَّوَالِ، وَعَلَيْكَ بِتِلَاوَةِ الْقُرْآنِ عَلى كُلِّ حَالٍ، وَعَلَيْكَ بِرَفْعِ يَدَيْكَ فِي صَلَاتِكَ وَتَقْلِيبِهِمَا، وَعَلَيْكَ بِالسِّوَاكِ عِنْدَ كُلِّ وُضُوءٍ، وَعَلَيْكَ بِمَحَاسِنِ الْأَخْلَاقِ فَارْكَبْهَا، وَمَسَاوِي الْأَخْلَاقِ فَاجْتَنِبْهَا، فَإِنْ لَمْ تَفْعَلْ فَلَا تَلُومَنَّ إِلَا نَفْسَكَ</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529622_3224264995"/>
      <w:bookmarkStart w:id="51" w:name="_Toc20"/>
      <w:bookmarkEnd w:id="50"/>
      <w:r>
        <w:rPr>
          <w:rtl w:val="true"/>
        </w:rPr>
        <w:t>شرح الحديث</w:t>
      </w:r>
      <w:bookmarkEnd w:id="51"/>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 الخصال الآتية متعلّقة باُمور تختصّ بنفسك، لا بمعاشرة</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حفظ دينك وصيانته من التضييع، أو عند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فاجهد جهدك، وأبلغ غايتك، أو بقدر جهدك وطاقتك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والجهد على الأوّل بالفتح والنصب ، وعلى الثاني بالضمّ والرفع بحذف المبتدأ أو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الشهيد رحمه الله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أوّل خميس في العشر الأوّل، وأوّل أربعاء في العشر الثاني، وآخر خميس في العشر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خميس بين أربعاءين، ثمّ أربعاء بين خميسين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 ابن الجنيد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 الخميس والأربعاء في الأعشار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أبي الصلاح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الطاووس رحمه الله في الدروع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الظاهر من عمل أصحابنا أنّه أربعاء بين خميسين، غير أنّ الشيخ الطوسي رحمه اللهروى في تهذيبه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عليه السلام عن صوم ثلاثة أيّام في الشهر،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عشرة أيّام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خميس وأربعاء وخميس، والشهر الذي يأتي أربعاء وخميس وأربعاء</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من ذلك أنّ الإنسان مخيّر بين أن يصوم أربعاء بين خميسين، أو خميسا بين أربعاءين ، فعلى أيّهما عمل فليس عليه شيء ، والذي يدلّ على ذلك ما ذكره إسماعيل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الصيام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يصومون الأربعاء بين خميسين؟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ولا بأس بخميس بين أربعاءين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 فيما نذكره من الرواية بأنّه إذا اتّفق خميسان في أوّله ،</w:t>
      </w:r>
    </w:p>
    <w:p>
      <w:pPr>
        <w:pStyle w:val="BookText"/>
        <w:rPr/>
      </w:pPr>
      <w:r>
        <w:rPr>
          <w:rFonts w:ascii="Amiri" w:hAnsi="Amiri" w:eastAsia="Amiri" w:cs="Amiri"/>
          <w:color w:val="111111"/>
          <w:sz w:val="28"/>
          <w:sz w:val="28"/>
          <w:szCs w:val="28"/>
          <w:rtl w:val="true"/>
          <w:lang w:bidi="ar-SA"/>
        </w:rPr>
        <w:t>وأربعاءان في وسطه ، وخميسان في آخره، أنّ صوم الأوّل منهما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الشهر خميسين، فصوم آخرهما أفضل ؛ وإذا كان وسط الشهر أربعاءين ، فصوم آخرهما أفضل</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بذلك أنّ من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الأوّل أو الأربعاء الأوّل، فإنّ الآخر منهما أفضل من تركهما؛ لأنّه لو لا هذا الحديث لربّما اعتقد الإنسان أنّه إذا فاته الأوّل منهما ترك صوم الآخر ، وأمّا اتّفاق خميسين في آخره، فقد روى ابن بابويه في كتاب من لايحضره الفقيه أنّ العالم عليه السلام سُئِلَ عن خميسين يتّفقان في آخر العشر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منهما ، فلعلّك لا تلحق الثاني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الحديثان يحتمل أنّهما لا يتنافيان، وذلك أنّه إذا كان يوم الثلاثين من الشهر يوم الخميس، وفيه خميس آخر في العشر، فينبغي أن يصوم الخميس الأوّل منهما؛ لجواز أن يهلّ الشهر ناقصا، فيذهب منه صوم يوم الخميس الثلاثين، بخلاف ما إذا كان يوم الخميس الآخر يوم التاسع والعشرين من الشهر، وقبله خميس آخر في العشر؛ فإنّ الأفضل هاهنا صوم الخميس الذي هو التاسع والعشرين؛ لأنّه لا يخاف فواته على اليقين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نافلته على الظاهر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احتمال الفريضة حينئذٍ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الْوُسْطى</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برفع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التكبيرات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وتقليبهما</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 ردّهما بعد الرفع، أو تقليبهما في أحوال الصلاة بأن يضعهما في كلّ حال على ما</w:t>
      </w:r>
      <w:bookmarkStart w:id="52" w:name="pg12941_131962"/>
    </w:p>
    <w:p>
      <w:pPr>
        <w:pStyle w:val="BookText"/>
        <w:rPr/>
      </w:pPr>
      <w:bookmarkEnd w:id="52"/>
      <w:r>
        <w:rPr>
          <w:rFonts w:ascii="Amiri" w:hAnsi="Amiri" w:eastAsia="Amiri" w:cs="Amiri"/>
          <w:color w:val="111111"/>
          <w:sz w:val="28"/>
          <w:sz w:val="28"/>
          <w:szCs w:val="28"/>
          <w:rtl w:val="true"/>
          <w:lang w:bidi="ar-SA"/>
        </w:rPr>
        <w:t xml:space="preserve">ينبغي أن تكونا عليه، أو رفعهما في القنوت، وجعل بطونهما إلى السماء بالتضرّع والابتهال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كلّ وضوء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التخصيص للإشعار بتأكّده في الوضوء، أو بكونه من مستحبّاته </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4529624_3224264995"/>
      <w:bookmarkStart w:id="54" w:name="_Toc21"/>
      <w:bookmarkEnd w:id="53"/>
      <w:r>
        <w:rPr>
          <w:rtl w:val="true"/>
        </w:rPr>
        <w:t>متن الحديث الرابع والثلاثين</w:t>
      </w:r>
      <w:bookmarkEnd w:id="54"/>
    </w:p>
    <w:p>
      <w:pPr>
        <w:pStyle w:val="Heading3"/>
        <w:numPr>
          <w:ilvl w:val="2"/>
          <w:numId w:val="1"/>
        </w:numPr>
        <w:rPr/>
      </w:pPr>
      <w:bookmarkStart w:id="55" w:name="__RefHeading___Toc4529626_3224264995"/>
      <w:bookmarkStart w:id="56" w:name="_Toc22"/>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عِدَّةٌ مِنْ أَصْحَابِنَا، عَنْ سَهْلِ بْنِ زِيَادٍ، عَنْ بَكْرِ بْنِ صَالِحٍ، عَنِ الْحَسَنِ بْنِ عَلِيٍّ،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إِبْرَاهِيمَ </w:t>
      </w:r>
      <w:r>
        <w:rPr>
          <w:rStyle w:val="FootnoteAnchor"/>
          <w:rtl w:val="true"/>
        </w:rPr>
        <w:footnoteReference w:id="196"/>
      </w:r>
      <w:r>
        <w:rPr>
          <w:rFonts w:ascii="Amiri" w:hAnsi="Amiri" w:eastAsia="Amiri" w:cs="Amiri"/>
          <w:color w:val="111111"/>
          <w:sz w:val="28"/>
          <w:sz w:val="28"/>
          <w:szCs w:val="28"/>
          <w:rtl w:val="true"/>
          <w:lang w:bidi="ar-SA"/>
        </w:rPr>
        <w:t>، عَنْ أَبِي عَبْدِ اللّهِ، عَنْ أَبِيهِ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الْمَرْءِ دِينُهُ وَعَقْلُهُ وَمُرُوءَتُهُ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وَشَرَفُهُ وَجَمَالُهُ وَكَرَمُهُ تَقْوَاهُ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529628_3224264995"/>
      <w:bookmarkStart w:id="58" w:name="_Toc23"/>
      <w:bookmarkEnd w:id="57"/>
      <w:r>
        <w:rPr>
          <w:rtl w:val="true"/>
        </w:rPr>
        <w:t>شرح الحديث</w:t>
      </w:r>
      <w:bookmarkEnd w:id="5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المرء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يعدّه الإنسان من مفاخر آبائه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وعقله ومُروءته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ومروءته وعقله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والمُروءة ـ مهموز بعد الميم والراء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المرء، وقد يخفّف بالقلب والإدغام؛ أي شرف المرء إنّما هو بالدِّين وكماله، لا بمفاخر آبائه وشرف أجداده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حسنه وبهجته بالعقل والإنسانيّة والشرافة ؛ أي العلوّ والمجد في الدِّين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كريما شريفا مكرّما عند اللّه وعند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وورعه عن محارم اللّه عزّ وجلّ </w:t>
      </w:r>
      <w:r>
        <w:rPr>
          <w:rFonts w:eastAsia="Amiri" w:cs="Amiri" w:ascii="Amiri" w:hAnsi="Amiri"/>
          <w:color w:val="111111"/>
          <w:sz w:val="28"/>
          <w:szCs w:val="28"/>
          <w:rtl w:val="true"/>
          <w:lang w:bidi="ar-SA"/>
        </w:rPr>
        <w:t>.</w:t>
      </w:r>
      <w:bookmarkStart w:id="59" w:name="pg12941_131963"/>
    </w:p>
    <w:p>
      <w:pPr>
        <w:pStyle w:val="BookText"/>
        <w:rPr/>
      </w:pPr>
      <w:bookmarkEnd w:id="59"/>
      <w:r>
        <w:rPr>
          <w:rFonts w:ascii="Amiri" w:hAnsi="Amiri" w:eastAsia="Amiri" w:cs="Amiri"/>
          <w:color w:val="111111"/>
          <w:sz w:val="28"/>
          <w:sz w:val="28"/>
          <w:szCs w:val="28"/>
          <w:rtl w:val="true"/>
          <w:lang w:bidi="ar-SA"/>
        </w:rPr>
        <w:t xml:space="preserve">وقال بعض الشارحين في شرح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له اعتقاد بالدِّين، ومروّة داعية لرعاية حقوق المؤمنين، وعقل مُدرك لما ثبت في الشرع من القوانين، وجمال ؛ أي حسن ظاهر بالأعمال الصالحة، وحسن باطن بالأخلاق الفاضلة، وتقوى من اللّه داعية إلى اجتناب المنهيّات، والسبق إلى الخيرات، فهو حسيب نجيب شريف كريم ، ومن لم يكن له هذه الخصال وإن كان ذا حسب بالآباء والجاه والمال فهو خسيس دنيء لئيم ؛ فربّ عبدٍ حبشيٍّ خيرٌ من حُرٍّ هاشميّ قرشيّ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كلامه، فتأمّل </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4529630_3224264995"/>
      <w:bookmarkStart w:id="61" w:name="_Toc24"/>
      <w:bookmarkEnd w:id="60"/>
      <w:r>
        <w:rPr>
          <w:rtl w:val="true"/>
        </w:rPr>
        <w:t>متن الحديث الخامس والثلاثين</w:t>
      </w:r>
      <w:bookmarkEnd w:id="61"/>
    </w:p>
    <w:p>
      <w:pPr>
        <w:pStyle w:val="Heading3"/>
        <w:numPr>
          <w:ilvl w:val="2"/>
          <w:numId w:val="1"/>
        </w:numPr>
        <w:rPr/>
      </w:pPr>
      <w:bookmarkStart w:id="62" w:name="__RefHeading___Toc4529632_3224264995"/>
      <w:bookmarkStart w:id="63" w:name="_Toc25"/>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عَنْهُمْ، عَنْ سَهْلِ بْنِ زِيَادٍ، عَنِ الْحَسَنِ بْنِ عَلِيِّ بْنِ فَضَّالٍ، عَنْ عَلِيِّ بْنِ عُقْبَةَ وَثَعْلَبَةَ بْنِ مَيْمُونٍ وَغَالِبِ بْنِ عُثْمَانَ وَهَارُونَ بْنِ مُسْلِمٍ </w:t>
      </w:r>
      <w:r>
        <w:rPr>
          <w:rStyle w:val="FootnoteAnchor"/>
          <w:rtl w:val="true"/>
        </w:rPr>
        <w:footnoteReference w:id="201"/>
      </w:r>
      <w:r>
        <w:rPr>
          <w:rFonts w:ascii="Amiri" w:hAnsi="Amiri" w:eastAsia="Amiri" w:cs="Amiri"/>
          <w:color w:val="111111"/>
          <w:sz w:val="28"/>
          <w:sz w:val="28"/>
          <w:szCs w:val="28"/>
          <w:rtl w:val="true"/>
          <w:lang w:bidi="ar-SA"/>
        </w:rPr>
        <w:t>، عَنْ بُرَيْدِ بْنِ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 فِي فُسْطَاطٍ لَهُ بِمِنًى، فَنَظَرَ إِلى زِيَادٍ الْأَسْوَدِ مُنْقَطِعَ الرِّجْلَيْنِ </w:t>
      </w:r>
      <w:r>
        <w:rPr>
          <w:rStyle w:val="FootnoteAnchor"/>
          <w:rtl w:val="true"/>
        </w:rPr>
        <w:footnoteReference w:id="202"/>
      </w:r>
      <w:r>
        <w:rPr>
          <w:rFonts w:ascii="Amiri" w:hAnsi="Amiri" w:eastAsia="Amiri" w:cs="Amiri"/>
          <w:color w:val="111111"/>
          <w:sz w:val="28"/>
          <w:sz w:val="28"/>
          <w:szCs w:val="28"/>
          <w:rtl w:val="true"/>
          <w:lang w:bidi="ar-SA"/>
        </w:rPr>
        <w:t>، فَرَثى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لِرِجْلَيْكَ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عَلى بَكْرٍ لِي نِضْوٍ، فَكُنْتُ أَمْشِي عَنْهُ عَامَّةَ الطَّرِيقِ، فَرَثى لَهُ، وَقَالَ لَهُ عِنْدَ ذلِكَ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أُلِمُّ بِالذُّنُوبِ حَتّى إِذَا ظَنَنْتُ أَنِّي قَدْ هَلَكْتُ، ذَكَرْتُ حُبَّكُمْ، فَرَجَوْتُ النَّجَاةَ، وَتَجَلّى عَنِّي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الْاءِيمانَ وَزَيَّنَهُ فِي قُلُوبِكُمْ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إِنَّ رَجُلاً أَتَى النَّبِيَّ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الْمُصَلِّينَ وَلَا أُصَلِّي، وَأُحِبُّ الصَّوَّامِينَ</w:t>
      </w:r>
      <w:bookmarkStart w:id="64" w:name="pg12941_131964"/>
    </w:p>
    <w:p>
      <w:pPr>
        <w:pStyle w:val="BookText"/>
        <w:rPr/>
      </w:pPr>
      <w:bookmarkEnd w:id="64"/>
      <w:r>
        <w:rPr>
          <w:rFonts w:ascii="Amiri" w:hAnsi="Amiri" w:eastAsia="Amiri" w:cs="Amiri"/>
          <w:color w:val="111111"/>
          <w:sz w:val="28"/>
          <w:sz w:val="28"/>
          <w:szCs w:val="28"/>
          <w:rtl w:val="true"/>
          <w:lang w:bidi="ar-SA"/>
        </w:rPr>
        <w:t xml:space="preserve">وَلَا أَصُومُ؟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 وَلَكَ مَا 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تَبْغُونَ وَمَا تُرِيدُونَ، أَمَا إِنَّهَا لَوْ كَانَتْ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فَزْعَةٌ مِنَ السَّمَاءِ، فَزِعَ كُلُّ قَوْمٍ إِلى مَأْمَنِهِمْ، وَفَزِعْنَا إِلى نَبِيِّنَا، وَفَزِعْتُمْ إِلَيْنَا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529634_3224264995"/>
      <w:bookmarkStart w:id="66" w:name="_Toc26"/>
      <w:bookmarkEnd w:id="65"/>
      <w:r>
        <w:rPr>
          <w:rtl w:val="true"/>
        </w:rPr>
        <w:t>شرح الحديث</w:t>
      </w:r>
      <w:bookmarkEnd w:id="66"/>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السرادق من الأبنية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الحاليّة من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منقلع الرجلين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والمآل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والمقصود أنّهما انقطعا عن العمل من كثرة المشي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فرثى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رثى له، إذا رقَّ وتوجّع</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بَكر لي 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من الإبل، بمنزلة الغلام من الناس ،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أهزلتها الأسفار، وأذهبت لحمها</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أمشي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معرضا عن ركوبه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أي تمامه، أو أكثره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اُلمّ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وتجلّى عنّي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أَلمَّ به ؛ أي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الرجل من اللمم، وهو صغار الذنوب</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 الهمَّ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انجلى، وتجلّى</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بها، واقترفها، أو أقرب منها، وأكاد أقترفها، فذكر المحبّة على الأوّل بسبب رجاء النجاة من العقوبة، وتجلّى ظنّ الهلاك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سبب لرجاء النجاة من الذنوب وتجلّيها عنه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 التوجيه الثاني من البُعد ، والظاهر الأوّل مع تخصيص الذنوب بالصغائر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الدِّين إلّا الحبّ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فيه للعهد ؛ يعني ليس حقيقة الدِّين إلّا الحبّ المعهود، وهو حبّنا أهل البيت، فهو أصل لثبوت الدين ، فكأنّه نفسه وحقيقته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الْاءِيمَانَ وَزَيَّنَهُ فِي قُلُوبِكُمْ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بنصب الأدلّة، أو بالتوفيق له، أو بما وعد عليه من النصر والفتح في الدنيا ، والجنّة والنعيم في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تطبيق الآية على المدّعى ما أفاده بعض الأفاضل من أنّ الدين هو الإيمان ؛ أعني الإقرار باللّه وبالرسول والأوصياء، والإيمان لا يتحقّق إلّا بحبّهم بحكم الآية ، فالدين لا يتحقّق إلّا بحبّهم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الإقرار بعليّ أمير المؤمنين وأوصيائه عليهم السلام ؛ لأنّ الإقرار بهم يستلزم الإقرار باللّه وبرسوله، دون العكس، وهو لا يتحقّق إلّا بحبّهم، والتقريب على التقديرين واضح</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ـ وهو متابعة النبيّ صلى الله عليه و آله فيما جاء به، الذي أعظمه الولاية ـ يتوقّف على المحبّة، وثمرته المحبّة، بدليل الشرط المذكور والمقدّر، فهو محفوف بالمحبّتين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العبد له تعالى، ومحبّته تعالى له، فلا يتحقّق إلّا بها، وهو المطلوب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67" w:name="pg12941_131966"/>
    </w:p>
    <w:p>
      <w:pPr>
        <w:pStyle w:val="BookText"/>
        <w:rPr/>
      </w:pPr>
      <w:bookmarkEnd w:id="67"/>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قاله المحقّق المازندراني رحمه الله في شرحه ،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۴۲۱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مدحهم بحبّ المهاجرين، وليس إلّا بحبّهم للدين،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المصلّين ولا 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المراد بالصلاة والصوم النافلة ، وفي إرادة العموم على ما هو الظاهر إشكال ، ويفهم من السياق أنّ الرجل كان مؤمنا مع احتمال عدمه، وأنّ المحبّة سبب للنجاة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أعمال الخير سبب لرفع الدرجات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شيءٍ تطلبون أيّها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ما هو أصل السعادة الأبديّة، والنجاة الاُخرويّة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أو 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الذُّعر، والفَرَق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 إليه،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وفُزَعة، 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يفزع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يفزع منه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هنا ما يكون منشأ للفزع والخوف مطلقا، كالصور وأمثاله </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4529636_3224264995"/>
      <w:bookmarkStart w:id="69" w:name="_Toc27"/>
      <w:bookmarkEnd w:id="68"/>
      <w:r>
        <w:rPr>
          <w:rtl w:val="true"/>
        </w:rPr>
        <w:t>متن الحديث السادس والثلاثين</w:t>
      </w:r>
      <w:bookmarkEnd w:id="69"/>
    </w:p>
    <w:p>
      <w:pPr>
        <w:pStyle w:val="Heading3"/>
        <w:numPr>
          <w:ilvl w:val="2"/>
          <w:numId w:val="1"/>
        </w:numPr>
        <w:rPr/>
      </w:pPr>
      <w:bookmarkStart w:id="70" w:name="__RefHeading___Toc4529638_3224264995"/>
      <w:bookmarkStart w:id="71" w:name="_Toc28"/>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220"/>
      </w:r>
      <w:r>
        <w:rPr>
          <w:rFonts w:ascii="Amiri" w:hAnsi="Amiri" w:eastAsia="Amiri" w:cs="Amiri"/>
          <w:color w:val="111111"/>
          <w:sz w:val="28"/>
          <w:sz w:val="28"/>
          <w:szCs w:val="28"/>
          <w:rtl w:val="true"/>
          <w:lang w:bidi="ar-SA"/>
        </w:rPr>
        <w:t>، عَنِ ابْنِ فَضَّالٍ، عَنْ عَلِيِّ بْنِ عُقْبَةَ وَعَبْدِ اللّهِ بْنِ بُكَيْرٍ، عَنْ سَعِيدِ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صَارَتْ فِرْقَةٌ مُرْجِئَةً، وَصَارَتْ فِرْقَةٌ حَرُورِيَّةً، وَصَارَتْ فِرْقَةٌ قَدَرِيَّةً، وَسُمِّيتُمُ التُّرَابِيَّةَ وَشِيعَةَ عَلِيٍّ، أَمَا وَاللّهِ، مَا هُوَ إِلَا اللّهُ وَحْدَهُ لَا شَرِيكَ لَهُ، وَرَسُولُهُ صلى الله عليه و آله وَآلُ رَسُولِ اللّهِ عليهم السلام وَشِيعَةُ آلِ رَسُولِ اللّهِ صلى الله عليه و آله ، وَمَا النَّاسُ إِلَا هُمْ، كَانَ عَلِيٌّ عليه السلام أَفْضَلَ النَّاسِ بَعْدَ رَسُولِ اللّهِ صلى الله عليه و آله ، وَأَوْلَى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قَالَهَا ثَلَاثا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529640_3224264995"/>
      <w:bookmarkStart w:id="73" w:name="_Toc29"/>
      <w:bookmarkEnd w:id="72"/>
      <w:r>
        <w:rPr>
          <w:rtl w:val="true"/>
        </w:rPr>
        <w:t>شرح الحديث</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حمد اللّه لوجود الفرقة الناجية الآتية، لا بوجود الفرق الهالكة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فِرَق الإسلام يعتقدون أنّه لا يضرّ مع الإيمان معصية،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مع الكفر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مرجئة ؛ لاعتقادهم أنّ اللّه تعالى أرجأ تعذيبهم على المعاصي ؛ أي أخّره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والمرجئة تهمز ولا تهمز، وكلاهما بمعنى واحد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كما يطلق على طائفة يؤخّرون العمل عن النيّة والعقد ، وعلى طائفة يؤخّرون حكم صاحب الكبيرة إلى يوم القيامة، ولا يقضون عليه بحكم ما في الدنيا، وهم والوعيديّة فرقتان متقابلتان، كذلك تطلق على من أخّر عليّا عليه السلام من الدرجة الاُولى إلى الرابعة ، وهم والشيعة فرقتان متقابلتان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 سمّوا بها لأنّ مبدأ اجتماعهم كان في قرية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وقد يقصّر، وهي قرية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على المعتزلة القائلين باستقلال العباد في أفعالهم الاختياريّة ، وعدم مدخليّة مشيئة اللّه سبحانه وإرادته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تُطلق على الأشاعرة، وهم الجبريّة القائلين بأنّ أفعال العباد خيرها وشرّها صادرة عنه تعالى، ولا مدخليّة للعبد فيها إلّا باعتبار المحلّيّة فقط، أو الكسب ؛ يعني صدور الفعل مقارنا لإرادته التي لا مدخل لها فيه ، بل إذا تعلّقت قدرته بفعل بادرت القدرة الإلهيّة، فتوجده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وسمّيتم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 انتسابكم إلى أبي تراب، وهو كنية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الضمير راجع إلى الحقّ، أو إلى المحقّ، والعارف بالحقّ المعلوم بقرينة المقام، أو إلى من وجبت طاعته، كما قيل؛ </w:t>
      </w:r>
      <w:r>
        <w:rPr>
          <w:rStyle w:val="FootnoteAnchor"/>
          <w:rtl w:val="true"/>
        </w:rPr>
        <w:footnoteReference w:id="224"/>
      </w:r>
      <w:r>
        <w:rPr>
          <w:rFonts w:ascii="Amiri" w:hAnsi="Amiri" w:eastAsia="Amiri" w:cs="Amiri"/>
          <w:color w:val="111111"/>
          <w:sz w:val="28"/>
          <w:sz w:val="28"/>
          <w:szCs w:val="28"/>
          <w:rtl w:val="true"/>
          <w:lang w:bidi="ar-SA"/>
        </w:rPr>
        <w:t xml:space="preserve">وفيه بُعْد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الناس إلّا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والأئمّة وشيعتهم </w:t>
      </w:r>
      <w:r>
        <w:rPr>
          <w:rFonts w:eastAsia="Amiri" w:cs="Amiri" w:ascii="Amiri" w:hAnsi="Amiri"/>
          <w:color w:val="111111"/>
          <w:sz w:val="28"/>
          <w:szCs w:val="28"/>
          <w:rtl w:val="true"/>
          <w:lang w:bidi="ar-SA"/>
        </w:rPr>
        <w:t>.</w:t>
      </w:r>
      <w:bookmarkStart w:id="74" w:name="pg12941_131968"/>
    </w:p>
    <w:p>
      <w:pPr>
        <w:pStyle w:val="BookText"/>
        <w:rPr/>
      </w:pPr>
      <w:bookmarkEnd w:id="74"/>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بالناس هذا الهيكل مع كمال صورته الظاهرة بالأعمال الصالحة وصورته الباطنة بالعلم والإيمان والأخلاق الفاضلة، دون الهيكل فقط ؛ لأنّه بدون الصورة المذكورة عند أهل الحقّ في الظاهر، كالناس المصنوع من الخشب،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وفي الباطن كالكلب أو الحمار،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w:t>
      </w:r>
      <w:r>
        <w:rPr>
          <w:rFonts w:eastAsia="Amiri" w:cs="Amiri" w:ascii="Amiri" w:hAnsi="Amiri"/>
          <w:color w:val="111111"/>
          <w:sz w:val="28"/>
          <w:szCs w:val="28"/>
          <w:rtl w:val="true"/>
          <w:lang w:bidi="ar-SA"/>
        </w:rPr>
        <w:t xml:space="preserve">» </w:t>
      </w:r>
      <w:r>
        <w:rPr>
          <w:rStyle w:val="FootnoteAnchor"/>
          <w:rtl w:val="true"/>
        </w:rPr>
        <w:footnoteReference w:id="227"/>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وأولى الناس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بأمرهم وإمارتهم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الكلمات،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أفضل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4529642_3224264995"/>
      <w:bookmarkStart w:id="76" w:name="_Toc30"/>
      <w:bookmarkEnd w:id="75"/>
      <w:r>
        <w:rPr>
          <w:rtl w:val="true"/>
        </w:rPr>
        <w:t>متن الحديث السابع والثلاثين</w:t>
      </w:r>
      <w:bookmarkEnd w:id="76"/>
    </w:p>
    <w:p>
      <w:pPr>
        <w:pStyle w:val="Heading3"/>
        <w:numPr>
          <w:ilvl w:val="2"/>
          <w:numId w:val="1"/>
        </w:numPr>
        <w:rPr/>
      </w:pPr>
      <w:bookmarkStart w:id="77" w:name="__RefHeading___Toc4529644_3224264995"/>
      <w:bookmarkStart w:id="78" w:name="_Toc31"/>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عَنْهُ، عَنِ ابْنِ فَضَّالٍ، عَنْ عَلِيِّ بْنِ عُقْبَةَ، عَنْ عُمَرَ بْنِ أَبَانٍ الْكَلْبِيِّ، عَنْ عَبْدِ الْحَمِيدِ الْوَاسِطِيِّ، عَنْ أَبِي جَعْفَرٍ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لَقَدْ تَرَكْنَا أَسْوَاقَنَا انْتِظَارا لِهذَا الْأَمْرِ، حَتّى لَيُوشِكُ الرَّجُلُ مِنَّا أَنْ يَسْأَلَ فِي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أَ تَرى مَنْ حَبَسَ نَفْسَهُ عَلَى اللّهِ أَنْ </w:t>
      </w:r>
      <w:r>
        <w:rPr>
          <w:rStyle w:val="FootnoteAnchor"/>
          <w:rtl w:val="true"/>
        </w:rPr>
        <w:footnoteReference w:id="229"/>
      </w:r>
      <w:r>
        <w:rPr>
          <w:rFonts w:ascii="Amiri" w:hAnsi="Amiri" w:eastAsia="Amiri" w:cs="Amiri"/>
          <w:color w:val="111111"/>
          <w:sz w:val="28"/>
          <w:sz w:val="28"/>
          <w:szCs w:val="28"/>
          <w:rtl w:val="true"/>
          <w:lang w:bidi="ar-SA"/>
        </w:rPr>
        <w:t>لَا يَجْعَلَ اللّهُ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لَيَجْعَلَنَّ اللّهُ لَهُ مَخْرَجا، رَحِمَ اللّهُ عَبْدا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الْمُرْجِئَةَ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عَلَيْنَا أَنْ نَكُونَ عَلَى الَّذِي نَحْنُ عَلَيْهِ حَتّى إِذَا جَاءَ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وَأَنْتُمْ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الْحَمِيدِ، صَدَقُوا، مَنْ تَابَ تَابَ اللّهُ عَلَيْهِ، وَمَنْ أَسَرَّ نِفَاقا فَلَا يُرْغِمُ اللّهُ إِلَا بِأَنْفِهِ، وَمَنْ أَظْهَرَ أَمْرَنَا أَهْرَقَ اللّهُ دَمَهُ، يَذْبَحُهُمُ اللّهُ عَلَى الْاءِسْلَامِ، كَمَا يَذْبَحُ الْقَصَّابُ شَاتَهُ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يَوْمَئِذٍ وَالنَّاسُ فِيهِ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أَنْتُمْ يَوْمَئِذٍ سَنَامُ الْأَرْضِ وَحُكَّامُهَا، لَا يَسَعُنَا فِي دِينِنَا إِلَا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عليه السلام ؟</w:t>
      </w:r>
      <w:bookmarkStart w:id="79" w:name="pg12941_131969"/>
    </w:p>
    <w:p>
      <w:pPr>
        <w:pStyle w:val="BookText"/>
        <w:rPr/>
      </w:pPr>
      <w:bookmarkEnd w:id="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Style w:val="FootnoteAnchor"/>
          <w:rtl w:val="true"/>
        </w:rPr>
        <w:footnoteReference w:id="230"/>
      </w:r>
      <w:r>
        <w:rPr>
          <w:rFonts w:ascii="Amiri" w:hAnsi="Amiri" w:eastAsia="Amiri" w:cs="Amiri"/>
          <w:color w:val="111111"/>
          <w:sz w:val="28"/>
          <w:sz w:val="28"/>
          <w:szCs w:val="28"/>
          <w:rtl w:val="true"/>
          <w:lang w:bidi="ar-SA"/>
        </w:rPr>
        <w:t>مِنْكُمْ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قَائِمَ آلِ مُحَمَّدٍ نَصَرْتُهُ، كَالْمُقَارِعِ مَعَهُ بِسَيْفِهِ، وَالشَّهَادَةُ مَعَهُ شَهَادَتَانِ</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529646_3224264995"/>
      <w:bookmarkStart w:id="81" w:name="_Toc32"/>
      <w:bookmarkEnd w:id="80"/>
      <w:r>
        <w:rPr>
          <w:rtl w:val="true"/>
        </w:rPr>
        <w:t>شرح الحديث</w:t>
      </w:r>
      <w:bookmarkEnd w:id="81"/>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تركنا أسواقنا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الأئمّة عليهم السلام أبهموا الأمر على شيعتهم لمصلحة، كانوا يرجون أن يكون ظهور دولة الحقّ والخروج بالسيف على يد غير الإمام الثاني عشر، ولا يزالون منتظرين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ترك الأسواق لتهيئتهم للحرب، واشتغالهم بما يوجب ممارستهم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لقوّة رجائهم وتقريبهم هذا الأمر، فتركوا المكاسب؛ لغفلتهم بعدم احتياجهم إليها بعد ظهور هذا الأمر ، أو لاهتمامهم بطلب العلم وهداية الحقّ ، وعدم اعتنائهم بالتجارة رجاءً لما ذكر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ناظر إلى ما نطقت به الأحاديث من أنّ اللّه تعالى قدّر أوّلاً أن يكون ظهور الأمر على يد الصادق عليه السلام ، ثمّ قدّر تقديرا آخر أن يكون على يد المهدي ، فهذه الجماعة كانوا غافلين عن التقدير الآخر، فاشتغلوا بأخذ السلاح وتعلّم آداب الحرب وما أشبه ذلك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حَبَس نفسَه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طاعته ، أو حبس نفسه في الطاعة متوكّلاً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أي حبس للّه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من أخّر عليّا عليه السلام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عليه من الاعتقاد بخلافة الثلاثة على تقدير بطلانه، كما زعمتم لا يضرّنا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المهديّ المنكر لخلافتهم، فإنّا إذا علمنا أنّه أيضا ينكرها كما تنكرونها نؤمن به، ونتوب عمّا كنّا فيه، والتوبة تمحق تلك الخطيئة عنّا ، وحينئذٍ</w:t>
      </w:r>
    </w:p>
    <w:p>
      <w:pPr>
        <w:pStyle w:val="BookText"/>
        <w:rPr/>
      </w:pPr>
      <w:r>
        <w:rPr>
          <w:rFonts w:ascii="Amiri" w:hAnsi="Amiri" w:eastAsia="Amiri" w:cs="Amiri"/>
          <w:color w:val="111111"/>
          <w:sz w:val="28"/>
          <w:sz w:val="28"/>
          <w:szCs w:val="28"/>
          <w:rtl w:val="true"/>
          <w:lang w:bidi="ar-SA"/>
        </w:rPr>
        <w:t xml:space="preserve">نحن وأنتم سواء في الدين وأمر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عليه السلام بأنّهم في هذا القول صادقون؛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توبته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أسرَّ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وأبطنه وأظهر الإيمان بلسانه وجوارحه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يُرغم اللّه إلّا بأنفه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ـ ويثلّث ـ والتراب، كالرغام،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أنفي للّه ،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عن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وأرغمه الذلّ، وأرغمه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أسرّ نفاقا أذلّه اللّه وأسخطه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الرغم مأخوذ من المراغمة، وهي الاضطراب والتحيّر ؛ يعني جعله اللّه مضطربا متحيّرا أبدا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أظهر أمرنا أهرق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أفشى سرّنا بترك التقيّة، وأظهر التشيّع عند المخالفين ، يمكّنهم اللّه من إهراق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إمّا خبر، أو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على مَن أظهر أسرارهم من أهل النفاق عند أعدائهم للإضرار بهم وبشيعتهم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الإمامة بغير حقّ، وخرج بغير إذن الإمام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أهراق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 الماء، إذا صبّه ، ثمّ اُبدلت الهمزة هاء،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ثمّ جمع بين البدل والمبدل منه،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لفظ الموصول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يَذبحهم اللّه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إليه باعتبار المعنى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والفتق، والنحر، والخنق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كمنع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أي لأجل تضييعهم حدود الإسلام، وعدم عملهم بقوانينه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الظرف حال عن المفعول،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والاستيلاء </w:t>
      </w:r>
      <w:r>
        <w:rPr>
          <w:rStyle w:val="FootnoteAnchor"/>
          <w:rtl w:val="true"/>
        </w:rPr>
        <w:footnoteReference w:id="238"/>
      </w:r>
      <w:r>
        <w:rPr>
          <w:rFonts w:ascii="Amiri" w:hAnsi="Amiri" w:eastAsia="Amiri" w:cs="Amiri"/>
          <w:color w:val="111111"/>
          <w:sz w:val="28"/>
          <w:sz w:val="28"/>
          <w:szCs w:val="28"/>
          <w:rtl w:val="true"/>
          <w:lang w:bidi="ar-SA"/>
        </w:rPr>
        <w:t xml:space="preserve">؛ أي مع كونهم داخلين على الإسلام غير خارجين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قَصَبه يقصبه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يومئذٍ والناس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لليوم، والناس المخالفون الذين تابوا عند ظهور دولة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بالمساواة المشاركة في الدرجة والمنزلة الرفيعة عند الصاحب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سنام الأرض وحكّامها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دولة الشيعة يومئذٍ، ورفعة قدرهم، ونفاذ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السنام ـ بالفتح ـ ما هو للإبل، ومن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وسطها، ثمّ استعمل في أعالي الشيء كائنا ما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يسعنا في ديننا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لنا في قوانين ديننا إلّا أن نفضّلكم بسبق إيمانكم على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يقوم لنصرته عليه السلام ، ويستعدّ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كالمُقارع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قَرَع رأسه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تقرع الأبطال بعضهم بعضا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والشهادة معه شهادتان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 للمتمنّي ثواب شهادة واحدة ، ولمن أدركها معه ثواب شهادتين؛ لشهادته معه، ولكونه مؤمنا منتظرا لظهور دولته عليه السلام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المؤمن شهيد، وإن مات على فراشه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bookmarkStart w:id="82" w:name="pg12941_131972"/>
    </w:p>
    <w:p>
      <w:pPr>
        <w:pStyle w:val="BookText"/>
        <w:rPr/>
      </w:pPr>
      <w:bookmarkEnd w:id="82"/>
      <w:r>
        <w:rPr>
          <w:rFonts w:ascii="Amiri" w:hAnsi="Amiri" w:eastAsia="Amiri" w:cs="Amiri"/>
          <w:color w:val="111111"/>
          <w:sz w:val="28"/>
          <w:sz w:val="28"/>
          <w:szCs w:val="28"/>
          <w:rtl w:val="true"/>
          <w:lang w:bidi="ar-SA"/>
        </w:rPr>
        <w:t xml:space="preserve">أو المراد أنّ للمتمنّي ثواب الشهادة معه ، وللشهادة معه ثواب شهادتين مع غيره ، فللمتمنّي ثواب 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الحضور معه حضوران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والفِعل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4529648_3224264995"/>
      <w:bookmarkStart w:id="84" w:name="_Toc33"/>
      <w:bookmarkEnd w:id="83"/>
      <w:r>
        <w:rPr>
          <w:rtl w:val="true"/>
        </w:rPr>
        <w:t>متن الحديث الثامن والثلاثين</w:t>
      </w:r>
      <w:bookmarkEnd w:id="84"/>
    </w:p>
    <w:p>
      <w:pPr>
        <w:pStyle w:val="Heading3"/>
        <w:numPr>
          <w:ilvl w:val="2"/>
          <w:numId w:val="1"/>
        </w:numPr>
        <w:rPr/>
      </w:pPr>
      <w:bookmarkStart w:id="85" w:name="__RefHeading___Toc4529650_3224264995"/>
      <w:bookmarkStart w:id="86" w:name="_Toc34"/>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43"/>
      </w:r>
      <w:r>
        <w:rPr>
          <w:rFonts w:ascii="Amiri" w:hAnsi="Amiri" w:eastAsia="Amiri" w:cs="Amiri"/>
          <w:color w:val="111111"/>
          <w:sz w:val="28"/>
          <w:sz w:val="28"/>
          <w:szCs w:val="28"/>
          <w:rtl w:val="true"/>
          <w:lang w:bidi="ar-SA"/>
        </w:rPr>
        <w:t>، عَنِ الْحَسَنِ بْنِ عَلِيٍّ، عَنْ عَبْدِ اللّهِ بْنِ الْوَلِيدِ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عَبْدِ اللّهِ عليه السلام فِي زَمَنِ مَرْوَانَ،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بَلْدَةٍ مِنَ الْبُلْدَانِ أَكْثَرَ مُحِبّا لَنَا مِنْ أَهْلِ الْكُوفَةِ، وَلَا سِيَّمَا هذِهِ الْعِصَابَةِ، إِنَّ اللّهَ ـ جَلَّ ذِكْرُهُ ـ هَدَاكُمْ لأمْرٍ جَهِلَهُ النَّاسُ، وَأَحْبَبْتُمُونَا وَأَبْغَضَنَا النَّاسُ، وَاتَّبَعْتُمُونَا وَخَالَفَنَا النَّاسُ، وَصَدَّقْتُمُونَا وَكَذَّبَنَا النَّاسُ، فَأَحْيَاكُمُ اللّهُ مَحْيَانَا، وَأَمَاتَكُمُ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مَمَاتَنَا، فَأَشْهَدُ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يَرى مَا يُقِرُّ اللّهُ بِهِ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وَأَنْ يَغْتَبِطَ إِلَا أَنْ تَبْلُغَ نَفْسُهُ هذِهِ ـ وَأَهْوى بِيَدِهِ إِلى حَلْقِهِ ـ وَقَدْ قَالَ اللّهُ ـ عَزَّ وَجَلَّ ـ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أَزْواجا وَذُرِّيَّةً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فَنَحْنُ ذُرِّيَّةُ رَسُولِ اللّهِ 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529652_3224264995"/>
      <w:bookmarkStart w:id="88" w:name="_Toc35"/>
      <w:bookmarkEnd w:id="87"/>
      <w:r>
        <w:rPr>
          <w:rtl w:val="true"/>
        </w:rPr>
        <w:t>شرح الحديث</w:t>
      </w:r>
      <w:bookmarkEnd w:id="8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محبّا لنا من أهل الكوفة، ولا سيّما هذه العصابة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ولعلّها إشارة إلى جماعة مخصوصين من أهل الكوفة، ويكون المراد بالمحبّ الشيعة مطلقا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بالمحبّ أعمّ من الشيعة؛ أي محبّنا في الكوفة أكثر من غيرها، وفضل عدد الشيعة فيها على غيرها أكثر من فضل عدد المحبّ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89" w:name="pg12941_131973"/>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فأحياكم اللّه مَحيانا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الحياة، ويقع على المصدر والزمان والمكان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أي جعل حياتكم وموتكم كحياتنا وموتنا في المسابقة إلى الخيرات والفوز بالسعادات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 أو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الغبطة،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الحال، والمسرّة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اغتبط، والحسدُ</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الشيعة إذا مات لم يتخلّل بينه وبين ثوابه عقاب أصلاً </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4529654_3224264995"/>
      <w:bookmarkStart w:id="91" w:name="_Toc36"/>
      <w:bookmarkEnd w:id="90"/>
      <w:r>
        <w:rPr>
          <w:rtl w:val="true"/>
        </w:rPr>
        <w:t>متن الحديث التاسع والثلاثين</w:t>
      </w:r>
      <w:bookmarkEnd w:id="91"/>
    </w:p>
    <w:p>
      <w:pPr>
        <w:pStyle w:val="Heading3"/>
        <w:numPr>
          <w:ilvl w:val="2"/>
          <w:numId w:val="1"/>
        </w:numPr>
        <w:rPr/>
      </w:pPr>
      <w:bookmarkStart w:id="92" w:name="__RefHeading___Toc4529656_3224264995"/>
      <w:bookmarkStart w:id="93" w:name="_Toc37"/>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حُمَيْدُ بْنُ زِيَادٍ، عَنِ الْحَسَنِ بْنِ مُحَمَّدٍ الْكِنْدِيِّ، عَنْ أَحْمَدَ بْنِ عُدَيْسٍ، عَنْ أَبَانِ بْنِ عُثْمَانَ، عَنْ أَبِي الصَّبَّاحِ،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كَلَاما يُرْوى عَنِ النَّبِيِّ صلى الله عليه و آله وَعَنْ عَلِيٍّ عليه السلام وَعَنِ ابْنِ مَسْعُودٍ، فَعَرَضْتُهُ عَلى أَبِي عَبْدِ اللّهِ عليه السلام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رَسُولِ اللّهِ صلى الله عليه و آله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أُمِّهِ، وَالسَّعِيدُ مَنْ وُعِظَ بِغَيْرِهِ، وَأَكْيَسُ الْكِيسِ التَّقِيُّ، وَأَحْمَقُ الْحُمْقِ الْفَجُورُ، وَشَرُّ الرَّوِيِّ رَوِيُّ الْكَذِبِ، وَشَرُّ الْأُمُورِ مُحْدَثَاتُهَا، وَأَعْمَى الْعَمى عَمَى الْقَلْبِ، وَشَرُّ النَّدَامَةِ نَدَامَةُ يَوْمِ الْقِيَامَةِ، وَأَعْظَمُ الْخَطَايَا عِنْدَ اللّهِ لِسَانُ الْكَذَّابِ، وَشَرُّ الْكَسْبِ كَسْبُ الزِّنى، </w:t>
      </w:r>
      <w:r>
        <w:rPr>
          <w:rStyle w:val="FootnoteAnchor"/>
          <w:rtl w:val="true"/>
        </w:rPr>
        <w:footnoteReference w:id="249"/>
      </w:r>
      <w:r>
        <w:rPr>
          <w:rFonts w:ascii="Amiri" w:hAnsi="Amiri" w:eastAsia="Amiri" w:cs="Amiri"/>
          <w:color w:val="111111"/>
          <w:sz w:val="28"/>
          <w:sz w:val="28"/>
          <w:szCs w:val="28"/>
          <w:rtl w:val="true"/>
          <w:lang w:bidi="ar-SA"/>
        </w:rPr>
        <w:t>وَشَرُّ الْمَآكِلِ أَكْلُ مَالِ الْيَتِيمِ، وَأَحْسَنُ الزِّينَةِ زِينَةِ الرَّجُلِ هَدْيٌ حَسَنٌ مَعَ إِيمَانٍ، وَأَمْلَكُ أَمْرِهِ بِهِ وَقِوَامُ خَوَاتِيمِهِ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يَتَّبِعِ السُّمْعَةَ يُسَمِّعِ اللّهُ بِهِ الْكَذِبَةَ، وَمَنْ يَتَوَلَّ الدُّنْيَا يَعْجِزْ عَنْهَا، وَمَنْ يَعْرِفِ الْبَلَاءَ يَصْبِرْ عَلَيْهِ، وَمَنْ لَا يَعْرِفْهُ يَنْكُلْ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وَالرَّيْبُ كُفْرٌ، وَمَنْ يَسْتَكْبِرْ يَضَعْهُ اللّهُ، وَمَنْ يُطِعِ الشَّيْطَانَ يَعْصِ اللّهَ، وَمَنْ يَعْصِ اللّهَ يُعَذِّبْهُ اللّهُ، وَمَنْ يَشْكُرْ يَزِيدُهُ اللّهُ، وَمَنْ يَصْبِرْ عَلَى الرَّزِيَّةِ يُعِينُهُ اللّهُ، وَمَنْ يَتَوَكَّلْ عَلَى اللّهِ فَحَسْبُهُ اللّهُ</w:t>
      </w:r>
      <w:r>
        <w:rPr>
          <w:rFonts w:eastAsia="Amiri" w:cs="Amiri" w:ascii="Amiri" w:hAnsi="Amiri"/>
          <w:color w:val="111111"/>
          <w:sz w:val="28"/>
          <w:szCs w:val="28"/>
          <w:rtl w:val="true"/>
          <w:lang w:bidi="ar-SA"/>
        </w:rPr>
        <w:t>.</w:t>
      </w:r>
      <w:bookmarkStart w:id="94" w:name="pg12941_131974"/>
    </w:p>
    <w:p>
      <w:pPr>
        <w:pStyle w:val="BookText"/>
        <w:rPr/>
      </w:pPr>
      <w:bookmarkEnd w:id="94"/>
      <w:r>
        <w:rPr>
          <w:rFonts w:ascii="Amiri" w:hAnsi="Amiri" w:eastAsia="Amiri" w:cs="Amiri"/>
          <w:color w:val="111111"/>
          <w:sz w:val="28"/>
          <w:sz w:val="28"/>
          <w:szCs w:val="28"/>
          <w:rtl w:val="true"/>
          <w:lang w:bidi="ar-SA"/>
        </w:rPr>
        <w:t xml:space="preserve">لَا تُسْخِطُوا اللّهَ بِرِضَا أَحَدٍ مِنْ خَلْقِهِ، وَلَا تَقَرَّبُوا إِلى أَحَدٍ مِنَ الْخَلْقِ تَتَبَاعَدُوا </w:t>
      </w:r>
      <w:r>
        <w:rPr>
          <w:rStyle w:val="FootnoteAnchor"/>
          <w:rtl w:val="true"/>
        </w:rPr>
        <w:footnoteReference w:id="250"/>
      </w:r>
      <w:r>
        <w:rPr>
          <w:rFonts w:ascii="Amiri" w:hAnsi="Amiri" w:eastAsia="Amiri" w:cs="Amiri"/>
          <w:color w:val="111111"/>
          <w:sz w:val="28"/>
          <w:sz w:val="28"/>
          <w:szCs w:val="28"/>
          <w:rtl w:val="true"/>
          <w:lang w:bidi="ar-SA"/>
        </w:rPr>
        <w:t xml:space="preserve">مِنَ اللّهِ؛ فَإِنَّ اللّهَ ـ عَزَّ وَجَلَّ ـ لَيْسَ بَيْنَهُ وَبَيْنَ أَحَدٍ مِنَ الْخَلْقِ شَيْءٌ يُعْطِيهِ بِهِ خَيْرا، وَلَا يَدْفَعُ بِهِ عَنْهُ شَرّا إِلَا بِطَاعَتِهِ وَاتِّبَاعِ مَرْضَاتِهِ، وَإِنَّ طَاعَةَ اللّهِ نَجَاحٌ مِنْ كُلِّ خَيْرٍ يُبْتَغى، وَنَجَاةٌ مِنْ كُلِّ شَرٍّ يُتَّقى، وَإِنَّ اللّهَ ـ عَزَّ ذِكْرُهُ ـ يَعْصِمُ مَنْ أَطَاعَهُ، وَلَا يَعْتَصِمُ بِهِ مَنْ عَصَاهُ، وَلَا يَجِدُ الْهَارِبُ مِنَ اللّهِ ـ عَزَّ وَجَلَّ ـ مَهْرَبا، وَإِنَّ أَمْرَ اللّهِ نَازِلٌ وَلَوْ كَرِهَ الْخَلَائِقُ، وَكُلُّ مَا هُوَ آتٍ قَرِيبٌ، مَا شَاءَ اللّهُ كَانَ، وَمَا لَمْ يَشَأْ لَمْ يَكُنْ، فَتَعَاوَنُوا </w:t>
      </w:r>
      <w:r>
        <w:rPr>
          <w:rStyle w:val="FootnoteAnchor"/>
          <w:rtl w:val="true"/>
        </w:rPr>
        <w:footnoteReference w:id="251"/>
      </w:r>
      <w:r>
        <w:rPr>
          <w:rFonts w:ascii="Amiri" w:hAnsi="Amiri" w:eastAsia="Amiri" w:cs="Amiri"/>
          <w:color w:val="111111"/>
          <w:sz w:val="28"/>
          <w:sz w:val="28"/>
          <w:szCs w:val="28"/>
          <w:rtl w:val="true"/>
          <w:lang w:bidi="ar-SA"/>
        </w:rPr>
        <w:t xml:space="preserve">عَلَى الْبِرِّ وَالتَّقْوى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الْاءِثْمِ وَالْعُدْوَانِ وَاتَّقُوا اللّهَ إِنَّ اللّهَ شَدِيدُ الْعِقَابِ</w:t>
      </w:r>
      <w:r>
        <w:rPr>
          <w:rFonts w:eastAsia="Amiri" w:cs="Amiri" w:ascii="Amiri" w:hAnsi="Amiri"/>
          <w:color w:val="111111"/>
          <w:sz w:val="28"/>
          <w:szCs w:val="28"/>
          <w:rtl w:val="true"/>
          <w:lang w:bidi="ar-SA"/>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4529658_3224264995"/>
      <w:bookmarkStart w:id="96" w:name="_Toc38"/>
      <w:bookmarkEnd w:id="95"/>
      <w:r>
        <w:rPr>
          <w:rtl w:val="true"/>
        </w:rPr>
        <w:t>شرح الحديث</w:t>
      </w:r>
      <w:bookmarkEnd w:id="96"/>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رحمه الله في الفقيه </w:t>
      </w:r>
      <w:r>
        <w:rPr>
          <w:rStyle w:val="FootnoteAnchor"/>
          <w:rtl w:val="true"/>
        </w:rPr>
        <w:footnoteReference w:id="253"/>
      </w:r>
      <w:r>
        <w:rPr>
          <w:rFonts w:ascii="Amiri" w:hAnsi="Amiri" w:eastAsia="Amiri" w:cs="Amiri"/>
          <w:color w:val="111111"/>
          <w:sz w:val="28"/>
          <w:sz w:val="28"/>
          <w:szCs w:val="28"/>
          <w:rtl w:val="true"/>
          <w:lang w:bidi="ar-SA"/>
        </w:rPr>
        <w:t xml:space="preserve">وفي أماليه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مع زيادات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 في بطن اُمّه، والشقيّ شقيّ في بطن اُمّه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في تفسيره أنّ اللّه تعالى لمّا علم سعادة كلّ شخص، وهي ثباته في سبيل اللّه وسلوكه فيه، وعلم شقاوة كلّ أحد ، وهي سلوكه في سبيل الطاغوت وثباته فيه ، فالسعيد من هو في علم اللّه أن يكون في عاقبة أمره سعيدا، وإن كان بالنظر إلى ظاهر أحواله في أكثر عمره عند الناس شقيّا ، وكذا الشقيّ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وجوده العيني وانطباق العلم بالمعلوم في بدو وجوده في بطن اُمّه ، نسب السعادة والشقاوة إليه في هذا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من بطن الاُمّ ما قبل الولادة مطلقا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يبعد أن يكون الحديث إشارة إلى كسب ما انجرّ إلى السعادة والشقاوة، أعني</w:t>
      </w:r>
    </w:p>
    <w:p>
      <w:pPr>
        <w:pStyle w:val="BookText"/>
        <w:rPr/>
      </w:pPr>
      <w:r>
        <w:rPr>
          <w:rFonts w:ascii="Amiri" w:hAnsi="Amiri" w:eastAsia="Amiri" w:cs="Amiri"/>
          <w:color w:val="111111"/>
          <w:sz w:val="28"/>
          <w:sz w:val="28"/>
          <w:szCs w:val="28"/>
          <w:rtl w:val="true"/>
          <w:lang w:bidi="ar-SA"/>
        </w:rPr>
        <w:t xml:space="preserve">أسبابهما ومباديهما في التكليف الأوّل بقدرته واختياره، كما نطقت به صريح كثير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وأكيس الكيس التقيّ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يمكن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مصدرين، وإسنادهما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كونهما على صيغة صفة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أقرب وأنسب بالفقرات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 في الفسق والكذب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الرويّ رويّ الكذب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بمعنى الفاعل؛ إمّا من الرؤية، وهي التفكّر في الأمر، أو من الرويّ بمعنى الشرب التامّ، كما ذكره في القاموس </w:t>
      </w:r>
      <w:r>
        <w:rPr>
          <w:rStyle w:val="FootnoteAnchor"/>
          <w:rtl w:val="true"/>
        </w:rPr>
        <w:footnoteReference w:id="256"/>
      </w:r>
      <w:r>
        <w:rPr>
          <w:rFonts w:ascii="Amiri" w:hAnsi="Amiri" w:eastAsia="Amiri" w:cs="Amiri"/>
          <w:color w:val="111111"/>
          <w:sz w:val="28"/>
          <w:sz w:val="28"/>
          <w:szCs w:val="28"/>
          <w:rtl w:val="true"/>
          <w:lang w:bidi="ar-SA"/>
        </w:rPr>
        <w:t xml:space="preserve">؛ أي شرّ الارتواء الارتواء من قول الكذب والتملّي منه، أو من كثرة سماعه، أو 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من الرواية ، ويؤيّده ما في نسخ الفقيه والأمالي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الرواية رواية الكذب</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نسخ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الرداء رداء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الارتداء به، وجعله شعارا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الروايا روايا الكذب</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الروايا روايا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ما يُروِّي الإنسان في نفسه من القول والفعل ؛ أي يزوّر، ويفكّر، وأصلها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روّأت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الكثير الرواية ، والهاء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الذين يروون الكذب؛ أي تكثر رواياتهم فيه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جمع محدَثة، وهي ما لم يُعرف في الدِّين من الاُمور المبتدعة المخترعة، ومقابلها الاُمور القديمة المعروفة في الكتاب والسنّة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وأعمى العمى عمى القلب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صفة،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لأنّ اشتقاقه من العيوب الظاهرة ليس بقياس، بخلاف الأحمق؛ فإنّه يصحّ كونه للتفضيل لكونه من العيوب الباطنة ،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 العمى إلى القلب صارت من الباطنة، أو حكم بشذوذه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بالعمى أثره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الأخير أحسن الوجوه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الخطايا عند اللّه لسان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خطيئة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باللسان الكلام ، وقد شاع استعماله فيه،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يتكلّم بلسان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اللسان على الخطايا مبالغة ومجازا من قبيل تسمية المحلّ باسم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المخطئين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الخطايا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الزنا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والباء الموحّدة، وكذا في نسخ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المآكل أكل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لحمل المصدر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عطف بيان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تخصيصها بالذكر للاهتمام، وكونها للتمثيل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ورفعه على الخبريّة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بالحَسن؛ للاحتراز عمّا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بالإيمان؛ لترتّب الانتفاع الاُخروي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وأملكُ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الزينة</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الأوّل للرجل، والثاني للهَدي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ملاك ـ كسحاب ـ لا يتمالك، ومَلاك الأمر، ويكسر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الذي يملِك به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وقِوام خواتيمه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وضميره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 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وما يعاش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الأمر، وعماده، وملاكه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الخِتام،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يختم فيه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الطبيعة، وحَلْيٌ للإصبع كالخاتِم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خواتِم، وخواتيم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 ، وآخرته ـ كخاتمته ـ وآخر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ملاك أمره بالهدي الحسن في حال الحياة، وقوام خواتيمه به بعد 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في شرح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الهدي الحَسَن أملك الاُمور له، فيفكّه، ويخلّصه عن الشهوات والشرور، وهو سبب لقوامه وخواتيم اُموره وصلاحها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 يكون 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زينة الرجل السكينة مع إيمان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يتّبع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السمعة يسمّع اللّه به الكذبة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التاء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 القوم تبعا وتباعا وتباعةً، إذا مشيت خلفهم، أو مرّوا بك فمضيت معهم ، وكذلك اتّبعتهم على افتعلت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المجرور راجع إلى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وكذلك كَذِبة، بفتح الكاف وكسر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بها كذبة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كَذَبَتْهُ نفسُه، إذا منّته الأمانيّ، وخيّلت إليه الآمال، فتُنشِّطهُ، وتبعثه على فعل ما يفضى إليها من الأعمال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قاله المحقّق المازندراني رحمه الله في شرحه ،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۴۲۷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فعله رياءً ولا سمعة، وتضمّ وتحرّك، وهي ما نوّه بذكره ليرى ويُسمع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التشييع، والتشهير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الناسَ بعلمه، سمّع اللّه به سامِعَ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أسامع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بالرجل تسميعا وتَسمِعَةً، إذا شهّرته، وندّدت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فلان بعلمه، إذا أظهره ليسمع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خلقه ـ بالرفع ـ جعله من صفة اللّه تعالى؛ أي سمع اللّه الذي هو سامع خلقه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أسامِع، أراد أنّ اللّه تعالى يسمّع به أسامع خَلقهِ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سمّع الناس بعلمه ، سمّعه اللّه ، وأراه ثوابه من غير أن يعطيه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بعلمه الناس أسمعه اللّه تعالى الناس، وكان ذلك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من يفعل فعلاً صالحا في السرّ، ثمّ يُظهره ليسمعه الناس ، ويُحمَد عليه؛ فإنّ اللّه تعالى يسمّع به، ويُظهر إلى الناس غرضه، وأنّ عمله لم يكن خالصا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نسب إلى نفسه عملاً صالحا لم يفعله، وادّعى خيرا لم يصنعه؛ فإنّ اللّه تعالى يفضحه، ويظهر كذبه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سامع يريد سمّع اللّه به من كان له سمع مِنْ خَلْقه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الدُّنيا يعجز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العمل ؛ أي تقلّد ؛ أي لا يمكن لأحد تحصيل جميع ما هو مطلوبه منها؛ فإنّ اُمورها صعب إمّا بالذات، أو لكثرة الموانع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يعرف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منافعه ومثوباته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يتصوّر من ثمراته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أنّ من يعرف البلاء قبل نزوله، وهيّأ نفسه لقبوله، يصبر بعد وصوله، كما يرشد إليه بعض الروايات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يعرفه ينكُل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نكل عنه ـ كضرب ونصر وعلم ـ نكُولاً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وجبن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والارتياب في اُصول الدِّين وفروعه، وترك طلب اليقين فيهما، أو القلق والاضطراب بعد الوصول إلى ما هو الحقّ والصواب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بمنزلة الجحود والإنكار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يشكر يزيده </w:t>
      </w:r>
      <w:r>
        <w:rPr>
          <w:rStyle w:val="FootnoteAnchor"/>
          <w:rtl w:val="true"/>
        </w:rPr>
        <w:footnoteReference w:id="273"/>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يزده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موصولة ، وعلى الثاني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فساد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كثير من النسخ ضعيف؛ لأنّ الشرط والجزاء إذا كانا مستقبلين كان الأحسن جزم الجزاء، ورفعه ضعيف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يصبر على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إلى أحدٍ من الخلق تتباعدوا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التقرّب إليهم بمعصية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حملهم على من ليس من أهل التقرّب بهم؛ فإنّ التقرّب بالعلماء والصلحاء تقرّب إلى اللّه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الاُولى ما وقع في بعض نسخ الكتاب 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بتباعد من اللّه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واتّباع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للسابق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بالشيء الوسيلة والسبب والعهد ؛ يعني ليس بين اللّه وبين الخلق وسيلة يوجب الوصول إلى الخير مطلقا، ودفع الشرّ مطلقا، إلّا طاعته واتّباع مرضاته، وهما لا يتحقّقان في ضمن التقرّب بشرار الخلق، وطلب رضاهم بما فيه سخط الخالق ، ومنهم من خصّص الخير بالجنّة والشرّ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طاعة اللّه 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ظفر بالحوائج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خير يُبتغى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الفقيه والأمالي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نجاح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يعصم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يمنعه من الشرور والآفات، أو من إغواء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يعتصم به من عصاه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اعتصمت باللّه ، إذا امتنعت بلطفه من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يعتصم منه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العاصي قطع سبب العصمة بينه وبين اللّه ، فلا يعصمه اللّه من الشرور في الدُّنيا والآخرة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يجد الهارب من اللّه مَهربا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موضعا حصينا يهرب إليه، ويحتفظ به؛ إذ كلّ مهرب يفرض فهو في ملكه وسلطانه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أمر اللّه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ظاهره مطلق الأمر، وإرادة خصوص من الموت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هو آت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الكلام الترغيب في الطاعة، والزجر عن المعصية بانقطاع زمانهما سريعا، وترتّب ما لكلّ منهما عليه من قريب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 وما لم يشأ لم يكن</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تحقيق هذا الكلام في كتاب التوحيد من الاُصول ، وجملة القول فيه ما أفاده بعض الأفاضل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فعله تعالى ظاهر ، وأمّا في فعل العباد فباعتبار أنّه تعالى لمّا أعطاهم القوّة على الطاعة والمعصية، ولم يجبرهم على شيء منهما تحقيقا لمعنى الاختيار والتكليف، فقد شاء صدورهما منهم؛ إذ لو لم يشأ لما أعطاهم تلك القوّة، ولجبرهم على الطاعة ، أو باعتبار أنّه لمّا شاء مشيّتهم فقد شاء أفعالهم ، وبهذا فسّر بعض</w:t>
      </w:r>
      <w:bookmarkStart w:id="97" w:name="pg12941_131981"/>
    </w:p>
    <w:p>
      <w:pPr>
        <w:pStyle w:val="BookText"/>
        <w:rPr/>
      </w:pPr>
      <w:bookmarkEnd w:id="97"/>
      <w:r>
        <w:rPr>
          <w:rFonts w:ascii="Amiri" w:hAnsi="Amiri" w:eastAsia="Amiri" w:cs="Amiri"/>
          <w:color w:val="111111"/>
          <w:sz w:val="28"/>
          <w:sz w:val="28"/>
          <w:szCs w:val="28"/>
          <w:rtl w:val="true"/>
          <w:lang w:bidi="ar-SA"/>
        </w:rPr>
        <w:t xml:space="preserve">المفسّرين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قريب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بالمشيّة هنا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التوجيه وإن كان مستبعدا بحسب اللغة والعرف، إلّا أنّه لا يحتاج إلى ارتكاب بعض التكلّفات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ذكر سرّ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شاء ولم يرض، واللّه تعالى يعلم، ونحن في ذلك من المسلّمين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أي إذا عرفتم المواعظ السابقة أصلاً وفرعا، فتعاونوا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الْبِرِّ وَالتَّقْوَى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العفو والإغضاء ومتابعة الأمر ومجانبة الهوى</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الْاءِثْمِ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بترك الأوامر وفعل المناهي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 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أي الظلم على الغير للتشفّي والانتقام </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4529660_3224264995"/>
      <w:bookmarkStart w:id="99" w:name="_Toc39"/>
      <w:bookmarkEnd w:id="98"/>
      <w:r>
        <w:rPr>
          <w:rtl w:val="true"/>
        </w:rPr>
        <w:t>متن الحديث الأربعين</w:t>
      </w:r>
      <w:bookmarkEnd w:id="99"/>
    </w:p>
    <w:p>
      <w:pPr>
        <w:pStyle w:val="Heading3"/>
        <w:numPr>
          <w:ilvl w:val="2"/>
          <w:numId w:val="1"/>
        </w:numPr>
        <w:rPr/>
      </w:pPr>
      <w:bookmarkStart w:id="100" w:name="__RefHeading___Toc4529662_3224264995"/>
      <w:bookmarkStart w:id="101" w:name="_Toc40"/>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وَبِهذَا الْاءِسْنَادِ عَنْ أَبَانٍ، عَنْ يَعْقُوبَ بْنِ شُعَيْبٍ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سَأَلَ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نُوحٍ أُمَّةَ ضَلَالٍ، فَبَدَا لِلّهِ، فَبَعَثَ الْمُرْسَلِينَ، وَلَيْسَ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وَكَذَبُوا، يَفْرُقُ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مَا كَانَ مِنْ شِدَّةٍ أَوْ رَخَاءٍ أَوْ مَطَرٍ بِقَدْرِ مَا يَشَاءُ اللّهُ عَزَّ وَجَلَّ أَنْ يُقَدِّرَ إِلى مِثْلِهَا مِنْ قَابِلٍ</w:t>
      </w:r>
      <w:r>
        <w:rPr>
          <w:rFonts w:eastAsia="Amiri" w:cs="Amiri" w:ascii="Amiri" w:hAnsi="Amiri"/>
          <w:color w:val="111111"/>
          <w:sz w:val="28"/>
          <w:szCs w:val="28"/>
          <w:rtl w:val="true"/>
          <w:lang w:bidi="ar-SA"/>
        </w:rPr>
        <w:t>».</w:t>
      </w:r>
      <w:bookmarkStart w:id="102" w:name="pg12941_131982"/>
    </w:p>
    <w:p>
      <w:pPr>
        <w:pStyle w:val="Heading3"/>
        <w:numPr>
          <w:ilvl w:val="2"/>
          <w:numId w:val="1"/>
        </w:numPr>
        <w:rPr/>
      </w:pPr>
      <w:bookmarkStart w:id="103" w:name="__RefHeading___Toc4529664_3224264995"/>
      <w:bookmarkStart w:id="104" w:name="_Toc41"/>
      <w:bookmarkEnd w:id="102"/>
      <w:bookmarkEnd w:id="103"/>
      <w:r>
        <w:rPr>
          <w:rtl w:val="true"/>
        </w:rPr>
        <w:t>شرح الحديث</w:t>
      </w:r>
      <w:bookmarkEnd w:id="104"/>
    </w:p>
    <w:p>
      <w:pPr>
        <w:pStyle w:val="BookText"/>
        <w:rPr/>
      </w:pPr>
      <w:r>
        <w:rPr>
          <w:rFonts w:ascii="IRNazanin" w:hAnsi="IRNazanin" w:eastAsia="IRNazanin"/>
          <w:color w:val="111111"/>
          <w:sz w:val="28"/>
          <w:sz w:val="28"/>
          <w:szCs w:val="28"/>
          <w:rtl w:val="true"/>
          <w:lang w:bidi="fa-IR"/>
        </w:rPr>
        <w:t xml:space="preserve">شرح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قوله تعالى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متّفقين على الحقّ فيما بين آدم وإدريس، أو نوح، أو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متّفقين على الجهالة والكفر في فترة إدريس، أو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اختلفوا، فبعث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النَّاسُ إِلَا أُمَّةً وَاحِدَةً فَاخْتَلَفُوا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قبل نوح اُمّة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المراد بالوحدة الاتّفاق على الكفر والضلالة، لا على الحقّ، كما زعمه البيضاوي أوّلاً، بل هو لم يتحقّق بعد ظهور نسل آدم عليه السلام إلى زمن نوح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 في هذا الأمر بداء ـ ممدود ـ أي نشأ له فيه رأي</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بحسب اللغة ، وأمّا البداء بالنسبة إليه تعالى، فحدوث الإرادة مجازا، كما في سائر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أنّ إطلاق الصفات وإجراؤها على اللّه سبحانه باعتبار الغايات، لا المبادئ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 ؛ يعني ليس الأمر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قدّر الاُمور في الأزل، وقد فرغ منها، فلا يتغيّر تقديراته تعالى ، بل للّه البداء فيها بالمعنى الذي ذكرناه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أي فحدثَتْ للّه إرادة متعلّقة ببعث نوح عليه السلام ومن بعده من الأنبياء لهداية الناس ، فإرادة اللّه تعالى حادثة، وليست قديمة كما زعمت الفلاسفة، ومُولِعوا فنّ الكلام من علماء الإسلام ، وكيف تكون قديمة، وفي ليلة القدر من كلّ سنة يقدّر اللّه ما يقع في تلك السنة ، والبداء في حقّه تعالى حدوث إرادته، وفي حقّ</w:t>
      </w:r>
      <w:bookmarkStart w:id="105" w:name="pg12941_131983"/>
    </w:p>
    <w:p>
      <w:pPr>
        <w:pStyle w:val="BookText"/>
        <w:rPr/>
      </w:pPr>
      <w:bookmarkEnd w:id="105"/>
      <w:r>
        <w:rPr>
          <w:rFonts w:ascii="Amiri" w:hAnsi="Amiri" w:eastAsia="Amiri" w:cs="Amiri"/>
          <w:color w:val="111111"/>
          <w:sz w:val="28"/>
          <w:sz w:val="28"/>
          <w:szCs w:val="28"/>
          <w:rtl w:val="true"/>
          <w:lang w:bidi="ar-SA"/>
        </w:rPr>
        <w:t xml:space="preserve">غيره حدوث علمه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4529666_3224264995"/>
      <w:bookmarkStart w:id="107" w:name="_Toc42"/>
      <w:bookmarkEnd w:id="106"/>
      <w:r>
        <w:rPr>
          <w:rtl w:val="true"/>
        </w:rPr>
        <w:t xml:space="preserve">متن الحديث الواحد والأربعين </w:t>
      </w:r>
      <w:r>
        <w:rPr>
          <w:rtl w:val="true"/>
        </w:rPr>
        <w:t>(</w:t>
      </w:r>
      <w:r>
        <w:rPr>
          <w:rtl w:val="true"/>
        </w:rPr>
        <w:t>حديث البحر مع الشمس</w:t>
      </w:r>
      <w:r>
        <w:rPr>
          <w:rtl w:val="true"/>
        </w:rPr>
        <w:t>)</w:t>
      </w:r>
      <w:bookmarkEnd w:id="107"/>
    </w:p>
    <w:p>
      <w:pPr>
        <w:pStyle w:val="Heading3"/>
        <w:numPr>
          <w:ilvl w:val="2"/>
          <w:numId w:val="1"/>
        </w:numPr>
        <w:rPr/>
      </w:pPr>
      <w:bookmarkStart w:id="108" w:name="__RefHeading___Toc4529668_3224264995"/>
      <w:bookmarkStart w:id="109" w:name="_Toc43"/>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عَلِيُّ بْنُ إِبْرَاهِيمَ، عَنْ أَبِيهِ، عَنِ ابْنِ مَحْبُوبٍ، عَنْ عَبْدِ اللّهِ بْنِ سِنَانٍ، عَنْ مَعْرُوفِ بْنِ خَرَّبُوذَ، عَنِ الْحَكَمِ بْنِ الْمُسْتَوْرِدِ، </w:t>
      </w:r>
      <w:r>
        <w:rPr>
          <w:rStyle w:val="FootnoteAnchor"/>
          <w:rtl w:val="true"/>
        </w:rPr>
        <w:footnoteReference w:id="292"/>
      </w:r>
      <w:r>
        <w:rPr>
          <w:rFonts w:ascii="Amiri" w:hAnsi="Amiri" w:eastAsia="Amiri" w:cs="Amiri"/>
          <w:color w:val="111111"/>
          <w:sz w:val="28"/>
          <w:sz w:val="28"/>
          <w:szCs w:val="28"/>
          <w:rtl w:val="true"/>
          <w:lang w:bidi="ar-SA"/>
        </w:rPr>
        <w:t>عَنْ عَلِيِّ بْنِ الْحُسَيْنِ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الْأَقْوَاتِ ـ الَّتِي قَدَّرَهَا اللّهُ لِلنَّاسِ مِمَّا </w:t>
      </w:r>
      <w:r>
        <w:rPr>
          <w:rStyle w:val="FootnoteAnchor"/>
          <w:rtl w:val="true"/>
        </w:rPr>
        <w:footnoteReference w:id="293"/>
      </w:r>
      <w:r>
        <w:rPr>
          <w:rFonts w:ascii="Amiri" w:hAnsi="Amiri" w:eastAsia="Amiri" w:cs="Amiri"/>
          <w:color w:val="111111"/>
          <w:sz w:val="28"/>
          <w:sz w:val="28"/>
          <w:szCs w:val="28"/>
          <w:rtl w:val="true"/>
          <w:lang w:bidi="ar-SA"/>
        </w:rPr>
        <w:t>يَحْتَاجُونَ إِلَيْهِ ـ الْبَحْرَ الَّذِي خَلَقَهُ اللّهُ ـ عَزَّ وَجَلَّ ـ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قَدْ قَدَّرَ فِيهَا مَجَارِيَ الشَّمْسِ وَالْقَمَرِ وَالنُّجُومِ وَالْكَوَاكِبِ، وَقَدَّرَ ذلِكَ كُلَّهُ عَلَى الْفَلَكِ، ثُمَّ وَكَّلَ بِالْفَلَكِ مَلَكا وَمَعَهُ سَبْعُونَ أَلْفَ مَلَكٍ، فَهُمْ يُدِيرُونَ الْفَلَكَ، فَإِذَا أَدَارُوهُ دَارَتِ الشَّمْسُ وَالْقَمَرُ وَالنُّجُومُ وَالْكَوَاكِبُ مَعَهُ، فَنَزَلَتْ فِي مَنَازِلِهَا الَّتِي قَدَّرَهَا اللّهُ ـ عَزَّ وَجَلَّ ـ فِيهَا لِيَوْمِهَا وَلَيْلَتِهَا، فَإِذَا كَثُرَتْ ذُنُوبُ الْعِبَادِ، وَأَرَادَ اللّهُ ـ تَبَارَكَ وَتَعَالى ـ أَنْ يَسْتَعْتِبَهُمْ بِآيَةٍ مِنْ آيَاتِهِ، أَمَرَ الْمَلَكَ الْمُوَكَّلَ بِالْفَلَكِ أَنْ يُزِيلَ الْفَلَكَ الَّذِي عَلَيْهِ مَجَارِي الشَّمْسِ وَالْقَمَرِ وَالنُّجُومِ وَالْكَوَاكِبِ، فَيَأْمُرُ الْمَلَكُ أُولئِكَ السَّبْعِينَ أَلْفَ مَلَكٍ أَنْ يُزِيلُوهُ عَنْ مَجَارِيهِ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فَيُزِيلُونَهُ، فَتَصِيرُ الشَّمْسُ فِي ذلِكَ الْبَحْرِ الَّذِي يَجْرِي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فَيَطْمِسُ ضَوْؤُهَا، وَيَتَغَيَّرُ لَوْنُهَا، فَإِذَا أَرَادَ اللّهُ ـ عَزَّ وَجَلَّ ـ أَنْ يُعَظِّمَ الْايَةَ طَمَسَتِ الشَّمْسُ فِي الْبَحْرِ عَلى مَا يُحِبُّ اللّهُ أَنْ يُخَوِّفَ خَلْقَهُ بِالْايَةِ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عِنْدَ انْكِسَافِ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اللّهُ أَنْ يُجَلِّيَهَا، أَوْ يَرُدَّهَا إِلى مَجْرَاهَا، أَمَرَ الْمَلَكَ الْمُوَكَّلَ بِالْفَلَكِ أَنْ يَرُدَّ الْفَلَكَ إِلى مَجْرَاهُ، فَيَرُدُّ الْفَلَكَ، فَتَرْجِعُ الشَّمْسُ إِلى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مِنَ الْمَاءِ، وَهِيَ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مِثْلُ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لَا يَفْزَعُ لَهُمَا، وَلَا يَرْهَبُ بِهَاتَيْنِ الْايَتَيْنِ إِلَا مَنْ كَانَ مِنْ شِيعَتِنَا، فَإِذَا كَانَ كَذلِكَ، فَافْزَعُوا إِلَى اللّهِ ـ عَزَّ وَجَلَّ ـ ثُمَّ ارْجِعُوا إِلَيْهِ</w:t>
      </w:r>
      <w:r>
        <w:rPr>
          <w:rFonts w:eastAsia="Amiri" w:cs="Amiri" w:ascii="Amiri" w:hAnsi="Amiri"/>
          <w:color w:val="111111"/>
          <w:sz w:val="28"/>
          <w:szCs w:val="28"/>
          <w:rtl w:val="true"/>
          <w:lang w:bidi="ar-SA"/>
        </w:rPr>
        <w:t>».</w:t>
      </w:r>
      <w:bookmarkStart w:id="110" w:name="pg12941_131984"/>
    </w:p>
    <w:p>
      <w:pPr>
        <w:pStyle w:val="Heading3"/>
        <w:numPr>
          <w:ilvl w:val="2"/>
          <w:numId w:val="1"/>
        </w:numPr>
        <w:rPr/>
      </w:pPr>
      <w:bookmarkStart w:id="111" w:name="__RefHeading___Toc4529670_3224264995"/>
      <w:bookmarkStart w:id="112" w:name="_Toc44"/>
      <w:bookmarkEnd w:id="110"/>
      <w:bookmarkEnd w:id="111"/>
      <w:r>
        <w:rPr>
          <w:rtl w:val="true"/>
        </w:rPr>
        <w:t>شرح الحديث</w:t>
      </w:r>
      <w:bookmarkEnd w:id="112"/>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البحر مع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الحالة التي تعرض للشمس مع البحر الذي بين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من الأحاديث المتشابهة الغريبة التي علمها عند أهل العصمة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 المراد أسبابها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الآيات</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المُسكة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قوت، وهو ما يؤكل ليمسك الرمق ، والبحر قوت مجازا؛ لأنّه سبب له، أو حقيقةً إن اُريد بالقوت ما يشرب أيضا؛ لأنّ مياه الأرض من ذلك البحر؛ لدلالة بعض الأخبار على أنّه ينزل منه ماء المطر والسحاب بمنزلة غربال 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البحر الذي خلقه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بهذا البحر الفضاء والمسافة التي تتحرّك فيها الكواكب، وتتبدّل أوضاعها، أو ما تكون الكواكب مركوزة فيها، ومتحرّكة بحركتها، كخارج المركز للشمس والتداوير والحوامل لغيرها من السيّارات ، أو الممثّلات وأمثالها للجميع، وكفلك البروج للثوابت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قوله عليه السلام فيما بعد الفلك، الذي عليه مجاري الشمس والقمر والنجوم والكواكب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البحر بحرا لسعته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تسمّي المُدن والقرى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لهم ببحرهم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ببلدهم وأرضهم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 والشقّ، وشقّ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والمنخفض من الأرض</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السماء، أو في البحر بالنظر إلى كونه 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قدّر عليها، ومحاذيا لها، أو جعلها بحيث يمكن أن تجري الكواكب فيها عند الحاجة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والكواكب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العطف للتفسير، أو للتعميم، أو يُراد بالنجوم السيّارات وبالكواكب الثوابت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ذلك كلّه على الفلك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المجاري، أو إلى الجَرْي والحركات المفهومة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بالفلك الفلك الأعظم الذي به قوام الحركة اليوميّة، والجنس محتمل، فيشمل الخوارج المراكز، بل التداوير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الشمس أيضا تدويرا ، كما هو مذهب البعض، وإن لم يثبتوه في المشهور</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وكلّ بالفلك ملكا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المراد به الفلك المعروف في عرف الشرع، ولا داعي لتأويله وصرفه عن الظاهر كما ارتكبه البعض، وحمله على نفس فلكيّة مستتبعة لنفوس كثيرة معيّنة لها في تحصيل ما هو المطلوب منها، وتلك النفوس الجزئيّة بالنسبة إليها كالقوى بالنسبة إلى النفس الإنسانيّة </w:t>
      </w:r>
      <w:r>
        <w:rPr>
          <w:rStyle w:val="FootnoteAnchor"/>
          <w:rtl w:val="true"/>
        </w:rPr>
        <w:footnoteReference w:id="302"/>
      </w:r>
      <w:r>
        <w:rPr>
          <w:rFonts w:ascii="Amiri" w:hAnsi="Amiri" w:eastAsia="Amiri" w:cs="Amiri"/>
          <w:color w:val="111111"/>
          <w:sz w:val="28"/>
          <w:sz w:val="28"/>
          <w:szCs w:val="28"/>
          <w:rtl w:val="true"/>
          <w:lang w:bidi="ar-SA"/>
        </w:rPr>
        <w:t>، وعلى هذا حركة الأفلاك مادّيّة ، وعلى ما قلناه قسريّة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يسترجعهم عمّا هم فيه من الذنوب والإساءة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يخوّفهم بآية من آياته الدالّة على آثار غضبه</w:t>
      </w:r>
      <w:r>
        <w:rPr>
          <w:rStyle w:val="FootnoteAnchor"/>
          <w:rtl w:val="true"/>
        </w:rPr>
        <w:footnoteReference w:id="3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عتبه يَعتِبهُ عتبا، وعَتَب عليه،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المعتبة ـ بالفتح والكسر ـ ومن الموجدة،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الإدلال، ومذاكرة 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يستعتب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يرجع عن الإساءة، ويطلب</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الصحاح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الحذف والإيصال؛ أي يستعتب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مجازيّة باعتبار أنّها بحذائه</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بعد خبرتك بما حقّقناه في معنى البحر ظهر لك أنّه لا حاجة إلى هذا التوجيه البعيد، وأنّ الظرفيّة باقية على حقيقتها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البحر الذي يجري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فيه الفلك</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فيُطمس ضَوؤها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 أي يُمْحى بعض ضوئها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والإمحاء ، وفعله كنصر وضرب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ويتغيّر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بانطماس ضوئها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يعظّم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لعظم ذنوب العباد، أو لإصرارهم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غُمِست في البحر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القدر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اللّه أن يخوّف خلقه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المدّة ، أو قلّتها، أو انطماس بعضها ، أو كلّها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من الماء وهي كدرة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بعدما كانت كدرة، أو تبقى فيها كدورة قليلة بعد الخروج أيضا في زمان قليل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يفزع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حصول تينك الآيتين </w:t>
      </w:r>
      <w:r>
        <w:rPr>
          <w:rFonts w:eastAsia="Amiri" w:cs="Amiri" w:ascii="Amiri" w:hAnsi="Amiri"/>
          <w:color w:val="111111"/>
          <w:sz w:val="28"/>
          <w:szCs w:val="28"/>
          <w:rtl w:val="true"/>
          <w:lang w:bidi="ar-SA"/>
        </w:rPr>
        <w:t>.</w:t>
      </w:r>
      <w:bookmarkStart w:id="113" w:name="pg12941_131987"/>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يفزع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بالفزع والرهبة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هم الذين يسندونهما إلى اللّه ، ويصدِّقون قول أئمّتهم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 ممّن يسندهما إلى الحركات والأوضاع الفلكيّة، فلا يفزعون بهما فزعا يوجب صلاة الخوف والرجوع والإنابة عن الذنوب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الأفاضل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إخباره عليه السلام بالغيب ؛ لأنّه لم يقل بوجوب هذه الصلاة من العصر الأوّل إلى هذا الزمان أحدٌ من المخالفين، مع تواتر أخبارهم بأنّه صلى الله عليه و آله صلّاها وأمر بها ، يظهر ذلك لمن تتبّع اُصولهم وفروعهم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يخبر به المنجّمون من الكسوف، فيتّفق على ما يذكرونه ليس من هذا الكسوف في شيء، وإنّما يجب الفزع إلى المساجد والصلاة؛ لأنّه آية تشبه آيات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روي من الكسوف والخسوف في يوم عاشوراء وليلتها </w:t>
      </w:r>
      <w:r>
        <w:rPr>
          <w:rStyle w:val="FootnoteAnchor"/>
          <w:rtl w:val="true"/>
        </w:rPr>
        <w:footnoteReference w:id="311"/>
      </w:r>
      <w:r>
        <w:rPr>
          <w:rFonts w:ascii="Amiri" w:hAnsi="Amiri" w:eastAsia="Amiri" w:cs="Amiri"/>
          <w:color w:val="111111"/>
          <w:sz w:val="28"/>
          <w:sz w:val="28"/>
          <w:szCs w:val="28"/>
          <w:rtl w:val="true"/>
          <w:lang w:bidi="ar-SA"/>
        </w:rPr>
        <w:t xml:space="preserve"> وروي أيضا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قيام القائم عليه السلام الكسوف والخسوف في غير الوقت المعهود، وعند ذلك يختلّ وينقطع حساب المنجّمين</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الجأوا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والاستغاثة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بالتوبة والاستغفار </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4529672_3224264995"/>
      <w:bookmarkStart w:id="115" w:name="_Toc45"/>
      <w:bookmarkEnd w:id="114"/>
      <w:r>
        <w:rPr>
          <w:rtl w:val="true"/>
        </w:rPr>
        <w:t>متن الحديث الثاني والأربعين</w:t>
      </w:r>
      <w:bookmarkEnd w:id="115"/>
    </w:p>
    <w:p>
      <w:pPr>
        <w:pStyle w:val="Heading3"/>
        <w:numPr>
          <w:ilvl w:val="2"/>
          <w:numId w:val="1"/>
        </w:numPr>
        <w:rPr/>
      </w:pPr>
      <w:bookmarkStart w:id="116" w:name="__RefHeading___Toc4529674_3224264995"/>
      <w:bookmarkStart w:id="117" w:name="_Toc46"/>
      <w:bookmarkEnd w:id="116"/>
      <w:r>
        <w:rPr>
          <w:rtl w:val="true"/>
        </w:rPr>
        <w:t>اشاره</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مُحَمَّدِ بْنِ سُلَيْمَانَ، عَنِ الْفَضْلِ بْنِ إِسْمَاعِيلَ الْهَاشِمِيِّ،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مَا أَلْقى مِنْ أَهْلِ بَيْتِي مِنِ اسْتِخْفَافِهِمْ بِالدِّينِ،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إِسْمَاعِيلُ،</w:t>
      </w:r>
      <w:bookmarkStart w:id="118" w:name="pg12941_131988"/>
    </w:p>
    <w:p>
      <w:pPr>
        <w:pStyle w:val="BookText"/>
        <w:rPr/>
      </w:pPr>
      <w:bookmarkEnd w:id="118"/>
      <w:r>
        <w:rPr>
          <w:rFonts w:ascii="Amiri" w:hAnsi="Amiri" w:eastAsia="Amiri" w:cs="Amiri"/>
          <w:color w:val="111111"/>
          <w:sz w:val="28"/>
          <w:sz w:val="28"/>
          <w:szCs w:val="28"/>
          <w:rtl w:val="true"/>
          <w:lang w:bidi="ar-SA"/>
        </w:rPr>
        <w:t>لَا تُنْكِرْ ذلِكَ مِنْ أَهْلِ بَيْتِكَ؛ فَإِنَّ اللّهَ ـ تَبَارَكَ وَتَعَالى ـ جَعَلَ لِكُلِّ أَهْلِ بَيْتٍ حُجَّةً يَحْتَجُّ بِهَا عَلى أَهْلِ بَيْتِهِ فِي الْقِيَامَةِ،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فُلَانا فِيكُمْ؟ أَ لَمْ تَرَوْا هَدْيَهُ فِيكُمْ؟ أَ لَمْ تَرَوْا صَلَاتَهُ فِيكُمْ؟ أَ لَمْ تَرَوْا دِينَهُ؟ فَهَلَا اقْتَدَيْتُمْ بِهِ؟ فَيَكُونُ حُجَّةً عَلَيْهِمْ فِي الْقِيَامَةِ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529676_3224264995"/>
      <w:bookmarkStart w:id="120" w:name="_Toc47"/>
      <w:bookmarkEnd w:id="119"/>
      <w:r>
        <w:rPr>
          <w:rtl w:val="true"/>
        </w:rPr>
        <w:t>شرح الحديث</w:t>
      </w:r>
      <w:bookmarkEnd w:id="120"/>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النكر،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ونكر الأمر ـ كفرح ـ وأنكره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 لهم بما يوجب استخفافهم بك وإهانتهم إيّاك؛ فإنّ كونك فيهم ومشاهدتهم أطوارك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تسأم ، ولا تضجر من دعوتهم؛ فإنّك في القيامة حجّة عليهم، فيكون ذلك تسلية له، وتحريصا على هدايته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محض التسلية ، ورفع الاستبعاد من وقوعه بينهم ، وابتلائه بهم، وبيان أنّ الحكمة في ذلك كونه حجّة عليهم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كُذِّبَتْ رُسُلٌ مِنْ قَبْلِكَ</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يعني أنّ ما شاهدت منهم من استخفافهم بقولك وباُمور الدِّين، فلا تستغرب ذلك منهم؛ فإنّه شنشنة أهل الزمان في وقت وأوان، ولا يضرّك ذلك ، بل يضرّهم؛ فإنّك حجّة عليهم يوم القيامة ، كما أنّ كلّ من كان مثلك فإنّه حجّة على أهل بيته </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4529678_3224264995"/>
      <w:bookmarkStart w:id="122" w:name="_Toc48"/>
      <w:bookmarkEnd w:id="121"/>
      <w:r>
        <w:rPr>
          <w:rtl w:val="true"/>
        </w:rPr>
        <w:t>متن الحديث الثالث والأربعين</w:t>
      </w:r>
      <w:bookmarkEnd w:id="122"/>
    </w:p>
    <w:p>
      <w:pPr>
        <w:pStyle w:val="Heading3"/>
        <w:numPr>
          <w:ilvl w:val="2"/>
          <w:numId w:val="1"/>
        </w:numPr>
        <w:rPr/>
      </w:pPr>
      <w:bookmarkStart w:id="123" w:name="__RefHeading___Toc4529680_3224264995"/>
      <w:bookmarkStart w:id="124" w:name="_Toc49"/>
      <w:bookmarkEnd w:id="123"/>
      <w:r>
        <w:rPr>
          <w:rtl w:val="true"/>
        </w:rPr>
        <w:t>اشاره</w:t>
      </w:r>
      <w:bookmarkEnd w:id="1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أَبِيهِ، عَنْ مُحَمَّدِ بْنِ عُثَيْمٍ النَّخَّاسِ، 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مِنْكُمْ يَكُونُ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الْمَحَلَّةِ، فَيَحْتَجُّ اللّهُ ـ عَزَّ وَجَلَّ ـ يَوْمَ</w:t>
      </w:r>
      <w:bookmarkStart w:id="125" w:name="pg12941_131989"/>
    </w:p>
    <w:p>
      <w:pPr>
        <w:pStyle w:val="BookText"/>
        <w:rPr/>
      </w:pPr>
      <w:bookmarkEnd w:id="125"/>
      <w:r>
        <w:rPr>
          <w:rFonts w:ascii="Amiri" w:hAnsi="Amiri" w:eastAsia="Amiri" w:cs="Amiri"/>
          <w:color w:val="111111"/>
          <w:sz w:val="28"/>
          <w:sz w:val="28"/>
          <w:szCs w:val="28"/>
          <w:rtl w:val="true"/>
          <w:lang w:bidi="ar-SA"/>
        </w:rPr>
        <w:t xml:space="preserve">الْقِيَامَةِ عَلى جِيرَانِهِ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فُلَانٌ بَيْنَكُمْ؟ أَ لَمْ تَسْمَعُوا كَلَامَهُ؟ أَ لَمْ تَسْمَعُوا بُكَاءَهُ فِي اللَّيْلِ، فَيَكُونُ حُجَّةَ اللّهِ عَلَيْكُمْ؟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في الطبعة القديمة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529682_3224264995"/>
      <w:bookmarkStart w:id="127" w:name="_Toc50"/>
      <w:bookmarkEnd w:id="126"/>
      <w:r>
        <w:rPr>
          <w:rtl w:val="true"/>
        </w:rPr>
        <w:t>شرح الحديث</w:t>
      </w:r>
      <w:bookmarkEnd w:id="127"/>
    </w:p>
    <w:p>
      <w:pPr>
        <w:pStyle w:val="BookText"/>
        <w:rPr/>
      </w:pPr>
      <w:r>
        <w:rPr>
          <w:rFonts w:ascii="IRNazanin" w:hAnsi="IRNazanin" w:eastAsia="IRNazanin"/>
          <w:color w:val="111111"/>
          <w:sz w:val="28"/>
          <w:sz w:val="28"/>
          <w:szCs w:val="28"/>
          <w:rtl w:val="true"/>
          <w:lang w:bidi="fa-IR"/>
        </w:rPr>
        <w:t>السند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4529684_3224264995"/>
      <w:bookmarkStart w:id="129" w:name="_Toc51"/>
      <w:bookmarkEnd w:id="128"/>
      <w:r>
        <w:rPr>
          <w:rtl w:val="true"/>
        </w:rPr>
        <w:t>متن الحديث الرابع والأربعين</w:t>
      </w:r>
      <w:bookmarkEnd w:id="129"/>
    </w:p>
    <w:p>
      <w:pPr>
        <w:pStyle w:val="Heading3"/>
        <w:numPr>
          <w:ilvl w:val="2"/>
          <w:numId w:val="1"/>
        </w:numPr>
        <w:rPr/>
      </w:pPr>
      <w:bookmarkStart w:id="130" w:name="__RefHeading___Toc4529686_3224264995"/>
      <w:bookmarkStart w:id="131" w:name="_Toc52"/>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جَمِيلِ بْنِ صَالِحٍ، عَنْ أَبِي مَرْيَمَ،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طَيْرٌ سَافٌّ جَاءَهُمْ مِنْ قِبَلِ الْبَحْرِ رُؤُوسُهَا كَأَمْثَالِ رُؤُوسِ السِّبَاعِ، وَأَظْفَارُهَا كَأَظْفَارِ السِّبَاعِ مِنَ الطَّيْرِ، مَعَ كُلِّ طَائِرٍ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رِجْلَيْهِ حَجَرَانِ، وَفِي مِنْقَارِهِ حَجَرٌ، فَجَعَلَتْ تَرْمِيهِمْ بِهَا حَتّى جُدِّرَتْ أَجْسَادُهُمْ، فَقَتَلَهُمْ بِهَا، وَمَا كَانَ قَبْلَ ذلِكَ رُئِيَ شَيْءٌ مِنَ الْجُدَرِيِّ، وَلَا رَأَوْا ذلِكَ مِنَ الطَّيْرِ قَبْلَ ذلِكَ الْيَوْمِ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أَفْلَتَ مِنْهُمْ يَوْمَئِذٍ انْطَلَقَ حَتّى إِذَا بَلَغُوا حَضْرَمَوْتَ، وَهُوَ وَادٍ دُونَ الْيَمَنِ، أَرْسَلَ اللّهُ عَلَيْهِمْ سَيْلاً، فَغَرَّقَهُمْ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رُئِيَ فِي ذلِكَ الْوَادِي مَاءٌ قَطُّ قَبْلَ ذلِكَ الْيَوْمِ بِخَمْسَةَ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سُمِّيَ حَضْرَمَوْتَ حِينَ مَاتُوا فِيهِ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4529688_3224264995"/>
      <w:bookmarkStart w:id="133" w:name="_Toc53"/>
      <w:bookmarkEnd w:id="132"/>
      <w:r>
        <w:rPr>
          <w:rtl w:val="true"/>
        </w:rPr>
        <w:t>شرح الحديث</w:t>
      </w:r>
      <w:bookmarkEnd w:id="133"/>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 جمع طائر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إبلك أبابيل؛ أي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وطير أبابيل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يجيء في معنى التكثير، وهو من الجمع الذي لا واحد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إبَّوْل، مثل عِجَّوْل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إبّيل، ولم أجد العرب تعرف له واحدا</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جمع إبّالة ، وهي الحزمة الكبيرة، شُبّهت بها الجماعة من الطير في تضامّها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 لها، كعباديد وشماطيط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وقرئ بالياء على تذكير الطير؛ لأنّه اسم جمع، أو إسناده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سجّيل، كسكّيت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حجارة كالمدر،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كانت طبخت بنار جهنّم، وكتب فيها أسماء القوم ، أو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سِجلّ؛ أي ممّا كتب لهم أنّهم يعذّبون بها</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البيضاوي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طين متحجّر، معرّب سَنگ گِل</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السجلّ، وهو الدلو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الإسجال وهو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السِجِّل ، ومعناه المكتوب المُدوّن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طير سافّ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أو تخفيفها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 الطائر، إذا دنا من الأرض في طيرانه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سفا يسفو سُفُوا، إذا أسرع في المشي والطيران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جاهم من قِبَل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جهمه، كمنعه، إذا استقبله بوجهٍ كريهٍ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الأظهر </w:t>
      </w:r>
      <w:r>
        <w:rPr>
          <w:rFonts w:eastAsia="Amiri" w:cs="Amiri" w:ascii="Amiri" w:hAnsi="Amiri"/>
          <w:color w:val="111111"/>
          <w:sz w:val="28"/>
          <w:szCs w:val="28"/>
          <w:rtl w:val="true"/>
          <w:lang w:bidi="ar-SA"/>
        </w:rPr>
        <w:t>.</w:t>
      </w:r>
      <w:bookmarkStart w:id="134" w:name="pg12941_131991"/>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رؤوسها كأمثال رؤوس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الطير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وأظفارها كأظفار السباع من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للسباع في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وخروج الجُدَري ـ بضمّ الجيم وفتحها ـ لقُروح في البدن، تنفط وتقيّح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جَدَر وجُدِرَ ـ كعني، ويشدّد ـ فهو مجدور ومجدَّر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 تكون في البدن خلقة، أو من ضَرْبٍ، أو من جراحةٍ، كالجُدَر، كصُرد، واحدتها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أنّها ضَرَبَتْ على كلّ رجل أحجارا كثيرة، حتّى جدّرت أجسادهم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غيره من الأخبار والتواريخ أنّها ضربت على كلّ رجل حصاة واحدة مات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تجدّر أجسادهم من حصاةٍ واحدة، تصيبهم من حرٍّ تحدثه في أجسادهم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سمّي حضرموت حين ماتوا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سمّي به لأجل أنّ موتهم حضر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حضرمَوْت، وتضمّ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وقبيلة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حضرموتُ، ويضاف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حَضرُموتٍ، 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لا تُنوّن الثاني</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4529690_3224264995"/>
      <w:bookmarkStart w:id="136" w:name="_Toc54"/>
      <w:bookmarkEnd w:id="135"/>
      <w:r>
        <w:rPr>
          <w:rtl w:val="true"/>
        </w:rPr>
        <w:t>متن الحديث الخامس والأربعين</w:t>
      </w:r>
      <w:bookmarkEnd w:id="136"/>
    </w:p>
    <w:p>
      <w:pPr>
        <w:pStyle w:val="Heading3"/>
        <w:numPr>
          <w:ilvl w:val="2"/>
          <w:numId w:val="1"/>
        </w:numPr>
        <w:rPr/>
      </w:pPr>
      <w:bookmarkStart w:id="137" w:name="__RefHeading___Toc4529692_3224264995"/>
      <w:bookmarkStart w:id="138" w:name="_Toc55"/>
      <w:bookmarkEnd w:id="137"/>
      <w:r>
        <w:rPr>
          <w:rtl w:val="true"/>
        </w:rPr>
        <w:t>اشاره</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ابْنِ فَضَّالٍ، عَنْ عَبْدِ اللّهِ بْنِ بُكَيْرٍ وَثَعْلَبَةَ بْنِ مَيْمُونٍ وَعَلِيِّ بْنِ عُقْبَةَ، عَنْ زُرَارَةَ، عَنْ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بَيْنَ أَبِي جَعْفَرٍ وَبَيْنَ وَلَدِ الْحَسَنِ عليه السلام كَلَامٌ، فَبَلَغَنِي ذلِكَ، فَدَخَلْتُ عَلى أَبِي جَعْفَرٍ عليه السلام ، فَذَهَبْتُ أَتَكَلَّمُ،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لَا تَدْخُلْ فِيمَا بَيْنَنَا، فَإِنَّمَا مَثَلُنَا وَمَثَلُ بَنِي عَمِّنَا كَمَثَلِ رَجُلٍ كَانَ فِي بَنِي إِسْرَائِيلَ كَانَتْ لَهُ ابْنَتَانِ، فَزَوَّجَ إِحْدَاهُمَا مِنْ رَجُلٍ زَرَّاعٍ، وَزَوَّجَ الْأُخْرى مِنْ رَجُلٍ فَخَّارٍ، ثُمَّ زَارَهُمَا، فَبَدَأَ</w:t>
      </w:r>
      <w:bookmarkStart w:id="139" w:name="pg12941_131992"/>
    </w:p>
    <w:p>
      <w:pPr>
        <w:pStyle w:val="BookText"/>
        <w:rPr/>
      </w:pPr>
      <w:bookmarkEnd w:id="139"/>
      <w:r>
        <w:rPr>
          <w:rFonts w:ascii="Amiri" w:hAnsi="Amiri" w:eastAsia="Amiri" w:cs="Amiri"/>
          <w:color w:val="111111"/>
          <w:sz w:val="28"/>
          <w:sz w:val="28"/>
          <w:szCs w:val="28"/>
          <w:rtl w:val="true"/>
          <w:lang w:bidi="ar-SA"/>
        </w:rPr>
        <w:t>بِامْرَأَةِ الزَّرَّاعِ،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زَرَعَ زَوْجِي زَرْعا كَثِيرا، فَإِنْ أَرْسَلَ اللّهُ السَّمَاءَ، فَنَحْنُ أَحْسَنُ بَنِي إِسْرَائِيلَ حَالاً، ثُمَّ مَضى إِلىَ امْرَأَةِ الْفَخَّارِ،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حَالُكُمْ؟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زَوْجِي فَخَّارا كَثِيرا، فَإِنْ أَمْسَكَ اللّهُ السَّمَاءَ، فَنَحْنُ أَحْسَنُ بَنِي إِسْرَائِيلَ حَالاً، فَانْصَرَفَ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لَهُمَا، وَكَذلِكَ نَحْنُ</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529694_3224264995"/>
      <w:bookmarkStart w:id="141" w:name="_Toc56"/>
      <w:bookmarkEnd w:id="140"/>
      <w:r>
        <w:rPr>
          <w:rtl w:val="true"/>
        </w:rPr>
        <w:t>شرح الحديث</w:t>
      </w:r>
      <w:bookmarkEnd w:id="141"/>
    </w:p>
    <w:p>
      <w:pPr>
        <w:pStyle w:val="BookText"/>
        <w:rPr/>
      </w:pPr>
      <w:r>
        <w:rPr>
          <w:rFonts w:ascii="Amiri" w:hAnsi="Amiri" w:eastAsia="Amiri" w:cs="Amiri"/>
          <w:color w:val="111111"/>
          <w:sz w:val="28"/>
          <w:sz w:val="28"/>
          <w:szCs w:val="28"/>
          <w:rtl w:val="true"/>
          <w:lang w:bidi="ar-SA"/>
        </w:rPr>
        <w:t xml:space="preserve">السند موثّق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اللّه السماء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والفخّار ـ بالتشديد ـ في الأوّلين بمعنى عامل الخزف ، وفي الثالث بمعنى الخزف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الفَخّارة، كجبّانة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الفخّار، أو هو الخزف</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لهما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مقصدهما أنت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وحصّل مقصدهما وإن كانت الوسيلة متضادّة ، كنزول المطر وعدم نزوله؛ فإنّك قادرٌ على ذلك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 المقدّر لهما، تختار لكلّ منهما ما يصلحهما، أو لا أشفع لأحدهما؛ لأنّك أعلم بصلاحهما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نريد الخير لبني عمّنا ، كما نريد لأنفسها، ولا نرضى بالشرّ في حقّهم، فلا نكلّم عليهم، وإنّما جهالتهم بحقّنا تسبّب لما جرى بيني وبينهم ، كما أنّ الرجل يريد خير ابنتيه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142" w:name="pg12941_131993"/>
    </w:p>
    <w:p>
      <w:pPr>
        <w:pStyle w:val="BookText"/>
        <w:rPr/>
      </w:pPr>
      <w:bookmarkEnd w:id="142"/>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أنّه أراد لا تدخل بيني وبين بني عمّي؛ فإنّي لا اُريد أن يدخل بيننا ثالث غير اللّه تعالى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لكم أن تحاكموا بيننا؛ لأنّ الخصمين كليهما من أولاد الرسول، ويلزمكما احترامهما لذلك، فليس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فيما فيه يختصمان ، كما أنّ ذلك الرجل لم يرجّح جانب أحد صِهريه، ووكّل أمرهما إلى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4529696_3224264995"/>
      <w:bookmarkStart w:id="144" w:name="_Toc57"/>
      <w:bookmarkEnd w:id="143"/>
      <w:r>
        <w:rPr>
          <w:rtl w:val="true"/>
        </w:rPr>
        <w:t>متن الحديث السادس والأربعين</w:t>
      </w:r>
      <w:bookmarkEnd w:id="144"/>
    </w:p>
    <w:p>
      <w:pPr>
        <w:pStyle w:val="Heading3"/>
        <w:numPr>
          <w:ilvl w:val="2"/>
          <w:numId w:val="1"/>
        </w:numPr>
        <w:rPr/>
      </w:pPr>
      <w:bookmarkStart w:id="145" w:name="__RefHeading___Toc4529698_3224264995"/>
      <w:bookmarkStart w:id="146" w:name="_Toc58"/>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مُحَمَّدٌ، عَنْ أَحْمَدَ، </w:t>
      </w:r>
      <w:r>
        <w:rPr>
          <w:rStyle w:val="FootnoteAnchor"/>
          <w:rtl w:val="true"/>
        </w:rPr>
        <w:footnoteReference w:id="338"/>
      </w:r>
      <w:r>
        <w:rPr>
          <w:rFonts w:ascii="Amiri" w:hAnsi="Amiri" w:eastAsia="Amiri" w:cs="Amiri"/>
          <w:color w:val="111111"/>
          <w:sz w:val="28"/>
          <w:sz w:val="28"/>
          <w:szCs w:val="28"/>
          <w:rtl w:val="true"/>
          <w:lang w:bidi="ar-SA"/>
        </w:rPr>
        <w:t>عَنِ ابْنِ مَحْبُوبٍ، عَنْ جَمِيلِ بْنِ صَالِحٍ، عَنْ ذَرِيحٍ،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يُعَوِّذُ بَعْضَ وُلْدِهِ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عَزَمْتُ عَلَيْكِ يَا رِيحُ، وَيَا وَجَعُ، كَائِنٌ </w:t>
      </w:r>
      <w:r>
        <w:rPr>
          <w:rStyle w:val="FootnoteAnchor"/>
          <w:rtl w:val="true"/>
        </w:rPr>
        <w:footnoteReference w:id="339"/>
      </w:r>
      <w:r>
        <w:rPr>
          <w:rFonts w:ascii="Amiri" w:hAnsi="Amiri" w:eastAsia="Amiri" w:cs="Amiri"/>
          <w:color w:val="111111"/>
          <w:sz w:val="28"/>
          <w:sz w:val="28"/>
          <w:szCs w:val="28"/>
          <w:rtl w:val="true"/>
          <w:lang w:bidi="ar-SA"/>
        </w:rPr>
        <w:t>مَا كُنْتِ بِالْعَزِيمَةِ الَّتِي عَزَمَ بِهَا عَلِيُّ بْنُ أَبِي طَالِبٍ أَمِيرُ الْمُؤْمِنِينَ عليه السلام رَسُولُ رَسُولِ اللّهِ صلى الله عليه و آله عَلى جِنِّ وَادِي الصَّبْرَةِ، فَأَجَابُوا، وَأَطَاعُوا، لَمَّا أَجَبْتِ، وَأَطَعْتِ، وَخَرَجْتِ عَنِ ابْنِي فُلَانٍ ابْنِ ابْنَتِي فُلَانَةَ السَّاعَةَ السَّاعَةَ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529700_3224264995"/>
      <w:bookmarkStart w:id="148" w:name="_Toc59"/>
      <w:bookmarkEnd w:id="147"/>
      <w:r>
        <w:rPr>
          <w:rtl w:val="true"/>
        </w:rPr>
        <w:t>شرح الحديث</w:t>
      </w:r>
      <w:bookmarkEnd w:id="148"/>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يعوّذ بعض ولده</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العوذة والرقية على الجنّ جائزة إذا كان بكتاب اللّه وأسمائه ، وسيجيء تعويذ جبرئيل عليه السلام رسول اللّه صلى الله عليه و آله بأسمائه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بعض العامّة بأنّه كره العوذة والرقية بغيرهما من الأسماء العجميّة؛ لأنّها كانت العرب تفعل في الجاهليّة، وكانوا يعتقدون أنّها تدفع عنهم الجنّ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 بمعنى أقسمتُ عليك</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خبر مبتدأ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النصب على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آية من القرآن، أو دعاء تقرأ على ذوي الآفات لدفعها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 اللّه صلى الله عليه و آله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الصبرة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الغليظة المجتمعة</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فأجابوا وأطاعوا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المفيد رحمه الله في إرشاده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النبيّ صلى الله عليه و آله إلى بني المصطلق، جنب عن الطريق، فأدركه الليل، ونزل بقرب وادٍ وعرٍ، فلمّا كان في آخر الليل 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 السلام يخبره أنّ طائفة من كفّار الجنّ قد استبطنوا الوادي ، يريدون كيده وإيقاع الشرّ بأصحابه عند سلوكهم إيّاه، فدعا أمير المؤمنين عليه السلام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هذا الوادي، فسيعرض لك من أعداء اللّه الجنّ من يريدك، فادفعهم بالقوّة التي أعطاك اللّه عزّ وجلّ، وتحصّن منهم بأسماء اللّه ـ عزّ وجلّ ـ التي خصّك بعلمها</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وأنفذ معه مائة رجل من أخلاط الناس،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معه، وامتثلوا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فتوجّه أمير المؤمنين عليه السلام إلى الوادي، فلمّا قرُب من شفيره أمر المائة الذين صحبوه أن يقفوا بقرب الشفير، ولا يُحدثوا شيئا حتّى يؤذن لهم ، ثمّ تقدّم، فوقف على شفير الوادي، وتعوّذ باللّه من أعدائه، وسمّى اللّه عزّ اسمه، وأومأ إلى القوم الذين تبعوه أن يتقرّبوا منه، فقربوا وكان بينه وبينهم فرجة مسافتها غلوة، ثمّ رام الهبوط إلى الوادي، فاعترضت ريح عاصف كاد أن تقع القوم على وجوههم؛ لشدّتها، ولم تثبت أقدامهم على الأرض من هول الخصم ومن هول ما</w:t>
      </w:r>
    </w:p>
    <w:p>
      <w:pPr>
        <w:pStyle w:val="BookText"/>
        <w:rPr/>
      </w:pPr>
      <w:r>
        <w:rPr>
          <w:rFonts w:ascii="Amiri" w:hAnsi="Amiri" w:eastAsia="Amiri" w:cs="Amiri"/>
          <w:color w:val="111111"/>
          <w:sz w:val="28"/>
          <w:sz w:val="28"/>
          <w:szCs w:val="28"/>
          <w:rtl w:val="true"/>
          <w:lang w:bidi="ar-SA"/>
        </w:rPr>
        <w:t xml:space="preserve">لحقهم، فصاح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 بن عبد المطّلب، وصيّ رسول اللّه وابن عمّه، اثبتوا إن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فظهر للقوم أشخاص على صور الزطّ، تخيّل في أيديهم شُعَلُ النيران، قد اطمأنّوا وأطافوا </w:t>
      </w:r>
      <w:r>
        <w:rPr>
          <w:rStyle w:val="FootnoteAnchor"/>
          <w:rtl w:val="true"/>
        </w:rPr>
        <w:footnoteReference w:id="344"/>
      </w:r>
      <w:r>
        <w:rPr>
          <w:rFonts w:ascii="Amiri" w:hAnsi="Amiri" w:eastAsia="Amiri" w:cs="Amiri"/>
          <w:color w:val="111111"/>
          <w:sz w:val="28"/>
          <w:sz w:val="28"/>
          <w:szCs w:val="28"/>
          <w:rtl w:val="true"/>
          <w:lang w:bidi="ar-SA"/>
        </w:rPr>
        <w:t xml:space="preserve">بجنبات الوادي، فتوغّل أمير المؤمنين بطن الوادي ، وهو يتلو القرآن ، ويؤمئ بسيفه يمينا وشمالاً، فما لبثت الأشخاص حتّى صارت كالدخان الأسود، وكبّر أمير المؤمنين عليه السلام ، ثمّ صعد من حيث هبط، فقام مع القوم الذين اتّبعوه حتّى أسفر الموضع عمّا اعتراه ، فقال له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يا أبا الحسن، فلقد كدنا أن نهلك خوفا، وأشفقنا عليك أكثر ممّا لحقنا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لمّا تراءى لي العدوّ، جهرتُ فيهم بأسماء اللّه تعالى، فتضاءلوا، وعلمت ما حلّ بهم من الجزع، فتوغّلت الوادي غير خائف منهم، ولو بقوا على هيأتهم لأتيتُ على آخرهم، وقد كفى اللّه كيدهم، وكفى المؤمنين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شرّهم، وستسبقني بقيّتهم إلى رسول اللّه صلى الله عليه و آله يؤمنون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وانصرف أمير المؤمنين عليه السلام بمن معه إلى رسول اللّه صلى الله عليه و آله ، وأخبره الخبر ، فسرّي عنه، ودعا له بخير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سبقك يا عليّ إلى من أخافه اللّه بك ، وأسلم، وقبلتُ إسلامه ، ثمّ ارتحل بجماعة المسلمين حتّى قطعوا الوادي آمنين غير خائفين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قد روته العامّة كما روته الخاصّة ، ولم يتناكروا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فعلت شيئا إلّا أحببت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وإنكار الجوهري كونه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لمّا فعلت،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وقرأ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لمّا كذّب الرسل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149" w:name="pg12941_131996"/>
    </w:p>
    <w:p>
      <w:pPr>
        <w:pStyle w:val="Heading2"/>
        <w:numPr>
          <w:ilvl w:val="1"/>
          <w:numId w:val="1"/>
        </w:numPr>
        <w:rPr/>
      </w:pPr>
      <w:bookmarkStart w:id="150" w:name="__RefHeading___Toc4529702_3224264995"/>
      <w:bookmarkStart w:id="151" w:name="_Toc60"/>
      <w:bookmarkEnd w:id="149"/>
      <w:bookmarkEnd w:id="150"/>
      <w:r>
        <w:rPr>
          <w:rtl w:val="true"/>
        </w:rPr>
        <w:t>متن الحديث السابع والأربعين</w:t>
      </w:r>
      <w:bookmarkEnd w:id="151"/>
    </w:p>
    <w:p>
      <w:pPr>
        <w:pStyle w:val="Heading3"/>
        <w:numPr>
          <w:ilvl w:val="2"/>
          <w:numId w:val="1"/>
        </w:numPr>
        <w:rPr/>
      </w:pPr>
      <w:bookmarkStart w:id="152" w:name="__RefHeading___Toc4529704_3224264995"/>
      <w:bookmarkStart w:id="153" w:name="_Toc61"/>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مُحَمَّدُ بْنُ يَحْيى، عَنْ أَحْمَدَ بْنِ مُحَمَّدٍ، عَنِ ابْنِ فَضَّالٍ، عَنِ ابْنِ سِنَانٍ، عَنْ أَبِي الْجَارُودِ، عَنْ أَبِي جَعْفَرٍ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يَتَفَقَّدْ يَفْقِدْ، وَمَنْ لَا يُعِدَّ </w:t>
      </w:r>
      <w:r>
        <w:rPr>
          <w:rStyle w:val="FootnoteAnchor"/>
          <w:rtl w:val="true"/>
        </w:rPr>
        <w:footnoteReference w:id="350"/>
      </w:r>
      <w:r>
        <w:rPr>
          <w:rFonts w:ascii="Amiri" w:hAnsi="Amiri" w:eastAsia="Amiri" w:cs="Amiri"/>
          <w:color w:val="111111"/>
          <w:sz w:val="28"/>
          <w:sz w:val="28"/>
          <w:szCs w:val="28"/>
          <w:rtl w:val="true"/>
          <w:lang w:bidi="ar-SA"/>
        </w:rPr>
        <w:t>الصَّبْرَ لِنَوَائِبِ الدَّهْرِ يَعْجِزْ، وَمَنْ قَرَضَ النَّاسَ قَرَضُوهُ، وَمَنْ تَرَكَهُمْ لَمْ يَتْرُكُوهُ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مَا 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أَقْرِضْهُمْ مِنْ عِرْضِكَ لِيَوْمِ فَقْرِكَ</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529706_3224264995"/>
      <w:bookmarkStart w:id="155" w:name="_Toc62"/>
      <w:bookmarkEnd w:id="154"/>
      <w:r>
        <w:rPr>
          <w:rtl w:val="true"/>
        </w:rPr>
        <w:t>شرح الحديث</w:t>
      </w:r>
      <w:bookmarkEnd w:id="155"/>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يتفقّد يفقد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فقده،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وافتقده وتفقّده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عند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يتفقّد يفقد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يتفقّد أحوال الناس ويتعرّفها، فإنّه لا يجد ما يرضيه؛ لأنّ الخير في الناس قليل</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يُعدّ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يهيّأ، ولم يجعله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لنوائب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أي لم يقدر على غمّها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قرض الناس قرضوه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في الموضعين، أو تخفيفهما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قَرَضه يَقرِضه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وجازاه، كقارضه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w:t>
      </w:r>
      <w:bookmarkStart w:id="156" w:name="pg12941_131997"/>
    </w:p>
    <w:p>
      <w:pPr>
        <w:pStyle w:val="BookText"/>
        <w:rPr/>
      </w:pPr>
      <w:bookmarkEnd w:id="156"/>
      <w:r>
        <w:rPr>
          <w:rFonts w:ascii="Amiri" w:hAnsi="Amiri" w:eastAsia="Amiri" w:cs="Amiri"/>
          <w:color w:val="111111"/>
          <w:sz w:val="28"/>
          <w:sz w:val="28"/>
          <w:szCs w:val="28"/>
          <w:rtl w:val="true"/>
          <w:lang w:bidi="ar-SA"/>
        </w:rPr>
        <w:t>والذمّ ضدٌّ</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قارضتَ الناس قارضوك ؛ أي إن ساببتهم ونِلتَ منهم سبّوك، ونالوا منك</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أقرِضهم من 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العِرض،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وجانب الرجل الذي يصونه من نفسه وحسبه أن ينتقص ويثلب، أو سواء كان في نفسه ، أو سلفه ، أو من يلزمه أمره، أو موضع المدح والذمّ منه، أو ما يفتخر به من حسب وشرف ، وقد يُراد به الخليقة المحمودة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 من عرضك ليوم فقرك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إذا نال أحدٌ من عِرضك، فلا تجازه، ولكن اجعله قَرضا في ذمّته لتأخذه منه يوم حاجتك إليه ؛ أي يوم القيامة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4529708_3224264995"/>
      <w:bookmarkStart w:id="158" w:name="_Toc63"/>
      <w:bookmarkEnd w:id="157"/>
      <w:r>
        <w:rPr>
          <w:rtl w:val="true"/>
        </w:rPr>
        <w:t>متن الحديث الثامن والأربعين</w:t>
      </w:r>
      <w:bookmarkEnd w:id="158"/>
    </w:p>
    <w:p>
      <w:pPr>
        <w:pStyle w:val="Heading3"/>
        <w:numPr>
          <w:ilvl w:val="2"/>
          <w:numId w:val="1"/>
        </w:numPr>
        <w:rPr/>
      </w:pPr>
      <w:bookmarkStart w:id="159" w:name="__RefHeading___Toc4529710_3224264995"/>
      <w:bookmarkStart w:id="160" w:name="_Toc64"/>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عَنْهُ، عَنْ أَحْمَدَ، عَنِ الْبَرْقِيِّ، عَنْ مُحَمَّدِ بْنِ يَحْيى،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مُوسَى بْنُ عِيسى فِي دَارِهِ الَّتِي فِي الْمَسْعى يُشْرِفُ عَلَى الْمَسْعى، إِذْ رَأى أَبَا الْحَسَنِ مُوسى عليه السلام مُقْبِلاً مِنَ الْمَرْوَةِ عَلى بَغْلَةٍ، فَأَمَرَ ابْنُ هَيَّاجٍ رَجُلاً مِنْ هَمْدَانَ مُنْقَطِعا إِلَيْهِ أَنْ يَتَعَلَّقَ بِلِجَامِهِ ، وَيَدَّعِيَ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فَتَعَلَّقَ بِاللِّجَامِ، وَادَّعَى الْبَغْلَةَ، فَثَنى أَبُو الْحَسَنِ عليه السلام رِجْلَهُ، فَنَزَلَ عَنْهَا، وَقَالَ 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سَرْجَهَا، وَادْفَعُوهَا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 أَيْضا 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عِنْدَنَا الْبَيِّنَةُ بِأَنَّهُ سَرْجُ مُحَمَّدِ بْنِ عَلِيٍّ، وَأَمَّا الْبَغْلَةُ فَإِنَّا اشْتَرَيْنَاهَا مُنْذُ قَرِيبٍ، وَأَنْتَ أَعْلَمُ وَمَا قُلْتَ</w:t>
      </w:r>
      <w:r>
        <w:rPr>
          <w:rFonts w:eastAsia="Amiri" w:cs="Amiri" w:ascii="Amiri" w:hAnsi="Amiri"/>
          <w:color w:val="111111"/>
          <w:sz w:val="28"/>
          <w:szCs w:val="28"/>
          <w:rtl w:val="true"/>
          <w:lang w:bidi="ar-SA"/>
        </w:rPr>
        <w:t>».</w:t>
      </w:r>
      <w:bookmarkStart w:id="161" w:name="pg12941_131998"/>
    </w:p>
    <w:p>
      <w:pPr>
        <w:pStyle w:val="Heading3"/>
        <w:numPr>
          <w:ilvl w:val="2"/>
          <w:numId w:val="1"/>
        </w:numPr>
        <w:rPr/>
      </w:pPr>
      <w:bookmarkStart w:id="162" w:name="__RefHeading___Toc4529712_3224264995"/>
      <w:bookmarkStart w:id="163" w:name="_Toc65"/>
      <w:bookmarkEnd w:id="161"/>
      <w:bookmarkEnd w:id="162"/>
      <w:r>
        <w:rPr>
          <w:rtl w:val="true"/>
        </w:rPr>
        <w:t>شرح الحديث</w:t>
      </w:r>
      <w:bookmarkEnd w:id="163"/>
    </w:p>
    <w:p>
      <w:pPr>
        <w:pStyle w:val="BookText"/>
        <w:rPr/>
      </w:pPr>
      <w:r>
        <w:rPr>
          <w:rFonts w:ascii="Amiri" w:hAnsi="Amiri" w:eastAsia="Amiri" w:cs="Amiri"/>
          <w:color w:val="111111"/>
          <w:sz w:val="28"/>
          <w:sz w:val="28"/>
          <w:szCs w:val="28"/>
          <w:rtl w:val="true"/>
          <w:lang w:bidi="ar-SA"/>
        </w:rPr>
        <w:t xml:space="preserve">كأنّ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هذا الكتاب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بني العبّاس، وكان يومئذٍ واليا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منقطعا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لموسى بن عيسى ؛ أي كان من خواصّه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فثنى أبو الحسن عليه السلام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ثنيت الشيء 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 حاجته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سلّم البغلة مع علمه بكذب المدّعي؛ صونا لعرضه عن الترافع إلى الوالي، أو رفعا لليمين، أو تعليما للناس ليتأسّوا به فيما لم يعلموا كذب المدّعي احتياطا واستحبابا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هذه الوجوه أنّه ينبغي حينئذٍ أن يدفع السرج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مكلّف بالظاهر، لا بالعلم بالواقع ، فلمّا كان أمر البغلة مشتبها ظاهرا دفعه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لترك المناقشة بخلاف السرج، مع علمه بأنّ الامتناع من دفعه لا ينجرّ إلى المناقشة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تخرج الواو عن إفادة مطلق الجمع، وذلك على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 تلك الأوجه كونها بمعنى باء 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ومالك، وبعت الشاة ودرهما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قال الجوهري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4529714_3224264995"/>
      <w:bookmarkStart w:id="165" w:name="_Toc66"/>
      <w:bookmarkEnd w:id="164"/>
      <w:r>
        <w:rPr>
          <w:rtl w:val="true"/>
        </w:rPr>
        <w:t>متن الحديث التاسع والأربعين</w:t>
      </w:r>
      <w:bookmarkEnd w:id="165"/>
    </w:p>
    <w:p>
      <w:pPr>
        <w:pStyle w:val="Heading3"/>
        <w:numPr>
          <w:ilvl w:val="2"/>
          <w:numId w:val="1"/>
        </w:numPr>
        <w:rPr/>
      </w:pPr>
      <w:bookmarkStart w:id="166" w:name="__RefHeading___Toc4529716_3224264995"/>
      <w:bookmarkStart w:id="167" w:name="_Toc6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عَنْهُ، عَنْ أَحْمَدَ بْنِ مُحَمَّدٍ، عَنْ مُحَمَّدِ بْنِ مُرَازِمٍ، عَنْ أَبِيهِ،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أَبِي عَبْدِ اللّهِ عليه السلام حَيْثُ خَرَجَ مِنْ عِنْدِ أَبِي جَعْفَرٍ الْمَنْصُورِ مِنَ الْحِيرَةِ، فَخَرَجَ سَاعَةَ أُذِنَ</w:t>
      </w:r>
      <w:bookmarkStart w:id="168" w:name="pg12941_131999"/>
    </w:p>
    <w:p>
      <w:pPr>
        <w:pStyle w:val="BookText"/>
        <w:rPr/>
      </w:pPr>
      <w:bookmarkEnd w:id="168"/>
      <w:r>
        <w:rPr>
          <w:rFonts w:ascii="Amiri" w:hAnsi="Amiri" w:eastAsia="Amiri" w:cs="Amiri"/>
          <w:color w:val="111111"/>
          <w:sz w:val="28"/>
          <w:sz w:val="28"/>
          <w:szCs w:val="28"/>
          <w:rtl w:val="true"/>
          <w:lang w:bidi="ar-SA"/>
        </w:rPr>
        <w:t xml:space="preserve">لَهُ، وَانْتَهى إِلَى السَّالِحِينَ </w:t>
      </w:r>
      <w:r>
        <w:rPr>
          <w:rStyle w:val="FootnoteAnchor"/>
          <w:rtl w:val="true"/>
        </w:rPr>
        <w:footnoteReference w:id="362"/>
      </w:r>
      <w:r>
        <w:rPr>
          <w:rFonts w:ascii="Amiri" w:hAnsi="Amiri" w:eastAsia="Amiri" w:cs="Amiri"/>
          <w:color w:val="111111"/>
          <w:sz w:val="28"/>
          <w:sz w:val="28"/>
          <w:szCs w:val="28"/>
          <w:rtl w:val="true"/>
          <w:lang w:bidi="ar-SA"/>
        </w:rPr>
        <w:t xml:space="preserve">فِي أَوَّلِ اللَّيْلِ، فَعَرَضَ لَهُ عَاشِرٌ كَانَ يَكُونُ فِي السَّالِحِينَ </w:t>
      </w:r>
      <w:r>
        <w:rPr>
          <w:rStyle w:val="FootnoteAnchor"/>
          <w:rtl w:val="true"/>
        </w:rPr>
        <w:footnoteReference w:id="363"/>
      </w:r>
      <w:r>
        <w:rPr>
          <w:rFonts w:ascii="Amiri" w:hAnsi="Amiri" w:eastAsia="Amiri" w:cs="Amiri"/>
          <w:color w:val="111111"/>
          <w:sz w:val="28"/>
          <w:sz w:val="28"/>
          <w:szCs w:val="28"/>
          <w:rtl w:val="true"/>
          <w:lang w:bidi="ar-SA"/>
        </w:rPr>
        <w:t>فِي أَوَّلِ اللَّيْلِ،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 أَنْ تَجُوزَ، فَأَلَحَّ عَلَيْهِ، وَطَلَبَ إِلَيْهِ، فَأَبى إِبَاءً، وَأَنَا وَمُصَادِفٌ مَعَهُ، فَقَالَ لَهُ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هذَا كَلْبٌ قَدْ آذَاكَ، وَأَخَافُ أَنْ يَرُدَّكَ، وَمَا أَدْرِي مَا يَكُونُ مِنْ أَمْرِ أَبِي جَعْفَرٍ وَأَنَا وَمُرَازِمٌ؛ أَ تَأْذَنُ لَنَا أَنْ نَضْرِبَ عُنُقَهُ، ثُمَّ نَطْرَحَهُ فِي النَّهَرِ؟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يَا مُصَادِفُ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يَطْلُبُ إِلَيْهِ حَتّى ذَهَبَ مِنَ اللَّيْلِ أَكْثَرُهُ، فَأَذِنَ لَهُ، فَمَضى،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مُرَازِمُ، هذَا خَيْرٌ أَمِ الَّذِي قُلْتُمَاهُ؟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36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الرَّجُلَ يَخْرُجُ مِنَ الذُّلِّ الصَّغِيرِ، فَيُدْخِلُهُ ذلِكَ فِي الذُّلِّ الْكَبِيرِ</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529718_3224264995"/>
      <w:bookmarkStart w:id="170" w:name="_Toc68"/>
      <w:bookmarkEnd w:id="169"/>
      <w:r>
        <w:rPr>
          <w:rtl w:val="true"/>
        </w:rPr>
        <w:t>شرح الحديث</w:t>
      </w:r>
      <w:bookmarkEnd w:id="170"/>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الدوانيقي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الكوفة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بهم الذين يدورون في الليل مع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سلاح</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اسم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أربعة فراسخ من بغداد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السَّيْلَحون فهو مدينة باليمن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سالحون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bookmarkStart w:id="171" w:name="pg12941_132000"/>
    </w:p>
    <w:p>
      <w:pPr>
        <w:pStyle w:val="BookText"/>
        <w:rPr/>
      </w:pPr>
      <w:bookmarkEnd w:id="171"/>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يأخذ عشر المال،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 أبو عبد اللّه عليه السلام في السؤال على ذلك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رُغب إليه ، والتمس منه أن يَدَعه، فأبى ذلك العاشر من إجابته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الإباء،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فلان يأبى ، بالفتح فيهما؛ أي امتنع</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يخرج من الذُلّ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هذا الكلام أنّ العاقل لا ينبغي له أن يدفع الفاسد بالأفسد؛ فإنّ سوء أدب العاشر بالنسبة إليه عليه السلام ، وإن كان فاسدا ، إلّا أنّ قتله لدفع الذلّ أفسد؛ إذ المفاسد المترتّبة عليه أكثر وأشدّ ، وذلك إشارة إلى الخروج </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4529720_3224264995"/>
      <w:bookmarkStart w:id="173" w:name="_Toc69"/>
      <w:bookmarkEnd w:id="172"/>
      <w:r>
        <w:rPr>
          <w:rtl w:val="true"/>
        </w:rPr>
        <w:t>متن الحديث الخمسين</w:t>
      </w:r>
      <w:bookmarkEnd w:id="173"/>
    </w:p>
    <w:p>
      <w:pPr>
        <w:pStyle w:val="Heading3"/>
        <w:numPr>
          <w:ilvl w:val="2"/>
          <w:numId w:val="1"/>
        </w:numPr>
        <w:rPr/>
      </w:pPr>
      <w:bookmarkStart w:id="174" w:name="__RefHeading___Toc4529722_3224264995"/>
      <w:bookmarkStart w:id="175" w:name="_Toc70"/>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عَنْهُ، عَنْ أَحْمَدَ بْنِ مُحَمَّدٍ، عَنِ الْحَجَّالِ، عَنْ حَفْصِ بْنِ أَبِي عَائِشَةَ،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أَبُو عَبْدِ اللّهِ عليه السلام غُلَاما لَهُ فِي حَاجَةٍ، فَأَبْطَأَ، فَخَرَجَ أَبُو عَبْدِ اللّهِ عليه السلام عَلى أَثَرِهِ لَمَّا أَبْطَأَ عَلَيْهِ، فَوَجَدَهُ نَائِما، فَجَلَسَ عِنْدَ رَأْسِهِ يُرَوِّحُهُ حَتَّى انْتَبَهَ، فَلَمَّا انْتَبَهَ، 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وَاللّهِ مَا ذَاكَ لَكَ تَنَامُ اللَّيْلَ وَالنَّهَارَ، لَكَ اللَّيْلُ وَلَنَا مِنْكَ النَّهَارُ</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4529724_3224264995"/>
      <w:bookmarkStart w:id="177" w:name="_Toc71"/>
      <w:bookmarkEnd w:id="176"/>
      <w:r>
        <w:rPr>
          <w:rtl w:val="true"/>
        </w:rPr>
        <w:t>شرح الحديث</w:t>
      </w:r>
      <w:bookmarkEnd w:id="177"/>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وبالتحريك ؛ أي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الليل ولنا منك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دلالة على أنّ الليل حقّ للمماليك، 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يتعرّض الموالي لهم فيه؛ والنهار حقّ للموالي من المماليك ، لا يجوز ترك خدمتهم فيه </w:t>
      </w:r>
      <w:r>
        <w:rPr>
          <w:rFonts w:eastAsia="Amiri" w:cs="Amiri" w:ascii="Amiri" w:hAnsi="Amiri"/>
          <w:color w:val="111111"/>
          <w:sz w:val="28"/>
          <w:szCs w:val="28"/>
          <w:rtl w:val="true"/>
          <w:lang w:bidi="ar-SA"/>
        </w:rPr>
        <w:t>.</w:t>
      </w:r>
      <w:bookmarkStart w:id="178" w:name="pg12941_132001"/>
    </w:p>
    <w:p>
      <w:pPr>
        <w:pStyle w:val="Heading2"/>
        <w:numPr>
          <w:ilvl w:val="1"/>
          <w:numId w:val="1"/>
        </w:numPr>
        <w:rPr/>
      </w:pPr>
      <w:bookmarkStart w:id="179" w:name="__RefHeading___Toc4529726_3224264995"/>
      <w:bookmarkStart w:id="180" w:name="_Toc72"/>
      <w:bookmarkEnd w:id="178"/>
      <w:bookmarkEnd w:id="179"/>
      <w:r>
        <w:rPr>
          <w:rtl w:val="true"/>
        </w:rPr>
        <w:t>متن الحديث الواحد والخمسين</w:t>
      </w:r>
      <w:bookmarkEnd w:id="180"/>
    </w:p>
    <w:p>
      <w:pPr>
        <w:pStyle w:val="Heading3"/>
        <w:numPr>
          <w:ilvl w:val="2"/>
          <w:numId w:val="1"/>
        </w:numPr>
        <w:rPr/>
      </w:pPr>
      <w:bookmarkStart w:id="181" w:name="__RefHeading___Toc4529728_3224264995"/>
      <w:bookmarkStart w:id="182" w:name="_Toc73"/>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عَنْهُ، عَنْ أَحْمَدَ بْنِ مُحَمَّدٍ، عَنْ عَلِيِّ بْنِ الْحَكَمِ، عَنْ حَسَّانَ، عَنْ أَبِي عَلِيٍّ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سِرَّنَا بِخِلَافِ عَلَانِيَتِنَا، وَلَا عَلَانِيَتَنَا بِخِلَافِ سِرِّنَا، حَسْبُكُمْ أَنْ تَقُولُوا مَا نَقُولُ، وَتَصْمُتُوا عَمَّا نَصْمُتُ، إِنَّكُمْ قَدْ رَأَيْتُمْ أَنَّ اللّهَ ـ عَزَّ وَجَلَّ ـ لَمْ يَجْعَلْ لأحَدٍ مِنَ النَّاسِ فِي خِلَافِنَا خَيْرا، إِنَّ اللّهَ ـ عَزَّ وَجَلَّ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529730_3224264995"/>
      <w:bookmarkStart w:id="184" w:name="_Toc74"/>
      <w:bookmarkEnd w:id="183"/>
      <w:r>
        <w:rPr>
          <w:rtl w:val="true"/>
        </w:rPr>
        <w:t>شرح الحديث</w:t>
      </w:r>
      <w:bookmarkEnd w:id="184"/>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علانيتنا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السرّ، 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تذكروا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عبارة عن العقائد الحقّة، والأحكام الإلهيّة الواقعة في نفس الأمر، وهم عليهم السلام قد يتكلّمون بخلافها عند التقيّة، أو ضعف عقول المخاطَبين عن تحمّلها، إلى غير ذلك من المصالح ، وقد يتكلّمون بها عند عدم التقيّة وما يجري مجراها ، فنهى عليه السلام أوّلاً أن يذكروا سرّهم بخلاف علانيتهم في صورة الخوف ، ونهى ثانيا أن يذكروا علانيتهم بخلاف سرّهم؛ لعدم الخوف اللازم من ذلك التكلّم بما تكلّموا به، والسكوت عمّا سكتوا عنه ،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لأنّهم عليهم السلام أعرف بمواضع القول والسكوت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تذكروا سرّنا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تغلوا فينا، ولا تثبتوا لنا ما يأبى عنه ظواهر أحوالنا كالربوبيّة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وفعله كنصر </w:t>
      </w:r>
      <w:r>
        <w:rPr>
          <w:rFonts w:eastAsia="Amiri" w:cs="Amiri" w:ascii="Amiri" w:hAnsi="Amiri"/>
          <w:color w:val="111111"/>
          <w:sz w:val="28"/>
          <w:szCs w:val="28"/>
          <w:rtl w:val="true"/>
          <w:lang w:bidi="ar-SA"/>
        </w:rPr>
        <w:t>.</w:t>
      </w:r>
      <w:bookmarkStart w:id="185" w:name="pg12941_132002"/>
    </w:p>
    <w:p>
      <w:pPr>
        <w:pStyle w:val="BookText"/>
        <w:rPr/>
      </w:pPr>
      <w:bookmarkEnd w:id="18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لهذا التعليل ؛ لأنّ الآية متضمّنة لما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يخالفون أمره بترك مقتضاه، ويذهبون سَمتا خلاف سمته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معنى الإعراض، أو يصدّون عن أمره دون المؤمنين،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 عنه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المفعول؛ لأنّ المقصود بيان المخالِف والمخالَف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للّه ؛ فإنّ الأمر له في الحقيقة، أو للرسول؛ فإنّه المقصود بالذِّكر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تُصِيبَهُمْ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محنة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يُصِيبَهُمْ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4529732_3224264995"/>
      <w:bookmarkStart w:id="187" w:name="_Toc75"/>
      <w:bookmarkEnd w:id="186"/>
      <w:r>
        <w:rPr>
          <w:rtl w:val="true"/>
        </w:rPr>
        <w:t>متن الحديث الثاني والخمسين</w:t>
      </w:r>
      <w:bookmarkEnd w:id="187"/>
    </w:p>
    <w:p>
      <w:pPr>
        <w:pStyle w:val="Heading3"/>
        <w:numPr>
          <w:ilvl w:val="2"/>
          <w:numId w:val="1"/>
        </w:numPr>
        <w:rPr/>
      </w:pPr>
      <w:bookmarkStart w:id="188" w:name="__RefHeading___Toc4529734_3224264995"/>
      <w:bookmarkStart w:id="189" w:name="_Toc76"/>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مُحَمَّدٌ، عَنْ أَحْمَدَ بْنِ مُحَمَّدٍ، عَنْ عَلِيِّ بْنِ الْحَكَمِ، عَنْ زِيَادِ بْنِ أَبِي الْحَلَالِ،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Style w:val="FootnoteAnchor"/>
          <w:rtl w:val="true"/>
        </w:rPr>
        <w:footnoteReference w:id="376"/>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أَيْنَ الدَّاءُ؟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عِبَادُكَ بِالْمُعَالِجِ؟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يُطَبِّبُ </w:t>
      </w:r>
      <w:r>
        <w:rPr>
          <w:rStyle w:val="FootnoteAnchor"/>
          <w:rtl w:val="true"/>
        </w:rPr>
        <w:footnoteReference w:id="377"/>
      </w:r>
      <w:r>
        <w:rPr>
          <w:rFonts w:ascii="Amiri" w:hAnsi="Amiri" w:eastAsia="Amiri" w:cs="Amiri"/>
          <w:color w:val="111111"/>
          <w:sz w:val="28"/>
          <w:sz w:val="28"/>
          <w:szCs w:val="28"/>
          <w:rtl w:val="true"/>
          <w:lang w:bidi="ar-SA"/>
        </w:rPr>
        <w:t xml:space="preserve">بِأَنْفُسِهِمْ، فَيَوْمَئِذٍ سُمِّيَ الْمُعَالِجُ الطَّبِيبَ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4529736_3224264995"/>
      <w:bookmarkStart w:id="191" w:name="_Toc77"/>
      <w:bookmarkEnd w:id="190"/>
      <w:r>
        <w:rPr>
          <w:rtl w:val="true"/>
        </w:rPr>
        <w:t>شرح الحديث</w:t>
      </w:r>
      <w:bookmarkEnd w:id="191"/>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حصول المرض وحدوثه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يطبّب</w:t>
      </w:r>
      <w:r>
        <w:rPr>
          <w:rFonts w:eastAsia="Amiri" w:cs="Amiri" w:ascii="Amiri" w:hAnsi="Amiri"/>
          <w:color w:val="111111"/>
          <w:sz w:val="28"/>
          <w:szCs w:val="28"/>
          <w:rtl w:val="true"/>
          <w:lang w:bidi="ar-SA"/>
        </w:rPr>
        <w:t>) .</w:t>
      </w:r>
      <w:bookmarkStart w:id="192" w:name="pg12941_132003"/>
    </w:p>
    <w:p>
      <w:pPr>
        <w:pStyle w:val="BookText"/>
        <w:rPr/>
      </w:pPr>
      <w:bookmarkEnd w:id="192"/>
      <w:r>
        <w:rPr>
          <w:rFonts w:ascii="Amiri" w:hAnsi="Amiri" w:eastAsia="Amiri" w:cs="Amiri"/>
          <w:color w:val="111111"/>
          <w:sz w:val="28"/>
          <w:sz w:val="28"/>
          <w:szCs w:val="28"/>
          <w:rtl w:val="true"/>
          <w:lang w:bidi="ar-SA"/>
        </w:rPr>
        <w:t>في بعض النسخ بالياء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بالباء الموحّدة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 مثلثّة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الجسم والنفس ، يَطُبُّ ويَطِب ، والرفق، والسحر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والإرادة، والشأن،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الماهر الحاذق بعلمه كالطبيب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والمتطبّب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المتعاطي في علم الطبّ، تأنّى للاُمور وتلطّف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سُمّي المُعالج بالطبيب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وجه التسمية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أنّهم إنّما سمّوا بالطبيب؛ لرفع الهمّ والحزن عن نفوس المرضى، والتلطّف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أنّ مبدأ اشتقاق الطبيب الطيّب أو التطبيب؛ فإنّ أحدهما من المضاعف، والآخر من الأجوف ، بل المراد أنّ تسميتهم بالطبيب ليست بسبب تداوي الأبدان عن الأمراض، بل لتداوي النفوس عن الهموم والأحزان، فتطيّب بذلك </w:t>
      </w:r>
      <w:r>
        <w:rPr>
          <w:rStyle w:val="FootnoteAnchor"/>
          <w:rtl w:val="true"/>
        </w:rPr>
        <w:footnoteReference w:id="380"/>
      </w:r>
      <w:r>
        <w:rPr>
          <w:rFonts w:ascii="Amiri" w:hAnsi="Amiri" w:eastAsia="Amiri" w:cs="Amiri"/>
          <w:color w:val="111111"/>
          <w:sz w:val="28"/>
          <w:sz w:val="28"/>
          <w:szCs w:val="28"/>
          <w:rtl w:val="true"/>
          <w:lang w:bidi="ar-SA"/>
        </w:rPr>
        <w:t xml:space="preserve">؛ يعني أنّ المراد بالطبّ هنا علاج النفس لا البدن ، على أنّه يمكن أن يكون هذا مبنيّا على الاشتقاق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الفصحاء قد ينقلون لفظا إلى معنى لفظ آخر باعتبار أدنى ملابسة بينهما ، وهاهنا كذلك ؛ لأنّ الطبيب يدلّ على الطيّب باعتبار اشتماله على حروفه مع زيادة ، وهي الباء الاُولى، وهذا القدر كافٍ في وجه التسمية، ونظيره ما رواه المصنّف عن أبي الحسن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عليّ عليه السلام أمير المؤمنين؛ لأنّه يميرهم العلم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4529738_3224264995"/>
      <w:bookmarkStart w:id="194" w:name="_Toc78"/>
      <w:bookmarkEnd w:id="193"/>
      <w:r>
        <w:rPr>
          <w:rtl w:val="true"/>
        </w:rPr>
        <w:t>متن الحديث الثالث والخمسين</w:t>
      </w:r>
      <w:bookmarkEnd w:id="194"/>
    </w:p>
    <w:p>
      <w:pPr>
        <w:pStyle w:val="Heading3"/>
        <w:numPr>
          <w:ilvl w:val="2"/>
          <w:numId w:val="1"/>
        </w:numPr>
        <w:rPr/>
      </w:pPr>
      <w:bookmarkStart w:id="195" w:name="__RefHeading___Toc4529740_3224264995"/>
      <w:bookmarkStart w:id="196" w:name="_Toc7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عَنْهُ، عَنْ أَحْمَدَ، عَنِ ابْنِ فَضَّالٍ، عَنِ ابْنِ بُكَيْرٍ، عَنْ أَبِي أَيُّوبَ،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دَاءٍ إِلَا وَهُوَ شَارِعٌ إِلَى الْجَسَدِ، يَنْتَظِرُ مَتى يُؤْمَرُ بِهِ فَيَأْخُذَهُ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الْحُمّى؛ فَإِنَّهَا تَرِدُ وُرُودا</w:t>
      </w:r>
      <w:r>
        <w:rPr>
          <w:rFonts w:eastAsia="Amiri" w:cs="Amiri" w:ascii="Amiri" w:hAnsi="Amiri"/>
          <w:color w:val="111111"/>
          <w:sz w:val="28"/>
          <w:szCs w:val="28"/>
          <w:rtl w:val="true"/>
          <w:lang w:bidi="ar-SA"/>
        </w:rPr>
        <w:t>».</w:t>
      </w:r>
      <w:bookmarkStart w:id="197" w:name="pg12941_132004"/>
    </w:p>
    <w:p>
      <w:pPr>
        <w:pStyle w:val="Heading3"/>
        <w:numPr>
          <w:ilvl w:val="2"/>
          <w:numId w:val="1"/>
        </w:numPr>
        <w:rPr/>
      </w:pPr>
      <w:bookmarkStart w:id="198" w:name="__RefHeading___Toc4529742_3224264995"/>
      <w:bookmarkStart w:id="199" w:name="_Toc80"/>
      <w:bookmarkEnd w:id="197"/>
      <w:bookmarkEnd w:id="198"/>
      <w:r>
        <w:rPr>
          <w:rtl w:val="true"/>
        </w:rPr>
        <w:t>شرح الحديث</w:t>
      </w:r>
      <w:bookmarkEnd w:id="199"/>
    </w:p>
    <w:p>
      <w:pPr>
        <w:pStyle w:val="BookText"/>
        <w:rPr/>
      </w:pPr>
      <w:r>
        <w:rPr>
          <w:rFonts w:ascii="Amiri" w:hAnsi="Amiri" w:eastAsia="Amiri" w:cs="Amiri"/>
          <w:color w:val="111111"/>
          <w:sz w:val="28"/>
          <w:sz w:val="28"/>
          <w:szCs w:val="28"/>
          <w:rtl w:val="true"/>
          <w:lang w:bidi="ar-SA"/>
        </w:rPr>
        <w:t xml:space="preserve">السند 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شارع إلى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المراد أنّه داخل فيه، أو منفتح إليه، وله طريق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المنزل، إذا كان إلى الطريق ؛ أي فتحت</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الأدواء لها مادّة في الجسد مكمونة، فإذا أذِنَ اللّه تعالى إيّاها في البروز برزت إلّا الحمّى؛ فإنّها قد ترد بغير مادّة ، بل بالأسباب الخارجة، كتصرّف هواء بارد، أو حرارة الشمس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w:t>
      </w:r>
      <w:r>
        <w:rPr>
          <w:rStyle w:val="FootnoteAnchor"/>
          <w:rtl w:val="true"/>
        </w:rPr>
        <w:footnoteReference w:id="384"/>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الباب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به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الغرض من هذا الحديث الترغيب في الدُّعاء والصدقة </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4529744_3224264995"/>
      <w:bookmarkStart w:id="201" w:name="_Toc81"/>
      <w:bookmarkEnd w:id="200"/>
      <w:r>
        <w:rPr>
          <w:rtl w:val="true"/>
        </w:rPr>
        <w:t>متن الحديث الرابع والخمسين</w:t>
      </w:r>
      <w:bookmarkEnd w:id="201"/>
    </w:p>
    <w:p>
      <w:pPr>
        <w:pStyle w:val="Heading3"/>
        <w:numPr>
          <w:ilvl w:val="2"/>
          <w:numId w:val="1"/>
        </w:numPr>
        <w:rPr/>
      </w:pPr>
      <w:bookmarkStart w:id="202" w:name="__RefHeading___Toc4529746_3224264995"/>
      <w:bookmarkStart w:id="203" w:name="_Toc82"/>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عَنْهُ، عَنْ أَحْمَدَ بْنِ مُحَمَّدٍ، عَنْ عَبْدِ الْعَزِيزِ بْنِ الْمُهْتَدِي، عَنْ يُونُسَ بْنِ عَبْدِ الرَّحْمنِ، عَنْ دَاوُدَ بْنِ زُرْبِيٍّ </w:t>
      </w:r>
      <w:r>
        <w:rPr>
          <w:rStyle w:val="FootnoteAnchor"/>
          <w:rtl w:val="true"/>
        </w:rPr>
        <w:footnoteReference w:id="3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مَرِضْتُ بِالْمَدِينَةِ مَرَضا شَدِيدا، فَبَلَغَ ذلِكَ أَبَا عَبْدِ اللّهِ عليه السلام ،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عِلَّتُكَ، فَاشْتَرِ صَاعا مِنْ بُرٍّ، ثُمَّ اسْتَلْقِ عَلى قَفَاكَ، وَانْثُرْهُ عَلى صَدْرِكَ كَيْفَمَا انْتَثَرَ،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إِذَا سَأَلَكَ بِهِ الْمُضْطَرُّ كَشَفْتَ مَا بِهِ مِنْ ضُرٍّ، وَمَكَّنْتَ لَهُ فِي الْأَرْضِ، وَجَعَلْتَهُ خَلِيفَتَكَ عَلى خَلْقِكَ، أَنْ تُصَلِّيَ عَلى مُحَمَّدٍ وَعَلى أَهْلِ بَيْتِهِ، وَأَنْ تُعَافِيَنِي مِنْ عِلَّتِي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وَاجْمَعِ الْبُرَّ مِنْ حَوْلِكَ، وَقُلْ مِثْلَ ذلِكَ، وَاقْسِمْهُ مُدّا مُدّا لِكُلِّ مِسْكِينٍ، وَقُلْ مِثْلَ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مِثْلَ ذلِكَ، فَكَأَنَّمَا نُشِطْتُ مِنْ عِقَالٍ، وَقَدْ فَعَلَهُ غَيْرُ وَاحِدٍ، فَانْتَفَعَ بِهِ</w:t>
      </w:r>
      <w:r>
        <w:rPr>
          <w:rFonts w:eastAsia="Amiri" w:cs="Amiri" w:ascii="Amiri" w:hAnsi="Amiri"/>
          <w:color w:val="111111"/>
          <w:sz w:val="28"/>
          <w:szCs w:val="28"/>
          <w:rtl w:val="true"/>
          <w:lang w:bidi="ar-SA"/>
        </w:rPr>
        <w:t>.</w:t>
      </w:r>
      <w:bookmarkStart w:id="204" w:name="pg12941_132005"/>
    </w:p>
    <w:p>
      <w:pPr>
        <w:pStyle w:val="Heading3"/>
        <w:numPr>
          <w:ilvl w:val="2"/>
          <w:numId w:val="1"/>
        </w:numPr>
        <w:rPr/>
      </w:pPr>
      <w:bookmarkStart w:id="205" w:name="__RefHeading___Toc4529748_3224264995"/>
      <w:bookmarkStart w:id="206" w:name="_Toc83"/>
      <w:bookmarkEnd w:id="204"/>
      <w:bookmarkEnd w:id="205"/>
      <w:r>
        <w:rPr>
          <w:rtl w:val="true"/>
        </w:rPr>
        <w:t>شرح الحديث</w:t>
      </w:r>
      <w:bookmarkEnd w:id="206"/>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الإيضاح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بن زربيّ، بالزاي المكسورة أوّلاً، ثمّ الراء الساكنة، ثمّ الباء المنقّطة تحتها نقطة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زربي، بالكسر، ويضمّ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 صاعا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ظاهر الأمر أنّه ينبغي أن يشتري وإن كان مالكا لمثله، وحاضرا عنده ، ويحتمل أن يكون الأمر به؛ لعلمه عليه السلام بأنّه ليس مالكا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انثُره على صدرك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الشيء ينثُرُ ـ بالضمّ ـ نَثْرا، وينثِره ـ بالكسر ـ نَثْرا ونِثارا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متفرّقا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أنّه ينبغي للمريض أن يتولّى ذلك بنفسه ، ولعلّه في صورة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يقرأ المريض هذا الدُّعاء، ولو بالتلقين، ولو لم يقدر فليقرأ غيره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سألك به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يخلف غيره، وينوب منابه ،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 والهاء للمبالغة، أو للنقل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كما يطلق على الأنبياء والأوصياء؛ لأنّهم خلفاء اللّه في أرضه، كذلك يُطلق على هذا النوع كلّهم؛ لأنّهم خلفاء من سكن الأرض قبلهم ، أو لأنّه يخلف بعضهم بعضا ، والمراد هنا المعنى الثاني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إبراهيم عن أبيه،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عن صالح بن عقبة، عن أبي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عليه السلام ، هو واللّه المضطرّ، إذا صلّى في المقام ركعتين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اللّه ، فأجابه ، ويكشف السوء، ويجعله خليفة في الأرض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bookmarkStart w:id="207" w:name="pg12941_132006"/>
    </w:p>
    <w:p>
      <w:pPr>
        <w:pStyle w:val="BookText"/>
        <w:rPr/>
      </w:pPr>
      <w:bookmarkEnd w:id="207"/>
      <w:r>
        <w:rPr>
          <w:rFonts w:ascii="Amiri" w:hAnsi="Amiri" w:eastAsia="Amiri" w:cs="Amiri"/>
          <w:color w:val="111111"/>
          <w:sz w:val="28"/>
          <w:sz w:val="28"/>
          <w:szCs w:val="28"/>
          <w:rtl w:val="true"/>
          <w:lang w:bidi="ar-SA"/>
        </w:rPr>
        <w:t xml:space="preserve">ولا يخفى أنّ حمل الدعاء على هذا التفسير أنسب وأولى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نُشطت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منه ، أو حُللتُ، فعلى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الفاعل، وعلى الثاني على بناء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نشط من المكان ـ كفرح ـ إذا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ونشط الحَبْل، كنصر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كنشّطه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والملائكة تَنْشُط نفس المؤمن بقبضها؛ أي تحلّها حَلّاً رفيقا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السِّحر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اُنشِط من عقالٍ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الحديث، وكثيرا ما يجيء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فكأنّما نشط من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العُقدة، إذا عقدتها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وأنشطتها، إذا حلَلْتها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الفيروزآبادي ـ كما عرفت ـ ردّ عليه، ولا يحتاج إلى ما ارتكبه بعضٌ مِن أنّه لمّا كان هذا في كلام الراوي لا نحتاج إلى تصحيحه وتوجيهه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كما صنعه العلّامة المجلسي رحمه الله في مرآة العقول ، ج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۲۰۱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عَقَلت البعير أعقِله عقلاً، وهو أن تثني وظيفَهُ مع ذراعه، فتشدّهما جميعا في وسط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الحبل هو العِقال،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4529750_3224264995"/>
      <w:bookmarkStart w:id="209" w:name="_Toc84"/>
      <w:bookmarkEnd w:id="208"/>
      <w:r>
        <w:rPr>
          <w:rtl w:val="true"/>
        </w:rPr>
        <w:t xml:space="preserve">متن الحديث الخامس والخمسين </w:t>
      </w:r>
      <w:r>
        <w:rPr>
          <w:rtl w:val="true"/>
        </w:rPr>
        <w:t>(</w:t>
      </w:r>
      <w:r>
        <w:rPr>
          <w:rtl w:val="true"/>
        </w:rPr>
        <w:t>حديث الحوت على أيّ شيء هو</w:t>
      </w:r>
      <w:r>
        <w:rPr>
          <w:rtl w:val="true"/>
        </w:rPr>
        <w:t>)</w:t>
      </w:r>
      <w:bookmarkEnd w:id="209"/>
    </w:p>
    <w:p>
      <w:pPr>
        <w:pStyle w:val="Heading3"/>
        <w:numPr>
          <w:ilvl w:val="2"/>
          <w:numId w:val="1"/>
        </w:numPr>
        <w:rPr/>
      </w:pPr>
      <w:bookmarkStart w:id="210" w:name="__RefHeading___Toc4529752_3224264995"/>
      <w:bookmarkStart w:id="211" w:name="_Toc8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متن الحديث الخامس والخمسين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الحوت على أيّ شيء هو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عَنْ أَحْمَدَ، عَنِ ابْنِ مَحْبُوبٍ، عَنْ جَمِيلِ بْنِ صَالِحٍ، عَنْ أَبَانِ بْنِ تَغْلِبَ،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الْأَرْضِ عَلى أَيِّ شَيْءٍ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عَلى 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فَالْحُوتُ عَلى أَيِّ شَيْءٍ هُوَ؟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عَلى أَيِّ شَيْءٍ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الصَّخْرَةُ؟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قَرْنِ ثَوْرٍ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الثَّرى؟ فَقَالَ</w:t>
      </w:r>
      <w:r>
        <w:rPr>
          <w:rFonts w:eastAsia="Amiri" w:cs="Amiri" w:ascii="Amiri" w:hAnsi="Amiri"/>
          <w:color w:val="111111"/>
          <w:sz w:val="28"/>
          <w:szCs w:val="28"/>
          <w:rtl w:val="true"/>
          <w:lang w:bidi="ar-SA"/>
        </w:rPr>
        <w:t>:</w:t>
      </w:r>
      <w:bookmarkStart w:id="212" w:name="pg12941_132007"/>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عِنْدَ ذلِكَ ضَلَّ عِلْمُ الْعُلَمَاءِ</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529754_3224264995"/>
      <w:bookmarkStart w:id="214" w:name="_Toc86"/>
      <w:bookmarkEnd w:id="213"/>
      <w:r>
        <w:rPr>
          <w:rtl w:val="true"/>
        </w:rPr>
        <w:t>شرح الحديث</w:t>
      </w:r>
      <w:bookmarkEnd w:id="214"/>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الحوت وحديث الأحلام متأخّران عن حديث الرياح وحديث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حوت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السمك، وهو مذكّر</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القرن، أو صفة الثور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الملاسة والمُلُوسة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الظهر</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ذلك ضلّ علم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نُؤمر ببيانه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بُعده ، بل الظاهر أنّه لم يحط به علم عالمٍ قطّ الأنبياء ومن دونهم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الحديث وبين ما سيجيء من حديث زينب العطّارة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على الديك، والديك على الصخرة، والصخرة على الحوت، والحوت على البحر، والبحر على الهواء، والهواء على الثرى ، والثرى عند السماء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بحذف الوسائط بين الأرض والحوت في هذا الحديث ، بكون الصخرة على قرن ثور فيه، وعلى الحوت في حديث زينب، وبكون الثور على الثرى فيه، وكون الهواء على الثرى في حديثها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بين البحر والهواء واسطتان محذوفتان؛ أي البحر على الصخرة،</w:t>
      </w:r>
      <w:bookmarkStart w:id="215" w:name="pg12941_132008"/>
    </w:p>
    <w:p>
      <w:pPr>
        <w:pStyle w:val="BookText"/>
        <w:rPr/>
      </w:pPr>
      <w:bookmarkEnd w:id="215"/>
      <w:r>
        <w:rPr>
          <w:rFonts w:ascii="Amiri" w:hAnsi="Amiri" w:eastAsia="Amiri" w:cs="Amiri"/>
          <w:color w:val="111111"/>
          <w:sz w:val="28"/>
          <w:sz w:val="28"/>
          <w:szCs w:val="28"/>
          <w:rtl w:val="true"/>
          <w:lang w:bidi="ar-SA"/>
        </w:rPr>
        <w:t xml:space="preserve">ويُراد بها غير المذكورة أوّلاً ، والصخرة على الثور ، وأن يكون بين الثور والثرى في الأوّل واسطة محذوفة، وهي الهواء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4529756_3224264995"/>
      <w:bookmarkStart w:id="217" w:name="_Toc87"/>
      <w:bookmarkEnd w:id="216"/>
      <w:r>
        <w:rPr>
          <w:rtl w:val="true"/>
        </w:rPr>
        <w:t>متن الحديث السادس والخمسين</w:t>
      </w:r>
      <w:bookmarkEnd w:id="217"/>
    </w:p>
    <w:p>
      <w:pPr>
        <w:pStyle w:val="Heading3"/>
        <w:numPr>
          <w:ilvl w:val="2"/>
          <w:numId w:val="1"/>
        </w:numPr>
        <w:rPr/>
      </w:pPr>
      <w:bookmarkStart w:id="218" w:name="__RefHeading___Toc4529758_3224264995"/>
      <w:bookmarkStart w:id="219" w:name="_Toc8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دَرَّاجٍ، عَنْ زُرَارَةَ، عَنْ أَحَدِهِمَا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وَجَلَّ ـ خَلَقَ الْأَرْضَ، ثُمَّ أَرْسَلَ عَلَيْهَا الْمَاءَ الْمَالِحَ أَرْبَعِينَ صَبَاحا، وَالْمَاءَ الْعَذْبَ أَرْبَعِينَ صَبَاحا، حَتّى إِذَا الْتَقَتْ وَاخْتَلَطَتْ أَخَذَ بِيَدِهِ قَبْضَةً، فَعَرَكَهَا عَرْكا شَدِيدا جَمِيعا، ثُمَّ فَرَّقَهَا فِرْقَتَيْنِ، فَخَرَجَ مِنْ كُلِّ وَاحِدَةٍ مِنْهُمَا عُنُقٌ مِثْلُ عُنُقِ الذَّرِّ، فَأَخَذَ عُنُقٌ إِلَى الْجَنَّةِ، وَعُنُقٌ إِلَى النَّارِ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4529760_3224264995"/>
      <w:bookmarkStart w:id="221" w:name="_Toc89"/>
      <w:bookmarkEnd w:id="220"/>
      <w:r>
        <w:rPr>
          <w:rtl w:val="true"/>
        </w:rPr>
        <w:t>شرح الحديث</w:t>
      </w:r>
      <w:bookmarkEnd w:id="221"/>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دلّت الروايات المذكورة في كتاب الإيمان والكفر على أنّه تعالى خلق الإنسان من طينتين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جنّة، وطينة سجّين، لم يبعد أن يُراد بالأرض هنا قطعة مختلطة من هاتين الطينتين</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بعدم الداعي إلى هذا التوجيه هنا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الماء عليها على هذا النهج للخلط بين الطينتين، وتخميرها بالماءين، وفيه فوائد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حصول القدرة على الضدّين ، ومنها حصول الارتباط بين المؤمن والكافر، والصالح والفاجر ، ولولا ذلك لما أمكن تعيّش المؤمنين والصالحين بين الكافرين والفاجرين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كون المؤمن دائما بين الخوف والرجاء، حيث لا يعلم أنّ الغالب فيه الخير</w:t>
      </w:r>
    </w:p>
    <w:p>
      <w:pPr>
        <w:pStyle w:val="BookText"/>
        <w:rPr/>
      </w:pPr>
      <w:r>
        <w:rPr>
          <w:rFonts w:ascii="Amiri" w:hAnsi="Amiri" w:eastAsia="Amiri" w:cs="Amiri"/>
          <w:color w:val="111111"/>
          <w:sz w:val="28"/>
          <w:sz w:val="28"/>
          <w:szCs w:val="28"/>
          <w:rtl w:val="true"/>
          <w:lang w:bidi="ar-SA"/>
        </w:rPr>
        <w:t xml:space="preserve">أو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رفع العجب عنه بفعل المعصية، ولو لا ذلك لما صدر عنه ، فربّما يدخله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الرجوع إليه تعالى وطلب حفظه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تولّد المؤمن من الكافر وبالعكس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أو بيد من أمره من الملائكة ، أو هو استعارة تمثيليّة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فعركها عَرْكا شديدا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للطينة المفهومة من الأرض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الطينتين معا من غير أن يفرّقهما قبل الدلك؛ ليكمل بذلك التيامهما، ويشتدّ ارتباطهما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فرّقها فرقتين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بينهما فَرْقا وفُرقانا،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أي يُقضى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فصّلناه وأحكمناه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تفريقا وتفرِقةً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بدّده، وأخذ حقّه بالتفاريق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عُنُق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الصِّغر، والحركة، أو في الهيئة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والعُنق،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والجماعة من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عنق إلى الجنّة، وعنق 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أخذ أسباب الوصول إليها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 اللّه تعالى الحِصّة التي كانت مبلولة بالماء العذب أن تفارق الحصّة التي كانت مبلولة بالماء المالح، وأن يصير كلّ واحدةٍ منهما قِطَعا صِغارا في هيئة الذرّ ، ليكون كلّ قطعة بدنا لروح مخصوصة من الأرواح التي قالوا يوم الميثاق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bookmarkStart w:id="222" w:name="pg12941_132010"/>
    </w:p>
    <w:p>
      <w:pPr>
        <w:pStyle w:val="BookText"/>
        <w:rPr/>
      </w:pPr>
      <w:bookmarkEnd w:id="222"/>
      <w:r>
        <w:rPr>
          <w:rFonts w:ascii="Amiri" w:hAnsi="Amiri" w:eastAsia="Amiri" w:cs="Amiri"/>
          <w:color w:val="111111"/>
          <w:sz w:val="28"/>
          <w:sz w:val="28"/>
          <w:szCs w:val="28"/>
          <w:rtl w:val="true"/>
          <w:lang w:bidi="ar-SA"/>
        </w:rPr>
        <w:t xml:space="preserve">في جواب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القطع الحاصلة من الحصّة المبلولة بالماء العذب أبدانا لأرواح تثبت طاعتهم في ذلك اليوم ، والقطع الحاصلة من الحصّة المبلولة بالماء المالح أبدانا لأرواح تثبت معصيتهم في ذلك اليوم، ويفهم من أحاديثهم عليهم السلام أنّ جَعْلهُ تعالى الأبدان في هيئة الذرّ وقع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قبل خلق آدم عليه السلام ، ومرّة بعد خلقه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4529762_3224264995"/>
      <w:bookmarkStart w:id="224" w:name="_Toc90"/>
      <w:bookmarkEnd w:id="223"/>
      <w:r>
        <w:rPr>
          <w:rtl w:val="true"/>
        </w:rPr>
        <w:t xml:space="preserve">متن الحديث السابع والخمسين </w:t>
      </w:r>
      <w:r>
        <w:rPr>
          <w:rtl w:val="true"/>
        </w:rPr>
        <w:t>(</w:t>
      </w:r>
      <w:r>
        <w:rPr>
          <w:rtl w:val="true"/>
        </w:rPr>
        <w:t>حديث الأحلام والحجّة على أهل ذلك الزمان</w:t>
      </w:r>
      <w:r>
        <w:rPr>
          <w:rtl w:val="true"/>
        </w:rPr>
        <w:t>)</w:t>
      </w:r>
      <w:bookmarkEnd w:id="224"/>
    </w:p>
    <w:p>
      <w:pPr>
        <w:pStyle w:val="Heading3"/>
        <w:numPr>
          <w:ilvl w:val="2"/>
          <w:numId w:val="1"/>
        </w:numPr>
        <w:rPr/>
      </w:pPr>
      <w:bookmarkStart w:id="225" w:name="__RefHeading___Toc4529764_3224264995"/>
      <w:bookmarkStart w:id="226" w:name="_Toc91"/>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بَعْضُ أَصْحَابِنَا، عَنْ عَلِيِّ بْنِ الْعَبَّاسِ، عَنِ الْحَسَنِ بْنِ عَبْدِ الرَّحْمنِ، عَنْ أَبِي الْحَسَنِ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الْأَحْلَامَ لَمْ تَكُنْ فِيمَا مَضى فِي أَوَّلِ الْخَلْقِ، وَإِنَّمَا حَدَثَتْ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الْعِلَّةُ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ذِكْرُهُ ـ بَعَثَ رَسُولاً إِلى أَهْلِ زَمَانِهِ، فَدَعَاهُمْ إِلى عِبَادَةِ اللّهِ وَطَاعَتِهِ،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ذلِكَ، فَمَا لَنَا فَوَ اللّهِ مَا أَنْتَ بِأَكْثَرِنَا مَالاً، وَلَا بِأَعَزِّنَا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أَطَعْتُمُونِي أَدْخَلَكُمُ اللّهُ الْجَنَّةَ، وَإِنْ عَصَيْتُمْ </w:t>
      </w:r>
      <w:r>
        <w:rPr>
          <w:rStyle w:val="FootnoteAnchor"/>
          <w:rtl w:val="true"/>
        </w:rPr>
        <w:footnoteReference w:id="412"/>
      </w:r>
      <w:r>
        <w:rPr>
          <w:rFonts w:ascii="Amiri" w:hAnsi="Amiri" w:eastAsia="Amiri" w:cs="Amiri"/>
          <w:color w:val="111111"/>
          <w:sz w:val="28"/>
          <w:sz w:val="28"/>
          <w:szCs w:val="28"/>
          <w:rtl w:val="true"/>
          <w:lang w:bidi="ar-SA"/>
        </w:rPr>
        <w:t>أَدْخَلَكُمُ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الْجَنَّةُ وَالنَّارُ؟ فَوَصَفَ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نَصِيرُ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أَمْوَاتَنَا صَارُوا عِظَاما وَرُفَاتا، فَازْدَادُوا لَهُ تَكْذِيبا وَبِهِ اسْتِخْفَافا، فَأَحْدَثَ اللّهُ ـ عَزَّ وَجَلَّ ـ فِيهِمُ الْأَحْلَامَ، فَأَتَوْهُ، فَأَخْبَرُوهُ بِمَا رَأَوْا، وَمَا أَنْكَرُوا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أَرَادَ أَنْ يَحْتَجَّ عَلَيْكُمْ بِهذَا، هكَذَا تَكُونُ أَرْوَاحُكُمْ إِذَا مِتُّمْ، وَإِنْ بُلِيَتْ أَبْدَانُكُمْ تَصِيرُ الْأَرْوَاحُ إِلى عِقَابٍ حَتّى تُبْعَثَ الْأَبْدَانُ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4529766_3224264995"/>
      <w:bookmarkStart w:id="228" w:name="_Toc92"/>
      <w:bookmarkEnd w:id="227"/>
      <w:r>
        <w:rPr>
          <w:rtl w:val="true"/>
        </w:rPr>
        <w:t>شرح الحديث</w:t>
      </w:r>
      <w:bookmarkEnd w:id="228"/>
    </w:p>
    <w:p>
      <w:pPr>
        <w:pStyle w:val="BookText"/>
        <w:rPr/>
      </w:pPr>
      <w:r>
        <w:rPr>
          <w:rFonts w:ascii="Amiri" w:hAnsi="Amiri" w:eastAsia="Amiri" w:cs="Amiri"/>
          <w:color w:val="111111"/>
          <w:sz w:val="28"/>
          <w:sz w:val="28"/>
          <w:szCs w:val="28"/>
          <w:rtl w:val="true"/>
          <w:lang w:bidi="ar-SA"/>
        </w:rPr>
        <w:t xml:space="preserve">السند ضعيف على الظاهر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w:t>
      </w:r>
      <w:bookmarkStart w:id="229" w:name="pg12941_132011"/>
    </w:p>
    <w:p>
      <w:pPr>
        <w:pStyle w:val="BookText"/>
        <w:rPr/>
      </w:pPr>
      <w:bookmarkEnd w:id="229"/>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على أهل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وكون الأحلام حجّة على أهل الزمان الذي حدثت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فعلنا ذلك فما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فما لنا من الأجر، وليس لك مال تعطينا، ولا عشيرة عزيزة تعيننا، فأيّ ثمرة لتصديقك والعبادة التي تدعونا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دقّ وكسر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اللّه فيهم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رأوا في المنام أنّ اللّه يعذّبهم، كما أخبرهم نبيّهم ، وإنّما خصّصنا الأحلام بذلك بقرينة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ـ بضمّتين ـ اسم لما يراه النائم كالرؤيا، لكن غلب اسم الرؤيا لما يراه من الخير والشيء الحسن ، واسم الحلم لما يراه من الشرّ والقبيح، وقد يستعمل كلّ منهما في موضع الآخر، وإنّما جمع هاهنا ـ وهو مصدر ـ لاختلاف أنواعه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فأخبروه بما رأوا ، وما أنكروا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موصولة، والثانية عطف على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الموصول الأوّل، وهو عبارة عمّا أنكروه من عذاب البرزخ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الثانية نافية ؛ أي اعترفوا بما رأوا ولم ينكروا منه شيئا </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4529768_3224264995"/>
      <w:bookmarkStart w:id="231" w:name="_Toc93"/>
      <w:bookmarkEnd w:id="230"/>
      <w:r>
        <w:rPr>
          <w:rtl w:val="true"/>
        </w:rPr>
        <w:t>متن الحديث الثامن والخمسين</w:t>
      </w:r>
      <w:bookmarkEnd w:id="231"/>
    </w:p>
    <w:p>
      <w:pPr>
        <w:pStyle w:val="Heading3"/>
        <w:numPr>
          <w:ilvl w:val="2"/>
          <w:numId w:val="1"/>
        </w:numPr>
        <w:rPr/>
      </w:pPr>
      <w:bookmarkStart w:id="232" w:name="__RefHeading___Toc4529770_3224264995"/>
      <w:bookmarkStart w:id="233" w:name="_Toc94"/>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 فِي آخِرِ الزَّمَانِ عَلى سَبْعِينَ جُزْءا مِنْ أَجْزَاءِ النُّبُوَّةِ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529772_3224264995"/>
      <w:bookmarkStart w:id="235" w:name="_Toc95"/>
      <w:bookmarkEnd w:id="234"/>
      <w:r>
        <w:rPr>
          <w:rtl w:val="true"/>
        </w:rPr>
        <w:t>شرح الحديث</w:t>
      </w:r>
      <w:bookmarkEnd w:id="2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المؤمن ورؤياه في آخر الزمان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غيّب اللّه في آخر الزمان عن الناس حجّتهم، تفضّل عليهم ، وأعطاهم رأيا قويّا في استنباط الأحكام الشرعيّة ممّا وصل إليهم من الآثار النبويّة ، ولمّا حجب عنهم الوحي وخزّانه ، أعطاهم الرؤيا الصادقة أزيد ممّا كان لغيرهم؛ ليظهر عليهم بعض الحوادث قبل وقوعها وحدوثها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لتخصيص الرأي بما ذكر ، بل الظاهر تعميمه في مطلق فراسة المؤمن وإدراكاته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وجه لتخصيص آخر الزمان بزمان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بالأوّل ما يخلق اللّه في قلبه من الصور العلميّة في حال اليقظة ، وبالثاني ما يخلق اللّه في قلبه في حال النوم ، وكأنّ المراد بآخر الزمان زمان ظهور الصاحب عليه السلام ؛ فإنّ في بعض الأحاديث وقع التصريح بأنّ في زمن ظهوره عليه السلام يجمع اللّه قلوب المؤمنين على الصواب في كلّ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نهجيّة؛ أي على نهج سبعين جزءا؛ يعني يكونان مثل الوحي موافقا للواقع دائما، وهما نوع من الوحي يتفضّل اللّه به زمن ظهور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سبعين جزءا من أجزاء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للنبوّة أجزاء كثيرة سبعون منها من قبل الرأي؛ أي الاستنباط اليقيني، لا الاجتهاد والتظنّي والرؤيا الصادقة ، فهذا المعنى الحاصل لأهل آخر الزمان على نحو تلك السبعين ومشابه لها، وإن كان في النبيّ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على نحو بعض أجزاء السبعين، كما ورد أنّ الرؤيا الصادقة جزء من سبعين جزءا من النبوّة</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العامّة عن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اقترب الزمان، لم تكن رؤيا المسلم</w:t>
      </w:r>
    </w:p>
    <w:p>
      <w:pPr>
        <w:pStyle w:val="BookText"/>
        <w:rPr/>
      </w:pPr>
      <w:r>
        <w:rPr>
          <w:rFonts w:ascii="Amiri" w:hAnsi="Amiri" w:eastAsia="Amiri" w:cs="Amiri"/>
          <w:color w:val="111111"/>
          <w:sz w:val="28"/>
          <w:sz w:val="28"/>
          <w:szCs w:val="28"/>
          <w:rtl w:val="true"/>
          <w:lang w:bidi="ar-SA"/>
        </w:rPr>
        <w:t>تكذب، وأصدقكم رؤيا أصدقكم حديثا، ورؤيا المؤمن جزء من خمسة وأربعين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آخر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جزء من سبعين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محيي الدِّين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أبو داود تقارب الزمان باعتدال الليل والنهار، ووجّه ذلك باعتدال الأمزجة حينئذٍ، فلا يكون في المنام أضغاث أحلام؛ فإنّ موجبها إنّما هو غلبة خلط على المزاج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غيره بقرب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الثاني أنّ هذا الخبر جاء من طريق أبي هريرة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الزمان لا تكذب رؤيا المؤمن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بآخر الزمان الزمان الذي فيه الطائفة التي تبقى مع عيسى عليه السلام بعد قتل دجّال، تبقى سبع سنين ليس بين اثنين منهم عداوة، فهم أحسن الاُمّة حالاً، وأصدقهم قولاً، وكانت رؤياهم لا تكذب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أصدقكم رؤيا أصدقكم 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ابن العربي التفسير الأوّل بأنّه لا أثر لاعتدال الزمان في صدق الرؤيا إلّا على ما يقوله الفلاسفة من اعتدال الأمزجة حينئذٍ ، ثمّ إنّه وإن كان هذا في الاعتدال الأوّل، لكن في الاعتدال الثاني حين تحلّ الشمس برأس الميزان الأمر بالعكس ؛ لأنّه تسقط حينئذٍ الأوراق، ويتغلّس الماء من الثمار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التفسير الثاني؛ لأنّ القيامة هي الحاقّة التي تحقّ فيها الحقائق، وكلّ ما قرب منها فهو أخصّ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بعض الشافعيّة بثالث، هو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يتقارب الزمان حتّى تكون السنة كالشهر، والشهر كالجمعة، والجمعة كاليوم، واليوم كالساعة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خروج المهديّ عليه السلام ، وهو زمان يقصر ويتقارب أجزاؤه للاستلذاذ به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لابدّ هنا من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السبب؛ لكون رؤيا المؤمن جزءا من أجزاء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السبب لهذه النسبة المخصوصة ؛ أعني كونها جزءا من سبعين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الصادقة من المؤمن الصالح جزءٌ من أجزاء النبوّة؛ لما فيها من الإعلام الذي هو على معنى النبوّة على أحد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كثير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للرؤيا الصادقة مَلكا وكّل بها يرى الرائي من ذلك ما فيه تنبيه على ما يكون له، أو يقدر عليه من خير أو شرّ، وهذا معنى النبوّة ؛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فعيلاً بمعنى مفعول ؛ أي يُعلمه اللّه ، ويُطلِعه في منامه من غيبه ما لا يُظهِر عليه أحد 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بمعنى فاعل؛ أي يُعلِم غيرَه بما اُلقي إليه ، وهذا أيضا صورة صاحب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الرؤيا لا تكون من أجزاء النبوّة إلّا إذا وقعت من مسلم صالح صادق؛ لأنّه الذي يناسب حاله حال النبيّ، وكفى بالرؤيا شوقا أنّها نوع ممّا أكرمت به الأنبياء، وهو الاطّلاع على شيء من علم الغيب، كما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مبشّرات النبوّة إلّا الرؤيا الصادقة يراها الرجل المسلم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الكافر والكاذب والمخلّط، وإن صدقت رؤياهم في بعض الأحيان؛ فإنّها لا تكون من الوحي، ولا من النبوّة؛ إذ ليس كلّ من صدق في حديث عن غيب يكون خبره نبوّة بدليل الكاهن والمنجّم؛ فإنّ أحدهم قد يحدّث ويصدق، لكن على الندرة ، وكذلك الكافر قد تصدق رؤياه كرؤيا العزيز سبع بقرات، ورؤيا الفتيان في السجن، ورؤيا العاتكة عمّة رسول اللّه صلى الله عليه و آله وهي كافرة ، ولكن ذلك قليل بالنسبة إلى مناماتهم المخلّطة الفاسدة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هذه التجزئة من طرق الوحي، منه ما سمع بواسطة الملك، ومنه ما يلقى في القلب،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إلهام ، ومنه ما يأتي به الملك وهو على صورته ، ومنه ما يأتيه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صورة آدميّ ، ومنه ما يأتيه في منامه بحقيقته ، ومنه ما يأتيه بمثال أحيانا</w:t>
      </w:r>
    </w:p>
    <w:p>
      <w:pPr>
        <w:pStyle w:val="BookText"/>
        <w:rPr/>
      </w:pPr>
      <w:r>
        <w:rPr>
          <w:rFonts w:ascii="Amiri" w:hAnsi="Amiri" w:eastAsia="Amiri" w:cs="Amiri"/>
          <w:color w:val="111111"/>
          <w:sz w:val="28"/>
          <w:sz w:val="28"/>
          <w:szCs w:val="28"/>
          <w:rtl w:val="true"/>
          <w:lang w:bidi="ar-SA"/>
        </w:rPr>
        <w:t xml:space="preserve">يسمع الصوت ويرى الضوء ، ومنه ما يأتي به كصَلصَلَة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الجرس ، ومنه ما يلقيه روح القدس في روعه ، إلى غير ذلك ممّا لم نقف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مجموع الطرق سبعين، فتكون الرؤيا التي هي ضربُ مثالٍ جزءا من ذلك العدد من أجزاء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للنبيّ طرقا إلى العلم ، وإحدى تلك الطرق الرؤيا، ونسبتها إلى تلك الطرق أنّها جزء من سبعين جزءا، ولا يلزم أن يبيّن تلك الأجزاء؛ لأنّه لا يلزم العلماء أن يعلموا كلّ شيء جملةً وتفصيلاً ، وقد جعل اللّه سبحانه لهم في ذلك حدّا يوقف عنده ؛ فمنها ما لا يعلم أصلاً ، ومنها ما يعلم جملةً ولا يعلم تفصيلاً ـ وهذا منه ـ ومنها ما يعلم جملةً وتفصيلاً لا سيّما فيما طريقه السمع وبيّنه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خصال النبوّة سبعون، وإن لم نعلمها تفصيلاً ، ومنها الرؤيا ، والمنام الصادق من المؤمن خصلة واحدة لها هذه النسبة مع تلك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 ثمرة رؤيا المؤمن ـ أعني الإخبار بالغيب ـ في جنب فوائدها المقصودة يسيرة نسبتها إلى ما أطلعه اللّه تعالى على نبيّه من فوائدها بذلك القدر؛ لأنّه يعلم من فوائد مناماتِهِ بنور نبوّته ما لا نعلمه من حقائق مناماتنا، وأن يكون المراد أنّ دلالة رؤيا المؤمن على الإخبار بالغيب جزء من دلالة رؤيا النبيّ ، والنسبة بذلك القدر ؛ لأنّ المنامات إنّما هي دلالات، والدلالات منها خفيّ ومنها جليّ، والخفيّ له نسبة مخصوصة مع الجليّ في نفس الأمر، فبيّنها عليه السلام بأنّها بذلك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هذين التوجيهين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منهما باعتبار التفاوت في الثمرات، والثاني باعتبار التفاوت في الدلالات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بأجزاء النبوّة فيهما أجزاء رؤيا النبيّ، وليس المراد بها جميع أجزاء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بعيدا بحسب اللفظ، لكنّه غير مستبعد بحسب الواقع ؛ إذ الظاهر أنّ خصال النبوّة غير منحصرة في السبعين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العامّة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رؤيا المؤمن جزء من ستّة وأربعين جزءا من أجزاء النبوّة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bookmarkStart w:id="236" w:name="pg12941_132016"/>
    </w:p>
    <w:p>
      <w:pPr>
        <w:pStyle w:val="BookText"/>
        <w:rPr/>
      </w:pPr>
      <w:bookmarkEnd w:id="236"/>
      <w:r>
        <w:rPr>
          <w:rFonts w:ascii="Amiri" w:hAnsi="Amiri" w:eastAsia="Amiri" w:cs="Amiri"/>
          <w:color w:val="111111"/>
          <w:sz w:val="28"/>
          <w:sz w:val="28"/>
          <w:szCs w:val="28"/>
          <w:rtl w:val="true"/>
          <w:lang w:bidi="ar-SA"/>
        </w:rPr>
        <w:t xml:space="preserve">وقيل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باعتبار مدّة النبوّة؛ لأنّ النبيّ صلى الله عليه و آله أقام يوحى إليه ثلاثا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بمكّة، وعشرة بالمدينة، وكان قبل ذلك بستّة أشهر يرى في المنام ما يلقي إليه الملك ، ونسبة نصف سنة من ثلاثة وعشرين سنة جزء من ستّة وأربعين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4529774_3224264995"/>
      <w:bookmarkStart w:id="238" w:name="_Toc96"/>
      <w:bookmarkEnd w:id="237"/>
      <w:r>
        <w:rPr>
          <w:rtl w:val="true"/>
        </w:rPr>
        <w:t>متن الحديث التاسع والخمسين</w:t>
      </w:r>
      <w:bookmarkEnd w:id="238"/>
    </w:p>
    <w:p>
      <w:pPr>
        <w:pStyle w:val="Heading3"/>
        <w:numPr>
          <w:ilvl w:val="2"/>
          <w:numId w:val="1"/>
        </w:numPr>
        <w:rPr/>
      </w:pPr>
      <w:bookmarkStart w:id="239" w:name="__RefHeading___Toc4529776_3224264995"/>
      <w:bookmarkStart w:id="240" w:name="_Toc97"/>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مُحَمَّدُ بْنُ يَحْيى، عَنْ أَحْمَدَ بْنِ مُحَمَّدٍ، عَنْ مُعَمَّرِ بْنِ خَلَادٍ، عَنِ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إِذَا أَصْبَحَ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مُبَشِّرَاتٍ؟ يَعْنِي بِهِ الرُّؤْيَا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529778_3224264995"/>
      <w:bookmarkStart w:id="242" w:name="_Toc98"/>
      <w:bookmarkEnd w:id="241"/>
      <w:r>
        <w:rPr>
          <w:rtl w:val="true"/>
        </w:rPr>
        <w:t>شرح الحديث</w:t>
      </w:r>
      <w:bookmarkEnd w:id="242"/>
    </w:p>
    <w:p>
      <w:pPr>
        <w:pStyle w:val="BookText"/>
        <w:rPr/>
      </w:pPr>
      <w:r>
        <w:rPr>
          <w:rFonts w:ascii="Amiri" w:hAnsi="Amiri" w:eastAsia="Amiri" w:cs="Amiri"/>
          <w:color w:val="111111"/>
          <w:sz w:val="28"/>
          <w:sz w:val="28"/>
          <w:szCs w:val="28"/>
          <w:rtl w:val="true"/>
          <w:lang w:bidi="ar-SA"/>
        </w:rPr>
        <w:t>السند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طريق العامّة بإسنادهم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النبوّة إلّا المبشّرات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المبشّرات؟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وبإسنادهم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صلى الله عليه و آله إذا صلّى الصبح، أقبل عليهم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رأى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البارحة الرؤيا؟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التعبير بعد الصبح والنهار أولى اقتفاء بفعله عليه السلام ، ولما جاء أنّ في البكرة بركات، ولأنّ الذهن حينئذٍ أجمع؛ لخلوّه عن الشغل بأعمال النهار ، ولقرب عهد الرائي لما رآه، ولعدم طُروء ما يخلط عليه رؤياه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4529780_3224264995"/>
      <w:bookmarkStart w:id="244" w:name="_Toc99"/>
      <w:bookmarkEnd w:id="243"/>
      <w:r>
        <w:rPr>
          <w:rtl w:val="true"/>
        </w:rPr>
        <w:t>متن الحديث الستّين</w:t>
      </w:r>
      <w:bookmarkEnd w:id="244"/>
    </w:p>
    <w:p>
      <w:pPr>
        <w:pStyle w:val="Heading3"/>
        <w:numPr>
          <w:ilvl w:val="2"/>
          <w:numId w:val="1"/>
        </w:numPr>
        <w:rPr/>
      </w:pPr>
      <w:bookmarkStart w:id="245" w:name="__RefHeading___Toc4529782_3224264995"/>
      <w:bookmarkStart w:id="246" w:name="_Toc100"/>
      <w:bookmarkEnd w:id="245"/>
      <w:r>
        <w:rPr>
          <w:rtl w:val="true"/>
        </w:rPr>
        <w:t>اشارة</w:t>
      </w:r>
      <w:bookmarkEnd w:id="2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 عَنْ أَحْمَدَ بْنِ مُحَمَّدٍ، عَنِ ابْنِ فَضَّالٍ، عَنْ أَبِي جَمِيلَةَ، عَنْ جَابِرٍ، عَنْ أَبِي جَعْفَرٍ عليه السلام ، قَالَ</w:t>
      </w:r>
      <w:r>
        <w:rPr>
          <w:rFonts w:eastAsia="Amiri" w:cs="Amiri" w:ascii="Amiri" w:hAnsi="Amiri"/>
          <w:color w:val="111111"/>
          <w:sz w:val="28"/>
          <w:szCs w:val="28"/>
          <w:rtl w:val="true"/>
          <w:lang w:bidi="ar-SA"/>
        </w:rPr>
        <w:t>:</w:t>
      </w:r>
      <w:bookmarkStart w:id="247" w:name="pg12941_132017"/>
    </w:p>
    <w:p>
      <w:pPr>
        <w:pStyle w:val="BookText"/>
        <w:rPr/>
      </w:pPr>
      <w:bookmarkEnd w:id="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لِرَسُولِ اللّهِ صلى الله عليه و آله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الْحَسَنَةُ يَرَى الْمُؤْمِنُ فَيُبَشَّرُ بِهَا فِي دُنْيَاهُ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529784_3224264995"/>
      <w:bookmarkStart w:id="249" w:name="_Toc101"/>
      <w:bookmarkEnd w:id="248"/>
      <w:r>
        <w:rPr>
          <w:rtl w:val="true"/>
        </w:rPr>
        <w:t>شرح الحديث</w:t>
      </w:r>
      <w:bookmarkEnd w:id="24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في سورة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الْاخِرَةِ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البُشرى والبشارة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الاستبشار، وهو الفَرَح بالأمر السارّ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الدُّنيا ما بشّر اللّه به المتّقين في كتابه، وعلى لسان نبيّه ، وما يُريهم من الرؤيا الصالحة ، وما يسنح لهم من المكاشفات، وبشرى الملائكة عند النزع، وبشرى الآخرة تلقّي الملائكة إيّاهم مسلِّمين مبشِّرين بالفوز والكرامة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محيي السنّة بإسناده عن عبادة بن 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الرؤيا الصالحة يراها المؤمن، أو تُرى له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الرؤيا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عقبة بن خالد عن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هي البشارة عند الموت</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منافاة بينها وبين هذا الحديث؛ لأنّه يصدق على كلّ منهما أنّه بشارة في الحياة الدنيا </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4529786_3224264995"/>
      <w:bookmarkStart w:id="251" w:name="_Toc102"/>
      <w:bookmarkEnd w:id="250"/>
      <w:r>
        <w:rPr>
          <w:rtl w:val="true"/>
        </w:rPr>
        <w:t>متن الحديث الواحد والستّين</w:t>
      </w:r>
      <w:bookmarkEnd w:id="251"/>
    </w:p>
    <w:p>
      <w:pPr>
        <w:pStyle w:val="Heading3"/>
        <w:numPr>
          <w:ilvl w:val="2"/>
          <w:numId w:val="1"/>
        </w:numPr>
        <w:rPr/>
      </w:pPr>
      <w:bookmarkStart w:id="252" w:name="__RefHeading___Toc4529788_3224264995"/>
      <w:bookmarkStart w:id="253" w:name="_Toc103"/>
      <w:bookmarkEnd w:id="252"/>
      <w:r>
        <w:rPr>
          <w:rtl w:val="true"/>
        </w:rPr>
        <w:t>اشارة</w:t>
      </w:r>
      <w:bookmarkEnd w:id="2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سَعْدِ بْنِ أَبِي خَلَفٍ،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مِنَ اللّهِ لِلْمُؤْمِنِ، وَتَحْذِيرٍ مِنَ الشَّيْطَانِ، وَأَضْغَاثِ أَحْلَامٍ</w:t>
      </w:r>
      <w:r>
        <w:rPr>
          <w:rFonts w:eastAsia="Amiri" w:cs="Amiri" w:ascii="Amiri" w:hAnsi="Amiri"/>
          <w:color w:val="111111"/>
          <w:sz w:val="28"/>
          <w:szCs w:val="28"/>
          <w:rtl w:val="true"/>
          <w:lang w:bidi="ar-SA"/>
        </w:rPr>
        <w:t>».</w:t>
      </w:r>
      <w:bookmarkStart w:id="254" w:name="pg12941_132018"/>
    </w:p>
    <w:p>
      <w:pPr>
        <w:pStyle w:val="Heading3"/>
        <w:numPr>
          <w:ilvl w:val="2"/>
          <w:numId w:val="1"/>
        </w:numPr>
        <w:rPr/>
      </w:pPr>
      <w:bookmarkStart w:id="255" w:name="__RefHeading___Toc4529790_3224264995"/>
      <w:bookmarkStart w:id="256" w:name="_Toc104"/>
      <w:bookmarkEnd w:id="254"/>
      <w:bookmarkEnd w:id="255"/>
      <w:r>
        <w:rPr>
          <w:rtl w:val="true"/>
        </w:rPr>
        <w:t>شرح الحديث</w:t>
      </w:r>
      <w:bookmarkEnd w:id="256"/>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تَحذير من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التخويف الناشئ منه ؛ يعني الرؤيا الهائلة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يحذّر ويخوّف من الأعمال الصالحة، أو يكون في الأصل تحزين من الشيطان، فصحّف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محيي السنّة أنّه روى بإسناده عن أبي هريرة، عن النبيّ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بشرى من اللّه ، ورؤيا ممّا يحدّث به الرجل نفسَه ، ورؤيا من تحزين الشيطان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۷۶۵۴</w:t>
      </w:r>
      <w:r>
        <w:rPr>
          <w:rFonts w:ascii="Amiri" w:hAnsi="Amiri" w:eastAsia="Amiri" w:cs="Amiri"/>
          <w:color w:val="111111"/>
          <w:sz w:val="28"/>
          <w:sz w:val="28"/>
          <w:szCs w:val="28"/>
          <w:rtl w:val="true"/>
          <w:lang w:bidi="ar-SA"/>
        </w:rPr>
        <w:t xml:space="preserve"> ؛ المعجم الأوسط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 مسند الشاميّين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۲۶۷۸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وأضغاث أحلام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الضغث،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قبضة حشيش مختلطة الرطب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التي لا يصحّ تأويلها لاختلاطها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الرؤيا المختلفة التي تركّبها المتخيّلة، ولا أصل لها، وليس من اللّه ولا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 العامّة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الرؤيا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فرؤيا صالحة بشرى من اللّه ، ورؤيا تُحزن من الشيطان ، ورؤيا فيما يحدِّث المرء نفسه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المازندراني ،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۴۴۷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 الاُولى إلى اللّه تعالى؛ لطهارتها من حضور الشيطان، وإفساده لها، وسلامتها من الغلط والخلط والتخليط من الأشياء المتضادّة ، والرؤيا التي منه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منحصرة في البشارة؛ إذ يكون إنذارا منه اعتناءً بعبدِه، لئلّا يأتي ما قدر عليه، أو يرجع ويتوب عمّا فعله من المعاصي، ويكون منه على 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الثانية إلى الشيطان؛ لأنّها نشأت من تخييلاته وتدليساته تحذيرا من شيء أو ترغيبا فيه؛ ليُشغِل بال الرائي، ويُدخل الضرر والهمّ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أضغاث أحلام، وهي الرؤيا التي لا يمكن تأويلها؛ لجمعها للأشياء المتضادّة والمختلفة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ثمانية أقسام ؛ سبعة لا تعبّر، ومن السبعة أربعة نشأت من الخلط الغالب على مزاج الرائي، فمن غلب على مزاجه الصفراء رأى الألوان الصُّفر والطعوم المرّة والسّموم والصواعق ؛ لأنّ الصفراء مِسخنة مُرّة ، ومن غلب عليه الدم رأى الألوان الحُمر والطعوم الحُلوة وأنواع الطرب ؛ لأنّ الدم مفرح حُلو ، ومن غلب عليه البلغم رأى الألوان البيض والمياه والأمطار والثلج ، ومن غلب عليه السوداء رأى الألوان السود والأشياء المُحرقة والطعوم الحامضة؛ لأنّه طعام السوداء ، ويُعرف ذلك كلّه بالأدلّة الطبّيّة الدالّة على غَلَبة ذلك الخلط على الرائي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ما كان عن حديث النفس، ويُعرف ذلك بجولانه في اليقظة، فيستولي على النفس فيراه في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ما هو من الشيطان، ويُعرف ذلك بكونه أمرا فيه ترغيب على أمرٍ تنكره الشريعة، أو أمرا بجائز يؤول إلى منكر، كأمره بالحجّ مثلاً، ويؤدّي إلى تضييع ماله أو عياله أو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ما كان فيه احتلام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هو الذي يجوز تعبيره، وهو ما خرج عن هذه السبعة، وهو ما ينقله مَلَك الرؤيا من اللوح المحفوظ من أمر الدنيا والآخرة من كلّ خيرٍ أو شرّ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 في الحديث، وجدته شاملاً لجميع هذه الأقسام الثمانية؛ لأنّ الخمسة الاُولى داخلة في أضغاث أحلام، والاثنين بعدها داخلان في القسم الثاني ، وهو ما كان من الشيطان ، والثامن عين الأوّل ، وهو ما كان من اللّه تعالى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257" w:name="pg12941_132020"/>
    </w:p>
    <w:p>
      <w:pPr>
        <w:pStyle w:val="Heading2"/>
        <w:numPr>
          <w:ilvl w:val="1"/>
          <w:numId w:val="1"/>
        </w:numPr>
        <w:rPr/>
      </w:pPr>
      <w:bookmarkStart w:id="258" w:name="__RefHeading___Toc4529792_3224264995"/>
      <w:bookmarkStart w:id="259" w:name="_Toc105"/>
      <w:bookmarkEnd w:id="257"/>
      <w:bookmarkEnd w:id="258"/>
      <w:r>
        <w:rPr>
          <w:rtl w:val="true"/>
        </w:rPr>
        <w:t>متن الحديث الثاني والستّين</w:t>
      </w:r>
      <w:bookmarkEnd w:id="259"/>
    </w:p>
    <w:p>
      <w:pPr>
        <w:pStyle w:val="Heading3"/>
        <w:numPr>
          <w:ilvl w:val="2"/>
          <w:numId w:val="1"/>
        </w:numPr>
        <w:rPr/>
      </w:pPr>
      <w:bookmarkStart w:id="260" w:name="__RefHeading___Toc4529794_3224264995"/>
      <w:bookmarkStart w:id="261" w:name="_Toc106"/>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أَبِيهِ، عَنِ النَّضْرِ بْنِ سُوَيْدٍ، عَنْ دُرُسْتَ بْنِ أَبِي مَنْصُورٍ،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وَالْكَاذِبَةُ مَخْرَجُهُمَا مِنْ مَوْضِعٍ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أَمَّا الْكَاذِبَةُ الْمُخْتَلِفَةُ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يَرَاهَا فِي أَوَّلِ لَيْلَةٍ فِي سُلْطَانِ الْمَرَدَةِ الْفَسَقَةِ، وَإِنَّمَا هِيَ شَيْءٌ يُخَيَّلُ إِلَى الرَّجُلِ، وَهِيَ كَاذِبَةٌ مُخَالِفَةٌ 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الصَّادِقَةُ إِذَا رَآهَا بَعْدَ الثُّلُثَيْنِ مِنَ اللَّيْلِ مَعَ حُلُولِ الْمَلَائِكَةِ، وَذلِكَ قَبْلَ السَّحَرِ، فَهِيَ صَادِقَةٌ لَا تَخْتَلِفُ إِنْ شَاءَ اللّهُ إِلَا أَنْ يَكُونَ جُنُبا، أَوْ يَنَامَ عَلى غَيْرِ طَهُورٍ، وَلَمْ يَذْكُرِ اللّهَ ـ عَزَّ وَجَلَّ ـ حَقِيقَةَ ذِكْرِهِ؛ فَإِنَّهَا تَخْتَلِفُ وَتُبْطِئُ عَلى صَاحِبِهَا</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529796_3224264995"/>
      <w:bookmarkStart w:id="263" w:name="_Toc107"/>
      <w:bookmarkEnd w:id="262"/>
      <w:r>
        <w:rPr>
          <w:rtl w:val="true"/>
        </w:rPr>
        <w:t>شرح الحديث</w:t>
      </w:r>
      <w:bookmarkEnd w:id="263"/>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مخرجُهما من مَوضع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المخرج هنا مصدر 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ارتسامهما في محلّ واحد ، أو أنّ علّتهما من الارتسام ، لكن علّة الارتسام فيهما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كليهما صور علميّة يخلقهما اللّه تعالى في قلب عباده بأسباب روحانيّة، أو شيطانيّة، أو طبيعيّة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المُخلفة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الراجع التي ظهر لهم أنّها لقحت، ثمّ لم تكن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أخلفه ما وعده، وهو أن يقول شيئا ولا يفعله على الاستقبال</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 ليلة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بالتاء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تختلف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السحر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في المغرب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السدس الآخر، وهما سحران، والسحر الأوّل قبل انصداع الفجر، والآخر عند انصداعه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وبضمّتين لغة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يكون 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علّة تخلف بعض الرؤيا مع كونها في السحر؛ إذ الجنابة والحدث والغفلة عن ذكره تعالى يوجب البُعد عن جناب قدسه تعالى، والقُرب من وساوس الشيطان واستيلائه على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بحقيقة الذِّكر ما يليق بجناب قدسه تعالى، أو الأذكار المأثورة عند النوم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سلطان المردَة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أوّل الليل يستولي على الإنسان شهوات ما رآه في النهار، وكثرت في ذهنه الصور الخياليّة، واختلطت بعضها ببعض، وبسبب كثرة مزاولة الاُمور الدنيويّة بَعُدَ من ربّه، وغلبت عليه القوى النفسانيّة والطبيعيّة، فبسبب هذه الاُمور تبعد عنه ملائكة الرحمان، وتستولي عليه جنود الشيطان ، فإذا كان وقت السحر سكنت قواه، وزالت عنه ما اعتراه من الخيالات الشهوانيّة، فأقبل عليه مولاه بالفضل والإحسان، وأرسل عليه ملائكته ليدفعوا عنه أحزاب الشيطان ، فلذا أمر اللّه تعالى في ذلك الوقت بعبادته ومناجاته،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يراه في الحالة الاُولى فهو من التسويلات والتخييلات الشيطانيّة ومن الوساوس النفسانيّة ، وما يراه في الحالة الثانية فهو من الإفاضات الرحمانيّة بتوسّط الملائكة الروحانيّة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أمر الرؤيا وصدقها وكذبها ممّا اختلفت فيه أقاويل الناس، فلا بأس أن نذكر هاهنا بعض أقوال المتكلِّمين والحكماء، ثمّ نبيّن ما ظهر لنا فيه من أخبار أئمّة الأنام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الحكماء فقد بنوا ذلك على ما أسّسوه من انطباع صور الجزئيّات في النفوس المنطبعة الفلكيّة، وصور الكلّيّات في العقول المجرّدة،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في حالة النوم قد تتّصل بتلك المبادئ العالية، فتحصل لها بعض العلوم الحقّة الواقعيّة، فهذه هي الرؤيا الصادقة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للنفوس الإنسانيّة اطّلاعا على الغيب في حال المنام، وليس لأحد من الناس إلّا وقد جرّب ذلك من نفسه تجاربا أوجبته التصديق، وليس ذلك بسبب الفكر؛ فإنّ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اليقظة التي هو فيها أمكنُ يَقْصُر عن تحصيل مثل ذلك، فكيف في حال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بسبب أنّ النفوس الإنسانيّة لها مناسبة الجنسيّة إلى المبادئ العالية المنتقشة بجميع ما كان وما سيكون وما هو كائن في الحال، ولها أن تتّصل بها اتّصالاً روحانيّا، وأن تنتقش بما هو مرتسم فيها ؛ لأنّ اشتغال النفس ببعض أفاعيلها يمنعُها عن الاشتغال بغير تلك الأفاعيل، وليس لنا سبيل إلى إزالة عوائق النفس بالكلّيّة عن الانتقاش بما في المبادئ العالية ؛ لأنّ أحد العائقَين هو اشتغال النفس بالبدن، ولا يمكن لنا إزالة هذا العائق بالكلّيّة ما دام البدن صالحا لتدبيرها ، إلّا أنّه قد يسكن أحد الشاغلين في حالة النوم؛ فإنّ الروح ينتشر إلى ظاهر البدن بواسطة الشرائين، وينصبّ إلى الحواسّ الظاهرة حالة الانتشار، ويحصل الإدراك بها ، وهذه الحالة هي اليقظة، فتشتغل النفس بتلك الإدراكات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انحبس الروح إلى الباطن، تعطّلت هذه الحواسّ، وهذه الحالة هي النوم، وبتعطّلها يخفّ أحد شواغل النفس عن الاتّصال بالمبادئ العالية والانتقاش ببعض ما فيها، فيتّصل حينئذٍ بتلك المبادئ اتّصالاً روحانيّا، ويرتسم في النفس بعض ما انتقش في تلك المبادئ ممّا استعدّت هي لأن تكون منتقشة به، كالمرايا إذا حُوذي بعضها ببعض ما يتّسع له ممّا انتقش في البعض الآخر، والقوّة المتخيّلة جُبّلت محاكية لما يرد عليها، فتحاكى تلك المعاني المنتقشة في النفس بصور جزئيّة مناسبة لها، ثمّ ترتسم الصور الجزئيّة في الحسّ المشترك ، فتصير مشاهدة ، وهذه هي الرؤيا الصادقة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الصور التي تركّبها القوّة المتخيّلة إن كانت شديدة المناسبة لتلك المعاني المنطبعة في النفس، حتّى لا يكون بين المعاني التي أدركتها النفس وبين الصور التي ركّبتها القوّة المتخيّلة تفاوت إلّا في الكلّيّة والجزئيّة، كانت الرؤيا غنيّة عن التعبير، وإن لم تكن شديدة المناسبة، إلّا أنّه مع ذلك تكون بينهما مناسبة بوجه مّا، كانت الرؤيا محتاجة إلى التعبير، وهو أن يرجع من الصور التي في الخيال إلى المعنى الذي صوّرته المتخيّلة بتلك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تكن بين المعنى الذي أدركته النفس وبين تلك الصور مناسبة أصلاً، فهذه الرؤيا من قبيل أضغاث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اعتماد على رؤيا الشاعر والكاذب؛ لأنّ قوّتهما المتخيّلة قد تعوّدت الانتقالات الكاذبة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رجمٌ بالغيب، وتقوّل بالظنّ والريب ، ولم يستند إلى دليل وبرهان، ولا إلى مشاهدة ولا عيان، ولا إلى وحي إلهي، مع ابتنائه على العقول والنفوس الفلكيّة اللتين نفتهما الشريعة المقدّسة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المازري في شرح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من اللّه ، والحُلُم من الشيطان</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أهل السنّة في حقيقة الرؤيا أنّ اللّه تعالى يخلق في قلب النائم اعتقادات لا يخلقها في قلب اليقظان، وهو ـ سبحانه وتعالى ـ يفعل ما يشاء، لا يمنعه النوم واليقظة ؛ فإذا خلق هذه الاعتقادات فكأنّه جعلها عَلَما على أمرٍ آخر يخلقها في ثاني الحال، أو كان قد خلقها، فإذا خلق في قلب النائم الطيران وليس بطائر ، فأكثر ما فيه أنّه اعتقد أمرا على خلاف ما هو به، فيكون ذلك الاعتقاد عَلَما على غيره، كما يكون خلق اللّه تعالى الغيم عَلَما للطير ، والجميع خلق اللّه تعالى، ولكن يخلق الرؤيا والاعتقادات التي جعلها عَلَما على ما يسرّ بغير حضرة الشيطان، وخلق ما هو عَلَمٌ على ما يضرّ بحضرة الشيطان، فنسب إلى الشيطان مجازا؛ لحضوره عندها، وإن كان لا فعل له حقيقةً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محيي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كلّ ما يراه الإنسان صحيحا ويجوز تعبيره ، بل الصحيح ما كان من اللّه يأتيك به ملك الرؤيا من نسخة اُمّ الكتاب، وما سوى ذلك أضغاث أحلام لا تأويل لها، وهي على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من فعل الشيطان يلعب بالإنسان، أويُريه ما يحزنه، وله مكائد يحزن بها بني آدم،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لعب الشيطان به الاحتلام الذي يوجب الغسل فلا يكون له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حديث النفس كما يكون في أمرٍ أو حرفةٍ يرى نفسه في ذلك الأمر، والعاشق يرى معشوقه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مزاج الطبيعة ، كمن غلب عليه الدم يرى الفصد والحجامة والحمرة والرعاف والرياحين والمزامير والنشاط ونحوه ، ومَن غلب عليه الصفراء يرى النار والشمع والسراج والأشياء الصُّفر والطيران في الهواء ونحوه ، ومَن غلب عليه السوداء يرى الظلمة والسواد والأشياء السود وصيد الوحش والأهوال والأموات والقبور والمواضع الخربة وكونه في مضيق لا منفذ له أو تحت ثقل ونحوه ، ومَن غلب عليه البلغم يرى البياض والمياه والأنداء والثلج والوحل، فلا تأويل لشيء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رحمه الله في كتاب الغرر والدرر في جواب سائل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القول في المنامات؛ أ صحيحة هي أم باطلة ؟ ومِن فِعل مَن هي ؟ وما وجه صحّتها في الأكثر ؟ وما وجه الإنزال عند المباشرة في المنام ؟ وإن كان فيها صحيح وباطل، فما السبيل إلى تمييز أحدهما من الآخر؟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النائم غير كامل العقل ؛ لأنّ النوم ضربٌ من السهو ، والسهو ينفي العلوم ، ولهذا يعتقد النائم الاعتقادات الباطلة؛ لنقصان عقله وفقد 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المنامات إنّما هي اعتقادات يبتدأ بها النائم في نفسه، ولا يجوز أن يكون من فعل غيره فيه؛ لأنّ من عداه من المحدّثين ـ سواء كانوا بَشَرا، أو ملائكة، أو جنّا ـ أجسام، والجسم لا يقدر أن يفعل في غيره اعتقادا بل ابتداءً ، ولا شيئا من الأجناس على هذا الوجه ، وإنّما يفعل ذلك في نفسه على سبيل الابتداء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يفعل في غيره جنس الاعتقادات متولّدا ؛ لأنّ الذي يُعدِّي الفعل من محلّ القدرة إلى غيرها من الأسباب إنّما هو الاعتمادات، وليس في جنس</w:t>
      </w:r>
    </w:p>
    <w:p>
      <w:pPr>
        <w:pStyle w:val="BookText"/>
        <w:rPr/>
      </w:pPr>
      <w:r>
        <w:rPr>
          <w:rFonts w:ascii="Amiri" w:hAnsi="Amiri" w:eastAsia="Amiri" w:cs="Amiri"/>
          <w:color w:val="111111"/>
          <w:sz w:val="28"/>
          <w:sz w:val="28"/>
          <w:szCs w:val="28"/>
          <w:rtl w:val="true"/>
          <w:lang w:bidi="ar-SA"/>
        </w:rPr>
        <w:t xml:space="preserve">الاعتمادات ما يولد في الاعتقادات ، ولهذا لو اعتمد أحدنا على قلب غيره الدهر الطويل، ما تولّد فيه شيء من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ذلك، وشرح في مواضع كثيرة ، والقديم تعالى هو القادر أن يفعل في قلوبنا ابتداءً من غير سبب أجناس الاعتقادات، ولا يجوز أن يفعل في قلب النائم اعتقادا؛ لأنّ أكثر اعتقاد النائم جهل، وتناول الشيء على خلاف ما هو به؛ لأنّه يعتقد أنّه يرى ويمشي وأنّه راكب وعلى صفات كثيرة ، وكلّ ذلك على خلاف ما هو به، وهو تعالى لا يفعل الجهل، فلم يبق إلّا أنّ الاعتقادات كلّها من جهة النائم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بصالح قُبّة كان يذهب إلى أنّ ما يراه النائم في منامه على الحقيقة، وهذا جهل منه يضاهي جهل السوفسطائيّة ؛ لأنّ النائم يرى أنّ رأسه مقطوع، وأنّه قد مات، وأنّه قد صعد إلى السماء ، ونحن نعلم ضرورةً خلاف ذلك كلّه ، وإذا جاز عند صالح هذا أن يعتقد اليقظان في السراب أنّه ماء، وفي المُردي </w:t>
      </w:r>
      <w:r>
        <w:rPr>
          <w:rStyle w:val="FootnoteAnchor"/>
          <w:rtl w:val="true"/>
        </w:rPr>
        <w:footnoteReference w:id="449"/>
      </w:r>
      <w:r>
        <w:rPr>
          <w:rFonts w:ascii="Amiri" w:hAnsi="Amiri" w:eastAsia="Amiri" w:cs="Amiri"/>
          <w:color w:val="111111"/>
          <w:sz w:val="28"/>
          <w:sz w:val="28"/>
          <w:szCs w:val="28"/>
          <w:rtl w:val="true"/>
          <w:lang w:bidi="ar-SA"/>
        </w:rPr>
        <w:t xml:space="preserve">إذا كان في الماء أنّه مكسور، وهو على الحقيقة صحيح لضرب من الشبهة واللبس، وإلاّ جاز ذلك في النائم، وهو من الكمال أبعد ، وإلى النقص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يقسم ما يتخيّل النائم أنّه يراه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من غير سبب يقتضيه، ولا داعٍ يدعو إليه اعتقادا مبتدءا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يكون من وسواس الشيطان يفعل في داخل سمعه كلاما خفيّا يتضمّن أشياء مخصوصة، فيعتقد النائم إذا سمع ذلك الكلام أنّه يراه، فقد نجد كثيرا من النيام يسمعون حديث من يتحدّث بالقرب منهم، فيعتقدون أنّهم يرون ذلك الحديث في منامهم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يكون سببه والداعي إليه خاطرا يفعله اللّه تعالى، أو يأمر بعض الملائكة بفعله ، ومعنى هذا الخاطر أن يكون كلاما يفعل في داخل السمع، فيعتقد النائم أيضا ما يتضمّن ذلك الكلام، والمنامات الداعية إلى الخير والصلاح في الدِّين يجب أن تكون إلى هذا الوجه مصروفة ، كما أنّ ما يقتضي الشرّ منها الأولى أن تكون إلى وسواس الشيطان مصروفة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يجوز على هذا فيما يراه النائم في منامه، ثمّ يصحّ ذلك حتّى يراه في يقظته على حدّ ما يراه في منامه ، وفي كلّ منام يصحّ تأويله أن يكون سبب صحّته أنّ اللّه تعالى يفعل كلاما في سمعه لضرب من المصلحة، بأنّ شيئا يكون أو قد كان على بعض الصِّفات، فيعتقد النائم أنّ الذي يسمعه هو ما يراه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تأويله على ما يراه، فما ذكرناه أن لم يكن ممّا يجوز أن تتّفق فيه الصحّة اتّفاقا؛ فإنّ في المنامات ما يجوز أن يصحّ بالاتّفاق، وما يضيق فيه مجال نسبته إلى الاتّفاق، فهذا الذي ذكرناه يمكن أن يكون وجها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السيّد رحمه الله أورد على نفسه اعتراضا، وأجاب عنه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 منامات الأنبياء عليهم السلام ؟ وما السبب في صحّتها حتّى عُدَّ ما يرونه في المنام مضاهيا لما يسمعونه من الوحي؟</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بهذا الجنس غير مقطوع على صحّتها، ولا هي ممّا توجب العلم، وقد يمكن أن يكون اللّه تعالى أعلَمَ النبيّ بوحي يسمعه من المَلَك على الوجه الموجب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سأُريك في منامك في وقت كذا ما يجب أن تعمل عليه، فيقطع على صحّته من هذا الوجه، لا بمجرّد رؤيته له في 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يحمل منام إبراهيم عليه السلام في ذبح ابنه ، ولو لا ما أشرنا إليه، كيف كان يقطع إبراهيم عليه السلام بأنّه متعبّد بذبح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تأويل ما يروى عنه عليه 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 فإنّ الشيطان لا يتمثّل بي</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وقد علمنا أنّ المحقّ والمبطل والمؤمن والكافر قد يرون النبيّ صلى الله عليه و آله في النوم، ويخبر كلّ واحدٍ منهم بضدّ ما يخبر به الآخر ، فكيف يكون رائيا له في الحقيقة مع هذا؟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واحد ضعيف من أضعف أخبارنا الآحاد، ولا معوّل على مثل ذلك ، على أنّه يمكن مع تسليم صحّته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اليقظة فقد رآني على الحقيقة ؛ لأنّ الشيطان لا يتمثّل بي لليقظان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ربّما تمثّلت بصورة البشر، وهذا التشبيه أشبه بظاهر ألفاظ</w:t>
      </w:r>
    </w:p>
    <w:p>
      <w:pPr>
        <w:pStyle w:val="BookText"/>
        <w:rPr/>
      </w:pPr>
      <w:r>
        <w:rPr>
          <w:rFonts w:ascii="Amiri" w:hAnsi="Amiri" w:eastAsia="Amiri" w:cs="Amiri"/>
          <w:color w:val="111111"/>
          <w:sz w:val="28"/>
          <w:sz w:val="28"/>
          <w:szCs w:val="28"/>
          <w:rtl w:val="true"/>
          <w:lang w:bidi="ar-SA"/>
        </w:rPr>
        <w:t xml:space="preserve">الخبر؛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فأثبت غيره رائيا له ونفسه مرئيّة، وفي النوم لا رائي له في الحقيقة ولا مرئيّ ، وإنّما ذلك في اليقظة، ولو حملناه على النوم لكان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أنّه يراني في منامه، وإن كان غير راءٍ على الحقيقة، فهو في الحكم كأنّه قد 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عدول عن ظاهر لفظ الخبر، وتبديل لصيغته ، وهذا الذي رتّبناه في المنامات، وقسّمناه أسَدُّ تحقيقا من كلّ شيء قيل في أسباب المنامات، وما سطر في ذلك معروف غير محصَّل ولا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يهذي إليه الفلاسفة في هذا الباب، فهو ما يُضحِك الثكلى؛ لأنّهم ينسبون ما صحّ في المنامات لما أعْيَتهم الحِيَل في ذكر سببه، إلى أنّ النفس اطّلعت إلى عالمها، فأشرفت على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يذهبون إليه في حقيقة النفس غير مفهوم ولا مضبوط ، فكيف إذا اُضيف إليه الاطّلاع على عالمها، وما هذا الاطّلاع ؟ وإلى أيّ يشيرون بعالم النفس؟ ولمَ يجب أن تعرف الكائنات عند هذا الاطّلاع ؟ فكلّ هذا زخرفة ومخرقة وتهاويل لا يتحصّل منها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صالح فيه، مع أنّه تجاهل محض أقرب إلى أن يكون مفهوما من قول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كلامه قدّس اللّه روحه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ولنكتف بذكر هذه الأقوال، ولا نشتغل بنقدها وتفصيلها، ولا بردّها وتحصيلها ؛ لأنّ ذلك ممّا يؤدّي إلى التطويل الخارج عن المقصود في الكتاب ، ولنذكر ما ظهر لنا في هذا الباب من الأخبار المنتمية إلى الأئمّة الأخيار عليهم السلام ، فهو أنّ الرؤيا تستند إلى اُمور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أنّ للروح في حالة النوم حركة إلى السماء؛ إمّا بنفسها بناءً على تجسّمها، كما هو الظاهر من الأخبار ، أو بتعلّقها بجسدٍ مثاليّ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 به في حال الحياة أيضا، بأن يكون للروح جسدان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ومثالي ، يشتدّ تعلّقها في حال اليقظة بهذا الجسد الأصلي، ويضعف تعلّقها بالآخر، وينعكس الأمر في حال النوم، أو بتوجّهها وإقبالها إلى عالم الأرواح بعد ضعف تعلّقها</w:t>
      </w:r>
    </w:p>
    <w:p>
      <w:pPr>
        <w:pStyle w:val="BookText"/>
        <w:rPr/>
      </w:pPr>
      <w:r>
        <w:rPr>
          <w:rFonts w:ascii="Amiri" w:hAnsi="Amiri" w:eastAsia="Amiri" w:cs="Amiri"/>
          <w:color w:val="111111"/>
          <w:sz w:val="28"/>
          <w:sz w:val="28"/>
          <w:szCs w:val="28"/>
          <w:rtl w:val="true"/>
          <w:lang w:bidi="ar-SA"/>
        </w:rPr>
        <w:t xml:space="preserve">بالجسد بنفسها من غير جسد مثالي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التجسّم أيضا يحتمل ذلك، كما يؤمي إليه بعض الأخبار بأن يكون حركتها كناية عن إعراضها عن هذا الجسد ، وإقبالها إلى عالم آخر، وتوجّهها إلى نشأة اُخرى ، وبعد حركتها ـ بأيّ معنى كانت ـ ترى أشياء في الملكوت الأعلى، وتطالع بعض الألواح التي أثبتت فيها التقديرات، فإن كان لها صفاء، ولعينها ضياء، ترى الأشياء كما أُثبت، فلا يحتاج رؤياه إلى 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استدلّت على عين قلبه أغطية من التعلّقات الجسمانيّة والشهوات النفسانيّة، فيرى الأشياء بصورة شبيهة لها ، كما أنّ ضعيف البصر ومؤوف العين يرى الأشياء على غير ما هي، والعارف بعلّته يعرف أنّ هذه الصور المشبهة التي اشتبهت عليه صورة لأيّ شيء ، فهذا شأن المعبّر العارف بدأ كلّ شيء وعلّته ، ويمكن أن يُظهر اللّه عليه الأشياء في تلك الحالة بصور يناسبها لمصالح كثيرة ، كما أنّ الإنسان قد يرى المال في نومه بصورة حيّة ، وقد يرى الدراهم بصورة عذرة؛ ليعرف أنّهما يضرّان، وهما مستقذران واقعا، فينبغي أن يتحرّز عنهما ويتجنّبهما ، وقد يرى في الهواء أشياء، فهي الرؤيا الكاذبة التي لا حقيقة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بما يراه في الهواء ما أنس به من الاُمور المألوفة والشهوات والخيالات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هذين النوعين ما رواه الصدوق في أماليه ، عن أبيه، عن سعد، عن أحمد وعبداللّه ابني محمّد بن عيسى ومحمّد بن الحسين ، عن الحسن بن محبوب، عن محمّد بن القاسم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قد يرى الرؤيا، فتكون كما رآها ، وربّما رأى الرؤيا فلا تكون شيئا؟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من روحه حركة ممدودة صاعدة إلى السماء، فكلّ ما رآه روح المؤمن في ملكوت السماء في موضع التقدير والتدبير فهو الحقّ ، وكلّ ما رآه في الأرض فهو أضغاث أحلام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تصعد روح المؤمن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منها شيء في بدنه؟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لو خرجت كلّها حتّى لا يبقى منها شيء، إذا 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تخرج؟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في السماء في موضعها وضوؤها وشعاعها في الأرض ، فكذلك الروح أصلها في البدن وحركتها ممدودة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وعنه في بحار الأنوار، ج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أبيه، عن سعد بن عبداللّه ، عن يعقوب بن زيد، عن بعض أصحابه، عن زكريّا بن يحيى، عن معاوية بن عمّار،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العباد إذا ناموا، خرجت أرواحهم إلى السماء، فما رأت الروح في السماء فهو الحقّ، وما رأت في الهواء فهو الأضغاث الأحلام؛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الأرواح جنود مجنّدة، فما تعارف منها ائتلف، وما تناكر منها اختلف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الروح في السماء تعارفت وتباغضت ، فإذا تعارفت في السماء تعارفت في الأرض ، وإذا تباغضت في السماء تباغضت في الأرض</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أبيه ، عن سعد ، عن محمّد بن الحسين، عن عيسى بن عبداللّه ، عن أبيه عبداللّه بن محمّد بن عمر بن عليّ بن أبي طالب ، عن أبيه ، عن جدّه ، عن عليّ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صلى الله عليه و آله عن الرجل ينام فيرى الرؤيا، فربّما كانت حقّا، وربّما كانت باطلاً؟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من عبدٍ ينام إلّا عُرج بروحه إلى ربّ العالمين، فما رأى عند ربّ العالمين فهو حقّ ، ثمّ إذا أمر اللّه العزيز الجبّار بردّ روحه إلى جسده، فصارت الروح بين السماء والأرض، فما رأته فهو أضغاث أحلام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هو بسبب إفاضة اللّه تعالى عليه في منامه؛ إمّا بتوسّط الملائكة، أو بدونه، كما يؤمي إليه خبر أبي بصير، وخبر سعد بن أبي خلف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هو بسبب وساوس الشياطين واستيلائهم عليه بسبب المعاصي التي عملها في اليقظة، أو الطاعات التي تركها، أو الكثافات والنجاسات الظاهريّة والباطنيّة التي لوّث نفسه بها، كما رواه الصدوق في أماليه عن أبيه، بإسناده عن عليّ بن الحكم ، عن أبان بن عثمان ومحمّد بن الحسين بن أبي الخطّاب ، عن الحسن بن</w:t>
      </w:r>
      <w:bookmarkStart w:id="264" w:name="pg12941_132030"/>
    </w:p>
    <w:p>
      <w:pPr>
        <w:pStyle w:val="BookText"/>
        <w:rPr/>
      </w:pPr>
      <w:bookmarkEnd w:id="264"/>
      <w:r>
        <w:rPr>
          <w:rFonts w:ascii="Amiri" w:hAnsi="Amiri" w:eastAsia="Amiri" w:cs="Amiri"/>
          <w:color w:val="111111"/>
          <w:sz w:val="28"/>
          <w:sz w:val="28"/>
          <w:szCs w:val="28"/>
          <w:rtl w:val="true"/>
          <w:lang w:bidi="ar-SA"/>
        </w:rPr>
        <w:t xml:space="preserve">أحمد ، عن أبان بن عثمان ، عن أبي بصير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لإبليس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هُزَع، يملأ المشرق والمغرب، في كلّ ليلة يأتي الناس في المنام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كتاب المحاسن عن أبيه ، عن صفوان ، عن داود ، عن أخيه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إنسان إلى أبي عبداللّه عليه السلام زعم أنّه يفزع في منامه من امرأة تأتيه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فصِحتُ حتّى سمع الجيران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تؤدّي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إنّي لاُؤدّيها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تؤدّيها، لا تؤدّيها إلى أهلها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خبر أبي بصير، وخبر سعد بن أبي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هو سبب ما بقي في ذهنه من الخيالات الواهية والاُمور الباطلة ، ويؤمي إليه خبر سعد وغيره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4529798_3224264995"/>
      <w:bookmarkStart w:id="266" w:name="_Toc108"/>
      <w:bookmarkEnd w:id="265"/>
      <w:r>
        <w:rPr>
          <w:rtl w:val="true"/>
        </w:rPr>
        <w:t xml:space="preserve">متن الحديث الثالث والستّين </w:t>
      </w:r>
      <w:r>
        <w:rPr>
          <w:rtl w:val="true"/>
        </w:rPr>
        <w:t>(</w:t>
      </w:r>
      <w:r>
        <w:rPr>
          <w:rtl w:val="true"/>
        </w:rPr>
        <w:t>حديث الرياح</w:t>
      </w:r>
      <w:r>
        <w:rPr>
          <w:rtl w:val="true"/>
        </w:rPr>
        <w:t>)</w:t>
      </w:r>
      <w:bookmarkEnd w:id="266"/>
    </w:p>
    <w:p>
      <w:pPr>
        <w:pStyle w:val="Heading3"/>
        <w:numPr>
          <w:ilvl w:val="2"/>
          <w:numId w:val="1"/>
        </w:numPr>
        <w:rPr/>
      </w:pPr>
      <w:bookmarkStart w:id="267" w:name="__RefHeading___Toc4529800_3224264995"/>
      <w:bookmarkStart w:id="268" w:name="_Toc10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مَحْبُوبٍ، عَنْ عَلِيِّ بْنِ رِئَابٍ وَهِشَامِ بْنِ سَالِمٍ،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الرِّيَاحِ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يَذْكُرُونَ أَنَّ الشَّمَالَ مِنَ الْجَنَّةِ، وَالْجَنُوبَ مِنَ النَّارِ؟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ـ عَزَّ وَجَلَّ ـ جُنُودا مِنْ رِيَاحٍ يُعَذِّبُ بِهَا مَنْ يَشَاءُ مِمَّنْ عَصَاهُ، وَلِكُلِّ رِيحٍ مِنْهَا مَلَكٌ مُوَكَّلٌ بِهَا، فَإِذَا أَرَادَ اللّهُ ـ عَزَّ وَجَلَّ ـ أَنْ يُعَذِّبَ قَوْما بِنَوْعٍ مِنَ الْعَذَابِ أَوْحى إِلَى الْمَلَكِ الْمُوَكَّلِ بِذلِكَ النَّوْعِ مِنَ الرِّيحِ الَّتِي يُرِيدُ أَنْ يُعَذِّبَهُمْ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فَيَأْمُرُهَا الْمَلَكُ، فَتَهِيجُ كَمَا يَهِيجُ 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رِيحٍ مِنْهُنَّ اسْمٌ؛ أَ مَا تَسْمَعُ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فَكَيْفَ كانَ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أَرْسَلْنا عَلَيْهِمْ رِيحا صَرْصَرا فِي يَوْمِ نَحْسٍ مُسْتَمِرٍّ</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فِيها عَذابٌ أَلِيمٌ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وَمَا ذُكِرَ مِنَ الرِّيَاحِ الَّتِي يُعَذِّبُ اللّهُ بِهَا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ـ عَزَّ ذِكْرُهُ ـ رِيَاحُ رَحْمَةٍ لَوَاقِحُ وَغَيْرُ ذلِكَ يَنْشُرُهَا بَيْنَ يَدَيْ رَحْمَتِهِ، مِنْهَا مَا يُهَيِّجُ السَّحَابَ لِلْمَطَرِ، وَمِنْهَا رِيَاحٌ تَحْبِسُ السَّحَابَ بَيْنَ السَّمَاءِ وَالْأَرْضِ، وَرِيَاحٌ تَعْصِرُ السَّحَابَ، فَتَمْطُرُهُ بِإِذْنِ اللّهِ، وَمِنْهَا رِيَاحٌ مِمَّا عَدَّدَ اللّهُ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الرِّيَاحُ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الشَّمَالُ، وَالْجَنُوبُ، وَالصَّبَا، وَالدَّبُورُ، فَإِنَّمَا هِيَ أَسْمَاءُ الْمَلَائِكَةِ الْمُوَكَّلِينَ بِهَا، فَإِذَا أَرَادَ اللّهُ أَنْ يُهِبَّ شَمَالاً أَمَرَ الْمَلَكَ الَّذِي اسْمُهُ الشَّمَالُ، فَيَهْبِطُ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الْبَيْتِ الْحَرَامِ، فَقَامَ عَلَى الرُّكْنِ الشَّامِيِّ، فَضَرَبَ بِجَنَاحِهِ،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فَتَفَرَّقَتْ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الشَّمَالِ حَيْثُ يُرِيدُ اللّهُ مِنَ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أَنْ يَبْعَثَ جَنُوبا أَمَرَ الْمَلَكَ </w:t>
      </w:r>
      <w:r>
        <w:rPr>
          <w:rStyle w:val="FootnoteAnchor"/>
          <w:rtl w:val="true"/>
        </w:rPr>
        <w:footnoteReference w:id="465"/>
      </w:r>
      <w:r>
        <w:rPr>
          <w:rFonts w:ascii="Amiri" w:hAnsi="Amiri" w:eastAsia="Amiri" w:cs="Amiri"/>
          <w:color w:val="111111"/>
          <w:sz w:val="28"/>
          <w:sz w:val="28"/>
          <w:szCs w:val="28"/>
          <w:rtl w:val="true"/>
          <w:lang w:bidi="ar-SA"/>
        </w:rPr>
        <w:t xml:space="preserve">الَّذِي اسْمُهُ الْجَنُوبُ، فَهَبَطَ </w:t>
      </w:r>
      <w:r>
        <w:rPr>
          <w:rStyle w:val="FootnoteAnchor"/>
          <w:rtl w:val="true"/>
        </w:rPr>
        <w:footnoteReference w:id="466"/>
      </w:r>
      <w:r>
        <w:rPr>
          <w:rFonts w:ascii="Amiri" w:hAnsi="Amiri" w:eastAsia="Amiri" w:cs="Amiri"/>
          <w:color w:val="111111"/>
          <w:sz w:val="28"/>
          <w:sz w:val="28"/>
          <w:szCs w:val="28"/>
          <w:rtl w:val="true"/>
          <w:lang w:bidi="ar-SA"/>
        </w:rPr>
        <w:t xml:space="preserve">عَلَى الْبَيْتِ الْحَرَامِ، فَقَامَ عَلَى الرُّكْنِ الشَّامِيِّ، فَضَرَبَ بِجَنَاحِهِ، </w:t>
      </w:r>
      <w:r>
        <w:rPr>
          <w:rStyle w:val="FootnoteAnchor"/>
          <w:rtl w:val="true"/>
        </w:rPr>
        <w:footnoteReference w:id="467"/>
      </w:r>
      <w:r>
        <w:rPr>
          <w:rFonts w:ascii="Amiri" w:hAnsi="Amiri" w:eastAsia="Amiri" w:cs="Amiri"/>
          <w:color w:val="111111"/>
          <w:sz w:val="28"/>
          <w:sz w:val="28"/>
          <w:szCs w:val="28"/>
          <w:rtl w:val="true"/>
          <w:lang w:bidi="ar-SA"/>
        </w:rPr>
        <w:t xml:space="preserve">فَتَفَرَّقَتْ </w:t>
      </w:r>
      <w:r>
        <w:rPr>
          <w:rStyle w:val="FootnoteAnchor"/>
          <w:rtl w:val="true"/>
        </w:rPr>
        <w:footnoteReference w:id="468"/>
      </w:r>
      <w:r>
        <w:rPr>
          <w:rFonts w:ascii="Amiri" w:hAnsi="Amiri" w:eastAsia="Amiri" w:cs="Amiri"/>
          <w:color w:val="111111"/>
          <w:sz w:val="28"/>
          <w:sz w:val="28"/>
          <w:szCs w:val="28"/>
          <w:rtl w:val="true"/>
          <w:lang w:bidi="ar-SA"/>
        </w:rPr>
        <w:t>رِيحُ الْجَنُوبِ فِي الْبَرِّ وَالْبَحْرِ حَيْثُ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أَنْ يَبْعَثَ رِيحَ الصَّبَا، أَمَرَ الْمَلَكَ الَّذِي اسْمُهُ الصَّبَا، فَهَبَطَ </w:t>
      </w:r>
      <w:r>
        <w:rPr>
          <w:rStyle w:val="FootnoteAnchor"/>
          <w:rtl w:val="true"/>
        </w:rPr>
        <w:footnoteReference w:id="469"/>
      </w:r>
      <w:r>
        <w:rPr>
          <w:rFonts w:ascii="Amiri" w:hAnsi="Amiri" w:eastAsia="Amiri" w:cs="Amiri"/>
          <w:color w:val="111111"/>
          <w:sz w:val="28"/>
          <w:sz w:val="28"/>
          <w:szCs w:val="28"/>
          <w:rtl w:val="true"/>
          <w:lang w:bidi="ar-SA"/>
        </w:rPr>
        <w:t xml:space="preserve">عَلَى الْبَيْتِ الْحَرَامِ، فَقَامَ عَلَى الرُّكْنِ الشَّامِيِّ، فَضَرَبَ بِجَنَاحِهِ، فَتَفَرَّقَتْ </w:t>
      </w:r>
      <w:r>
        <w:rPr>
          <w:rStyle w:val="FootnoteAnchor"/>
          <w:rtl w:val="true"/>
        </w:rPr>
        <w:footnoteReference w:id="470"/>
      </w:r>
      <w:r>
        <w:rPr>
          <w:rFonts w:ascii="Amiri" w:hAnsi="Amiri" w:eastAsia="Amiri" w:cs="Amiri"/>
          <w:color w:val="111111"/>
          <w:sz w:val="28"/>
          <w:sz w:val="28"/>
          <w:szCs w:val="28"/>
          <w:rtl w:val="true"/>
          <w:lang w:bidi="ar-SA"/>
        </w:rPr>
        <w:t>رِيحُ الصَّبَا حَيْثُ يُرِيدُ اللّهُ ـ جَلَّ وَعَزَّ ـ فِي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اللّهُ أَنْ يَبْعَثَ دَبُورا، أَمَرَ الْمَلَكَ الَّذِي اسْمُهُ الدَّبُورُ، فَهَبَطَ </w:t>
      </w:r>
      <w:r>
        <w:rPr>
          <w:rStyle w:val="FootnoteAnchor"/>
          <w:rtl w:val="true"/>
        </w:rPr>
        <w:footnoteReference w:id="471"/>
      </w:r>
      <w:r>
        <w:rPr>
          <w:rFonts w:ascii="Amiri" w:hAnsi="Amiri" w:eastAsia="Amiri" w:cs="Amiri"/>
          <w:color w:val="111111"/>
          <w:sz w:val="28"/>
          <w:sz w:val="28"/>
          <w:szCs w:val="28"/>
          <w:rtl w:val="true"/>
          <w:lang w:bidi="ar-SA"/>
        </w:rPr>
        <w:t xml:space="preserve">عَلَى الْبَيْتِ الْحَرَامِ، فَقَامَ عَلَى الرُّكْنِ الشَّامِيِّ، فَضَرَبَ بِجَنَاحِهِ، فَتَفَرَّقَتْ </w:t>
      </w:r>
      <w:r>
        <w:rPr>
          <w:rStyle w:val="FootnoteAnchor"/>
          <w:rtl w:val="true"/>
        </w:rPr>
        <w:footnoteReference w:id="472"/>
      </w:r>
      <w:r>
        <w:rPr>
          <w:rFonts w:ascii="Amiri" w:hAnsi="Amiri" w:eastAsia="Amiri" w:cs="Amiri"/>
          <w:color w:val="111111"/>
          <w:sz w:val="28"/>
          <w:sz w:val="28"/>
          <w:szCs w:val="28"/>
          <w:rtl w:val="true"/>
          <w:lang w:bidi="ar-SA"/>
        </w:rPr>
        <w:t>رِيحُ الدَّبُورِ حَيْثُ يُرِيدُ اللّهُ مِنَ الْبَرِّ وَالْبَحْرِ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تَسْمَعُ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الشَّمَالِ، وَرِيحُ الْجَنُوبِ، وَرِيحُ الدَّبُورِ، وَرِيحُ الصَّبَا، إِنَّمَا تُضَافُ إِلَى الْمَلَائِكَةِ الْمُوَكَّلِينَ بِهَا</w:t>
      </w:r>
      <w:r>
        <w:rPr>
          <w:rFonts w:eastAsia="Amiri" w:cs="Amiri" w:ascii="Amiri" w:hAnsi="Amiri"/>
          <w:color w:val="111111"/>
          <w:sz w:val="28"/>
          <w:szCs w:val="28"/>
          <w:rtl w:val="true"/>
          <w:lang w:bidi="ar-SA"/>
        </w:rPr>
        <w:t>».</w:t>
      </w:r>
      <w:bookmarkStart w:id="269" w:name="pg12941_132032"/>
    </w:p>
    <w:p>
      <w:pPr>
        <w:pStyle w:val="Heading3"/>
        <w:numPr>
          <w:ilvl w:val="2"/>
          <w:numId w:val="1"/>
        </w:numPr>
        <w:rPr/>
      </w:pPr>
      <w:bookmarkStart w:id="270" w:name="__RefHeading___Toc4529802_3224264995"/>
      <w:bookmarkStart w:id="271" w:name="_Toc110"/>
      <w:bookmarkEnd w:id="269"/>
      <w:bookmarkEnd w:id="270"/>
      <w:r>
        <w:rPr>
          <w:rtl w:val="true"/>
        </w:rPr>
        <w:t>شرح الحديث</w:t>
      </w:r>
      <w:bookmarkEnd w:id="271"/>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مهبّها من الجدي إلى مغرب الاعتدال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الشمال، بالفتح ، ويكسر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التي تهبّ من قِبَل الحجر، أو ما استقبلك عن يمينك وأنت مستقبل</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أنّه ما مهبّه بين مطلع الشمس وبنات نَعش ، أو من مطلع النعش إلى مَسقط النَّسر الطائر ، وتكون اسما وصفة ، ولا يكاد تهبّ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والشَّأمَل بالهمز، والشَّمَل محرّكة ـ ويسكن ميمه ـ والشَّمألّ بالهمز، وقد لا يشدّ لامه، والشَّمْوَل ـ كجوهر وصَبْوَر وأيسر ـ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مهبّها من القطب الجنوبي إلى مشرق الاعتدال مقابل الشمال </w:t>
      </w:r>
      <w:r>
        <w:rPr>
          <w:rStyle w:val="FootnoteAnchor"/>
          <w:rtl w:val="true"/>
        </w:rPr>
        <w:footnoteReference w:id="475"/>
      </w:r>
      <w:r>
        <w:rPr>
          <w:rFonts w:ascii="Amiri" w:hAnsi="Amiri" w:eastAsia="Amiri" w:cs="Amiri"/>
          <w:color w:val="111111"/>
          <w:sz w:val="28"/>
          <w:sz w:val="28"/>
          <w:szCs w:val="28"/>
          <w:rtl w:val="true"/>
          <w:lang w:bidi="ar-SA"/>
        </w:rPr>
        <w:t xml:space="preserve"> وقال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تخالف الشمال، مهبّها من مطلع سهيل إلى مطلع الثريّا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 مهبّها من مطلع الثريّا إلى بنات نعش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 مقابل الصبا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رحمه الله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الجَنوب، محلّها ما بين مطلع سهيل إلى مطلع الشمس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والصبا، محلّها ما بين مطلع الشمس إلى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والشمال، محلّها من الجدي إلى مغرب الشمس في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والدَّبور، محلّها من مغرب الشمس إلى سهيل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تثور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يهيج الأسد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المفعول من أغضَبَهُ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قوله عزّ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فَكَيْفَ كَانَ عَذَابِي وَنُذُرِ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ولا يكون إلّا في التخويف ،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إنذاري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بالعقاب قبل نزوله، أو لمن بعدهم في تعذيبهم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باردا، أو شديد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نَحْسٍ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شؤمه، أو استمرّ عليهم حتّى أهلكهم ، أو على جميعهم كبيرهم وصغيرهم ، فلم يُبق منهم أحدا ، أو اشتدّ مرارته، وكان يوم الأربعاء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استمرّت نحو سنة بعدهم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ـ عزّ وجلّ ـ 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عَادٍ إِذْ أَرْسَلْنَا عَلَيْهِمُ الرِّيحَ الْعَقِيمَ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سمّاها عقيما؛ لأنّها أهلكتهم وقطعت دابرهم ، أو لأنّها لم تتضمّن منفعة، وهي الدبور، أو الجنوب، أو النكباء</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انحرفت ووقعت بين ريحين، أو بين الصبا والشمال</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لاقح</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سورة الأحقاف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فِيهَا عَذَابٌ أَلِيمٌ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أَيَوَدُّ أَحَدُكُمْ أَنْ تَكُونَ لَهُ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فَأَصَابَهَا إِعْصَارٌ فِيهِ نَارٌ فَاحْتَرَقَتْ</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۲۶۶</w:t>
      </w:r>
    </w:p>
    <w:p>
      <w:pPr>
        <w:pStyle w:val="BookText"/>
        <w:rPr/>
      </w:pPr>
      <w:r>
        <w:rPr>
          <w:rFonts w:ascii="Amiri" w:hAnsi="Amiri" w:eastAsia="Amiri" w:cs="Amiri"/>
          <w:color w:val="111111"/>
          <w:sz w:val="28"/>
          <w:sz w:val="28"/>
          <w:szCs w:val="28"/>
          <w:rtl w:val="true"/>
          <w:lang w:bidi="ar-SA"/>
        </w:rPr>
        <w:t xml:space="preserve">؛ ضمير التأنيث في الموضعين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تثير السحاب، أو التي فيها نار، أو التي تهبّ من الأرض كالعمود نحو السماء ، أو التي فيها العُصار، وهو الغبار الشديد</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رياح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الإضافة لاميّة،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يَنشرها بين يدي رحمته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بالرحمة هنا المطر</w:t>
      </w:r>
      <w:r>
        <w:rPr>
          <w:rStyle w:val="FootnoteAnchor"/>
          <w:rtl w:val="true"/>
        </w:rPr>
        <w:footnoteReference w:id="4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في سورة 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حوامل ؛ شبّه الريح التي جاءت بخير من إنشاء سحاب ماطر بالحامل ، كما شبّه ما لا يكون كذلك بالعقيم ، أو مُلقِحاتٍ للشجر والسحاب </w:t>
      </w:r>
      <w:r>
        <w:rPr>
          <w:rStyle w:val="FootnoteAnchor"/>
          <w:rtl w:val="true"/>
        </w:rPr>
        <w:footnoteReference w:id="491"/>
      </w:r>
      <w:r>
        <w:rPr>
          <w:rFonts w:ascii="Amiri" w:hAnsi="Amiri" w:eastAsia="Amiri" w:cs="Amiri"/>
          <w:color w:val="111111"/>
          <w:sz w:val="28"/>
          <w:sz w:val="28"/>
          <w:szCs w:val="28"/>
          <w:rtl w:val="true"/>
          <w:lang w:bidi="ar-SA"/>
        </w:rPr>
        <w:t xml:space="preserve">، ونظيره الطوائح بمعنى المطيحات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ومختبط ممّا تطيح الطوائح</w:t>
      </w:r>
      <w:r>
        <w:rPr>
          <w:rFonts w:eastAsia="Amiri" w:cs="Amiri" w:ascii="Amiri" w:hAnsi="Amiri"/>
          <w:color w:val="111111"/>
          <w:sz w:val="28"/>
          <w:szCs w:val="28"/>
          <w:rtl w:val="true"/>
          <w:lang w:bidi="ar-SA"/>
        </w:rPr>
        <w:t xml:space="preserve">» </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يهيّج السحاب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 الشيء يهيج هَيْجا وهِياجا وهَيَجانا ؛ أي 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وهاجه غيره ـ يتعدّى ولا يتعدّى ـ وهيّجه</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أسماء الملائكة الموكّلين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الرياح ، فتَسميتها بهذه الأسماء تجوّز واتّساع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فتفرّقت ريح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تحريك جناحه هنا يقتضي بالخاصّة ذلك التفرّق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أنّه يلزم من ذلك أن يكون مهبّ جميع الرياح جهة القبلة؛ لأنّه لعظمة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يحرّك رأس جناحه بأيّ موضع أراد، ويرسلها بأيّ جهة اُمِر بالإرسال إليها، وإنّما اُمر بالقيام على الكعبة لشرافتها وكونها محلّاً لرحماته تعالى ومصدرها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لقول رسول اللّه صلى الله عليه و آله ؛ أي لقول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عليه السلام استدلّ بهذه العبارة الشائعة على</w:t>
      </w:r>
      <w:bookmarkStart w:id="272" w:name="pg12941_132035"/>
    </w:p>
    <w:p>
      <w:pPr>
        <w:pStyle w:val="BookText"/>
        <w:rPr/>
      </w:pPr>
      <w:bookmarkEnd w:id="272"/>
      <w:r>
        <w:rPr>
          <w:rFonts w:ascii="Amiri" w:hAnsi="Amiri" w:eastAsia="Amiri" w:cs="Amiri"/>
          <w:color w:val="111111"/>
          <w:sz w:val="28"/>
          <w:sz w:val="28"/>
          <w:szCs w:val="28"/>
          <w:rtl w:val="true"/>
          <w:lang w:bidi="ar-SA"/>
        </w:rPr>
        <w:t xml:space="preserve">ما ذكره من أنّها أسماء الملائكة؛ إذ الظاهر من الإضافة كونها لاميّة، والبيانيّة نادرة، وإن كان القائلون لا يعرفون هذا المعنى، لكنّهم سمعوا ممّن تقدّمهم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إلى أن ينتهي إلى من أطلق ذلك على وجه المعرفة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4529804_3224264995"/>
      <w:bookmarkStart w:id="274" w:name="_Toc111"/>
      <w:bookmarkEnd w:id="273"/>
      <w:r>
        <w:rPr>
          <w:rtl w:val="true"/>
        </w:rPr>
        <w:t>متن الحديث الرابع والستّين</w:t>
      </w:r>
      <w:bookmarkEnd w:id="274"/>
    </w:p>
    <w:p>
      <w:pPr>
        <w:pStyle w:val="Heading3"/>
        <w:numPr>
          <w:ilvl w:val="2"/>
          <w:numId w:val="1"/>
        </w:numPr>
        <w:rPr/>
      </w:pPr>
      <w:bookmarkStart w:id="275" w:name="__RefHeading___Toc4529806_3224264995"/>
      <w:bookmarkStart w:id="276" w:name="_Toc112"/>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عَنْهُ، عَنْ أَحْمَدَ بْنِ مُحَمَّدٍ، عَنِ ابْنِ مَحْبُوبٍ، عَنْ عَبْدِ اللّهِ بْنِ سِنَانٍ، عَنْ مَعْرُوفِ بْنِ خَرَّبُوذَ، عَنْ أَبِي جَعْفَرٍ عليه السلام ، فَقَالَ</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عَزَّ وَجَلَّ ـ رِيَاحَ رَحْمَةٍ، وَرِيَاحَ عَذَابٍ؛ فَإِنْ شَاءَ اللّهُ أَنْ يَجْعَلَ الْعَذَابَ مِنَ الرِّيَاحِ </w:t>
      </w:r>
      <w:r>
        <w:rPr>
          <w:rStyle w:val="FootnoteAnchor"/>
          <w:rtl w:val="true"/>
        </w:rPr>
        <w:footnoteReference w:id="498"/>
      </w:r>
      <w:r>
        <w:rPr>
          <w:rFonts w:ascii="Amiri" w:hAnsi="Amiri" w:eastAsia="Amiri" w:cs="Amiri"/>
          <w:color w:val="111111"/>
          <w:sz w:val="28"/>
          <w:sz w:val="28"/>
          <w:szCs w:val="28"/>
          <w:rtl w:val="true"/>
          <w:lang w:bidi="ar-SA"/>
        </w:rPr>
        <w:t>رَحْمَةً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w:t>
      </w:r>
      <w:r>
        <w:rPr>
          <w:rStyle w:val="FootnoteAnchor"/>
          <w:rtl w:val="true"/>
        </w:rPr>
        <w:footnoteReference w:id="499"/>
      </w:r>
      <w:r>
        <w:rPr>
          <w:rFonts w:ascii="Amiri" w:hAnsi="Amiri" w:eastAsia="Amiri" w:cs="Amiri"/>
          <w:color w:val="111111"/>
          <w:sz w:val="28"/>
          <w:sz w:val="28"/>
          <w:szCs w:val="28"/>
          <w:rtl w:val="true"/>
          <w:lang w:bidi="ar-SA"/>
        </w:rPr>
        <w:t xml:space="preserve">يَجْعَلَ </w:t>
      </w:r>
      <w:r>
        <w:rPr>
          <w:rStyle w:val="FootnoteAnchor"/>
          <w:rtl w:val="true"/>
        </w:rPr>
        <w:footnoteReference w:id="500"/>
      </w:r>
      <w:r>
        <w:rPr>
          <w:rFonts w:ascii="Amiri" w:hAnsi="Amiri" w:eastAsia="Amiri" w:cs="Amiri"/>
          <w:color w:val="111111"/>
          <w:sz w:val="28"/>
          <w:sz w:val="28"/>
          <w:szCs w:val="28"/>
          <w:rtl w:val="true"/>
          <w:lang w:bidi="ar-SA"/>
        </w:rPr>
        <w:t>الرَّحْمَةَ مِنَ الرِّيحِ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 لَمْ يَرْحَمْ قَوْما قَطُّ أَطَاعُوهُ، وَكَانَتْ طَاعَتُهُمْ إِيَّاهُ وَبَالاً عَلَيْهِمْ إِلَا مِنْ بَعْدِ تَحَوُّلِهِمْ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w:t>
      </w:r>
      <w:r>
        <w:rPr>
          <w:rStyle w:val="FootnoteAnchor"/>
          <w:rtl w:val="true"/>
        </w:rPr>
        <w:footnoteReference w:id="501"/>
      </w:r>
      <w:r>
        <w:rPr>
          <w:rFonts w:ascii="Amiri" w:hAnsi="Amiri" w:eastAsia="Amiri" w:cs="Amiri"/>
          <w:color w:val="111111"/>
          <w:sz w:val="28"/>
          <w:sz w:val="28"/>
          <w:szCs w:val="28"/>
          <w:rtl w:val="true"/>
          <w:lang w:bidi="ar-SA"/>
        </w:rPr>
        <w:t xml:space="preserve">فَعَلَ بِقَوْمِ يُونُسَ لَمَّا آمَنُوا رَحِمَهُمُ اللّهُ بَعْدَ مَا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كَانَ قَدَّرَ عَلَيْهِمُ الْعَذَابَ وَقَضَاهُ، ثُمَّ تَدَارَكَهُمْ بِرَحْمَتِهِ، فَجَعَلَ الْعَذَابَ الْمُقَدَّرَ عَلَيْهِمْ رَحْمَةً، فَصَرَفَهُ عَنْهُمْ، وَقَدْ أَنْزَلَهُ عَلَيْهِمْ، وَغَشِيَهُمْ، وَذلِكَ لَمَّا آمَنُوا بِهِ وَتَضَرَّعُوا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الرِّيحُ الْعَقِيمُ، فَإِنَّهَا رِيحُ عَذَابٍ لَا تُلْقِحُ شَيْئا مِنَ الْأَرْحَامِ، وَلَا شَيْئا مِنَ النَّبَاتِ، وَهِيَ رِيحٌ تَخْرُجُ مِنْ تَحْتِ الْأَرَضِينَ السَّبْعِ، وَمَا خَرَجَتْ مِنْهَا رِيحٌ قَطُّ إِلَا عَلى قَوْمِ عَادٍ حِينَ غَضِبَ اللّهُ عَلَيْهِمْ، فَأَمَرَ الْخُزَّانَ أَنْ يُخْرِجُوا مِنْهَا عَلى مِقْدَارِ سَعَةِ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فَعَتَتْ عَلَى الْخُزَّانِ، فَخَرَجَ مِنْهَا عَلى مِقْدَارِ مَنْخِرِ الثَّوْرِ تَغَيُّظا مِنْهَا عَلى قَوْمِ عَادٍ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فَضَجَّ الْخُزَّانُ إِلَى اللّهِ ـ عَزَّ وَجَلَّ ـ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إِنَّهَا قَدْ عَتَتْ عَنْ أَمْرِنَا، إِنَّا نَخَافُ</w:t>
      </w:r>
      <w:bookmarkStart w:id="277" w:name="pg12941_132036"/>
    </w:p>
    <w:p>
      <w:pPr>
        <w:pStyle w:val="BookText"/>
        <w:rPr/>
      </w:pPr>
      <w:bookmarkEnd w:id="277"/>
      <w:r>
        <w:rPr>
          <w:rFonts w:ascii="Amiri" w:hAnsi="Amiri" w:eastAsia="Amiri" w:cs="Amiri"/>
          <w:color w:val="111111"/>
          <w:sz w:val="28"/>
          <w:sz w:val="28"/>
          <w:szCs w:val="28"/>
          <w:rtl w:val="true"/>
          <w:lang w:bidi="ar-SA"/>
        </w:rPr>
        <w:t>أَنْ تُهْلِكَ مَنْ لَمْ يَعْصِكَ مِنْ خَلْقِكَ وَعُمَّارِ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ـ عَزَّ وَجَلَّ ـ إِلَيْهَا جَبْرَئِيلَ عليه السلام ، فَاسْتَقْبَلَهَا بِجَنَاحَيْهِ </w:t>
      </w:r>
      <w:r>
        <w:rPr>
          <w:rStyle w:val="FootnoteAnchor"/>
          <w:rtl w:val="true"/>
        </w:rPr>
        <w:footnoteReference w:id="503"/>
      </w:r>
      <w:r>
        <w:rPr>
          <w:rFonts w:ascii="Amiri" w:hAnsi="Amiri" w:eastAsia="Amiri" w:cs="Amiri"/>
          <w:color w:val="111111"/>
          <w:sz w:val="28"/>
          <w:sz w:val="28"/>
          <w:szCs w:val="28"/>
          <w:rtl w:val="true"/>
          <w:lang w:bidi="ar-SA"/>
        </w:rPr>
        <w:t>، فَرَدَّهَا إِلى مَوْضِعِهَا،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عَلى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فَخَرَجَتْ عَلى مَا أُمِرَتْ بِهِ، وَأَهْلَكَتْ </w:t>
      </w:r>
      <w:r>
        <w:rPr>
          <w:rStyle w:val="FootnoteAnchor"/>
          <w:rtl w:val="true"/>
        </w:rPr>
        <w:footnoteReference w:id="504"/>
      </w:r>
      <w:r>
        <w:rPr>
          <w:rFonts w:ascii="Amiri" w:hAnsi="Amiri" w:eastAsia="Amiri" w:cs="Amiri"/>
          <w:color w:val="111111"/>
          <w:sz w:val="28"/>
          <w:sz w:val="28"/>
          <w:szCs w:val="28"/>
          <w:rtl w:val="true"/>
          <w:lang w:bidi="ar-SA"/>
        </w:rPr>
        <w:t>قَوْمَ عَادٍ وَمَنْ كَانَ بِحَضْرَتِهِمْ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529808_3224264995"/>
      <w:bookmarkStart w:id="279" w:name="_Toc113"/>
      <w:bookmarkEnd w:id="278"/>
      <w:r>
        <w:rPr>
          <w:rtl w:val="true"/>
        </w:rPr>
        <w:t>شرح الحديث</w:t>
      </w:r>
      <w:bookmarkEnd w:id="279"/>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متفرّع على الحديث السابق،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رياح رحمة ورياح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بطلان ما قيل من أنّ العرب يستعمل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الرحمة ، 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العذاب ، وأيّده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بِرِيحٍ صَرْصَرٍ عَاتِيَةٍ</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الرِّيَاحَ مُبَشِّرَاتٍ</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واحدة من رياح الرحمة ورياح العذاب أربعة ؛ أمّا رياح الرحمة،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باشرات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يُرْسِلُ الرِّيَاحَ بُشْرا بَيْنَ يَدَيْ رَحْمَتِهِ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يُرْسِلَ الرِّيَاحَ مُبَشِّرَاتٍ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وَالنَّاشِرَاتِ نَشْرا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ذاريات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رياح العذاب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عَادٌ فَأُهْلِكُوا بِرِيحٍ صَرْصَرٍ عَاتِيَةٍ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عَادٍ إِذْ أَرْسَلْنَا عَلَيْهِمْ الرِّيحَ الْعَقِيمَ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عَلَيْكُمْ قَاصِفا مِنْ الرِّيحِ</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جَاءَتْهَا رِيحٌ عَاصِفٌ</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يجعل العذاب من الرياح رحمة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يجعل الرياح من العذاب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الرحمة من الرِّيح عذابا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من استحقّ العذاب بسبب خصلة قبيحة، ربّما يستحقّ الرحمة بإزالة تلك الخصلة، وكسب خصلة حسنة، فلا يصل إليه العذاب، بخلاف من استحقّ الرحمة والإحسان بسبب خصلة حسنة؛ فإنّه تصل إليه الرحمة، وإن زالت عنه تلك الخصلة؛ لأنّ اللّه تعالى لا يضيع عمل عامل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أرسل ريح العذاب يجعله رحمة بزوال سبب العقاب ، وأمّا إذا أرسل ريح الرحمة ، فلا يجعلها عذابا بزوال سبب الرحمة وحدوث سبب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رحمته غضبه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مآل التوجيهين واحد ؛ فإنّه مبنيّ على بطلان مذهب الإحباط، ولم يثبت دليل على بطلانه، وأنّ الاستدلال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لا يضيع عمل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إذ على مذهب الإحباط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يضيّع عمله بنفسه لا غير ، فالأولى أن يحمل هذا الحديث على الإخبار عن الواقع، وإن لم يظهر لنا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جعل الرحمة عذابا، وبيان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يرحم قوما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من الأزمنة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رأيته قطّ ـ ويضمّ ويخفّفان ـ وقطّ، مشدّدة مجرورة ، بمعنى الدهر ، مخصوص بالماضي،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 من الزمان، أو فيما انقطع من عُمري</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طاعتهم إيّاه وبالاً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الوَبيل ـ كأمير ـ هي الشديد، والمَرْعى الوخيم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ـ ككَرُم ـ وبالاً ووَبالاً ووبُولاً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وبيلة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وخيمة المَرتع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والثقل</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تحوّلهم عن طاعته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يذهب عليك أنّ الاستثناء يُوهِم خلاف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يوجّه بأنّ المراد أنّه تعالى إذا قدّر وقضى وأمر بهبوب رياح رحمة، ثمّ تحوّلوا عن طاعته إلى معصيته؛ فإنّه لا يرجع عن هبته، ولا يقلب تلك الرِّياح عليهم عذابا إلّا أن يأمر بإنشاء أمرٍ آخر بعد تحوّلهم وإرسال ريح اُخرى بعد طغيانهم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هذه الطاعة وإن كانت معصيةً استحقّوا به العذاب ، إلّا أنّهم لو تحوّلوا عنها أدركتهم الرحمة، ولم يعذّبهم بها، وإنّما ذكر هذه المعصية ليُقاس عليها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فعل بقوم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جعل العذاب 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قضاه قضاءً غير محتوم، ولم يبلغ حدّ الإمضاء؛ إذ لا دافع بعده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تقييد القضاء بغير المحتوم نظر ؛ روى المصنّف في الحسن،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اُبرِمَ إبراما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عبداللّه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 وقد نزل من السماء ،</w:t>
      </w:r>
    </w:p>
    <w:p>
      <w:pPr>
        <w:pStyle w:val="BookText"/>
        <w:rPr/>
      </w:pPr>
      <w:r>
        <w:rPr>
          <w:rFonts w:ascii="Amiri" w:hAnsi="Amiri" w:eastAsia="Amiri" w:cs="Amiri"/>
          <w:color w:val="111111"/>
          <w:sz w:val="28"/>
          <w:sz w:val="28"/>
          <w:szCs w:val="28"/>
          <w:rtl w:val="true"/>
          <w:lang w:bidi="ar-SA"/>
        </w:rPr>
        <w:t>وقد اُبرِمَ إبراما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الحسن موسى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 ، والطلب إلى اللّه يَرُدُّ البلاء،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وقُضي، ولم يَبق إلّا إمضاؤه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أتاهم العذاب، أو أحاط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آمنوا به، وتضرّعوا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عليّ بن إبراهيم في تفسيره، عن أبيه ، عن ابن أبي عمير ، عن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ردّ اللّه العذاب إلّا عن قوم يونس، وكان يونس يدعوهم إلى الإسلام، فأبوا ذلك، فهمَّ أن يدعو عليهم، وكان فيهم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وعالِمٌ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العابد يشير على يونس بالدّعاء عليهم، وكان العالم ينهاه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عليهم؛ فإنّ اللّه يستجيب لك، ولا يجب هلاك عباده، فقبل قول العابد، ولم يقبل من العالم، فدعا عليهم، فأوحى اللّه إليه يأتيهم العذاب في سنة كذا وكذا في شهر كذا وكذا في يوم كذا وكذا ، فلمّا قرب الوقت خرج يونس من بينهم مع العابد، وبقي العالم فيها ، فلمّا كان في ذلك اليوم نزل العذاب، فقال العالم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افزعوا إلى اللّه ، فلعلّه يرحمكم، فيردّ العذاب عنكم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إلى المفازة، وفرّقوا بين النساء والأولاد، وبين الإبل وأولادها، وبين البقر وأولادها، وبين الغنم وأولادها، ثمّ ابكوا ، وادعوا ، فذهبوا ، وفعلوا ذلك، وضجّوا ، وبكوا، فرحمهم اللّه ، وصرف عنهم العذاب، وفرّق العذاب على الجبال ، وقد كان نزل وقرب منهم، فأقبل يونس لينظر كيف أهلكهم اللّه ، فرأى الزارعين يزرعون في أرضهم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قوم يونس؟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ولم يعرفوه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دعا عليهم، فاستجاب اللّه له، ونزل العذاب عليهم، فاجتمعوا ، وبكوا، ودعوا ، فرحمهم اللّه ، وصرف ذلك عنهم، وفرّق العذاب على الجبال، فهم إذا يطلبون يونس ليؤمنوا به ، فغضب يونس، ومرّ على وجهه مغاضبا للّه ـ كما حكى اللّه</w:t>
      </w:r>
    </w:p>
    <w:p>
      <w:pPr>
        <w:pStyle w:val="BookText"/>
        <w:rPr/>
      </w:pPr>
      <w:r>
        <w:rPr>
          <w:rFonts w:ascii="Amiri" w:hAnsi="Amiri" w:eastAsia="Amiri" w:cs="Amiri"/>
          <w:color w:val="111111"/>
          <w:sz w:val="28"/>
          <w:sz w:val="28"/>
          <w:szCs w:val="28"/>
          <w:rtl w:val="true"/>
          <w:lang w:bidi="ar-SA"/>
        </w:rPr>
        <w:t xml:space="preserve">ـ حتّى انتهى إلى ساحل البحر، فإذا سفينة قد شحنت، وأرادوا أن يدفعوها، فسألهم يونس أن يحملوه، فحملوه، فلمّا توسّطوا البحر بعث اللّه حوتا عظيما، فحبس عليهم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إليه يونس، ففزع، فصار إلى مؤخّر السفينة، فدار إليه الحوت، وفتح فاه، فخرج أهل السفينة،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عاصٍ، فتساهموا، فخرج سهم يونس،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فأخرجوه، فألقوه في البحر، فالتقمه الحوت، ومرَّ به في الماء</w:t>
      </w:r>
      <w:r>
        <w:rPr>
          <w:rFonts w:eastAsia="Amiri" w:cs="Amiri" w:ascii="Amiri" w:hAnsi="Amiri"/>
          <w:color w:val="111111"/>
          <w:sz w:val="28"/>
          <w:szCs w:val="28"/>
          <w:rtl w:val="true"/>
          <w:lang w:bidi="ar-SA"/>
        </w:rPr>
        <w:t>»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يونس عليه السلام بعث إلى أهل نينوى ـ وهي بكسر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بالموصل ـ فكذّبوه، فوعدهم بالعذاب إلى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عنهم مغاضبا ، فلمّا دنا الموت أغامت السماء غيما أسود ذا دخان شديد، فهبط حتّى غشي مدينتهم، وتسوّد سطوحهم، فهابوا، فطلبوا يونس، فلم يجدوه، فأيقنوا صدقه، فلبسوا المسوح، وبرزوا إلى الصعيد بأنفسهم ونسائهم وصبيانهم ودوابّهم، وفرّقوا بين النساء والصبيان، وبين الدوابّ وأولادها، فحنَّ بعضها إلى بعض، وعلت أصواتهم وعجيجهم، وأظهروا الإيمان، وأخلصوا التوبة، وتضرّعوا إلى اللّه ، فرحمهم، وكشف عنهم، وكان يوم عاشوراء يوم الجمعة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تُلقح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ألْقَح الفحلُ الناقةَ ، والريحُ السحابَ والشجر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لشدّة حرّها من فيح جهنّم ، واشتمالها على النار المهلكة لهما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سَعَة الخاتَم</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المقدار أعلى المقادير المقدّرة لخروج الريح المهلكة لعاد، وأدناها مثل خرق الإبرة ـ كما ورد في بعض الأخبار ـ ثمّ خرجت بعد العتوّ على المقادير الأدنى، فلا منافاة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سعة الخاتم وخرق الإبرة كناية عن القلّة، وحينئذٍ لا يحتاج إلى التوجيه المذكور، مع كونه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فعتت على الخُزّان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عَتا عُتُوّا وعُتيّا وعِتيّا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 وجاوز الحدّ، فهو عاتٍ</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مَنخر الثَّور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المنخر ـ بفتح الميم والخاء، وبكسرهما وضمّهما، وكمجلس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ونُخرة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مقدّمته، أو خرقه، أو ما بين المنخرين، أو أرنَبَتُهُ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تَغَيّظا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على أنّ لها شُعورا وإدراكا، فلا حاجة إلى التأويل في نسبة التغيّظ والعتوّ إليها، ولا في نسبة الخطاب والأمر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فضجّ الخُزّان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أضجَّ القومُ إضْجاجا، إذا جلبوا وصاحوا، فإذا جزعوا من شيء وغُلِبوا،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 يضجُّون ضجيجا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المؤنّث الغائبة من الإهلاك،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الموصول؛ أي الذين يعمرون بلادك ،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اللّه منزلك، كنصر؛ أي جعله أهلاً معمورا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الذين يلزمون بلادك ويسكنونها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بيته عمارة وعُمورا؛ أي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الذين يعيشون فيها،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ـ كفرح ـ عُمرا وعُمُرا؛ أي عاش طويلاً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بحضرتهم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فنائهم وقربهم ممّن كان يشركهم في معصيتهم من غير قبيلتهم </w:t>
      </w:r>
      <w:r>
        <w:rPr>
          <w:rFonts w:eastAsia="Amiri" w:cs="Amiri" w:ascii="Amiri" w:hAnsi="Amiri"/>
          <w:color w:val="111111"/>
          <w:sz w:val="28"/>
          <w:szCs w:val="28"/>
          <w:rtl w:val="true"/>
          <w:lang w:bidi="ar-SA"/>
        </w:rPr>
        <w:t>.</w:t>
      </w:r>
      <w:bookmarkStart w:id="280" w:name="pg12941_132042"/>
    </w:p>
    <w:p>
      <w:pPr>
        <w:pStyle w:val="Heading2"/>
        <w:numPr>
          <w:ilvl w:val="1"/>
          <w:numId w:val="1"/>
        </w:numPr>
        <w:rPr/>
      </w:pPr>
      <w:bookmarkStart w:id="281" w:name="__RefHeading___Toc4529810_3224264995"/>
      <w:bookmarkStart w:id="282" w:name="_Toc114"/>
      <w:bookmarkEnd w:id="280"/>
      <w:bookmarkEnd w:id="281"/>
      <w:r>
        <w:rPr>
          <w:rtl w:val="true"/>
        </w:rPr>
        <w:t>متن الحديث الخامس والستّين</w:t>
      </w:r>
      <w:bookmarkEnd w:id="282"/>
    </w:p>
    <w:p>
      <w:pPr>
        <w:pStyle w:val="Heading3"/>
        <w:numPr>
          <w:ilvl w:val="2"/>
          <w:numId w:val="1"/>
        </w:numPr>
        <w:rPr/>
      </w:pPr>
      <w:bookmarkStart w:id="283" w:name="__RefHeading___Toc4529812_3224264995"/>
      <w:bookmarkStart w:id="284" w:name="_Toc11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ظَهَرَتْ عَلَيْهِ النِّعْمَةُ، فَلْيُكْثِرْ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كَثُرَتْ هُمُومُهُ، فَعَلَيْهِ بِالأْتِغْفَارِ، وَمَنْ أَلَحَّ عَلَيْهِ الْفَقْرُ، فَلْيُكْثِرْ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النَّبِيُّ صلى الله عليه و آله رَجُلاً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غَيَّبَكَ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يَا رَسُولَ اللّهِ وَطُولُ السُّقْمِ،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 كَلَاما إِذَا قُلْتَهُ ، ذَهَبَ عَنْكَ الْفَقْرُ وَالسُّقْمُ؟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تَوَكَّلْتُ عَلَى الْحَيِّ الَّذِي لَا يَمُوتُ،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قُلْتُهُ إِلَا ثَلَاثَةَ أَيَّامٍ حَتّى ذَهَبَ عَنِّي الْفَقْرُ وَالسُّقْمُ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529814_3224264995"/>
      <w:bookmarkStart w:id="286" w:name="_Toc116"/>
      <w:bookmarkEnd w:id="285"/>
      <w:r>
        <w:rPr>
          <w:rtl w:val="true"/>
        </w:rPr>
        <w:t>شرح الحديث</w:t>
      </w:r>
      <w:bookmarkEnd w:id="286"/>
    </w:p>
    <w:p>
      <w:pPr>
        <w:pStyle w:val="BookText"/>
        <w:rPr/>
      </w:pPr>
      <w:r>
        <w:rPr>
          <w:rFonts w:ascii="Amiri" w:hAnsi="Amiri" w:eastAsia="Amiri" w:cs="Amiri"/>
          <w:color w:val="111111"/>
          <w:sz w:val="28"/>
          <w:sz w:val="28"/>
          <w:szCs w:val="28"/>
          <w:rtl w:val="true"/>
          <w:lang w:bidi="ar-SA"/>
        </w:rPr>
        <w:t xml:space="preserve">السند ضعيف على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أو الفاعل، وفاعله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مِّنَ الذُّلِّ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وليّ يواليه من أجل مذلّة به؛ ليدفعها بموالاته نفى عنه أن يكون له ما يشاركه من جنسه اختيارا واضطرارا ، ويعاونه ويقوّيه ، ورتّب الحمد عليه؛ للدلالة على أنّه الذي يستحقّ جنس الحمد؛ لأنّه كامل الذات المنفرد بالإيجاد المنعم على الإطلاق، وما عداه ناقص مملوك نعمة، أومنعم عليه، ولذلك عطف عليه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أنّ العبد، وإن بالغ في التنزيه والتمجيد،</w:t>
      </w:r>
      <w:bookmarkStart w:id="287" w:name="pg12941_132043"/>
    </w:p>
    <w:p>
      <w:pPr>
        <w:pStyle w:val="BookText"/>
        <w:rPr/>
      </w:pPr>
      <w:bookmarkEnd w:id="287"/>
      <w:r>
        <w:rPr>
          <w:rFonts w:ascii="Amiri" w:hAnsi="Amiri" w:eastAsia="Amiri" w:cs="Amiri"/>
          <w:color w:val="111111"/>
          <w:sz w:val="28"/>
          <w:sz w:val="28"/>
          <w:szCs w:val="28"/>
          <w:rtl w:val="true"/>
          <w:lang w:bidi="ar-SA"/>
        </w:rPr>
        <w:t xml:space="preserve">واجتهد في العبادة والتحميد، ينبغي أن يعترف بالقصور عن حقّه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معطوف على القول، والمخاطب به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نظمه هنا مع الجمل السابقة، فيحتمل أن يكون معطوفا على الجمل السابقة، بأن يكون خبر مبتدأ محذوف بتأويل مقول في حقّه ذلك، أو يكون خطابا عامّا لكلّ من يستحقّ الخطاب؛ لبيان أنّه يستحقّ من كلّ أحد أن يصِفه بالكبرياء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يقرأ على صيغة الماضي؛ أي كبّره كلّ شيء تكبيرا ، ولا يبعد أن يكون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فصحّفه النسّاخ ؛ ليكون موافقا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في ألفاظ الأدعية ذكر آيات القرآن بعينها، وإن لم تكن مناسبا لاُسلوب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قراءة الآية بعينها، كما ورد في بعض الأدعية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لا يناسب نظم الدعاء ، بل المراد قول هذا اللفظ بعينه، فلا يحتاج حينئذٍ إلى مثل تلك التوجيهات الركيكة الواهية </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4529816_3224264995"/>
      <w:bookmarkStart w:id="289" w:name="_Toc117"/>
      <w:bookmarkEnd w:id="288"/>
      <w:r>
        <w:rPr>
          <w:rtl w:val="true"/>
        </w:rPr>
        <w:t>متن الحديث السادس والستّين</w:t>
      </w:r>
      <w:bookmarkEnd w:id="289"/>
    </w:p>
    <w:p>
      <w:pPr>
        <w:pStyle w:val="Heading3"/>
        <w:numPr>
          <w:ilvl w:val="2"/>
          <w:numId w:val="1"/>
        </w:numPr>
        <w:rPr/>
      </w:pPr>
      <w:bookmarkStart w:id="290" w:name="__RefHeading___Toc4529818_3224264995"/>
      <w:bookmarkStart w:id="291" w:name="_Toc11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إِسْمَاعِيلَ بْنِ عَبْدِ الْخَالِقِ،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جَعْفَرٍ الْأَحْوَلِ، وَأَنَا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مُسَارَعَةَ النَّاسِ إِلى هذَا الْأَمْرِ، وَدُخُولَهُمْ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وَلَقَدْ فَعَلُوا،</w:t>
      </w:r>
      <w:bookmarkStart w:id="292" w:name="pg12941_132044"/>
    </w:p>
    <w:p>
      <w:pPr>
        <w:pStyle w:val="BookText"/>
        <w:rPr/>
      </w:pPr>
      <w:bookmarkEnd w:id="292"/>
      <w:r>
        <w:rPr>
          <w:rFonts w:ascii="Amiri" w:hAnsi="Amiri" w:eastAsia="Amiri" w:cs="Amiri"/>
          <w:color w:val="111111"/>
          <w:sz w:val="28"/>
          <w:sz w:val="28"/>
          <w:szCs w:val="28"/>
          <w:rtl w:val="true"/>
          <w:lang w:bidi="ar-SA"/>
        </w:rPr>
        <w:t>وَإِنَّ ذلِكَ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الْبَصْرَةِ 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لأقَارِبِ رَسُولِ اللّهِ صلى الله عليه و آله ، فَقَالَ </w:t>
      </w:r>
      <w:r>
        <w:rPr>
          <w:rStyle w:val="FootnoteAnchor"/>
          <w:rtl w:val="true"/>
        </w:rPr>
        <w:footnoteReference w:id="538"/>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كَذَبُوا، إِنَّمَا نَزَلَتْ فِينَا خَاصَّةً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وَفَاطِمَةَ، وَالْحَسَنِ، وَالْحُسَيْنِ ؛ أَصْحَابِ الْكِسَاءِ عليهم السلام </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529820_3224264995"/>
      <w:bookmarkStart w:id="294" w:name="_Toc119"/>
      <w:bookmarkEnd w:id="293"/>
      <w:r>
        <w:rPr>
          <w:rtl w:val="true"/>
        </w:rPr>
        <w:t>شرح الحديث</w:t>
      </w:r>
      <w:bookmarkEnd w:id="294"/>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الحدث ـ بالتحريك ـ وهو الشابّ الذي لم يطعن في السنّ؛ أي ألزمهم في الدعاء على 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أسرعُ إلى كلّ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لرقّة قلوبهم، وصفاء أذهانهم في الجملة، وعدم تمكّن الجهل المركّب في نفوسهم، كما تمكّن في نفوس الشيوخ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لأقارب 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مرَّ أنّ جماعة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بنو هاشم وبنو عبد المطّلب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كلّهم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 فينا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وردت الأخبار المستفيضة في نزول هذه الآية فيهم عليهم السلام من طرق الخاصّة، وقد روتها العامّة أيضا في كتبهم بأسانيد 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أنّها لمّا نزلت،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مَن قرابتك؟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والخاصّة خلاف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على الحال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 البيت</w:t>
      </w:r>
      <w:r>
        <w:rPr>
          <w:rFonts w:eastAsia="Amiri" w:cs="Amiri" w:ascii="Amiri" w:hAnsi="Amiri"/>
          <w:color w:val="111111"/>
          <w:sz w:val="28"/>
          <w:szCs w:val="28"/>
          <w:rtl w:val="true"/>
          <w:lang w:bidi="ar-SA"/>
        </w:rPr>
        <w:t>» .</w:t>
      </w:r>
      <w:bookmarkStart w:id="295" w:name="pg12941_132045"/>
    </w:p>
    <w:p>
      <w:pPr>
        <w:pStyle w:val="BookText"/>
        <w:rPr/>
      </w:pPr>
      <w:bookmarkEnd w:id="295"/>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الكِساء ـ بالكسر ـ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والشرف، والرفعة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هنا إرادة المعنى الأوّل، وإن كان الثاني صحيحا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وكونهم عليهم السلام أصحاب الكساء لما رواه الخاصّة والعامّة أنّ رسول اللّه صلى الله عليه و آله خرج ذات غُدوةٍ، وعليه مِرط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 من شعر أسود، فجلس، فأتت فاطمة، فأدخلها فيه، ثمّ جاء عليّ عليه السلام فأدخله فيه، ثمّ جاء الحسن والحسين عليهماالسلام، فأدخلهما فيه،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4529822_3224264995"/>
      <w:bookmarkStart w:id="297" w:name="_Toc120"/>
      <w:bookmarkEnd w:id="296"/>
      <w:r>
        <w:rPr>
          <w:rtl w:val="true"/>
        </w:rPr>
        <w:t xml:space="preserve">متن الحديث السابع والستّين </w:t>
      </w:r>
      <w:r>
        <w:rPr>
          <w:rtl w:val="true"/>
        </w:rPr>
        <w:t>(</w:t>
      </w:r>
      <w:r>
        <w:rPr>
          <w:rtl w:val="true"/>
        </w:rPr>
        <w:t>حديث أهل الشام</w:t>
      </w:r>
      <w:r>
        <w:rPr>
          <w:rtl w:val="true"/>
        </w:rPr>
        <w:t>)</w:t>
      </w:r>
      <w:bookmarkEnd w:id="297"/>
    </w:p>
    <w:p>
      <w:pPr>
        <w:pStyle w:val="Heading3"/>
        <w:numPr>
          <w:ilvl w:val="2"/>
          <w:numId w:val="1"/>
        </w:numPr>
        <w:rPr/>
      </w:pPr>
      <w:bookmarkStart w:id="298" w:name="__RefHeading___Toc4529824_3224264995"/>
      <w:bookmarkStart w:id="299" w:name="_Toc121"/>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عَنْهُ، عَنْ أَحْمَدَ بْنِ مُحَمَّدٍ، عَنِ الْحُسَيْنِ بْنِ سَعِيدٍ، عَنْ مُحَمَّدِ بْنِ دَاوُدَ، عَنْ مُحَمَّدِ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أَبِي جَعْفَرٍ عليه السلام </w:t>
      </w:r>
      <w:r>
        <w:rPr>
          <w:rStyle w:val="FootnoteAnchor"/>
          <w:rtl w:val="true"/>
        </w:rPr>
        <w:footnoteReference w:id="545"/>
      </w:r>
      <w:r>
        <w:rPr>
          <w:rFonts w:ascii="Amiri" w:hAnsi="Amiri" w:eastAsia="Amiri" w:cs="Amiri"/>
          <w:color w:val="111111"/>
          <w:sz w:val="28"/>
          <w:sz w:val="28"/>
          <w:szCs w:val="28"/>
          <w:rtl w:val="true"/>
          <w:lang w:bidi="ar-SA"/>
        </w:rPr>
        <w:t>مِنْ أَهْلِ الشَّامِ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جِئْتُ أَسْأَلُكَ عَنْ مَسْأَلَةٍ قَدْ أَعْيَتْ عَلَيَّ أَنْ أَجِدَ أَحَدا يُفَسِّرُهَا، وَقَدْ سَأَلْتُ عَنْهَا ثَلَاثَةَ أَصْنَافٍ مِنَ النَّاسِ، فَقَالَ كُلُّ صِنْفٍ مِنْهُمْ شَيْئا غَيْرَ الَّذِي قَالَ الصِّنْفُ الْاخَرُ؟ 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عَنْ أَوَّلِ مَا خَلَقَ اللّهُ مِنْ خَلْقِهِ؛ فَإِنَّ بَعْضَ مَنْ 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قَالُوا شَيْئا، أُخْبِرُكَ أَنَّ اللّهَ ـ تَبَارَكَ وَتَعَالى ـ كَانَ وَلَا شَيْءَ غَيْرَهُ، وَكَانَ عَزِيزا وَلَا أَحَدَ كَانَ قَبْلَ عِزِّهِ،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وَكَانَ الْخَالِقُ قَبْلَ الْمَخْلُوقِ، وَلَوْ كَانَ أَوَّلُ مَا خَلَقَ مِنْ خَلْقِهِ الشَّيْءَ مِنَ الشَّيْءِ، إِذا لَمْ يَكُنْ لَهُ انْقِطَاعٌ أَبَدا، وَلَمْ يَزَلِ</w:t>
      </w:r>
    </w:p>
    <w:p>
      <w:pPr>
        <w:pStyle w:val="BookText"/>
        <w:rPr/>
      </w:pPr>
      <w:r>
        <w:rPr>
          <w:rFonts w:ascii="Amiri" w:hAnsi="Amiri" w:eastAsia="Amiri" w:cs="Amiri"/>
          <w:color w:val="111111"/>
          <w:sz w:val="28"/>
          <w:sz w:val="28"/>
          <w:szCs w:val="28"/>
          <w:rtl w:val="true"/>
          <w:lang w:bidi="ar-SA"/>
        </w:rPr>
        <w:t xml:space="preserve">اللّهُ إِذا وَمَعَهُ شَيْءٌ لَيْسَ هُوَ يَتَقَدَّمُهُ، وَلكِنَّهُ كَانَ؛ إِذْ لَا شَيْءَ غَيْرَهُ، وَخَلَقَ الشَّيْءَ الَّذِي جَمِيعُ الْأَشْيَاءِ مِنْهُ، وَهُوَ الْمَاءُ الَّذِي خَلَقَ الْأَشْيَاءَ مِنْهُ، فَجَعَلَ نَسَبَ كُلِّ شَيْءٍ إِلَى الْمَاءِ، وَلَمْ يَجْعَلْ لِلْمَاءِ نَسَبا يُضَافُ إِلَيْهِ، وَخَلَقَ الرِّيحَ مِنَ الْمَاءِ، ثُمَّ سَلَّطَ الرِّيحَ عَلَى الْمَاءِ، فَشَقَّقَتِ الرِّيحُ مَتْنَ الْمَاءِ حَتّى ثَارَ مِنَ الْمَاءِ زَبَدٌ عَلَى قَدْرِ مَا شَاءَ أَنْ يَثُورَ، فَخَلَقَ مِنْ ذلِكَ الزَّبَدِ أَرْضا بَيْضَاءَ نَقِيَّةً لَيْسَ فِيهَا صَدْعٌ، وَلَا ثَقْبٌ، </w:t>
      </w:r>
      <w:r>
        <w:rPr>
          <w:rStyle w:val="FootnoteAnchor"/>
          <w:rtl w:val="true"/>
        </w:rPr>
        <w:footnoteReference w:id="547"/>
      </w:r>
      <w:r>
        <w:rPr>
          <w:rFonts w:ascii="Amiri" w:hAnsi="Amiri" w:eastAsia="Amiri" w:cs="Amiri"/>
          <w:color w:val="111111"/>
          <w:sz w:val="28"/>
          <w:sz w:val="28"/>
          <w:szCs w:val="28"/>
          <w:rtl w:val="true"/>
          <w:lang w:bidi="ar-SA"/>
        </w:rPr>
        <w:t xml:space="preserve">وَلَا صُعُودٌ، وَلَا هُبُوطٌ، وَلَا شَجَرَةٌ، ثُمَّ طَوَاهَا، فَوَضَعَهَا فَوْقَ الْمَاءِ، ثُمَّ خَلَقَ اللّهُ النَّارَ مِنَ الْمَاءِ، فَشَقَّقَتِ النَّارُ مَتْنَ الْمَاءِ حَتّى ثَارَ مِنَ الْمَاءِ دُخَانٌ عَلى قَدْرِ مَا شَاءَ اللّهُ أَنْ يَثُورَ، فَخَلَقَ مِنْ ذلِكَ الدُّخَانِ سَمَاءً صَافِيَةً نَقِيَّةً لَيْسَ فِيهَا صَدْعٌ، وَلَا ثَقْبٌ، </w:t>
      </w:r>
      <w:r>
        <w:rPr>
          <w:rStyle w:val="FootnoteAnchor"/>
          <w:rtl w:val="true"/>
        </w:rPr>
        <w:footnoteReference w:id="548"/>
      </w: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وَأَغْطَشَ لَيْلَها وَأَخْرَجَ ضُحاها</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شَمْسٌ، وَلَا قَمَرٌ، وَلَا نُجُومٌ، وَلَا سَحَابٌ، ثُمَّ طَوَاهَا، فَوَضَعَهَا فَوْقَ الْأَرْضِ، ثُمَّ نَسَبَ الْخَلِيقَتَيْنِ، فَرَفَعَ السَّمَاءَ قَبْلَ الْأَرْضِ، فَذلِكَ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الَّذِينَ كَفَرُوا أَنَّ السَّماواتِ وَالْأَرْضَ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تَزْعُمُ أَنَّهُمَا كَانَتَا رَتْقا مُلْتَزِقَتَانِ مُلْتَصِقَتَانِ، </w:t>
      </w:r>
      <w:r>
        <w:rPr>
          <w:rStyle w:val="FootnoteAnchor"/>
          <w:rtl w:val="true"/>
        </w:rPr>
        <w:footnoteReference w:id="552"/>
      </w:r>
      <w:r>
        <w:rPr>
          <w:rFonts w:ascii="Amiri" w:hAnsi="Amiri" w:eastAsia="Amiri" w:cs="Amiri"/>
          <w:color w:val="111111"/>
          <w:sz w:val="28"/>
          <w:sz w:val="28"/>
          <w:szCs w:val="28"/>
          <w:rtl w:val="true"/>
          <w:lang w:bidi="ar-SA"/>
        </w:rPr>
        <w:t>فَفُتِقَتْ إِحْدَاهُمَا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رَبَّكَ؛ فَإِنَّ قَوْلَ اللّهِ ـ جَلَّ وَعَزَّ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السَّمَاءُ رَتْقا لَا تُنْزِلُ الْمَطَرَ، وَكَانَتِ الْأَرْضُ رَتْقا لَا تُنْبِتُ الْحَبَّ، فَلَمَّا خَلَقَ اللّهُ ـ تَبَارَكَ وَتَعَالى ـ الْخَلْقَ، وَبَثَّ فِيهَا مِنْ كُلِّ دَابَّةٍ، فَتَقَ السَّمَاءَ بِالْمَطَرِ، وَالْأَرْضَ بِنَبَاتِ الْحَبِّ</w:t>
      </w:r>
      <w:r>
        <w:rPr>
          <w:rFonts w:eastAsia="Amiri" w:cs="Amiri" w:ascii="Amiri" w:hAnsi="Amiri"/>
          <w:color w:val="111111"/>
          <w:sz w:val="28"/>
          <w:szCs w:val="28"/>
          <w:rtl w:val="true"/>
          <w:lang w:bidi="ar-SA"/>
        </w:rPr>
        <w:t>».</w:t>
      </w:r>
      <w:bookmarkStart w:id="300" w:name="pg12941_132047"/>
    </w:p>
    <w:p>
      <w:pPr>
        <w:pStyle w:val="BookText"/>
        <w:rPr/>
      </w:pPr>
      <w:bookmarkEnd w:id="300"/>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وُلْدِ </w:t>
      </w:r>
      <w:r>
        <w:rPr>
          <w:rStyle w:val="FootnoteAnchor"/>
          <w:rtl w:val="true"/>
        </w:rPr>
        <w:footnoteReference w:id="553"/>
      </w:r>
      <w:r>
        <w:rPr>
          <w:rFonts w:ascii="Amiri" w:hAnsi="Amiri" w:eastAsia="Amiri" w:cs="Amiri"/>
          <w:color w:val="111111"/>
          <w:sz w:val="28"/>
          <w:sz w:val="28"/>
          <w:szCs w:val="28"/>
          <w:rtl w:val="true"/>
          <w:lang w:bidi="ar-SA"/>
        </w:rPr>
        <w:t>الْأَنْبِيَاءِ، وَأَنَّ عِلْمَكَ عِلْمُهُمْ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529826_3224264995"/>
      <w:bookmarkStart w:id="302" w:name="_Toc122"/>
      <w:bookmarkEnd w:id="301"/>
      <w:r>
        <w:rPr>
          <w:rtl w:val="true"/>
        </w:rPr>
        <w:t>شرح الحديث</w:t>
      </w:r>
      <w:bookmarkEnd w:id="302"/>
    </w:p>
    <w:p>
      <w:pPr>
        <w:pStyle w:val="BookText"/>
        <w:rPr/>
      </w:pPr>
      <w:r>
        <w:rPr>
          <w:rFonts w:ascii="Amiri" w:hAnsi="Amiri" w:eastAsia="Amiri" w:cs="Amiri"/>
          <w:color w:val="111111"/>
          <w:sz w:val="28"/>
          <w:sz w:val="28"/>
          <w:szCs w:val="28"/>
          <w:rtl w:val="true"/>
          <w:lang w:bidi="ar-SA"/>
        </w:rPr>
        <w:t xml:space="preserve">السند مجهول ، ورواه الصدوق رحمه الله في كتاب التوحيد بسند فيه ضعف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أعيت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المسألة، ووصفها بالإعياء مجاز مبالغة في إشكالها وعسر جوابها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 بالأمر وعَيِيَ ـ كرضي ـ وتعايا وتعيّا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يهتدِ لوجه مراده، أو عجز عنه، ولم يُطق إحكامَه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والسيرُ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أعيا عليه الأمر وتعيّا وتعايا بمعنى</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أصناف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بهم المسلمون واليهود والنصارى، أو المسلمون والمتكلِّمون والفلاسفة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أوّل ما خلق اللّه من خلقه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عليه السلام الأجوبةَ المذكورة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وأنّ مراد السائل بخلقه المثال، أو المهيّة النوعيّة القديمة، أو المادّة القديمة الأزليّة ، وقد ذهب إلى الأوّل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يخلق إلّا باحتذاء مثال ، وإلى الثاني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محدثة بعضها من بعضٍ على سبيل التعاقب والتسلسل مع قِدم النوع ، وإلى الثالث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الأشياء من أصل قديم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بطلان هذه الأقوال في باب جوامع التوحيد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اختلفت الأخبار والأقوال في أوّل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رحمه الله في كتاب العيون بإسناده عن أمير المؤمنين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النور</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المصنّف وغيره عن أبي عبداللّه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العقل، وهو أوّل خلق من الروحانيّين عن يمين العرش من نوره</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لا يدلّ على تقدّم خلق العقل على ما سواه من المخلوقات، بل سوا خلق الروحانيّين ، فلا يبعد أن يكون خلقه بعد الماء ، وأمّا الخبر الثاني والثالث فيمكن حملهما على الأوّليّة الإضافيّة ، ويمكن الجمع بينهما بحملهما على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الخبر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حمل أخبار الماء على الأوّليّة الإضافيّة بأن يكون خلق الروحانيّين أو النور مقدّما على خلقه، واللّه تعالى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أحطت خُبرا بما تلوناه عليك، لا يشكل عليك وجه الجمع بين غيرها من الأخبار، مثل ما نقل من التوراة أنّه جاء في السِفر الأوّل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مبدأ الخلق جوهر خلقه اللّه تعالى، ثمّ نظر إليه نظر الهيبة، فذابت أجزاؤه، فصارت ماءً، فصار هذا الماء بخارا كالدخان، فخلق منه السماوات، وظهر على وجه الماء مثل زبد البحر، فخلق منه الأرض، ثمّ أرساها بالجبال</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بن إبراهيم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في مبدأ الخلق، أنّ الربّ ـ تبارك وتعالى ـ خلق الهواء، ثمّ خلق القلم، فأمره أن يجري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بما أجري؟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الظلمة من الهواء، وخلق النور من الهواء، وخلق الماء من الهواء، وخلق العرش من الهواء، وخلق العقيم من الهواء وهو الريح الشديد، وخلق النار من الهواء، وخلق الخلق كلّهم من هذه الستّة التي خلقت من الهواء</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رحمه الله بإسناده 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أبا الحسن الرضا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 فِي سِتَّةِ أَيَّامٍ وَكَانَ عَرْشُهُ عَلَى الْمَاءِ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تبارك وتعالى ـ خلق العرش والماء والملائكة قبل خلق السماوات والأرض، وكانت الملائكة تستدلّ بأنفسها وبالعرش والماء على اللّه ـ عزّ وجلّ ـ ثمّ جعل عرشه على الماء؛ ليظهر بذلك قدرته للملائكة، فتعلم أنّه على كلّ شيء قدير ، ثمّ رفع العرش بقدرته، ونقله، فجعله فوق السماوات السبع، ثمّ خلق السماوات والأرض في ستّة أيّام، وهو مستولٍ على عرشه، وكان قادرا على أن يخلقها في طرفة عين، ولكنّه ـ عزّ وجلّ ـ خلقها في ستّة أيّام؛ ليظهر للملائكة ما يخلقه منها شيئا بعد شيء، فتستدلّ بحدوث ما يحدث على اللّه تعالى ذكره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بعض من 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والحكم، ومبلغ الشيء</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القائل أراد به تقديرات الأشياء مع ما يلزمها من اللوح المثبت فيه ذلك ، أو أراد نفس اللوح مجازا وجوهرا، وهو أوّل المخلوقات، لكن تخطئتهُ عليه السلام هذا القائل يدلّ على أنّه أراد به نفس الحكم والقضاء، إلّا أن يحمل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أنّهم لم يقولوا فيه شيئا بيّنا، لا التباس فيه ولا إجمال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توحيد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مبنيّ على قول من قال بزيادة صفاته تعالى على ذاته، وأنّها مخلوقة له سبحانه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ورد ذلك في بعض أخبارنا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الأوّليّة الإضافيّة، كما مرّ ، وفي بعض الأخبار دلالة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التوحيد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مبنيّ على ما مرّ في القدرة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حياة الأنفُس</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القائل أراد به العقل، كما هو رأي الفلاسفة، لكن على مذهبهم كونه مخلوقا ـ بمعنى كون وجوده مسبوقا على عدمه الخارجي ـ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هنا عبارة عمّا قضاه اللّه ، وحكم به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به تقدير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والقلم يُطلق تارةً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يكتب به، وتارةً على ما كتب به اللوح المحفوظ، وهو 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خلقه اللّه القلم، ثمّ النون وهو الدواة،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هو كائن وما كان إلى يوم القيامة ، ثمّ ختم على القلم، فلا ينطق إلى يوم القيامة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المأمور بالكتابة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القلم بعد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نفسه؛ لإجرائه مجرى أُولي العلم، وإقامته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والروح ما يقوم به الجسد، وتكون به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القرآن، وعلى جبرئيل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الأوّل نظر إلى أنّ القضاء والتقدير مقدّم على وجودات الأشياء، فحكم بأنّه الأوّل ، والقائل الثاني نظر إلى أنّه ثَبْت الأشياء في اللوح متوقّف على القلم، فحكم بأنّه الأوّل ، والقائل الثالث نظر إلى أنّ الروح أشرف الأشياء، ويتوقّف عليه الكتابة في اللوح، فحكم بأنّه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معترف بأنّ ما</w:t>
      </w:r>
    </w:p>
    <w:p>
      <w:pPr>
        <w:pStyle w:val="BookText"/>
        <w:rPr/>
      </w:pPr>
      <w:r>
        <w:rPr>
          <w:rFonts w:ascii="Amiri" w:hAnsi="Amiri" w:eastAsia="Amiri" w:cs="Amiri"/>
          <w:color w:val="111111"/>
          <w:sz w:val="28"/>
          <w:sz w:val="28"/>
          <w:szCs w:val="28"/>
          <w:rtl w:val="true"/>
          <w:lang w:bidi="ar-SA"/>
        </w:rPr>
        <w:t xml:space="preserve">ذهبوا إليه نشأ من مثال سابق، وهذا باطل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فتأمّل فيه حتّى يظهر لك فساد هذا القول، وما نسب إلى العامّة من أنّ أوّل ما خلقه اللّه القلم، فهو مرويّ من طرق الخاصّة أيضا، 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إبراهيم ، عن أبيه ، عن ابن أبي عمير ، عن هشام ، عن أبي عبداللّه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خلق اللّه القلم،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ما كان وما هو كائن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 أبيه ، عن ابن أبي عمير ، عن عبد الرحيم القصير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القلم من شجرة في الجنّة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الخُلد، ثمّ قال لنهرٍ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مدادا، فجمد النهر، وكان أشدّ بياضا من الثلج ، وأحلى من الشهد ، ثمّ قال للقلم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وما أكتب؟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كان وما هو كائن إلى يوم القيامة ، فكتب القلم في رقّ أشدّ بياضا من الفضّة، وأصفى من الياقوت، ثمّ طواه، فجعله في ركن العرش، ثمّ ختم على فم القلم، فلم ينطق بعد ، ولا ينطق أبدا، فهو الكتاب المكنون الذي منه النسخ كلّها، أَ ولستم عَرَبا؟ فكيف لا تعرفون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وأحدكم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اُنسخ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ينسخ من كتاب اُخذ من الأصل،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۲۹</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كتب الصدوق مثله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وظهر من هذا الخبر ما قلناه من أنّ أوّليّة خلق القلم بالإضافة؛ لتقدّم الجنّة والشجرة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شيئا واقعيّا، أو شيئا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غالبا على الأشياء كلّها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المنيع الذي لا يُغْلَب ، وهو أيضا الذي لا يعادله شيء،</w:t>
      </w:r>
    </w:p>
    <w:p>
      <w:pPr>
        <w:pStyle w:val="BookText"/>
        <w:rPr/>
      </w:pPr>
      <w:r>
        <w:rPr>
          <w:rFonts w:ascii="Amiri" w:hAnsi="Amiri" w:eastAsia="Amiri" w:cs="Amiri"/>
          <w:color w:val="111111"/>
          <w:sz w:val="28"/>
          <w:sz w:val="28"/>
          <w:szCs w:val="28"/>
          <w:rtl w:val="true"/>
          <w:lang w:bidi="ar-SA"/>
        </w:rPr>
        <w:t xml:space="preserve">وأنّه لا مثل له ولا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للملِك، كما قال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أي يا أيّها الملك</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أحد كان قبل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قبل عزّته أحد يكون عزّته به، فلو كان أوّل ما خلقه من أصلٍ قديم لم يزل معه تعالى، فإن كان ذلك الأصل منه لزم أن يكون معه شيء في الأزل، وإن كان من غيره لزم أن يكون قبل عزّه أحدٌ أعزُّ منه، وهو سبحانه يتبع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باطل ، واستدلّ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يدلّ ذلك على أنّه تعالى سبب كلّ عزّة، فلو كان عزّته بغيره كان ذلك الغير ربّ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الدلالة أنّ إضافة الربّ إلى العزّة المطلقة تفيد اختصاصها به ـ كما هو شأن الإضافة ـ وتنزيهُهُ عن كلّ وصف لا يليق به يفيد ثبوتَ كلِّ كمالٍ له، وسلبَ كلّ نقصٍ عنه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يستلزم انفراده في القدم والعزّة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التوحيد للصدوق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عزيزا ولا عِزّ ؛ لأنّه كان قبل عِزّه،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حينئذٍ أنّه كان غالبا وعزيزا قبل أن يظهر عزّه وغلبته على الأشياء بخلقها،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فعليّة العزّة وظهورها مُسبَّب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تعالى كان عزيزا بالعزّة الذاتيّة الحقيقيّة المطلقة، ولا عزّ بالإضافة إلى الغير؛ لأنّه سبحانه كان قبل عزّه الإضافيّة؛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تحقّق هذا العزّ إنّما هو بعد وجود الأشياء واعتبارها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عليه السلام إلى كبرى الدليل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الخالق قبل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وصورة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خلق كلّ عزّة مقدّمة على وجود ذي العزّة الذي هو المخلوق ، والخالق يجب وجوده قبل المخلوق، فيجب وجوده تعالى قبل كان مخلوقا لا قبليّة مكانيّة فقط ، بل قبليّة زمانيّة متوهّمة أيضا، وإلّا لزمت مشاركة الغير معه في القدم، فلا يتصوّر حينئذٍ معنى الإيجاد</w:t>
      </w:r>
    </w:p>
    <w:p>
      <w:pPr>
        <w:pStyle w:val="BookText"/>
        <w:rPr/>
      </w:pPr>
      <w:r>
        <w:rPr>
          <w:rFonts w:ascii="Amiri" w:hAnsi="Amiri" w:eastAsia="Amiri" w:cs="Amiri"/>
          <w:color w:val="111111"/>
          <w:sz w:val="28"/>
          <w:sz w:val="28"/>
          <w:szCs w:val="28"/>
          <w:rtl w:val="true"/>
          <w:lang w:bidi="ar-SA"/>
        </w:rPr>
        <w:t xml:space="preserve">والتأثير بالنسبة إلى ذلك الغير، ويلزم منه أن يكون خلقه تعالى وإنشاؤه على سبيل القدرة والاختيار؛ إذ لو كان على الإيجاب لزم تخلّف المعلول على الموجب التامّ،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بعد تمهيد المقدّمات المذكورة أشار إلى جواب السائل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أوّلُ ما خلق من خلقه الشيء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عليه خلق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للخلق وسلسلة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لو كان كيفيّة الإيجاد والتأثير على ما زعمه الفلاسفة من أنّ كلّ حادث مسبوق بالمادّة، يلزم أن لا يتحقّق شيء من المخلوقات، وهو أوّل الأشياء، فيلزم وجود قديم سوى اللّه ـ عزّ وجلّ ـ وهو محال ،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اللّه إذا ومعه شيء ليس هو يتقدّمه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اُسند ذلك الشيء إليه تعالى، أو إلى غيره، أو لم يسند إلى علّة أصلاً، وإن كان المفروض هو الأوّل؛ لظهور بطلان الأخيرين ، على أنّ الظاهر أن لا قائل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كان ؛ إذ لا 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كبرى القياس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توحيد الصدوق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كان خالقا ولا مخلوق ، فأوّل شيء خَلَقه من خَلْقهِ الشيء الذي جميع الأشياء منه، وهو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خلقه من شيء، أو من لا شيء؟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الشيء لا من شيء كان قبله، ولو خلق الشيء من شيء إذا لم يكن له انقطاع أبدا، ولم يزل اللّه إذا ومعه شيء، ولكن كان اللّه ولا شيء معه، فخلق الشيء الذي جميع الأشياء منه وهو الماء</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هذه الزوائد سقط هنا من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من له أدنى مسكة أنّ هذا الخبر وأمثاله صريح في الدلالة على حدوث العالم بالمعنى الذي أجمع عليه أهل الملل والشرائع ؛ أعني الكون بعد أن لم يكن في الخارج، لا الحدوث الذاتي فقط، كما ذهب إليه الفلاسفة ومن يقول بمقالتهم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 فَلَا هَادِىَ لَهُ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نسب كلّ شيء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خلق جميعه منه، وجعله مادّة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النسب،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كالنسبة، بالضمّ والكسر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 للماء نسبا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جعل له مادّة خلقه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حَىٍّ</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إن اُريد بالحياة أصل الوجود والظهور من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فشقّقت الريح متنَ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التشقيق والشقّ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والتفريق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من الأرض وارتفع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ثار من الماء زَبَد على قدر ما شاء أن يَثور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الهيجان، والوثب، والسطوع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والزَّبَد ـ محرّكة ـ للماء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صَدْع و لا ثَقْب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شيءٍ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 النافذ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الصحيفة ـ كرمى ـ فأطوى وانطوى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جمعها، فوضعها موضع البيت، كما ورد في خبر أبرش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اللّه النار من الماء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 ينبغي أن يستبعد ذلك من قدرته الكاملة؛ فإنّه ـ عزّ وجلّ ـ هو الذي جعل من الشجر الأخضر نارا، ومن صدمات أجزاء السحاب الماطر برقا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فشقّقت النار متن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وسخّنه تسخينا شديدا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ثار من الماء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سماء صافية نقيّة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يفهم من ظاهره أنّ السماء مخلوقة من الدخان ، وكذا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وأنّ المراد بالنار والدخان معناهما الحقيقي ، لكن ورد في بعض الأخبار مَا يوهم خلافه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إبراهيم في تفسيره أنّه قال أبو عبداللّه عليه السلام لأبرش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أبرش، هو كما وصف نفسه، كان عرشه على الماء، والماء على الهواء، والهواء لا يحدّ، ولم يكن يومئذٍ خلق غيرهما، والماء يومئذٍ عذب فرات ، فلمّا أراد أن يخلق الأرض أمر الرياح، فضربت</w:t>
      </w:r>
    </w:p>
    <w:p>
      <w:pPr>
        <w:pStyle w:val="BookText"/>
        <w:rPr/>
      </w:pPr>
      <w:r>
        <w:rPr>
          <w:rFonts w:ascii="Amiri" w:hAnsi="Amiri" w:eastAsia="Amiri" w:cs="Amiri"/>
          <w:color w:val="111111"/>
          <w:sz w:val="28"/>
          <w:sz w:val="28"/>
          <w:szCs w:val="28"/>
          <w:rtl w:val="true"/>
          <w:lang w:bidi="ar-SA"/>
        </w:rPr>
        <w:t xml:space="preserve">الماء حتّى صار موجا، ثمّ أزبد، فصار زَبَدا واحدا، فجمعه في موضع البيت، ثمّ جعله جبلاً من زَبَد، ثمّ دحى الأرض من تحته ، فقال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 قال أبو عبداللّه لأبرش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مكث الربّ ـ تبارك وتعالى ـ ما شاء، فلمّا أراد أن يخلق السماء أمر الرِّياح، فضربت البحور حتّى أزبَدتْ بها، فخرج من ذلك الموج والزبد من وسطه دخان ساطع من غير نار، فخلق منه السماء، وجعل فيها البروج والنجوم ومنازل الشمس والقمر، فأجراها 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المراد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يتصاعد مع ذلك الدخان أجزاء ناريّة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ارتفاع الدخان بعد خمود النار</w:t>
      </w:r>
      <w:r>
        <w:rPr>
          <w:rStyle w:val="FootnoteAnchor"/>
          <w:rtl w:val="true"/>
        </w:rPr>
        <w:footnoteReference w:id="591"/>
      </w:r>
      <w:r>
        <w:rPr>
          <w:rFonts w:ascii="Amiri" w:hAnsi="Amiri" w:eastAsia="Amiri" w:cs="Amiri"/>
          <w:color w:val="111111"/>
          <w:sz w:val="28"/>
          <w:sz w:val="28"/>
          <w:szCs w:val="28"/>
          <w:rtl w:val="true"/>
          <w:lang w:bidi="ar-SA"/>
        </w:rPr>
        <w:t xml:space="preserve">وهو ينافي الحديث الآتي بعد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الأوّل، فلا منافاة، ولا يحتاج إلى ما قيل من أنّ المراد بالدخان هنا البخار المتصاعد عن وجه الماء الحادث بسبب حركته بتحريك الريح له، وليس محمولاً على حقيقته ؛ لأنّه إنّما يكون من النار، ولا نار هناك، وإنّما سمّي البخار دخانا من باب الاستعارة؛ للتشابه بينهما في الصورة ؛ لأنّ البخار أجزاء مائيّة، خالطت الهواء بسبب لطافتها عن حرارة الحركة ، كما أنّ الدخان أجزاء مائيّة انفصلت عن جرم المحترق بسبب لطافتها عن حرارة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سَمْكَهَا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جعل مقدار ارتفاعها من الأرض، أو ثخنها الذاهب في العلوّ رفيعا</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سَمكه سَمْكا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أو من أعلى البيت إلى أسفله، والقامة من كلّ شيء</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فعدّلها، أو فجعلها مستوية، أو فتمّمها بما يتمّ به كمالها من الكواكب والتداوير وغيرها،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فلان أمره، إذا أصلَحهُ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وَأَغْطَشَ لَيْلَهَا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غطش الليل يغطِش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كأغْطَشَ، وأغطشه اللّه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ضُحَاهَا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وأبرز ضوء شمسها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يريد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وإضافتها إليهما لأنّهما يحدثان بحركتها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الضَّحو والضَّحوة والضَّحية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شمس و لا قمر و لا نجوم و لا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في ابتداء خلقها تلك الأشياء، وإنّما حدثت بعدُ لمصالح الخلق ومنافعهم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نسب الخليقتين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نسبة خلق الأرض والسماء في كتابه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فبيّن أنّ دحو الأرض بعد رفع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أنّه تعالى رتّبهما في الوضع، وجعل إحداهما فوق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بواحدة منهما في إثر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 ـ محرّكة ـ والنسبة،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ـ كنصر وضرب ـ أي 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والنَّيْسَب، كحَيدر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إذا جاء واحدٌ منها في إثر آخر، وطريق النمل</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السماء قبل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 المراد أنّه رفعها بالبسط المعلوم قبل بسط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دَحَاهَا</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بسطها، ومهّدها للسكنى</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303" w:name="pg12941_132057"/>
    </w:p>
    <w:p>
      <w:pPr>
        <w:pStyle w:val="BookText"/>
        <w:rPr/>
      </w:pPr>
      <w:bookmarkEnd w:id="303"/>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 الَّذِينَ 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يعلموا ، وقرأ ابن كثير بغير واو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وَكَانَتَا رَتْقا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رتق، أو مرتوقتين، وهو الضمّ والالتحام ؛ أي كانتا شيئا واحدا و حقيقة متّحدة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بالتنويع والتمييز، أو كانت السماوات واحدة، ففُتِقَتْ بالتحريكات المختلفة حتّى صارت أفلاكا، وكانت الأرضون واحدة، فجعلت باختلاف كيفيّاتها وأحوالها طبقات أو أقاليم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فرجة بينهما ففرّج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كَانَتَا رَتْقًا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تمطِر ولا تُنبت، ففتقتا بالمطر والنبات ، فيكون المراد بالسماوات سماء الدُّنيا، وجمعها باعتبار الآفاق أو السماوات بأسرِها، على أنّ لها مدخلاً مّا في الأمطار ، والكفرة وإن لم يعلموا ذلك، فهم متمكِّنون من العلم به نظرا؛ فإنّ الفتق عارض مفتقر إلى مؤثّر واجب وابتداء، أو بواسطة، أو استفسارا من العلماء ومطالعة الكتب ،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جماعة السماوات وجماعة الأرض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4529828_3224264995"/>
      <w:bookmarkStart w:id="305" w:name="_Toc123"/>
      <w:bookmarkEnd w:id="304"/>
      <w:r>
        <w:rPr>
          <w:rtl w:val="true"/>
        </w:rPr>
        <w:t>متن الحديث الثامن و الستّين</w:t>
      </w:r>
      <w:bookmarkEnd w:id="305"/>
    </w:p>
    <w:p>
      <w:pPr>
        <w:pStyle w:val="Heading3"/>
        <w:numPr>
          <w:ilvl w:val="2"/>
          <w:numId w:val="1"/>
        </w:numPr>
        <w:rPr/>
      </w:pPr>
      <w:bookmarkStart w:id="306" w:name="__RefHeading___Toc4529830_3224264995"/>
      <w:bookmarkStart w:id="307" w:name="_Toc124"/>
      <w:bookmarkEnd w:id="306"/>
      <w:r>
        <w:rPr>
          <w:rtl w:val="true"/>
        </w:rPr>
        <w:t>اشارة</w:t>
      </w:r>
      <w:bookmarkEnd w:id="3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أَحْمَدَ بْنِ مُحَمَّدٍ، عَنِ ابْنِ مَحْبُوبٍ، عَنِ الْعَلَاءِ بْنِ رَزِينٍ، عَنْ مُحَمَّدِ بْنِ مُسْلِمٍ وَ </w:t>
      </w:r>
      <w:r>
        <w:rPr>
          <w:rStyle w:val="FootnoteAnchor"/>
          <w:rtl w:val="true"/>
        </w:rPr>
        <w:footnoteReference w:id="603"/>
      </w:r>
      <w:r>
        <w:rPr>
          <w:rFonts w:ascii="Amiri" w:hAnsi="Amiri" w:eastAsia="Amiri" w:cs="Amiri"/>
          <w:color w:val="111111"/>
          <w:sz w:val="28"/>
          <w:sz w:val="28"/>
          <w:szCs w:val="28"/>
          <w:rtl w:val="true"/>
          <w:lang w:bidi="ar-SA"/>
        </w:rPr>
        <w:t>الْحَجَّالِ، عَنِ الْعَلَاءِ،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كُلُّ شَيْءٍ مَاءً، وَكَانَ عَرْشُهُ عَلَى الْمَاءِ، فَأَمَرَ اللّهُ ـ عَزَّ ذِكْرُهُ ـ الْمَاءَ فَاضْطَرَمَ نَارا، ثُمَّ أَمَرَ النَّارَ فَخَمَدَتْ، فَارْتَفَعَ مِنْ خُمُودِهَا دُخَانٌ، فَخَلَقَ اللّهُ </w:t>
      </w:r>
      <w:r>
        <w:rPr>
          <w:rStyle w:val="FootnoteAnchor"/>
          <w:rtl w:val="true"/>
        </w:rPr>
        <w:footnoteReference w:id="604"/>
      </w:r>
      <w:r>
        <w:rPr>
          <w:rFonts w:ascii="Amiri" w:hAnsi="Amiri" w:eastAsia="Amiri" w:cs="Amiri"/>
          <w:color w:val="111111"/>
          <w:sz w:val="28"/>
          <w:sz w:val="28"/>
          <w:szCs w:val="28"/>
          <w:rtl w:val="true"/>
          <w:lang w:bidi="ar-SA"/>
        </w:rPr>
        <w:t xml:space="preserve">السَّمَاوَاتِ </w:t>
      </w:r>
      <w:r>
        <w:rPr>
          <w:rStyle w:val="FootnoteAnchor"/>
          <w:rtl w:val="true"/>
        </w:rPr>
        <w:footnoteReference w:id="605"/>
      </w:r>
      <w:r>
        <w:rPr>
          <w:rFonts w:ascii="Amiri" w:hAnsi="Amiri" w:eastAsia="Amiri" w:cs="Amiri"/>
          <w:color w:val="111111"/>
          <w:sz w:val="28"/>
          <w:sz w:val="28"/>
          <w:szCs w:val="28"/>
          <w:rtl w:val="true"/>
          <w:lang w:bidi="ar-SA"/>
        </w:rPr>
        <w:t>مِنْ ذلِكَ الدُّخَانِ، وَخَلَقَ الْأَرْضَ مِنَ الرَّمَادِ، ثُمَّ اخْتَصَمَ الْمَاءُ وَالنَّارُ وَالرِّيحُ، فَقَالَ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وَقَالَتِ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وَقَالَتِ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فَأَوْحَى اللّهُ ـ عَزَّ وَجَلَّ ـ إِلَى</w:t>
      </w:r>
      <w:bookmarkStart w:id="308" w:name="pg12941_132058"/>
    </w:p>
    <w:p>
      <w:pPr>
        <w:pStyle w:val="BookText"/>
        <w:rPr/>
      </w:pPr>
      <w:bookmarkEnd w:id="308"/>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جُنْدِيَ الْأَكْبَرُ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529832_3224264995"/>
      <w:bookmarkStart w:id="310" w:name="_Toc125"/>
      <w:bookmarkEnd w:id="309"/>
      <w:r>
        <w:rPr>
          <w:rtl w:val="true"/>
        </w:rPr>
        <w:t>شرح الحديث</w:t>
      </w:r>
      <w:bookmarkEnd w:id="310"/>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عرشه على الماء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تفسير العرش في بعض الأخبار بالدين والعلم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البيضاوي في تفسير قوله تعالى 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السَّموَاتِ وَالْأَرْضَ فِي سِتَّةِ أَيَّامٍ 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يعني قبل خلقهما لم يكن حائل بينهما ؛ لأنّه كان موضوعا على متن الماء ، 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إمكان الخلأ، وأنّ الماء أوّل حادث بعد العرش من أجرام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الماء على متن الريح ، واللّه أعلم بذلك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قبيل انفجرت الأرض عيونا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اضطرمت النار، إذا التهَبت</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الأرض من الرَّماد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بقيّة الأرض التي حصلت بعد الدحو كانت مادّتها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أيضا أن يكون الزبد المذكور في الأخبار الاُخر مادّة بعيدة للأرض، بأن يكون الرماد حصل من الزَّبَد ، ومن الرماد تكوّنت الأرض ، أو يكون الرماد أحد أجزاء الأرض مزج بالزبد، فجمد الزبد بذلك المزج وتصلّب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ينافي ما مرّ من أنّها خلقت من زبد الماء ؛ لأنّ الرماد زبد سمّي رمادا باعتبار أنّه بقي بعد تأثير النار فيه ، وخروج أجزاء مائيّته، وتصاعدها من تأثيرات النار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جنديَ الأكبر</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الجند،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الأعوان والأنصار </w:t>
      </w:r>
      <w:r>
        <w:rPr>
          <w:rFonts w:eastAsia="IRNazanin" w:cs="IRNazanin"/>
          <w:color w:val="111111"/>
          <w:sz w:val="28"/>
          <w:szCs w:val="28"/>
          <w:rtl w:val="true"/>
          <w:lang w:bidi="fa-IR"/>
        </w:rPr>
        <w:t>.</w:t>
      </w:r>
      <w:bookmarkStart w:id="311" w:name="pg12941_132059"/>
    </w:p>
    <w:p>
      <w:pPr>
        <w:pStyle w:val="BookText"/>
        <w:rPr/>
      </w:pPr>
      <w:bookmarkEnd w:id="311"/>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ناصر لدين اللّه ، وغالب على عدوّه، ونافع لخلقه فهو جند اللّه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جُنُودُ السَّموَاتِ وَالْأَرْضِ</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أي أيّده بالملائكة والريح، فهزموا الأحزاب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جُندَنَا لَهُمْ الْغَالِبُونَ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البيّن أنّ الأكبريّة باعتبار القوّة والغلبة والضرّ والنفع، وأنّ لكلّ واحدٍ من الماء والنار والريح هذه الأوصاف إلّا أنّها في الريح أقوى وأشدّ من الماء والنار؛ إذ طبعهما لا يقتضي إلّا أمرا واحدا، بخلاف الريح؛ فإنّها مع اتّحاد جوهرها مَصْدرٌ لآثار مختلفة كإيقاد النار وإخمادها، وإثارة السحاب وجمعها وتفريقها، وتنقية الحبوب وترويح النفوس، وتلقيح الأزهار وتربية الأثمار، وتلطيف الأهوية وتكثيفها، وتحريك السُّفن وتسكينها بالإحاطة عليها وسرعة السير إلى جهات مختلفة، وقوّة الحركة إلى أمكنة متباعدة، إلى غير ذلك من خصالها التي لا تُحصى ، ويكفي في ذلك أنّه فتحت السماء بماءٍ منهمر، وانفجرت العيون، وجرت المياه من كلّ جانب لإهلاك قوم نوح، والريح خرجت على مقدار حلقة خاتم، أو خرق إبرة لهلاك قوم عاد، ولو خرجت على مقدار منخر ثورٍ لأهلكت البلاد كلّها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4529834_3224264995"/>
      <w:bookmarkStart w:id="313" w:name="_Toc126"/>
      <w:bookmarkEnd w:id="312"/>
      <w:r>
        <w:rPr>
          <w:rtl w:val="true"/>
        </w:rPr>
        <w:t xml:space="preserve">متن الحديث التاسع و الستّين </w:t>
      </w:r>
      <w:r>
        <w:rPr>
          <w:rtl w:val="true"/>
        </w:rPr>
        <w:t>(</w:t>
      </w:r>
      <w:r>
        <w:rPr>
          <w:rtl w:val="true"/>
        </w:rPr>
        <w:t>حديث الجنان و النوق</w:t>
      </w:r>
      <w:r>
        <w:rPr>
          <w:rtl w:val="true"/>
        </w:rPr>
        <w:t>)</w:t>
      </w:r>
      <w:bookmarkEnd w:id="313"/>
    </w:p>
    <w:p>
      <w:pPr>
        <w:pStyle w:val="Heading3"/>
        <w:numPr>
          <w:ilvl w:val="2"/>
          <w:numId w:val="1"/>
        </w:numPr>
        <w:rPr/>
      </w:pPr>
      <w:bookmarkStart w:id="314" w:name="__RefHeading___Toc4529836_3224264995"/>
      <w:bookmarkStart w:id="315" w:name="_Toc127"/>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متن الحديث التاسع و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الجنان و النوق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مَحْبُوبٍ، عَنْ مُحَمَّدِ بْنِ إِسْحَاقَ الْمَدَنِيِّ، عَنْ أَبِي جَعْفَرٍ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الْوَفْدَ لَا يَكُونُونَ إِلَا رُكْبَانا، أُولئِكَ رِجَالٌ اتَّقَوُا اللّهَ، فَأَحَبَّهُمُ اللّهُ، وَاخْتَصَّهُمْ، وَرَضِيَ أَعْمَالَهُمْ، فَسَمَّاهُمُ الْمُتَّقِينَ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وَالَّذِي فَلَقَ الْحَبَّةَ، وَبَرَأَ النَّسَمَةَ، إِنَّهُمْ لَيَخْرُجُونَ مِنْ قُبُورِهِمْ، وَإِنَّ الْمَلَائِكَةَ لَتَسْتَقْبِلُهُمْ بِنُوقٍ مِنْ نُوقِ الْعِزِّ، عَلَيْهَا رَحَائِلُ الذَّهَبِ ، مُكَلَّلَةً بِالدُّرِّ وَالْيَاقُوتِ، وَجَلَائِلُهَا الْاءِسْتَبْرَقُ</w:t>
      </w:r>
    </w:p>
    <w:p>
      <w:pPr>
        <w:pStyle w:val="BookText"/>
        <w:rPr/>
      </w:pPr>
      <w:r>
        <w:rPr>
          <w:rFonts w:ascii="Amiri" w:hAnsi="Amiri" w:eastAsia="Amiri" w:cs="Amiri"/>
          <w:color w:val="111111"/>
          <w:sz w:val="28"/>
          <w:sz w:val="28"/>
          <w:szCs w:val="28"/>
          <w:rtl w:val="true"/>
          <w:lang w:bidi="ar-SA"/>
        </w:rPr>
        <w:t xml:space="preserve">وَالسُّنْدُسُ، وَخُطُمُهَا جَدْلُ الْأُرْجُوَانِ، تَطِيرُ بِهِمْ إِلَى الْمَحْشَرِ، مَعَ كُلِّ رَجُلٍ مِنْهُمْ أَلْفُ مَلَكٍ مِنْ قُدَّامِهِ </w:t>
      </w:r>
      <w:r>
        <w:rPr>
          <w:rStyle w:val="FootnoteAnchor"/>
          <w:rtl w:val="true"/>
        </w:rPr>
        <w:footnoteReference w:id="616"/>
      </w:r>
      <w:r>
        <w:rPr>
          <w:rFonts w:ascii="Amiri" w:hAnsi="Amiri" w:eastAsia="Amiri" w:cs="Amiri"/>
          <w:color w:val="111111"/>
          <w:sz w:val="28"/>
          <w:sz w:val="28"/>
          <w:szCs w:val="28"/>
          <w:rtl w:val="true"/>
          <w:lang w:bidi="ar-SA"/>
        </w:rPr>
        <w:t>، وَعَنْ يَمِينِهِ وَعَنْ شِمَالِهِ يَزُفُّونَهُمْ زَفّا، حَتّى يَنْتَهُوا بِهِمْ إِلى بَابِ الْجَنَّةِ الْأَعْظَمِ، وَعَلى بَابِ الْجَنَّةِ شَجَرَةٌ، إِنَّ الْوَرَقَةَ مِنْهَا لَيَسْتَظِلُّ تَحْتَهَا أَلْفُ رَجُلٍ مِنَ النَّاسِ، وَعَنْ يَمِينِ الشَّجَرَةِ عَيْنٌ مُطَهِّرَةٌ مُزَكِّيَةٌ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مِنْهَا شَرْبَةً، فَيُطَهِّرُ اللّهُ بِهَا قُلُوبَهُمْ مِنَ الْحَسَدِ، وَيُسْقِطُ عَنْ </w:t>
      </w:r>
      <w:r>
        <w:rPr>
          <w:rStyle w:val="FootnoteAnchor"/>
          <w:rtl w:val="true"/>
        </w:rPr>
        <w:footnoteReference w:id="617"/>
      </w:r>
      <w:r>
        <w:rPr>
          <w:rFonts w:ascii="Amiri" w:hAnsi="Amiri" w:eastAsia="Amiri" w:cs="Amiri"/>
          <w:color w:val="111111"/>
          <w:sz w:val="28"/>
          <w:sz w:val="28"/>
          <w:szCs w:val="28"/>
          <w:rtl w:val="true"/>
          <w:lang w:bidi="ar-SA"/>
        </w:rPr>
        <w:t>أَبْشَارِهِمُ الشَّعْرَ،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الْعَيْنِ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يَنْصَرِفُونَ إِلى عَيْنٍ أُخْرى عَنْ يَسَارِ الشَّجَرَةِ، فَيَغْتَسِلُونَ فِيهَا، وَهِيَ عَيْنُ الْحَيَاةِ، فَلَا يَمُوتُونَ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يُوقَفُ بِهِمْ قُدَّامَ الْعَرْشِ، وَقَدْ سَلِمُوا مِنَ الْافَاتِ وَالْأَسْقَامِ وَالْحَرِّ وَالْبَرْدِ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ـ جَلَّ ذِكْرُهُ ـ لِلْمَلَائِكَةِ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أَوْلِيَائِي إِلَى الْجَنَّةِ، وَلَا تُوقِفُوهُمْ مَعَ الْخَلَائِقِ، فَقَدْ سَبَقَ رِضَايَ عَنْهُمْ، وَوَجَبَتْ رَحْمَتِي لَهُمْ، وَكَيْفَ أُرِيدُ أَنْ أُوقِفَهُمْ مَعَ أَصْحَابِ الْحَسَنَاتِ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فَتَسُوقُهُمُ الْمَلَائِكَةُ إِلَى الْجَنَّةِ، فَإِذَا انْتَهَوْا بِهِمْ إِلى بَابِ الْجَنَّةِ الْأَعْظَمِ، ضَرَبَ الْمَلَائِكَةُ الْحَلْقَةَ ضَرْبَةً تَصِرُّ </w:t>
      </w:r>
      <w:r>
        <w:rPr>
          <w:rStyle w:val="FootnoteAnchor"/>
          <w:rtl w:val="true"/>
        </w:rPr>
        <w:footnoteReference w:id="619"/>
      </w:r>
      <w:r>
        <w:rPr>
          <w:rFonts w:ascii="Amiri" w:hAnsi="Amiri" w:eastAsia="Amiri" w:cs="Amiri"/>
          <w:color w:val="111111"/>
          <w:sz w:val="28"/>
          <w:sz w:val="28"/>
          <w:szCs w:val="28"/>
          <w:rtl w:val="true"/>
          <w:lang w:bidi="ar-SA"/>
        </w:rPr>
        <w:t xml:space="preserve">صَرِيرا يَبْلُغُ صَوْتُ صَرِيرِهَا كُلَّ حَوْرَاءَ أَعَدَّهَا اللّهُ ـ عَزَّ وَجَلَّ ـ لأوْلِيَائِهِ فِي الْجِنَانِ، فَيَتَبَاشَرْنَ </w:t>
      </w:r>
      <w:r>
        <w:rPr>
          <w:rStyle w:val="FootnoteAnchor"/>
          <w:rtl w:val="true"/>
        </w:rPr>
        <w:footnoteReference w:id="620"/>
      </w:r>
      <w:r>
        <w:rPr>
          <w:rFonts w:ascii="Amiri" w:hAnsi="Amiri" w:eastAsia="Amiri" w:cs="Amiri"/>
          <w:color w:val="111111"/>
          <w:sz w:val="28"/>
          <w:sz w:val="28"/>
          <w:szCs w:val="28"/>
          <w:rtl w:val="true"/>
          <w:lang w:bidi="ar-SA"/>
        </w:rPr>
        <w:t xml:space="preserve">بِهِمْ إِذَا سَمِعُوا </w:t>
      </w:r>
      <w:r>
        <w:rPr>
          <w:rStyle w:val="FootnoteAnchor"/>
          <w:rtl w:val="true"/>
        </w:rPr>
        <w:footnoteReference w:id="621"/>
      </w:r>
      <w:r>
        <w:rPr>
          <w:rFonts w:ascii="Amiri" w:hAnsi="Amiri" w:eastAsia="Amiri" w:cs="Amiri"/>
          <w:color w:val="111111"/>
          <w:sz w:val="28"/>
          <w:sz w:val="28"/>
          <w:szCs w:val="28"/>
          <w:rtl w:val="true"/>
          <w:lang w:bidi="ar-SA"/>
        </w:rPr>
        <w:t>صَرِيرَ الْحَلْقَةِ، فَيَقُولُ بَعْضُهُنَّ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أَوْلِيَاءُ اللّهِ، فَيُفْتَحُ لَهُمُ الْبَابُ، فَيَدْخُلُونَ الْجَنَّةَ، وَتُشْرِفُ عَلَيْهِمْ أَزْوَاجُهُمْ مِنَ الْحُورِ الْعِينِ وَالْادَمِيِّينَ،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فَمَا كَانَ أَشَدَّ شَوْقَنَا إِلَيْكُمْ، وَيَقُولُ لَهُنَّ أَوْلِيَاءُ اللّهِ مِثْلَ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عَنْ 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مَبْنِيَّةٌ مِنْ فَوْقِها غُرَفٌ</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بِمَا ذَا بُنِيَتْ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تِلْكَ غُرَفٌ بَنَاهَا اللّهُ ـ عَزَّ وَجَلَّ ـ لأوْلِيَائِهِ بِالدُّرِّ وَالْيَاقُوتِ وَالزَّبَرْجَدِ، سُقُوفُهَا</w:t>
      </w:r>
    </w:p>
    <w:p>
      <w:pPr>
        <w:pStyle w:val="BookText"/>
        <w:rPr/>
      </w:pPr>
      <w:r>
        <w:rPr>
          <w:rFonts w:ascii="Amiri" w:hAnsi="Amiri" w:eastAsia="Amiri" w:cs="Amiri"/>
          <w:color w:val="111111"/>
          <w:sz w:val="28"/>
          <w:sz w:val="28"/>
          <w:szCs w:val="28"/>
          <w:rtl w:val="true"/>
          <w:lang w:bidi="ar-SA"/>
        </w:rPr>
        <w:t xml:space="preserve">الذَّهَبُ مَحْبُوكَةٌ بِالْفِضَّةِ، لِكُلِّ غُرْفَةٍ مِنْهَا أَلْفُ بَابٍ مِنْ ذَهَبٍ </w:t>
      </w:r>
      <w:r>
        <w:rPr>
          <w:rStyle w:val="FootnoteAnchor"/>
          <w:rtl w:val="true"/>
        </w:rPr>
        <w:footnoteReference w:id="623"/>
      </w:r>
      <w:r>
        <w:rPr>
          <w:rFonts w:ascii="Amiri" w:hAnsi="Amiri" w:eastAsia="Amiri" w:cs="Amiri"/>
          <w:color w:val="111111"/>
          <w:sz w:val="28"/>
          <w:sz w:val="28"/>
          <w:szCs w:val="28"/>
          <w:rtl w:val="true"/>
          <w:lang w:bidi="ar-SA"/>
        </w:rPr>
        <w:t>، عَلى كُلِّ بَابٍ مِنْهَا مَلَكٌ مُوَكَّلٌ بِهِ، فِيهَا فُرُشٌ مَرْفُوعَةٌ بَعْضُهَا فَوْقَ بَعْضٍ مِنَ الْحَرِيرِ وَالدِّيبَاجِ بِأَلْوَانٍ مُخْتَلِفَةٍ، وَحَشْوُهَا الْمِسْكُ وَالْكَافُورُ وَالْعَنْبَرُ،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وَفُرُشٍ مَرْفُوعَةٍ</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 إِذَا أُدْخِلَ الْمُؤْمِنُ إِلى مَنَازِلِهِ فِي الْجَنَّةِ، وَوُضِعَ عَلى رَأْسِهِ تَاجُ الْمُلْكِ وَالْكَرَامَةِ، أُلْبِسَ حُلَلَ الذَّهَبِ وَالْفِضَّةِ وَالْيَاقُوتِ ، وَالدُّرُّ مَنْظُومٌ </w:t>
      </w:r>
      <w:r>
        <w:rPr>
          <w:rStyle w:val="FootnoteAnchor"/>
          <w:rtl w:val="true"/>
        </w:rPr>
        <w:footnoteReference w:id="625"/>
      </w:r>
      <w:r>
        <w:rPr>
          <w:rFonts w:ascii="Amiri" w:hAnsi="Amiri" w:eastAsia="Amiri" w:cs="Amiri"/>
          <w:color w:val="111111"/>
          <w:sz w:val="28"/>
          <w:sz w:val="28"/>
          <w:szCs w:val="28"/>
          <w:rtl w:val="true"/>
          <w:lang w:bidi="ar-SA"/>
        </w:rPr>
        <w:t>فِي الْاءِكْلِيلِ تَحْتَ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سَبْعِينَ حُلَّةَ حَرِيرٍ بِأَلْوَانٍ مُخْتَلِفَةٍ وَضُرُوبٍ مُخْتَلِفَةٍ، مَنْسُوجَةً بِالذَّهَبِ وَالْفِضَّةِ وَاللُّؤْلُؤِ وَالْيَاقُوتِ الْأَحْمَرِ،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 وَلُؤْلُؤا وَلِباسُهُمْ فِيها حَرِيرٌ</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فَإِذَا جَلَسَ الْمُؤْمِنُ عَلى سَرِيرِهِ اهْتَزَّ سَرِيرُهُ فَرَحا، فَإِذَا اسْتَقَرَّ لِوَلِيِّ اللّهِ ـ جَلَّ وَعَزَّ ـ مَنَازِلُهُ فِي الْجِنَانِ، اسْتَأْذَنَ عَلَيْهِ الْمَلَكُ الْمُوَكَّلُ بِجِنَانِهِ لِيُهَنِّئَهُ بِكَرَامَةِ اللّهِ ـ عَزَّ وَجَلَّ ـ إِيَّاهُ، فَيَقُولُ لَهُ خُدَّامُ الْمُؤْمِنِ مِنَ الْوُصَفَاءِ وَالْوَصَائِفِ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 وَلِيَّ اللّهِ قَدِ اتَّكَأَ عَلى أَرِيكَتِهِ ، وَزَوْجَتُهُ الْحَوْرَاءُ تَهَيَّأُ لَهُ، فَاصْبِرْ لِوَلِيِّ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عَلَيْهِ زَوْجَتُهُ الْحَوْرَاءُ مِنْ خَيْمَةٍ لَهَا تَمْشِي مُقْبِلَةً، وَحَوْلَهَا وَصَائِفُهَا، وَعَلَيْهَا سَبْعُونَ حُلَّةً مَنْسُوجَةً بِالْيَاقُوتِ وَاللُّؤْلُؤِ وَالزَّبَرْجَدِ، هِيَ مِنْ مِسْكٍ وَعَنْبَرٍ، وَعَلى رَأْسِهَا تَاجُ الْكَرَامَةِ، وَعَلَيْهَا نَعْلَانِ مِنْ ذَهَبٍ، مُكَلَّلَتَانِ بِالْيَاقُوتِ وَاللُّؤْلُؤِ، شِرَاكُهُمَا يَاقُوتٌ أَحْمَرُ، فَإِذَا دَنَتْ مِنْ وَلِيِّ اللّهِ، فَهَمَّ أَنْ يَقُومَ إِلَيْهَا شَوْقا،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لَيْسَ هذَا يَوْمَ تَعَبٍ وَلَا نَصَبٍ، فَلَا تَقُمْ أَنَا لَكَ ، وَأَنْتَ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فَيَعْتَنِقَانِ مِقْدَارَ خَمْسِمِائَةِ عَامٍ مِنْ أَعْوَامِ الدُّنْيَا ، لَا يُمِلُّهَا وَلَا 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فَتَرَ بَعْضَ الْفُتُورِ مِنْ غَيْرِ مَلَالَةٍ نَظَرَ إِلى عُنُقِهَا، فَإِذَا عَلَيْهَا قَلَائِدُ مِنْ قَصَبٍ مِنْ يَاقُوتٍ أَحْمَرَ، وَسَطُهَا لَوْحٌ، صَفْحَتُهُ دُرَّةٌ،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وَلِيَّ اللّهِ حَبِيبِي، وَأَنَا الْحَوْرَاءُ حَبِيبَتُكَ، إِلَيْكَ تَنَاهَتْ نَفْسِي، وَإِلَيَّ تَنَاهَتْ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اللّهُ إِلَيْهِ أَلْفَ مَلَكٍ يُهَنِّئُونَهُ </w:t>
      </w:r>
      <w:r>
        <w:rPr>
          <w:rStyle w:val="FootnoteAnchor"/>
          <w:rtl w:val="true"/>
        </w:rPr>
        <w:footnoteReference w:id="627"/>
      </w:r>
      <w:r>
        <w:rPr>
          <w:rFonts w:ascii="Amiri" w:hAnsi="Amiri" w:eastAsia="Amiri" w:cs="Amiri"/>
          <w:color w:val="111111"/>
          <w:sz w:val="28"/>
          <w:sz w:val="28"/>
          <w:szCs w:val="28"/>
          <w:rtl w:val="true"/>
          <w:lang w:bidi="ar-SA"/>
        </w:rPr>
        <w:t>بِالْجَنَّةِ، وَيُزَوِّجُونَهُ بِالْحَوْرَاءِ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فَيَنْتَهُونَ إِلى أَوَّلِ بَابٍ مِنْ جِنَانِهِ، فَيَقُولُونَ لِلْمَلَكِ الْمُوَكَّلِ بِأَبْوَابِ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وَلِيِّ اللّهِ؛ فَإِنَّ اللّهَ بَعَثَنَا إِلَيْهِ نُهَنِّئُهُ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الْمَلَكُ حَتّى أَقُولَ لِلْحَاجِبِ، فَيُعْلِمَهُ بِمَكَانِكُمْ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الْمَلَكُ إِلَى </w:t>
      </w:r>
      <w:r>
        <w:rPr>
          <w:rStyle w:val="FootnoteAnchor"/>
          <w:rtl w:val="true"/>
        </w:rPr>
        <w:footnoteReference w:id="628"/>
      </w:r>
      <w:r>
        <w:rPr>
          <w:rFonts w:ascii="Amiri" w:hAnsi="Amiri" w:eastAsia="Amiri" w:cs="Amiri"/>
          <w:color w:val="111111"/>
          <w:sz w:val="28"/>
          <w:sz w:val="28"/>
          <w:szCs w:val="28"/>
          <w:rtl w:val="true"/>
          <w:lang w:bidi="ar-SA"/>
        </w:rPr>
        <w:t xml:space="preserve">الْحَاجِبِ، وَبَيْنَهُ وَبَيْنَ الْحَاجِبِ ثَلَاثُ </w:t>
      </w:r>
      <w:r>
        <w:rPr>
          <w:rStyle w:val="FootnoteAnchor"/>
          <w:rtl w:val="true"/>
        </w:rPr>
        <w:footnoteReference w:id="629"/>
      </w:r>
      <w:r>
        <w:rPr>
          <w:rFonts w:ascii="Amiri" w:hAnsi="Amiri" w:eastAsia="Amiri" w:cs="Amiri"/>
          <w:color w:val="111111"/>
          <w:sz w:val="28"/>
          <w:sz w:val="28"/>
          <w:szCs w:val="28"/>
          <w:rtl w:val="true"/>
          <w:lang w:bidi="ar-SA"/>
        </w:rPr>
        <w:t>جِنَانٍ حَتّى يَنْتَهِيَ إِلى أَوَّلِ بَابٍ، فَيَقُولُ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الْعَالَمِينَ ـ تَبَارَكَ وَتَعَالى ـ لِيُهَنِّئُوا وَلِيَّ اللّهِ، وَقَدْ سَأَلُونِي أَنْ آذَنَ لَهُمْ عَلَيْهِ، فَيَقُولُ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لَيَعْظُمُ عَلَيَّ أَنْ أَسْتَأْذِنَ لأحَدٍ عَلى وَلِيِّ اللّهِ، وَهُوَ مَعَ زَوْجَتِهِ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الْحَاجِبِ وَبَيْنَ وَلِيِّ اللّهِ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الْحَاجِبُ إِلَى الْقَيِّمِ،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بَابِ الْعَرْصَةِ أَلْفَ مَلَكٍ أَرْسَلَهُمْ رَبُّ الْعِزَّةِ يُهَنِّئُونَ وَلِيَّ اللّهِ، فَاسْتَأْذِنْ لَهُمْ، فَيَتَقَدَّمُ الْقَيِّمُ إِلَى الْخُدَّامِ،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 الْجَبَّارِ عَلى بَابِ الْعَرْصَةِ، وَهُمْ أَلْفُ مَلَكٍ أَرْسَلَهُمُ اللّهُ يُهَنِّئُونَ وَلِيَّ اللّهِ، فَأَعْلِمُوهُ بِمَكَانِهِمْ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فَيُعْلِمُونَهُ، فَيُؤْذَنُ لِلْمَلَائِكَةِ، فَيَدْخُلُونَ عَلى وَلِيِّ اللّهِ، وَهُوَ فِي الْغُرْفَةِ وَلَهَا أَلْفُ بَابٍ، وَعَلى كُلِّ بَابٍ مِنْ أَبْوَابِهَا مَلَكٌ مُوَكَّلٌ بِهِ، فَإِذَا أُذِنَ لِلْمَلَائِكَةِ بِالدُّخُولِ عَلى وَلِيِّ اللّهِ، فَتَحَ كُلُّ مَلَكٍ بَابَهُ الْمُوَكَّلَ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الْقَيِّمُ كُلَّ مَلَكٍ مِنْ بَابٍ مِنْ أَبْوَابِ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فَيُبَلِّغُونَهُ رِسَالَةَ الْجَبَّارِ جَلَّ وَعَزَّ،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Style w:val="FootnoteAnchor"/>
          <w:rtl w:val="true"/>
        </w:rPr>
        <w:footnoteReference w:id="631"/>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يَعْنِي بِذلِكَ وَلِيَّ اللّهِ وَمَا هُوَ فِيهِ مِنَ الْكَرَامَةِ وَالنَّعِيمِ وَالْمُلْكِ الْعَظِيمِ الْكَبِيرِ؛ إِنَّ الْمَلَائِكَةَ مِنْ رُسُلِ اللّهِ ـ عَزَّ ذِكْرُهُ ـ يَسْتَأْذِنُونَ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الدُّخُولِ</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عَلَيْهِ، فَلَا يَدْخُلُونَ عَلَيْهِ إِلَا بِإِذْنِهِ، فَلِذلِكَ </w:t>
      </w:r>
      <w:r>
        <w:rPr>
          <w:rStyle w:val="FootnoteAnchor"/>
          <w:rtl w:val="true"/>
        </w:rPr>
        <w:footnoteReference w:id="634"/>
      </w:r>
      <w:r>
        <w:rPr>
          <w:rFonts w:ascii="Amiri" w:hAnsi="Amiri" w:eastAsia="Amiri" w:cs="Amiri"/>
          <w:color w:val="111111"/>
          <w:sz w:val="28"/>
          <w:sz w:val="28"/>
          <w:szCs w:val="28"/>
          <w:rtl w:val="true"/>
          <w:lang w:bidi="ar-SA"/>
        </w:rPr>
        <w:t>الْمُلْكُ الْعَظِيمُ الْكَبِيرُ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وَالْأَنْهَارُ تَجْرِي مِنْ تَحْتِ مَسَاكِنِهِمْ، وَذلِكَ قَوْلُ اللّهِ </w:t>
      </w:r>
      <w:r>
        <w:rPr>
          <w:rStyle w:val="FootnoteAnchor"/>
          <w:rtl w:val="true"/>
        </w:rPr>
        <w:footnoteReference w:id="635"/>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تَحْتِهِمُ</w:t>
      </w:r>
    </w:p>
    <w:p>
      <w:pPr>
        <w:pStyle w:val="BookText"/>
        <w:rPr/>
      </w:pP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وَالثِّمَارُ دَانِيَةٌ مِنْهُمْ،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 عَلَيْهِمْ ظِلالُها وَذُلِّلَتْ قُطُوفُها تَذْلِيلاً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مِنْ قُرْبِهَا مِنْهُمْ يَتَنَاوَلُ </w:t>
      </w:r>
      <w:r>
        <w:rPr>
          <w:rStyle w:val="FootnoteAnchor"/>
          <w:rtl w:val="true"/>
        </w:rPr>
        <w:footnoteReference w:id="638"/>
      </w:r>
      <w:r>
        <w:rPr>
          <w:rFonts w:ascii="Amiri" w:hAnsi="Amiri" w:eastAsia="Amiri" w:cs="Amiri"/>
          <w:color w:val="111111"/>
          <w:sz w:val="28"/>
          <w:sz w:val="28"/>
          <w:szCs w:val="28"/>
          <w:rtl w:val="true"/>
          <w:lang w:bidi="ar-SA"/>
        </w:rPr>
        <w:t>الْمُؤْمِنُ مِنَ النَّوْعِ الَّذِي يَشْتَهِيهِ مِنَ الثِّمَارِ بِفِيهِ، وَهُوَ مُتَّكِئٌ، وَإِنَّ الْأَنْوَاعَ مِنَ الْفَاكِهَةِ لَيَقُلْنَ لِوَلِيِّ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كُلْنِي قَبْلَ أَنْ تَأْكُلَ هذَا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مُؤْمِنٍ فِي الْجَنَّةِ إِلَا وَلَهُ جِنَانٌ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 وَغَيْرُ مَعْرُوشَاتٍ</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وَأَنْهَارٌ مِنْ خَمْرٍ، وَأَنْهَارٌ مِنْ مَاءٍ، وَأَنْهَارٌ مِنْ لَبَنٍ، وَأَنْهَارٌ مِنْ عَسَلٍ، فَإِذَا دَعَا وَلِيُّ اللّهِ بِغِذَائِهِ أُتِيَ بِمَا تَشْتَهِي نَفْسُهُ عِنْدَ طَلَبِهِ الْغِذَاءَ، مِنْ غَيْرِ أَنْ يُسَمِّيَ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يَتَخَلّى مَعَ إِخْوَانِهِ، وَيَزُورُ بَعْضُهُمْ بَعْضا، وَيَتَنَعَّمُونَ فِي جَنَّاتِهِمْ فِي ظِلٍّ مَمْدُودٍ فِي مِثْلِ مَا بَيْنَ طُلُوعِ الْفَجْرِ إِلى طُلُوعِ الشَّمْسِ، وَأَطْيَبُ مِنْ ذلِكَ لِكُلِّ مُؤْمِنٍ سَبْعُونَ زَوْجَةً حَوْرَاءَ، وَأَرْبَعُ نِسْوَةٍ مِنَ الْادَمِيِّينَ، وَالْمُؤْمِنُ سَاعَةً مَعَ الْحَوْرَاءِ وَسَاعَةً مَعَ الْادَمِيَّةِ، وَسَاعَةً يَخْلُو بِنَفْسِهِ عَلَى الْأَرَائِكِ مُتَّكِئا يَنْظُرُ بَعْضُهُمْ </w:t>
      </w:r>
      <w:r>
        <w:rPr>
          <w:rStyle w:val="FootnoteAnchor"/>
          <w:rtl w:val="true"/>
        </w:rPr>
        <w:footnoteReference w:id="640"/>
      </w:r>
      <w:r>
        <w:rPr>
          <w:rFonts w:ascii="Amiri" w:hAnsi="Amiri" w:eastAsia="Amiri" w:cs="Amiri"/>
          <w:color w:val="111111"/>
          <w:sz w:val="28"/>
          <w:sz w:val="28"/>
          <w:szCs w:val="28"/>
          <w:rtl w:val="true"/>
          <w:lang w:bidi="ar-SA"/>
        </w:rPr>
        <w:t>إِلى بَعْضٍ، وَإِنَّ الْمُؤْمِنَ لَيَغْشَاهُ شُعَاعُ نُورٍ، وَهُوَ عَلى أَرِيكَتِهِ، وَيَقُولُ لِخُدَّامِهِ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الشُّعَاعُ اللَّامِعُ، لَعَلَّ الْجَبَّارَ لَحَظَنِي؟ فَيَقُولُ لَهُ خُدَّامُهُ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جَلَّ جَلَالُ اللّهِ، بَلْ هذِهِ حَوْرَاءُ مِنْ نِسَائِكَ مِمَّنْ لَمْ تَدْخُلْ بِهَا بَعْدُ، قَدْ </w:t>
      </w:r>
      <w:r>
        <w:rPr>
          <w:rStyle w:val="FootnoteAnchor"/>
          <w:rtl w:val="true"/>
        </w:rPr>
        <w:footnoteReference w:id="641"/>
      </w:r>
      <w:r>
        <w:rPr>
          <w:rFonts w:ascii="Amiri" w:hAnsi="Amiri" w:eastAsia="Amiri" w:cs="Amiri"/>
          <w:color w:val="111111"/>
          <w:sz w:val="28"/>
          <w:sz w:val="28"/>
          <w:szCs w:val="28"/>
          <w:rtl w:val="true"/>
          <w:lang w:bidi="ar-SA"/>
        </w:rPr>
        <w:t>أَشْرَفَتْ عَلَيْكَ مِنْ خَيْمَتِهَا شَوْقا إِلَيْكَ، وَقَدْ تَعَرَّضَتْ لَكَ، وَأَحَبَّتْ لِقَاءَكَ، فَلَمَّا أَنْ رَأَتْكَ مُتَّكِئا عَلى سَرِيرِكَ تَبَسَّمَتْ نَحْوَكَ شَوْقا إِلَيْكَ، فَالشُّعَاعُ الَّذِي رَأَيْتَ ، وَالنُّورُ الَّذِي غَشِيَكَ ، هُوَ مِنْ بَيَاضِ ثَغْرِهَا وَصَفَائِهِ وَنَقَائِهِ وَرِقَّتِهِ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Style w:val="FootnoteAnchor"/>
          <w:rtl w:val="true"/>
        </w:rPr>
        <w:footnoteReference w:id="642"/>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لَهَا، فَتَنْزِلَ إِلَيَّ، فَيَبْتَدِرُ إِلَيْهَا أَلْفُ وَصِيفٍ وَأَلْفُ وَصِيفَةٍ يُبَشِّرُونَهَا بِذلِكَ، فَتَنْزِلُ إِلَيْهِ مِنْ خَيْمَتِهَا، وَعَلَيْهَا سَبْعُونَ حُلَّةً مَنْسُوجَةً بِالذَّهَبِ وَالْفِضَّةِ ، مُكَلَّلَةً بِالدُّرِّ وَالْيَاقُوتِ وَالزَّبَرْجَدِ، صِبْغُهُنَّ الْمِسْكُ وَالْعَنْبَرُ بِأَلْوَانٍ مُخْتَلِفَةٍ، يُرَى مُخُّ سَاقِهَا مِنْ وَرَاءِ سَبْعِينَ حُلَّةً ، طُولُهَا سَبْعُونَ ذِرَاعا، وَعَرْضُ مَا بَيْنَ مَنْكِبَيْهَا عَشَرَةُ أَذْرُعٍ، فَإِذَا دَنَتْ مِنْ وَلِيِّ اللّهِ أَقْبَلَ الْخُدَّامُ بِصَحَائِفِ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bookmarkStart w:id="316" w:name="pg12941_132064"/>
    </w:p>
    <w:p>
      <w:pPr>
        <w:pStyle w:val="BookText"/>
        <w:rPr/>
      </w:pPr>
      <w:bookmarkEnd w:id="316"/>
      <w:r>
        <w:rPr>
          <w:rFonts w:ascii="Amiri" w:hAnsi="Amiri" w:eastAsia="Amiri" w:cs="Amiri"/>
          <w:color w:val="111111"/>
          <w:sz w:val="28"/>
          <w:sz w:val="28"/>
          <w:szCs w:val="28"/>
          <w:rtl w:val="true"/>
          <w:lang w:bidi="ar-SA"/>
        </w:rPr>
        <w:t>الذَّهَبِ وَالْفِضَّةِ، فِيهَا الدُّرُّ وَالْيَاقُوتُ وَالزَّبَرْجَدُ، فَيَنْثُرُونَهَا عَلَيْهَا، ثُمَّ يُعَانِقُهَا وَتُعَانِقُهُ، فَلَا يَمَلُّ وَلَا 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الْجِنَانُ الْمَذْكُورَةُ فِي الْكِتَابِ، فَإِنَّهُنَّ جَنَّةُ عَدْنٍ، وَجَنَّةُ الْفِرْدَوْسِ، وَجَنَّةُ نَعِيمٍ، وَجَنَّةُ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لِلّهِ ـ عَزَّ وَجَلَّ ـ جِنَانا مَحْفُوفَةً بِهذِهِ الْجِنَانِ، وَإِنَّ الْمُؤْمِنَ لَيَكُونُ لَهُ مِنَ الْجِنَانِ مَا أَحَبَّ وَاشْتَهى، يَتَنَعَّمُ فِيهِنَّ كَيْفَ يَشَاءُ، وَإِذَا أَرَادَ الْمُؤْمِنُ شَيْئا </w:t>
      </w:r>
      <w:r>
        <w:rPr>
          <w:rStyle w:val="FootnoteAnchor"/>
          <w:rtl w:val="true"/>
        </w:rPr>
        <w:footnoteReference w:id="644"/>
      </w:r>
      <w:r>
        <w:rPr>
          <w:rFonts w:ascii="Amiri" w:hAnsi="Amiri" w:eastAsia="Amiri" w:cs="Amiri"/>
          <w:color w:val="111111"/>
          <w:sz w:val="28"/>
          <w:sz w:val="28"/>
          <w:szCs w:val="28"/>
          <w:rtl w:val="true"/>
          <w:lang w:bidi="ar-SA"/>
        </w:rPr>
        <w:t xml:space="preserve">إِنَّمَا دَعْوَاهُ </w:t>
      </w:r>
      <w:r>
        <w:rPr>
          <w:rStyle w:val="FootnoteAnchor"/>
          <w:rtl w:val="true"/>
        </w:rPr>
        <w:footnoteReference w:id="645"/>
      </w:r>
      <w:r>
        <w:rPr>
          <w:rFonts w:ascii="Amiri" w:hAnsi="Amiri" w:eastAsia="Amiri" w:cs="Amiri"/>
          <w:color w:val="111111"/>
          <w:sz w:val="28"/>
          <w:sz w:val="28"/>
          <w:szCs w:val="28"/>
          <w:rtl w:val="true"/>
          <w:lang w:bidi="ar-SA"/>
        </w:rPr>
        <w:t>إِذَا أَرَادَ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قَالَهَا، تَبَادَرَتْ إِلَيْهِ الْخَدَمُ بِمَا اشْتَهى مِنْ غَيْرِ أَنْ يَكُونَ طَلَبَهُ مِنْهُمْ أَوْ أَمَرَ بِهِ،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الْخُدَّامَ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يَعْنِي بِذلِكَ عِنْدَ مَا يَقْضُونَ مِنْ لَذَّاتِهِمْ مِنَ الْجِمَاعِ وَالطَّعَامِ وَالشَّرَابِ، يَحْمَدُونَ اللّهَ ـ عَزَّ وَجَلَّ ـ عِنْدَ فَرَاغَتِهِمْ</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رِزْقٌ مَعْلُومٌ</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يَعْلَمُهُ الْخُدَّامُ، فَيَأْتُونَ بِهِ أَوْلِيَاءَ اللّهِ قَبْلَ أَنْ يَسْأَلُوهُمْ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فَواكِهُ وَهُمْ مُكْرَمُونَ</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فَإِنَّهُمْ لَا يَشْتَهُونَ شَيْئا فِي الْجَنَّةِ إِلَا أُكْرِمُوا بِهِ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529838_3224264995"/>
      <w:bookmarkStart w:id="318" w:name="_Toc128"/>
      <w:bookmarkEnd w:id="317"/>
      <w:r>
        <w:rPr>
          <w:rtl w:val="true"/>
        </w:rPr>
        <w:t>شرح الحديث</w:t>
      </w:r>
      <w:bookmarkEnd w:id="3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الجنان و النوق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الجنّة، وهي الحديقة ذات النخل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الجنّة المعروفة في عرف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الناقة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 الحديث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نجمعهم، أو نبعثهم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الذين حبسوا أنفسهم على الحقّ، ورفضوا الميل إلى الباطل، وطهّروا ظاهرهم وباطنهم عن الرذائل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الرَّحْمنِ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إلى ربّهم الذي غمرهم برحمته، ولاختيار هذا الاسم في هذه السورة شأن، ولعلّه لأنّ مساق الكلام فيها لتعداد نِعمهِ الجسام، وشرح حال الشاكرين لها والكافرين بها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وافدين عليه، كما يفد الوفّاد على الملوك منتظرين لكرامتهم وإنعامهم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 إليه وعليه، يَفِدُ وَفْدا ووُفودا ووِفادا ووِفادَةً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 وورد، وهم وفُود، وَوِفْدٌ ، وأوفادٌ ، ووُفَّد</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السائل هو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الوَفد لا يكونون إلّا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رُكّاب ، ورُكبان ، ورُكوب بضمّهنّ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اختصّه بالشيء، أي خصّه به، فاختصّ، لازم متعدٍّ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نُوق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الناقة، والإضافة لاميّة ؛ أي النوق التي يعزّ من يركب عليها، أو أُعدّت لركوب من اُريد عزّته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عزّه تعالى؛ لرفعتها، وظهور قدرة اللّه فيها ، أو هي عزيزة في نفسها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رَحائل </w:t>
      </w:r>
      <w:r>
        <w:rPr>
          <w:rStyle w:val="FootnoteAnchor"/>
          <w:rtl w:val="true"/>
        </w:rPr>
        <w:footnoteReference w:id="656"/>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جمع رِحالة بالكسر، كرسائل جمع رسالة، وهي للبعير بمنزلة السرج للفرس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للبعير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أرْحُل، ورِحال،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الطنافس الحيريّة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سحاب مكلّل، أي ملمّع بالبرق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وكلّله، أي ألبَسَهُ 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مكلّلة، أي حُفّت بالنور</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الإكليل،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وشبه عصابة تزيّن بالجوهر</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جلائلها الاستبرق و 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جِلال ـ بالكسر ـ كشمائل وشمال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والجلال جمع جُلّ ـ بالضمّ والفتح ـ وهو ما تلبسه الدابّة لتصان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الغليظ، معرّب استَرْوَه، أو ديباج يعمل بالذهب، أو ثياب حرير صفاق نحو الديباج</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رقيق الديباج، معرّب بلا خلاف</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وخُطُمُها جَدل الاُرجوان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أزمّتها من حبلٍ مفتول أرغوانيّ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الخِطام،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 في أنف البعير ليُقتاد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ككتب</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جَدَله يجدُله ويجدِله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المجدول من أَدَمٍ ، أو شعرٍ في عنق البعير ، والوِشاح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ككتب</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الاُرجوان، بضمّ الهمزة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الأحمر</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الاُرجُوان معرّب، وهو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أرغوان، وهو شجر له نَوْر أحمر أحسن ما يكون، وكلّ لون يشبهه فهو اُرجُوان</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بهم إلى المحشر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للمصاحبة، أو للتعدية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بالطيران معناه الحقيقي، وحمله على</w:t>
      </w:r>
    </w:p>
    <w:p>
      <w:pPr>
        <w:pStyle w:val="BookText"/>
        <w:rPr/>
      </w:pPr>
      <w:r>
        <w:rPr>
          <w:rFonts w:ascii="Amiri" w:hAnsi="Amiri" w:eastAsia="Amiri" w:cs="Amiri"/>
          <w:color w:val="111111"/>
          <w:sz w:val="28"/>
          <w:sz w:val="28"/>
          <w:szCs w:val="28"/>
          <w:rtl w:val="true"/>
          <w:lang w:bidi="ar-SA"/>
        </w:rPr>
        <w:t xml:space="preserve">الاستعارة باعتبار تشبيه سيرها به في السرعة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يَزُفّوهم 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يذهبون بهم في غاية الإعزاز والإكرام، كما تُزفّ العروس وتُهدى إلى زوجها ، أو يسرعون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زَفَفت العروس إلى زوجها، أزُفُّ ـ بالضمّ ـ زفّا وزِفافا، وأزفَفْتها وازدَففتها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 البعير والظليم يزفّ ـ بالكسر ـ زفيفا ؛ أي أسرع، وأزفّه صاحبه، وزفّ القوم في مشيهم؛ أي أسرعوا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فَأَقْبَلُوا إِلَيْهِ يَزِفُّونَ</w:t>
      </w:r>
      <w:r>
        <w:rPr>
          <w:rFonts w:eastAsia="Amiri" w:cs="Amiri" w:ascii="Amiri" w:hAnsi="Amiri"/>
          <w:color w:val="111111"/>
          <w:sz w:val="28"/>
          <w:szCs w:val="28"/>
          <w:rtl w:val="true"/>
          <w:lang w:bidi="ar-SA"/>
        </w:rPr>
        <w:t xml:space="preserve">» </w:t>
      </w:r>
      <w:r>
        <w:rPr>
          <w:rStyle w:val="FootnoteAnchor"/>
          <w:rtl w:val="true"/>
        </w:rPr>
        <w:footnoteReference w:id="666"/>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باب الجنّة شجرة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على قرب منه شجرة ، فلا ينافي ما سيجيء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فتسوقهم الملائكة إلى الجنّة، فإذا انتهوا بهم إلى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فليأمّل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مُزكّية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زكّى نفسه 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وَتُزَكِّيهِمْ بِهَا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بها</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فيطهّر اللّه بها قلوبهم من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مطهّرة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عن أبشارهم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مزكّية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جلد الإنسان، جمع بَشَرة، وأبشار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مطهّرا عمّا ذكر،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تلك العين المطهّرة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يوقف بهم قُدّام العرش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أنّهم يَرِدُون أوّلاً باب الجنّة، ثمّ إلى الموقف، ثمّ يرجعون إلى الجنّة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اللّام، وقد تفتح وتكسر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تحريكها لغة ضعيفة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 صَريرا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ـ كفرّ ـ يصرّ صرّا وصريرا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وصاح شديدا</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بياض العين في شدّة سوادها ، والعين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فتسميتهنّ بذلك مجاز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يتباشرون </w:t>
      </w:r>
      <w:r>
        <w:rPr>
          <w:rStyle w:val="FootnoteAnchor"/>
          <w:rtl w:val="true"/>
        </w:rPr>
        <w:footnoteReference w:id="676"/>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 بعضهم بعضا بمجيئهم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والتذكير باعتبار تغليب الغلمان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تُشرف عليهم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من فوق</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ترفع عليهم أبصارهنّ؛ للنظر إليهم، أو تخرج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استشرفوك، إذا خرجوا إلى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أنّ النساء الصالحات يدخلون الجنّة قبل الصُّلحاء من الرجال </w:t>
      </w:r>
      <w:r>
        <w:rPr>
          <w:rStyle w:val="FootnoteAnchor"/>
          <w:rtl w:val="true"/>
        </w:rPr>
        <w:footnoteReference w:id="678"/>
      </w:r>
      <w:r>
        <w:rPr>
          <w:rFonts w:ascii="Amiri" w:hAnsi="Amiri" w:eastAsia="Amiri" w:cs="Amiri"/>
          <w:color w:val="111111"/>
          <w:sz w:val="28"/>
          <w:sz w:val="28"/>
          <w:szCs w:val="28"/>
          <w:rtl w:val="true"/>
          <w:lang w:bidi="ar-SA"/>
        </w:rPr>
        <w:t xml:space="preserve">، ولعلّه لكرامة الرجال أيضا؛ ليتهيّأنّ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الحور العين</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عَيناء، وهي واسعة العينين</w:t>
      </w:r>
    </w:p>
    <w:p>
      <w:pPr>
        <w:pStyle w:val="BookText"/>
        <w:rPr/>
      </w:pPr>
      <w:r>
        <w:rPr>
          <w:rFonts w:ascii="Amiri" w:hAnsi="Amiri" w:eastAsia="Amiri" w:cs="Amiri"/>
          <w:color w:val="111111"/>
          <w:sz w:val="28"/>
          <w:sz w:val="28"/>
          <w:szCs w:val="28"/>
          <w:rtl w:val="true"/>
          <w:lang w:bidi="ar-SA"/>
        </w:rPr>
        <w:t>وعظيمتهما، وأصله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مَبْنِيَّةٌ مِنْ فَوْقِهَا 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الزمر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غُرَفٌ مِنْ فَوْقِهَا غُرَفٌ مَبْنِيَّةٌ</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 وكأنّ ما في الكتاب كانت في قراءة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لهم علاليّ فوقَها علاليّ، ودرجات بعضها أرفع من بعض؛ ليتخيّروا منها ما أحبّوا ويكونوا منها حيث شاؤوا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مَحبوكة بالفضّة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والإحكام، وتحسين أثر الصنعة في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يحبِكه ويحبُكه، فهو حبيك ومَحبوك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 والتخطيط</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حَبَك الثوبَ يحبِكه ـ بالكسر ـ حَبْكا؛ أي أجادَ 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أحكمته وأحسنت عمله، فقد احتبكته</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لمرفوعة على الظاهر، كما ذكره المفسّرون؛ فإنّهم قالوا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وَفُرُشٍ مَرْفُوعَةٍ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منضّدة 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وتنضيد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بعضه على بعض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وصفا 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يمكن أن يُراد بمرفوعة أنهار رفيعة القدر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وهي مرفوعة على الأرائك، وأيّده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التفسيرين السابقين هذا القول منقطع عن سابقه؛ لبيان وصف نساء أهل الجنّة ، ومرجع الضمير معلوم بحسب المقام مع إمكان الاتّصال أيضا، بأن يُراد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w:t>
      </w:r>
    </w:p>
    <w:p>
      <w:pPr>
        <w:pStyle w:val="BookText"/>
        <w:rPr/>
      </w:pPr>
      <w:r>
        <w:rPr>
          <w:rFonts w:ascii="Amiri" w:hAnsi="Amiri" w:eastAsia="Amiri" w:cs="Amiri"/>
          <w:color w:val="111111"/>
          <w:sz w:val="28"/>
          <w:sz w:val="28"/>
          <w:szCs w:val="28"/>
          <w:rtl w:val="true"/>
          <w:lang w:bidi="ar-SA"/>
        </w:rPr>
        <w:t>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واحدة عند الناظر أحسن من الاُخرى؛ للمبالغة في عدم وجود النقص فيهنّ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بألوانٍ مختلفة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كلّا من الحرير والديباج في الصفاء والصفاقة بحيث يرى لون كلّ من التحتاني من تحت الفوقاني، فيحصل باجتماع تلك الألوان في النظر لون متوسّط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أنّ التحتاني يسع كلّ الغرفة، والذي فوقه لا يسع كلّها ، بل يظهر من جوانبها لون التحتاني، وعلى هذا القياس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حُلَل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ورداء برد، أو غيره، ولا تكون حُلّة إلّا من ثوبين ، أو ثوب له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وحلال</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الإكليل تحتَ التاج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وشبه عِصابة تُزيَّن بالجوهر</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بالإكليل المعنى الثاني ، وإن اُريد به الأوّل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اللؤلؤ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الذهب، وكأنّه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علفتها تبنا وماء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منظومة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فاطر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في تلك الجنان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 مِنْ ذَهَبٍ وَلُؤْلُؤءٍ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وَلِبَاسُهُمْ فِيهَا حَرِيرٌ</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 والثانية للتبيين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ذهب مرصّع باللؤلؤ ، أو من ذهب في صفاء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نافع وعاصم عطفا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كونه من الاُولى للابتداء ، بل 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أسورة، وهي جمع السوار ـ ككتاب وغراب ـ وهو حليّ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وارتاح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ونشاطا بصعود المؤمن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هزّه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والارتياح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وهزّه تهزيزا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 فاهتزّ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 عرش الرحمان لموت سعد؛ أي ارتاح بروحه، واستبشر لكرامته على ربّه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في المهموز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هنّأته بالولاية تهنئة وتهنيئا</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الوُصفاء و الوَصائف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والأَمَةُ 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ووصائف</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الوصيف،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والخادمة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وُصفَاء، كالوصيفة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وصائف</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أي الزم مكانك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أريكته</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الأريكة، كسفينة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في حجلةٍ، أو كلّ ما يتّكأ عليه من سرير ومنصّة</w:t>
      </w:r>
    </w:p>
    <w:p>
      <w:pPr>
        <w:pStyle w:val="BookText"/>
        <w:rPr/>
      </w:pPr>
      <w:r>
        <w:rPr>
          <w:rFonts w:ascii="Amiri" w:hAnsi="Amiri" w:eastAsia="Amiri" w:cs="Amiri"/>
          <w:color w:val="111111"/>
          <w:sz w:val="28"/>
          <w:sz w:val="28"/>
          <w:szCs w:val="28"/>
          <w:rtl w:val="true"/>
          <w:lang w:bidi="ar-SA"/>
        </w:rPr>
        <w:t xml:space="preserve">وفراش، أو سرير منجّد مزيّن في قبّة أو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أرائك</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المضارع بحذف إحدى التاءين من التهيئة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وكأنّه من التهنّؤ ؛ أي صارت هنيئةً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التهنئة،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يذكر الإذن لهذا الملك، ولعلّه صار مأذونا عند دخول ألف ملك يأتي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مسكٍ و عَنبر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الضمير راجع إلى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أنّ أصل تلك الحلل من نوع من المسك والعنبر يمكن نسجها ولبسها، أو من شيء عطره كالمسك والعنبر، لكنّها نسجت ونظمت بالياقوت واللؤلؤ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صُبغن بمسك وعنبر</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شراكهما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الشراك،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يُملّها و لا تُملّه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مَلِلْتُ الشيء ـ بالكسر ـ وملِلْت منه أيضا مَلَلاً ومَلّةً ومَلالاً، إذا سئمته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قَلائد من قَصَب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القِلادة ـ بالكسر ـ وهي ما يجعل في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أنابيب من جوهر</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القَصَب،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مستطيلاً من الجوهر، والدُّرُّ الرَّطب، والزبرجد الرطب المرصّع بالياقوت</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تناهت نفسي، و إليَّ تناهت نفسك</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الغاية ؛ أي بلغت محبّتي وشوقي إليك، وميل نفسي إلى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في الموضعين،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تاق إليه تَوْقا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أقولَ للحاجب فيُعلمه بمكانكم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قفوا، أو الزموا مكانكم حتّى أقول واُخبر للحاجب، فيعلم، ويخبر ذلك الحاجب بكونكم في هذا المكان، أو بموضعكم وحضوركم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بتقدير الناصب ؛ أي الزموا مكانكم حتّى أقول للحاجب، ففي الكلام حينئذٍ تقديم وتأخير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العرصة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بقعةٍ بين الدُّور واسعةٍ ليس فيها بناء</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الجبّار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هنا؛ لأنّه أنسب لدلالته على أنّه جبر نقائص الخلائق حتّى بلغوا هذه المراتب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أبواب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هذا التفسير في بعض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فسّره بعض المفسّرين بكلّ باب من أبواب المنازل، أو من أبواب الفتوح والتحف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بدوام السلامة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 أي هذا بما صبرتم لا بسلام ؛ فإنّ الخبر فاصِل</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أو البدليّة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عُقْبَى الدَّارِ</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الأمر</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الدُّنيا، وما ينبغي أن يكون مآل أهلها، وهي الجنّة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حالات أولياء اللّه في الجنّة، وما هُيّئ لهم فيها من المنازل والكرامة واستئذان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الدهر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مفعول ملفوظ ولا مقدّر؛ لأنّه عامّ معناه أنّ بصرك أينما وقع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نَعِيما وَمُلْكا كَبِيرا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أهل الجنّة مَنزِلَةً ينظر في ملكه مسيرة ألف عام، يرى أقصاه كما يرى أدناه</w:t>
      </w:r>
      <w:r>
        <w:rPr>
          <w:rFonts w:eastAsia="Amiri" w:cs="Amiri" w:ascii="Amiri" w:hAnsi="Amiri"/>
          <w:color w:val="111111"/>
          <w:sz w:val="28"/>
          <w:szCs w:val="28"/>
          <w:rtl w:val="true"/>
          <w:lang w:bidi="ar-SA"/>
        </w:rPr>
        <w:t xml:space="preserve">» </w:t>
      </w:r>
      <w:r>
        <w:rPr>
          <w:rStyle w:val="FootnoteAnchor"/>
          <w:rtl w:val="true"/>
        </w:rPr>
        <w:footnoteReference w:id="712"/>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والنعيم والمُلك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ظِلَالُهَا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أو صفة اُخرى معطوفة على ما قبلها، أو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وجنّة اُخرى دانية على أنّهم وُعِدوا جنّتين،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وقرئت بالرفع على 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والجملة حال، أو صفة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وَذُلِّلَتْ قُطُوفُهَا تَذْلِيلاً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معطوف على ما قبله، أو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تذليل القطوف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 سهلة التناول، لا تمتنع على قُطّافها كيف شاؤوا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وبجمعه جاء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 xml:space="preserve">» »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وَدَانِيَةً عَلَيْهِمْ 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أفياء أشجار تلك الجنّة قريبة منهم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ظلال الجنّة لا تنسخها الشمس، كما تنسخ ظلال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وَذُلِّلَتْ قُطُوفُهَا 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وسخّرت، وسهل أخذ ثمارها تسخيرا؛ إن قام ارتفعت بقدره، وإن قعد نزلت عليه حتّى ينالها، وإن اضطجع نزلت حتّى ينالها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تعليليّة، والثانية للصلة؛ أي ذلك التذليل لأجل قربها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الاُولى ابتدائيّة ؛ أي تذليلاً ناشئا من قربها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الفعل، وجعل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بفمه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تأكل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نوع آخر من الفاكهة ، أو إلى فردٍ آخر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مَعْرُوشَاتٍ وَغَيْرَ مَعْرُوشَاتٍ</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خشب</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 جَنَّاتٍ مَعْرُوشَاتٍ وَغَيْرَ مَعْرُوشَاتٍ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جنّات من الكروم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مرفوعات على ما يحملها،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مَعْرُوشَاتٍ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ملقيات على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المعروشات ما غرسه الناس فعرشوه ، وغير معروشات ما نبت في البراري والجبال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منبسط لا يتقلّص، ولا يتفاوت، أو غير منقطع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بين طلوع الفجر إلى طلوع الشمس</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للمقايسة، وهي الداخلة بين مفضول سابق وفاضل لاحق،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مَتَاعُ الْحَيَاةِ الدُّنْيَا فِي الْاخِرَةِ إِلَا قَلِيلٌ</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والتشبيه في الاعتدال واللطافة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أطيب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 أنّه إشارة إلى تفضيل المشبّه على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مبتدأ،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أربع نسوة من الآدميّين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أقلّ المراتب؛ لما رواه في الفقيه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مؤمن ألف نسوة من الآدميّين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صنف النساء في الجنّة أكثر من صنف الرجال، وأنّه ينافي ما دلّ عليه بعض الأخبار من أنّ أكثر أهل النار النساء ، وردّ بأنّ المنافاة إنّما يتمّ لو ثبت أنّ عدد النساء مساوٍ لعدد الرجال، أو أنقص، وذلك ممنوع؛ لجواز أن يكون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أكثريّتهنّ في الجملة لا يستلزم أكثريتهنّ دائما؛ لجواز الخروج من النار بالشفاعة ونحوها، فيكون للمؤمن هذا العدد بعد الخروج لا ابتداءً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الجبّار لَحَظَني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ولحظ إليه، إذا نظر إليه بمؤخّر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واللحاظ،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هنا التجلّي، وإفاضة الأنوار، فتقديس الخدّام إمّا لما يوهم ظاهرِ كلامه، أو لأنّهم لمّا سمعوا اسمه تعالى نزّهّوه، وهذا كما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نوعا من اللحظ المعنوي، الذي لا يناسب رفعة شأنه تعالى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قدّوس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 أي هو أو الجبّار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والتكرير للمبالغة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تعالى ، ويفتح؛ أي الطاهر، أو المبارك، وكلّ فعّول مفتوح غير قدّوس وسبّوح وذرّوح وفرُّوج</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بياض ثَغرها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الأسنان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 أو الأسنان، أو مقدّمها، أو ما دامت في منابتها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مخّ ساقها من وراء سبعين حُلّةً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العظم والدماغ، وخالص كلّ شيء</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وفي كتاب الاحتجاج عن هشام بن الحكم أنّه سأل زنديق أبا عبداللّه عليه السلام عن مسائل، وكان فيما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الحوراء كيف تلبس سبعين حلّة، ويرى زوجها مخّ ساقها من وراء حللها وبدنها؟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يرى أحدكم الدراهم إذا اُلقيت من ماء صاف قدره قيد رمح</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عَدَن بالبلد يَعدُن ويَعدِن عَدْنا وعُدُونا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 </w:t>
      </w:r>
      <w:r>
        <w:rPr>
          <w:rStyle w:val="FootnoteAnchor"/>
          <w:rtl w:val="true"/>
        </w:rPr>
        <w:footnoteReference w:id="73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لمدينة في الجنّة، وهي مسكن العلماء والشهداء وأئمّة العدل، والناس سواهم في جنّات حواليها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درجات الجنّة، وأصله البستان الذي يجمع الكرْم والنخل</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الأودية التي تنبت ضروبا من النبت ، والبستان، يجمع كلّ ما يكون في البساتين، يكون فيها الكروم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يؤنّث ، عربيّة ، أو روميّة نُقِلت ، أو سريانيّة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نعيم ؛ أي ذات تنعّم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الجنّة التي يأوي إليها المتّقون وأرواح الشهداء</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منزل مَن خاف المقام بين يدي الربّ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دعاؤهم في جنّات النعيم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نسبّحك تسبيحا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تفسيره عليه السلام الدَعْوى بمعنى الدعاء ؛ أي طلب ما يشتهون، لا بالمعنى الذي نقلناه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وَتَحِيَّتُهُمْ فِيهَا 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يُحيّئ بعضهم بعضا، أو تحيّة الملائكة إيّاهم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فسّره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التحيّة مضافا إلى المفعول، ولعلّ المحذوف الخدّام؛ يعني تحيّة الخدّام إيّاهم ، فظهر فساد ما قاله بعض الشارحين من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ضمير الجمع راجع إلى الخدّام؛ أي يحيّونهم بهذا القول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دعائهم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يقولوا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دخلوا الجنّة، وعاينوا عظمة اللّه وكبرياءه حمدوه ونعتوه بنعوت الجلال، ثمّ حيّاهم الملائكة بالسلامة عن الآفات ، والفوز بأصناف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اللّهَ تعالى ، فحمدوه ، وأثنوا عليه بصفات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 وقد قرئ بها ونصب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أمين الدِّين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ذلك لا على وجه العبادة؛ لأنّه ليس هناك تكليف، بل يلتذّون بالتسبيح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مرّ بهم الطير في الهواء يشتهونه،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فيأتيهم</w:t>
      </w:r>
      <w:bookmarkStart w:id="319" w:name="pg12941_132079"/>
    </w:p>
    <w:p>
      <w:pPr>
        <w:pStyle w:val="BookText"/>
        <w:rPr/>
      </w:pPr>
      <w:bookmarkEnd w:id="319"/>
      <w:r>
        <w:rPr>
          <w:rFonts w:ascii="Amiri" w:hAnsi="Amiri" w:eastAsia="Amiri" w:cs="Amiri"/>
          <w:color w:val="111111"/>
          <w:sz w:val="28"/>
          <w:sz w:val="28"/>
          <w:szCs w:val="28"/>
          <w:rtl w:val="true"/>
          <w:lang w:bidi="ar-SA"/>
        </w:rPr>
        <w:t xml:space="preserve">الطير، فيقع مشويّا بين أيديهم، وإذا قضوا منه الشهوة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فيطير الطير حيّا كما كان، فيكون مفتتح كلامهم في كلّ شيء التسبيح، ومختتم كلامهم التحميد ، ويكون التسبيح في الجنّة بدل التسمية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تحيّتهم من اللّه سبحانه في الجنّة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بعضهم لبعض فيها، أو تحيّة الملائكة لهم فيها 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أي سلّمتم من الآفات والمكاره التي ابتلي بها أهل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المراد أنّ ذلك يكون آخر كلامهم حتّى لا يتكلّموا بعده بشيء ، بل المراد أنّهم يجعلون هذا آخر كلامهم في كلّ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والجبائي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رِزْقٌ مَعْلُومٌ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معلوم خصائصه من الدوام أو تمحّض اللّذّة، ولذلك فسّره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الفاكهة ما يُقْصَد للتلذّذ لا للتغذّي، والقوت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الجنّة لمّا اُعيدوا على خلقةٍ محكمةٍ محفوظة عن التحلّل، كانت أرزاقهم فواكه خالصة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مُكْرَمُونَ</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في نيله يصِل إليهم بلا تعب وسؤال، كما عليه رزق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ببُعد هذا التفسير، وتفسيره عليه السلام ألصق باللفظ وأظهر، كما لا يخفى </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4529840_3224264995"/>
      <w:bookmarkStart w:id="321" w:name="_Toc129"/>
      <w:bookmarkEnd w:id="320"/>
      <w:r>
        <w:rPr>
          <w:rtl w:val="true"/>
        </w:rPr>
        <w:t>متن الحديث السبعين</w:t>
      </w:r>
      <w:bookmarkEnd w:id="321"/>
    </w:p>
    <w:p>
      <w:pPr>
        <w:pStyle w:val="Heading3"/>
        <w:numPr>
          <w:ilvl w:val="2"/>
          <w:numId w:val="1"/>
        </w:numPr>
        <w:rPr/>
      </w:pPr>
      <w:bookmarkStart w:id="322" w:name="__RefHeading___Toc4529842_3224264995"/>
      <w:bookmarkStart w:id="323" w:name="_Toc130"/>
      <w:bookmarkEnd w:id="322"/>
      <w:r>
        <w:rPr>
          <w:rtl w:val="true"/>
        </w:rPr>
        <w:t>اشارة</w:t>
      </w:r>
      <w:bookmarkEnd w:id="3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الْأَشْعَرِيُّ، عَنْ مُعَلَّى بْنِ مُحَمَّدٍ، عَنِ الْوَشَّاءِ، عَنْ أَبَانِ بْنِ عُثْمَانَ،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عليه السلام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أَبِي حَفْصَةَ وَأَصْحَابَهُ يَرْوُونَ عَنْكَ أَنَّكَ تَكَلَّمُ عَلى سَبْعِينَ وَجْها لَكَ مِنْهَا الْمَخْرَجُ؟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سَالِمٌ مِنِّي؟ أَ يُرِيدُ أَنْ أَجِيءَ بِالْمَلَائِكَةِ، وَاللّهِ مَا جَاءَتْ بِهذَا النَّبِيُّونَ، وَلَقَدْ قَالَ</w:t>
      </w:r>
      <w:bookmarkStart w:id="324" w:name="pg12941_132080"/>
    </w:p>
    <w:p>
      <w:pPr>
        <w:pStyle w:val="BookText"/>
        <w:rPr/>
      </w:pPr>
      <w:bookmarkEnd w:id="324"/>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وَمَا كَانَ سَقِيما، وَمَا كَذَبَ، وَلَقَدْ قَالَ إِبْرَاهِيمُ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وَمَا فَعَلَهُ، وَمَا كَذَبَ، وَلَقَدْ قَالَ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وَاللّهِ مَا كَانُوا سَارِقِينَ، وَمَا كَذَبَ</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529844_3224264995"/>
      <w:bookmarkStart w:id="326" w:name="_Toc131"/>
      <w:bookmarkEnd w:id="325"/>
      <w:r>
        <w:rPr>
          <w:rtl w:val="true"/>
        </w:rPr>
        <w:t>شرح الحديث</w:t>
      </w:r>
      <w:bookmarkEnd w:id="326"/>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بن أبي حفصة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زيدي بتريّ 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ذمّه روايات</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الصادق عليه السلام ، وكذّبه ، وكفّره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يَروون عنك أنّك تكلّم على سبعين وجها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وجه المصلحة والتقيّة </w:t>
      </w:r>
      <w:r>
        <w:rPr>
          <w:rStyle w:val="FootnoteAnchor"/>
          <w:rtl w:val="true"/>
        </w:rPr>
        <w:footnoteReference w:id="752"/>
      </w:r>
      <w:r>
        <w:rPr>
          <w:rFonts w:ascii="Amiri" w:hAnsi="Amiri" w:eastAsia="Amiri" w:cs="Amiri"/>
          <w:color w:val="111111"/>
          <w:sz w:val="28"/>
          <w:sz w:val="28"/>
          <w:szCs w:val="28"/>
          <w:rtl w:val="true"/>
          <w:lang w:bidi="ar-SA"/>
        </w:rPr>
        <w:t xml:space="preserve"> ولا يخفى بُعد هذا التوجيه وعدم انطباقه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سالم 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والأقرب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تتكلّم بالكذب في مطلب واحد كثيرا، وكأنّ ذكر السبعين لبيان الكثرة، لا خصوص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أجيء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أنّي لا أكذب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جاءت بهذا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لإثبات صدقهم، مع كثرة احتياجهم إلى ظهور الأمر ووفور المعجزات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استشهد عليه السلام لما توهّمه سالم وأصحابه من كون الكلام ذي الوجوه المختلفة كذبا، أو فيه شوب كذب، ولا يليق بالإمام ، بأنّ مثل هذا صدر عن النبيّين مرارا ، ومعلوم أنّه ليس بكذب، ولا قبح فيه ، بل قد يجب للضرورة والمصلحة ، كالتقيّة ، والتعريض ، وإصلاح ذات البين ،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قال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سَقِيمٌ</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وأراد غير ما فهّموه منه؛ لمصلحة دعته إلى إيراد مثل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أنّه استدلّ بالنجوم؛ لأنّهم كانوا منجّمين، على أنّه مشارف للسقم لئلّا يخرجوه إلى معبدهم؛ فإنّه كان أغلب أسقامهم الطاعون، وكانوا يخافون العَدْوي، 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سقيم القلب لكفركم، أو خارج المزاج عن الاعتدال خروجا، قلّ من يخلو منه، أو بصدد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بالسلامة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الحمّى تأخذه عند طلوع نجم معلوم، فلمّا رآه اعتذر بعادته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بسقم حجّته عليهم، وضعّف ما أراد بيانه لهم من جهة النجوم التي كانوا يشتغلون بها، ويعتقدون أنّها تضرّ وتنفع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سقم قلبه خوفا من أن لا تؤثّر حجّته في قلوبهم، وأن يراد به ما طرأ عليه بإرادة كسر آلهتهم من الخوف في مآل أمره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 ما روي عن أبي عبد اللّه عليه السلام أنّه أراد به انكسار قلبه وحزنه؛ لما رأى من ملاحظة النجوم ما يرد على الحسين عليه السلام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سقيما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فهموه من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قصد التورية بذلك؛ لمصلحة دعته إليها، وهي أن يتخلّف عنهم ويخلو بأصنامهم، وفعل بها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الفعل إليه تجوّزا؛ لأنّ غيظه لما رأى من زيادة تعظيمهم له سببٌ لمباشرته إيّاه، أو تقريرا لنفسه مع الاستهزاء، والتبكيت على اُسلوب تعريضي،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لا يُحسِن الخطّ ، فيما كتبته بخطٍّ رشيق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أنت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حكاية لما يلزم من مذهبهم جوازه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المعنى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يَنْطِقُونَ</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وما بينهما اعتراض ، أو</w:t>
      </w:r>
    </w:p>
    <w:p>
      <w:pPr>
        <w:pStyle w:val="BookText"/>
        <w:rPr/>
      </w:pPr>
      <w:r>
        <w:rPr>
          <w:rFonts w:ascii="Amiri" w:hAnsi="Amiri" w:eastAsia="Amiri" w:cs="Amiri"/>
          <w:color w:val="111111"/>
          <w:sz w:val="28"/>
          <w:sz w:val="28"/>
          <w:szCs w:val="28"/>
          <w:rtl w:val="true"/>
          <w:lang w:bidi="ar-SA"/>
        </w:rPr>
        <w:t xml:space="preserve">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 ولذلك وقف على فعله، وما روي أنّه عليه السلام قال لإبراهيم ثلاث كذبات تسمية للمعاريض كذبا؛ لما شابهت صورتها صورتَه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 يوسف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وإن كان من مناديه إلّا أنّه لمّا كان بأمره نسب إليه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 مؤنّثة</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 وهو اسم الإبل التي عليها الأحمال؛ لأنّها تَعِير، أي تتردّد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لأصحابها كقوله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كانوا 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صُواع الملك،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بعض من فقد الصاع من قوم يوسف من غير أمره، ولم يعلم بما أَمَر به يوسف عليه السلام من جعل الصاع في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أمر المنادي أن ينادي به، ولم يرد سرقة الصاع، وإنّما 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سرقتم يوسف عن أبيه، وألقيتموه في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يجوز أن يكون خارجا مخرج الاستفهام،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لسارقون؟ فاُسقطت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رحمه الله في كتاب معاني الأخبار بإسناده عن صالح بن سعيد، عن رجل من أصحابنا،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ـ عزّ وجلّ ـ في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327" w:name="pg12941_132083"/>
    </w:p>
    <w:p>
      <w:pPr>
        <w:pStyle w:val="BookText"/>
        <w:rPr/>
      </w:pPr>
      <w:bookmarkEnd w:id="32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سرقوا يوسف من أبيه ؛ أ لا ترى أنّه قال لهم حين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صواع الملك، إنّما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سرقتم يوسف من أبيه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4529846_3224264995"/>
      <w:bookmarkStart w:id="329" w:name="_Toc132"/>
      <w:bookmarkEnd w:id="328"/>
      <w:r>
        <w:rPr>
          <w:rtl w:val="true"/>
        </w:rPr>
        <w:t xml:space="preserve">متن الحديث الواحد و السبعين </w:t>
      </w:r>
      <w:r>
        <w:rPr>
          <w:rtl w:val="true"/>
        </w:rPr>
        <w:t>(</w:t>
      </w:r>
      <w:r>
        <w:rPr>
          <w:rtl w:val="true"/>
        </w:rPr>
        <w:t>حَدِيثُ أَبِي بَصِيرٍ مَعَ الْمَرْأَةِ</w:t>
      </w:r>
      <w:r>
        <w:rPr>
          <w:rtl w:val="true"/>
        </w:rPr>
        <w:t>)</w:t>
      </w:r>
      <w:bookmarkEnd w:id="329"/>
    </w:p>
    <w:p>
      <w:pPr>
        <w:pStyle w:val="Heading3"/>
        <w:numPr>
          <w:ilvl w:val="2"/>
          <w:numId w:val="1"/>
        </w:numPr>
        <w:rPr/>
      </w:pPr>
      <w:bookmarkStart w:id="330" w:name="__RefHeading___Toc4529848_3224264995"/>
      <w:bookmarkStart w:id="331" w:name="_Toc133"/>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أَبَانٌ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أَبِي عَبْدِ اللّهِ عليه السلام إِذْ دَخَلَتْ عَلَيْنَا أُمُّ خَالِدٍ، الَّتِي كَانَ </w:t>
      </w:r>
      <w:r>
        <w:rPr>
          <w:rStyle w:val="FootnoteAnchor"/>
          <w:rtl w:val="true"/>
        </w:rPr>
        <w:footnoteReference w:id="766"/>
      </w:r>
      <w:r>
        <w:rPr>
          <w:rFonts w:ascii="Amiri" w:hAnsi="Amiri" w:eastAsia="Amiri" w:cs="Amiri"/>
          <w:color w:val="111111"/>
          <w:sz w:val="28"/>
          <w:sz w:val="28"/>
          <w:szCs w:val="28"/>
          <w:rtl w:val="true"/>
          <w:lang w:bidi="ar-SA"/>
        </w:rPr>
        <w:t xml:space="preserve">قَطَعَهَا يُوسُفُ بْنُ عُمَرَ تَسْتَأْذِنُ عَلَيْهِ،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يَسُرُّكَ أَنْ تَسْمَعَ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مَعَهُ عَلَى 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فَتَكَلَّمَتْ، فَإِذَا امْرَأَةٌ بَلِيغَةٌ، فَسَأَلَتْهُ عَنْهُمَا،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لِرَبِّي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بِوَلَايَتِهِمَا؟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الَّذِي مَعَكَ عَلَى الطِّنْفِسَةِ يَأْمُرُنِي بِالْبَرَاءَةِ مِنْهُمَا، وَكَثِيرٌ النَّوَاءُ يَأْمُرُنِي بِوَلَايَتِهِمَا، فَأَيُّهُمَا خَيْرٌ وَأَحَبُّ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أَحَبُّ إِلَيَّ مِنْ كَثِيرٍ النَّوَاءِ وَأَصْحَابِهِ، إِنَّ هذَا يُخَاصِمُ </w:t>
      </w:r>
      <w:r>
        <w:rPr>
          <w:rStyle w:val="FootnoteAnchor"/>
          <w:rtl w:val="true"/>
        </w:rPr>
        <w:footnoteReference w:id="768"/>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4529850_3224264995"/>
      <w:bookmarkStart w:id="333" w:name="_Toc134"/>
      <w:bookmarkEnd w:id="332"/>
      <w:r>
        <w:rPr>
          <w:rtl w:val="true"/>
        </w:rPr>
        <w:t>شرح الحديث</w:t>
      </w:r>
      <w:bookmarkEnd w:id="333"/>
    </w:p>
    <w:p>
      <w:pPr>
        <w:pStyle w:val="BookText"/>
        <w:rPr/>
      </w:pPr>
      <w:r>
        <w:rPr>
          <w:rFonts w:ascii="Amiri" w:hAnsi="Amiri" w:eastAsia="Amiri" w:cs="Amiri"/>
          <w:color w:val="111111"/>
          <w:sz w:val="28"/>
          <w:sz w:val="28"/>
          <w:szCs w:val="28"/>
          <w:rtl w:val="true"/>
          <w:lang w:bidi="ar-SA"/>
        </w:rPr>
        <w:t xml:space="preserve">السند ضعيف؛ فإنّه الإسناد السابق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يدها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 العراق بعد الحجّاج في زمن دولة بني مروان ، وهو الذي قاتل زيد بن عليّ عليهماالسلام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أجلَسَني معه على الطِّنفسة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المستتر والبارز لأبي عبد اللّه عليه السلام ، وكأنّه عليه السلام فعل ذلك؛ ليظهر للمرأة مكان أبي بصير ومنزلته عنده عليه السلام ، وتعتمد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الطنفسة، مثلّثة الطاء والفاء، وبكسر الطاء وفتح الفاء،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الطنافس للبسط والثياب، والحصير من سعف عرضه ذراع</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المفرد المؤنّث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إذا اتّخذه وليّا، وأحبّه ، وكأنّه عليه السلام اتّقى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النواء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بتري</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وقال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وروى الكشّي بإسناده 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من كثير النواء بريء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بإسناده عن سدير،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 السلام ، ومعي سلمة بن كهيل، وأبو المقدام ثابت الحدّاد ، وسالم بن أبي حفصة ، وكثير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معهم ، وعند أبي جعفر عليه السلام أخوه زيد بن عليّ، فقالوا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نتولّى عليّا وحسنا وحسينا، ونتبرّأ من أعدائهم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الأوّل والثاني، ونتبرّأ من أعدائهما؟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إليهم زيد بن عليّ،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أتبرّؤون من فاطمة، بتّرتم أمرنا بتّركم اللّه ، فيومئذٍ سمّوا البتريّة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واللّه أحبُّ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أمرها عليه السلام أوّلاً بولايتهما تقيّة، ثمّ لمّا بالغت في السؤال أثبت لعنهما، وجواب التبرّي منهما كناية بأن لم يتعرّض بقول كثير النواء ، بل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منه، ثمّ بيّن وجه كونه أحبَّ ووجوب الأخذ بقوله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أبا بصير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 النواء يفتي، ويحكم بين الناس بغير الحقّ، ويثبت بالآيات المذكورة كفره وظلمه وفسقه ، فأشار عليه السلام في كلامه هذا ضمنا إلى كفر الملعونين ، ووجوب البراءة منهما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محبوبيّة أبي بصير يستلزم صدقه في أمره بالبراءة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التي بها أثبت كفر كثير النواء مشترك بينه وبينهما، فبها أيضا ثبت كفرهما وظلمهما وفسقهما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نوع من معاريض الكلام التي أشار أبو جعفر عليه السلام إليها في الخبر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 عليه السلام أنّ قول هذا أحبّ إليّ؛ لأنّه يستدلّ على كفر الأوّل والثاني بهذه الآيات، ويخاصم في ذلك كثير النواء، ويغلب عليه، ويخصمه، لكنّه عليه السلام أدّى ذلك بعبارة يكون له منها المخرج بالحمل على المعنى الأوّل عند الضرورة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أبا بصير يخاصم علماء العامّة من جهتنا بهذه الآيات الشريفة ، وملخّص خصومته أنّ هذه الآيات صريحة في أنّ من أفتى في واقعة بغير ما أنزل اللّه فيها كافر ظالم فاسق ، فعلم من ذلك أنّ للّه تعالى في الأرض دائما رجلاً عالما بما أنزل اللّه في 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أرباب الاجتهادات الظنّيّة غير عالمين بما أنزل اللّه في كلّ واقعة ، ومن ثمّ تقع بينهم الاختلافات في الفتاوى والأحكام، فتعيّن أن يكون في الأرض دائما رجل لم يكن حكمه من باب الاجتهاد، بل يكون من باب الوحي في كلّ واقعة، وباتّفاق الخصمين غير الأئمّة الاثني عشر ـ صلوات اللّه عليهم ـ لم يعلم ما أنزله اللّه في كلّ واقعة، فتعيّن أن يكونوا منصوبين من عنده تعالى لأجل الإفتاء والحكم والحدود وغير ذلك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bookmarkStart w:id="334" w:name="pg12941_132086"/>
    </w:p>
    <w:p>
      <w:pPr>
        <w:pStyle w:val="Heading2"/>
        <w:numPr>
          <w:ilvl w:val="1"/>
          <w:numId w:val="1"/>
        </w:numPr>
        <w:rPr/>
      </w:pPr>
      <w:bookmarkStart w:id="335" w:name="__RefHeading___Toc4529852_3224264995"/>
      <w:bookmarkStart w:id="336" w:name="_Toc135"/>
      <w:bookmarkEnd w:id="334"/>
      <w:bookmarkEnd w:id="335"/>
      <w:r>
        <w:rPr>
          <w:rtl w:val="true"/>
        </w:rPr>
        <w:t>متن الحديث الثاني والسبعين</w:t>
      </w:r>
      <w:bookmarkEnd w:id="336"/>
    </w:p>
    <w:p>
      <w:pPr>
        <w:pStyle w:val="Heading3"/>
        <w:numPr>
          <w:ilvl w:val="2"/>
          <w:numId w:val="1"/>
        </w:numPr>
        <w:rPr/>
      </w:pPr>
      <w:bookmarkStart w:id="337" w:name="__RefHeading___Toc4529854_3224264995"/>
      <w:bookmarkStart w:id="338" w:name="_Toc13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مُحَمَّدُ بْنُ يَحْيى، عَنْ أَحْمَدَ بْنِ مُحَمَّدِ بْنِ عِيسى، عَنِ الْحَسَنِ بْنِ عَلِيِّ بْنِ فَضَّالٍ، عَنْ عَلِيِّ بْنِ عُقْبَةَ، عَنْ عُمَرَ بْنِ أَبَانٍ، عَنْ عَبْدِ الْحَمِيدِ الْوَابِشِيِّ،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يَنْتَهِكُ الْمَحَارِمَ كُلَّهَا حَتّى إِنَّهُ لَيَتْرُكُ الصَّلَاةَ فَضْلاً عَنْ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ـ وَأَعْظَمَ ذلِكَ ـ أَ لَا أُخْبِرُكُمْ بِمَنْ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النَّاصِبُ لَنَا شَرٌّ مِنْهُ؛ أَمَا إِنَّهُ لَيْسَ مِنْ عَبْدٍ يُذْكَرُ عِنْدَهُ أَهْلُ الْبَيْتِ، فَيَرِقُّ لِذِكْرِنَا إِلَا مَسَحَتِ الْمَلَائِكَةُ ظَهْرَهُ، وَغُفِرَ لَهُ ذُنُوبُهُ كُلُّهَا إِلَا أَنْ يَجِيءَ بِذَنْبٍ يُخْرِجُهُ مِنَ الْاءِيمَانِ، وَإِنَّ الشَّفَاعَةَ لَمَقْبُولَةٌ، وَمَا تُقُبِّلَ فِي نَاصِبٍ، وَإِنَّ الْمُؤْمِنَ لَيَشْفَعُ لِجَارِهِ وَمَا لَهُ حَسَنَةٌ،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جَارِي كَانَ يَكُفُّ عَنِّي الْأَذى، فَيُشَفَّعُ فِيهِ،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 وَأَنَا أَحَقُّ مَنْ كَافى عَنْكَ، فَيُدْخِلُهُ الْجَنَّةَ وَمَا لَهُ مِنْ حَسَنَةٍ، وَإِنَّ أَدْنَى الْمُؤْمِنِينَ </w:t>
      </w:r>
      <w:r>
        <w:rPr>
          <w:rStyle w:val="FootnoteAnchor"/>
          <w:rtl w:val="true"/>
        </w:rPr>
        <w:footnoteReference w:id="780"/>
      </w:r>
      <w:r>
        <w:rPr>
          <w:rFonts w:ascii="Amiri" w:hAnsi="Amiri" w:eastAsia="Amiri" w:cs="Amiri"/>
          <w:color w:val="111111"/>
          <w:sz w:val="28"/>
          <w:sz w:val="28"/>
          <w:szCs w:val="28"/>
          <w:rtl w:val="true"/>
          <w:lang w:bidi="ar-SA"/>
        </w:rPr>
        <w:t>شَفَاعَةً لَيَشْفَعُ لِثَلَاثِينَ إِنْسَانا، فَعِنْدَ ذلِكَ يَقُولُ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9" w:name="__RefHeading___Toc4529856_3224264995"/>
      <w:bookmarkStart w:id="340" w:name="_Toc137"/>
      <w:bookmarkEnd w:id="339"/>
      <w:r>
        <w:rPr>
          <w:rtl w:val="true"/>
        </w:rPr>
        <w:t>شرح الحديث</w:t>
      </w:r>
      <w:bookmarkEnd w:id="340"/>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بما لا يحلّ</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التسبيح الذي هو التنزيه، وانتصابه بفعل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 وعظّمه، إذا فخّمه ؛ يعني أنّه عليه السلام عدَّ فعل هذا الرجل عظيما شنيعا، وتعجّب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 على اسم التفضيل بجعله مبتدأ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مقام خبره بعيد </w:t>
      </w:r>
      <w:r>
        <w:rPr>
          <w:rFonts w:eastAsia="Amiri" w:cs="Amiri" w:ascii="Amiri" w:hAnsi="Amiri"/>
          <w:color w:val="111111"/>
          <w:sz w:val="28"/>
          <w:szCs w:val="28"/>
          <w:rtl w:val="true"/>
          <w:lang w:bidi="ar-SA"/>
        </w:rPr>
        <w:t>.</w:t>
      </w:r>
      <w:bookmarkStart w:id="341" w:name="pg12941_132087"/>
    </w:p>
    <w:p>
      <w:pPr>
        <w:pStyle w:val="BookText"/>
        <w:rPr/>
      </w:pPr>
      <w:bookmarkEnd w:id="341"/>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فيرقّ لذكرنا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يرقّ قلبه، من الرقّة ضدّ الغلظة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الرحمة، أو الاستحياء، وفعل الكلّ كضرب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شفّعته فيه تشفيعا ؛ أي قبلت شفاعته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الأعمال الصالحة سوى العقائد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قبول شفاعة المؤمنين بعضهم لبعض، كغيره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للواحد والجمع والمؤنّث، وهي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أصدقاء وصُدقاء وصُدقان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الحميم،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من الملائكة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الأخلّاء يومئذٍ بعضهم لبعضٍ عدوّ إلّا المتّقين ؛ أي فما لنا من شافعين ، ولا صديق ممّن نعدُّهم شفعاء وأصدقاء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وقعنا في مهلكة لا يخلّصنا منها شافع ولا صديق ممّن نعدّهم شفعاء وأصدقاء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الشافع، ووحدة الصديق؛ لكثرة الشفعاء في العادة وقلّة الصديق ، أو لأنّ الصديق الواحد يسعى أكثر ممّا يسعى الشفعاء ، أو لإطلاق الصديق على الجمع كالعدوّ؛ لأنّه في الأصل مصدر ، كالحنين والصهيل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2" w:name="__RefHeading___Toc4529858_3224264995"/>
      <w:bookmarkStart w:id="343" w:name="_Toc138"/>
      <w:bookmarkEnd w:id="342"/>
      <w:r>
        <w:rPr>
          <w:rtl w:val="true"/>
        </w:rPr>
        <w:t>متن الحديث الثالث والسبعين</w:t>
      </w:r>
      <w:bookmarkEnd w:id="343"/>
    </w:p>
    <w:p>
      <w:pPr>
        <w:pStyle w:val="Heading3"/>
        <w:numPr>
          <w:ilvl w:val="2"/>
          <w:numId w:val="1"/>
        </w:numPr>
        <w:rPr/>
      </w:pPr>
      <w:bookmarkStart w:id="344" w:name="__RefHeading___Toc4529860_3224264995"/>
      <w:bookmarkStart w:id="345" w:name="_Toc139"/>
      <w:bookmarkEnd w:id="344"/>
      <w:r>
        <w:rPr>
          <w:rtl w:val="true"/>
        </w:rPr>
        <w:t>اشارة</w:t>
      </w:r>
      <w:bookmarkEnd w:id="3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مُحَمَّدِ بْنِ الْحُسَيْنِ، عَنْ مُحَمَّدِ بْنِ إِسْمَاعِيلَ بْنِ بَزِيعٍ، عَنْ صَالِحِ بْنِ عُقْبَةَ، عَنْ أَبِي هَارُونَ،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 قَالَ</w:t>
      </w:r>
      <w:r>
        <w:rPr>
          <w:rFonts w:eastAsia="Amiri" w:cs="Amiri" w:ascii="Amiri" w:hAnsi="Amiri"/>
          <w:color w:val="111111"/>
          <w:sz w:val="28"/>
          <w:szCs w:val="28"/>
          <w:rtl w:val="true"/>
          <w:lang w:bidi="ar-SA"/>
        </w:rPr>
        <w:t>:</w:t>
      </w:r>
      <w:bookmarkStart w:id="346" w:name="pg12941_132088"/>
    </w:p>
    <w:p>
      <w:pPr>
        <w:pStyle w:val="BookText"/>
        <w:rPr/>
      </w:pPr>
      <w:bookmarkEnd w:id="346"/>
      <w:r>
        <w:rPr>
          <w:rFonts w:ascii="Amiri" w:hAnsi="Amiri" w:eastAsia="Amiri" w:cs="Amiri"/>
          <w:color w:val="111111"/>
          <w:sz w:val="28"/>
          <w:sz w:val="28"/>
          <w:szCs w:val="28"/>
          <w:rtl w:val="true"/>
          <w:lang w:bidi="ar-SA"/>
        </w:rPr>
        <w:t>قَالَ لِنَفَرٍ عِنْدَهُ وَأَنَا حَاضِرٌ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تَسْتَخِفُّونَ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نَسْتَخِفَّ بِكَ، أَوْ بِشَيْءٍ مِنْ أَمْرِكَ،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إِنَّكَ أَحَدُ مَنِ اسْتَخَفَّ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لِوَجْهِ اللّهِ أَنْ أَسْتَخِفَّ </w:t>
      </w:r>
      <w:r>
        <w:rPr>
          <w:rStyle w:val="FootnoteAnchor"/>
          <w:rtl w:val="true"/>
        </w:rPr>
        <w:footnoteReference w:id="788"/>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 وَلَمْ تَسْمَعْ فُلَانا، وَنَحْنُ بِقُرْبِ الْجُحْفَةِ،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قَدْرَ مِيلٍ، فَقَدْ وَاللّهِ أَعْيَيْتُ، وَاللّهِ مَا رَفَعْتَ بِهِ رَأْسا، وَلَقَدِ اسْتَخْفَفْتَ بِهِ، وَمَنِ اسْتَخَفَّ بِمُؤْمِنٍ فِينَا اسْتَخَفَّ، وَضَيَّعَ حُرْمَةَ اللّهِ عَزَّ وَجَلَّ</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529862_3224264995"/>
      <w:bookmarkStart w:id="348" w:name="_Toc140"/>
      <w:bookmarkEnd w:id="347"/>
      <w:r>
        <w:rPr>
          <w:rtl w:val="true"/>
        </w:rPr>
        <w:t>شرح الحديث</w:t>
      </w:r>
      <w:bookmarkEnd w:id="34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لوجه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 أي أعوذ باللّه معاذا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المَعاذ ـ بفتح الميم ـ مصدر بمعنى التعوّذ والالتجاء؛ أي أمرنا وشأننا تعوّذ باللّه من هذا ، فاللام بمعنى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في الكلام تقدير؛ أي نتعوّذ باللّه خالصا لوجهه من أن نستخفّ بك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مرفوع، واللام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بعضها منصوب، واللام بمعنى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بالوجه الذات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رفعتَ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وكونها للتعليل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كناية عن عدم المبالاة به، وعدم الالتفات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استخفّ</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ذلك أن يستخفّ باللّه ، فيلزم الكفر؛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بالاستخفاف</w:t>
      </w:r>
      <w:bookmarkStart w:id="349" w:name="pg12941_132089"/>
    </w:p>
    <w:p>
      <w:pPr>
        <w:pStyle w:val="BookText"/>
        <w:rPr/>
      </w:pPr>
      <w:bookmarkEnd w:id="349"/>
      <w:r>
        <w:rPr>
          <w:rFonts w:ascii="Amiri" w:hAnsi="Amiri" w:eastAsia="Amiri" w:cs="Amiri"/>
          <w:color w:val="111111"/>
          <w:sz w:val="28"/>
          <w:sz w:val="28"/>
          <w:szCs w:val="28"/>
          <w:rtl w:val="true"/>
          <w:lang w:bidi="ar-SA"/>
        </w:rPr>
        <w:t xml:space="preserve">أن لا يعدّه عظيما، كما يعدّ شرب الخمر ، والمتّقي هو الذي يعدّ الكلّ عظيما؛ لأنّ حاكم الكلّ هو اللّه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0" w:name="__RefHeading___Toc4529864_3224264995"/>
      <w:bookmarkStart w:id="351" w:name="_Toc141"/>
      <w:bookmarkEnd w:id="350"/>
      <w:r>
        <w:rPr>
          <w:rtl w:val="true"/>
        </w:rPr>
        <w:t>متن الحديث الرابع والسبعين</w:t>
      </w:r>
      <w:bookmarkEnd w:id="351"/>
    </w:p>
    <w:p>
      <w:pPr>
        <w:pStyle w:val="Heading3"/>
        <w:numPr>
          <w:ilvl w:val="2"/>
          <w:numId w:val="1"/>
        </w:numPr>
        <w:rPr/>
      </w:pPr>
      <w:bookmarkStart w:id="352" w:name="__RefHeading___Toc4529866_3224264995"/>
      <w:bookmarkStart w:id="353" w:name="_Toc142"/>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الْحُسَيْنُ بْنُ مُحَمَّدٍ الْأَشْعَرِيُّ، عَنْ مُعَلَّى بْنِ مُحَمَّدٍ، عَنِ الْوَشَّاءِ، عَنْ أَبَانِ بْنِ عُثْمَانَ، عَنْ عَبْدِ الرَّحْمنِ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 وَجَلَّ ـ مَنَّ عَلَيْنَا بِأَنْ عَرَّفَنَا تَوْحِيدَهُ، ثُمَّ مَنَّ عَلَيْنَا بِأَنْ أَقْرَرْنَا بِمُحَمَّدٍ صلى الله عليه و آله بِالرِّسَالَةِ، ثُمَّ اخْتَصَّنَا بِحُبِّكُمْ أَهْلَ الْبَيْتِ، نَتَوَلَاكُمْ ، وَنَتَبَرَّأُ مِنْ عَدُوِّكُمْ، وَإِنَّمَا نُرِيدُ </w:t>
      </w:r>
      <w:r>
        <w:rPr>
          <w:rStyle w:val="FootnoteAnchor"/>
          <w:rtl w:val="true"/>
        </w:rPr>
        <w:footnoteReference w:id="793"/>
      </w:r>
      <w:r>
        <w:rPr>
          <w:rFonts w:ascii="Amiri" w:hAnsi="Amiri" w:eastAsia="Amiri" w:cs="Amiri"/>
          <w:color w:val="111111"/>
          <w:sz w:val="28"/>
          <w:sz w:val="28"/>
          <w:szCs w:val="28"/>
          <w:rtl w:val="true"/>
          <w:lang w:bidi="ar-SA"/>
        </w:rPr>
        <w:t>بِذلِكَ خَلَاصَ أَنْفُسِنَا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وَرَقَقْتُ، فَبَكَيْتُ،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 فَوَ اللّهِ لَا تَسْأَلُنِي عَنْ شَيْءٍ إِلَا 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قَالَهَا لِمَخْلُوقٍ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ظَلَمَانَا حَقَّنَا فِي كِتَابِ اللّهِ عَزَّ وَجَلَّ، وَمَنَعَا فَاطِمَةَ عليهاالسلاممِيرَاثَهَا مِنْ أَبِيهَا، وَجَرى ظُلْمُهُمَا إِلَى الْيَوْمِ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خَلْفِهِ ـ وَنَبَذَا كِتَابَ اللّهِ وَرَاءَ ظُهُورِهِمَا</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529868_3224264995"/>
      <w:bookmarkStart w:id="355" w:name="_Toc143"/>
      <w:bookmarkEnd w:id="354"/>
      <w:r>
        <w:rPr>
          <w:rtl w:val="true"/>
        </w:rPr>
        <w:t>شرح الحديث</w:t>
      </w:r>
      <w:bookmarkEnd w:id="355"/>
    </w:p>
    <w:p>
      <w:pPr>
        <w:pStyle w:val="BookText"/>
        <w:rPr/>
      </w:pPr>
      <w:r>
        <w:rPr>
          <w:rFonts w:ascii="Amiri" w:hAnsi="Amiri" w:eastAsia="Amiri" w:cs="Amiri"/>
          <w:color w:val="111111"/>
          <w:sz w:val="28"/>
          <w:sz w:val="28"/>
          <w:szCs w:val="28"/>
          <w:rtl w:val="true"/>
          <w:lang w:bidi="ar-SA"/>
        </w:rPr>
        <w:t xml:space="preserve">شرحالسند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أخبرتك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أتّقيك لعلمي بإخلاصك وصدقك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كمال علمه عليه السلام وتكرّمه لعبد الرحمن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لعبد الرحمان عند روايته هذا الحديث ، وبلوغه إلى هذا الموضع من الكلام </w:t>
      </w:r>
      <w:r>
        <w:rPr>
          <w:rFonts w:eastAsia="Amiri" w:cs="Amiri" w:ascii="Amiri" w:hAnsi="Amiri"/>
          <w:color w:val="111111"/>
          <w:sz w:val="28"/>
          <w:szCs w:val="28"/>
          <w:rtl w:val="true"/>
          <w:lang w:bidi="ar-SA"/>
        </w:rPr>
        <w:t>.</w:t>
      </w:r>
      <w:bookmarkStart w:id="356" w:name="pg12941_132090"/>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المقالة، أو الكلمة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لمخلوق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خصّك به تشريفا وإكراما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وأشار إلى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أشار عليه السلام بيده إلى خلفه؛ لبيان كيفيّة النبذ والطرح وراء ظهورهما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 يَنْبِذُ، أي ألقاه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ونبّذ مبالغة</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إعراضهما عن كتاب اللّه ، وعدم العمل بمقتضاه </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4529870_3224264995"/>
      <w:bookmarkStart w:id="358" w:name="_Toc144"/>
      <w:bookmarkEnd w:id="357"/>
      <w:r>
        <w:rPr>
          <w:rtl w:val="true"/>
        </w:rPr>
        <w:t>متن الحديث الخامس والسبعين</w:t>
      </w:r>
      <w:bookmarkEnd w:id="358"/>
    </w:p>
    <w:p>
      <w:pPr>
        <w:pStyle w:val="Heading3"/>
        <w:numPr>
          <w:ilvl w:val="2"/>
          <w:numId w:val="1"/>
        </w:numPr>
        <w:rPr/>
      </w:pPr>
      <w:bookmarkStart w:id="359" w:name="__RefHeading___Toc4529872_3224264995"/>
      <w:bookmarkStart w:id="360" w:name="_Toc145"/>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وَبِهذَا الْاءِسْنَادِ، عَنْ أَبَانٍ، عَنْ عُقْبَةَ بْنِ بَشِيرٍ الْأَسَدِيِّ، عَنِ الْكُمَيْتِ بْنِ زَيْدٍ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كُمَيْتُ، لَوْ كَانَ عِنْدَنَا مَالٌ لَأَعْطَيْنَاكَ مِنْهُ، وَلكِنْ لَكَ مَا قَالَ رَسُولُ اللّهِ صلى الله عليه و آله لِحَسَّانَ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مَعَكَ رُوحُ الْقُدُسِ مَا ذَبَبْتَ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الْوِسَادَةَ، فَكَسَرَهَا فِي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كُمَيْتُ، مَا أُهَرِيقَ مِحْجَمَةٌ مِنْ دَمٍ، وَلَا أُخِذَ مَالٌ مِنْ غَيْرِ حِلِّهِ، وَلَا قُلِبَ حَجَرٌ عَنْ حَجَرٍ إِلَا ذَاكَ فِي أَعْنَاقِهِمَا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529874_3224264995"/>
      <w:bookmarkStart w:id="362" w:name="_Toc146"/>
      <w:bookmarkEnd w:id="361"/>
      <w:r>
        <w:rPr>
          <w:rtl w:val="true"/>
        </w:rPr>
        <w:t>شرح الحديث</w:t>
      </w:r>
      <w:bookmarkEnd w:id="362"/>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نفث روح القدس أحيانا في روع غير المعصوم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ذَبَبْتَ 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عنه، إذا منع ودفع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زَباه يَزبيه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وساقه، كزبّاه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bookmarkStart w:id="363" w:name="pg12941_132091"/>
    </w:p>
    <w:p>
      <w:pPr>
        <w:pStyle w:val="BookText"/>
        <w:rPr/>
      </w:pPr>
      <w:bookmarkEnd w:id="363"/>
      <w:r>
        <w:rPr>
          <w:rFonts w:ascii="Amiri" w:hAnsi="Amiri" w:eastAsia="Amiri" w:cs="Amiri"/>
          <w:color w:val="111111"/>
          <w:sz w:val="28"/>
          <w:sz w:val="28"/>
          <w:szCs w:val="28"/>
          <w:rtl w:val="true"/>
          <w:lang w:bidi="ar-SA"/>
        </w:rPr>
        <w:t>وحاصل المعنى على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دفعتَ وأبعدت ومنعت عنّا بمدحك لنا وإظهار فضائلنا استخفافَ الجاهدين وإنكار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كميت شاعرا فصيحا مادحا للأئمّة عليهم السلام ، كما كان حسّان مدّاحا للنبيّ صلى الله عليه و آله ، وهو حسّان بن ثابت بن المنذر بن عمرو بن النجّار الأنصاري ، وقد كان نفرٌ من قريش يهجون النبيّ صلى الله عليه و آله ، وكان حسّان يدفعهم، ويردّ عليهم، فتركوا هجوه خوفا منه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بروح القدس جبرئيل عليه السلام ، أو خلق آخر غير الملائكة والبشر، كما مرَّ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بكونه معه الإلهام والإمداد والتسديد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التقييد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برجوع حسّان عن ذلك، كما نقل عنه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والوِسادة،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المِحجم والمحجَمة، بكسرهما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يُحجم به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مقدار ما يملؤها من الدم، وهو كناية عن كلّ قليل أو كثير منه اُهريق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وتقليب الحجر عن الحجر كناية عن وضع الأشياء في غير مواضعها، وإزالة الحقّ عن مركزه، وتغيير الأحكام الشرعيّة، وإحداث الاُمور المبتدعة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وزر جميع الناس إلى آخر الدهر عائد إليهما؛ لأنّهما سببان لها، ولولاهما لارتفع الجور، وشاع العدل </w:t>
      </w:r>
      <w:r>
        <w:rPr>
          <w:rFonts w:eastAsia="Amiri" w:cs="Amiri" w:ascii="Amiri" w:hAnsi="Amiri"/>
          <w:color w:val="111111"/>
          <w:sz w:val="28"/>
          <w:szCs w:val="28"/>
          <w:rtl w:val="true"/>
          <w:lang w:bidi="ar-SA"/>
        </w:rPr>
        <w:t>.</w:t>
      </w:r>
    </w:p>
    <w:p>
      <w:pPr>
        <w:pStyle w:val="Heading2"/>
        <w:numPr>
          <w:ilvl w:val="1"/>
          <w:numId w:val="1"/>
        </w:numPr>
        <w:rPr/>
      </w:pPr>
      <w:bookmarkStart w:id="364" w:name="__RefHeading___Toc4529876_3224264995"/>
      <w:bookmarkStart w:id="365" w:name="_Toc147"/>
      <w:bookmarkEnd w:id="364"/>
      <w:r>
        <w:rPr>
          <w:rtl w:val="true"/>
        </w:rPr>
        <w:t>متن الحديث السادس والسبعين</w:t>
      </w:r>
      <w:bookmarkEnd w:id="365"/>
    </w:p>
    <w:p>
      <w:pPr>
        <w:pStyle w:val="Heading3"/>
        <w:numPr>
          <w:ilvl w:val="2"/>
          <w:numId w:val="1"/>
        </w:numPr>
        <w:rPr/>
      </w:pPr>
      <w:bookmarkStart w:id="366" w:name="__RefHeading___Toc4529878_3224264995"/>
      <w:bookmarkStart w:id="367" w:name="_Toc148"/>
      <w:bookmarkEnd w:id="366"/>
      <w:r>
        <w:rPr>
          <w:rtl w:val="true"/>
        </w:rPr>
        <w:t>اشاره</w:t>
      </w:r>
      <w:bookmarkEnd w:id="3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الْاءِسْنَادِ، عَنْ أَبَانٍ، عَنْ عَبْدِ الرَّحْمنِ بْنِ أَبِي عَبْدِ اللّهِ، عَنْ أَبِي الْعَبَّاسِ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لَقِيَ عَلِيّا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تَقْرَأُ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بِي وَبِصَاحِبِي؟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03"/>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فَقَالَ لَهُ </w:t>
      </w:r>
      <w:r>
        <w:rPr>
          <w:rStyle w:val="FootnoteAnchor"/>
          <w:rtl w:val="true"/>
        </w:rPr>
        <w:footnoteReference w:id="8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فَلَا أُخْبِرُكَ بِآيَةٍ نَزَلَتْ فِي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w:t>
      </w:r>
      <w:bookmarkStart w:id="368" w:name="pg12941_132092"/>
    </w:p>
    <w:p>
      <w:pPr>
        <w:pStyle w:val="BookText"/>
        <w:rPr/>
      </w:pPr>
      <w:bookmarkEnd w:id="368"/>
      <w:r>
        <w:rPr>
          <w:rFonts w:ascii="Amiri" w:hAnsi="Amiri" w:eastAsia="Amiri" w:cs="Amiri"/>
          <w:color w:val="111111"/>
          <w:sz w:val="28"/>
          <w:sz w:val="28"/>
          <w:szCs w:val="28"/>
          <w:rtl w:val="true"/>
          <w:lang w:bidi="ar-SA"/>
        </w:rPr>
        <w:t>الْأَرْضِ وَتُقَطِّعُوا أَرْحامَكُمْ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بَنُو أُمَيَّةَ أَوْصَلُ لِلرَّحِمِ مِنْكَ، وَلكِنَّكَ أَبَيْتَ إِلَا عَدَاوَةً لِبَنِي تَيْمٍ وَبَنِي عَدِيٍّ وَبَنِي أُمَيَّةَ</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4529880_3224264995"/>
      <w:bookmarkStart w:id="370" w:name="_Toc149"/>
      <w:bookmarkEnd w:id="369"/>
      <w:r>
        <w:rPr>
          <w:rtl w:val="true"/>
        </w:rPr>
        <w:t>شرح الحديث</w:t>
      </w:r>
      <w:bookmarkEnd w:id="37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أيّكم الذي فُتِنَ بالسفاهة والجهالة وإنكار الحقّ ؟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الذي فتن بالجنون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بأيّكم الجنون،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كالمعقول والمجلود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بأيّ الفريقين منكم المجنون، أبفريق المؤمنين، أم بفريق الكافرين ؟ أي في أيّهما يوجد مَن يستحقّ هذا الاسم ؟ </w:t>
      </w:r>
      <w:r>
        <w:rPr>
          <w:rStyle w:val="FootnoteAnchor"/>
          <w:rtl w:val="true"/>
        </w:rPr>
        <w:footnoteReference w:id="8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بي وبصاحبي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وبه، ومنه المعاريض في الكلام، وهو التورية بالشيء عن الشيء</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تعريضه عليه السلام بهما لنزول الآية فيهما، حيث نسبا إلى النبيّ صلى الله عليه و آله الجنون حين قال صلى الله عليه و آله في أمير المؤمنين عليه السلام ما قال ، كما روي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النبيّ صلى الله عليه و آله بيد عليّ عليه السلام ، فرفعها،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افتتن بابن عمّه، ونزلت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أمين الدِّين الطبرسي عن أبي القاسم الحسكاني، بإسناده عن الضحّاك بن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قريش تقديم النبيّ صلى الله عليه و آله عليّا عليه السلام ، وإعظامه له، نالوا من عليّ،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افتتن به محمّد،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bookmarkStart w:id="371" w:name="pg12941_132093"/>
    </w:p>
    <w:p>
      <w:pPr>
        <w:pStyle w:val="BookText"/>
        <w:rPr/>
      </w:pPr>
      <w:bookmarkEnd w:id="37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ضَلَّ عَنْ سَبِيلِهِ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النفر الذين قالوا ما قالوا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التعريض بأنّه عليه السلام كان يقرأ هذا عليهم؛ لبيان نظير مورد الآية؛ أي سيعلمون بعد موتهم أنّهم المجانين، حيث فعلوا ما يستحقّون به العذاب الأبدي، أم أنا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ذمّهم وسوء صنيعهم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فهل يتوقّع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الناس، وتأمّرتم عليهم، أو أعرضتم وتولّيتم عن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تناحرا على الولاية، وتجاذبا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رجوعا إلى ما كنتم عليه في الجاهليّة من التغاور، ومقاتلة 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أنّهم لضعفهم في الدِّين، وحرصهم على الدُّنيا أحِقِّاء بأن يتوقّع ذلك منهم من عرف حالهم،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عسيتم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على لغة أهل الحجاز؛ فإنّ بني تميم لا يلحقون الضمير به ،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تكذيبه باعتبار أنّه عليه السلام قتل جماعة من أقاربه في الجهاد امتثالاً لأمر اللّه وإعلاء لكلمته </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4529882_3224264995"/>
      <w:bookmarkStart w:id="373" w:name="_Toc150"/>
      <w:bookmarkEnd w:id="372"/>
      <w:r>
        <w:rPr>
          <w:rtl w:val="true"/>
        </w:rPr>
        <w:t>متن الحديث السابع والسبعين</w:t>
      </w:r>
      <w:bookmarkEnd w:id="373"/>
    </w:p>
    <w:p>
      <w:pPr>
        <w:pStyle w:val="Heading3"/>
        <w:numPr>
          <w:ilvl w:val="2"/>
          <w:numId w:val="1"/>
        </w:numPr>
        <w:rPr/>
      </w:pPr>
      <w:bookmarkStart w:id="374" w:name="__RefHeading___Toc4529884_3224264995"/>
      <w:bookmarkStart w:id="375" w:name="_Toc151"/>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وَبِهذَا الْاءِسْنَادِ، عَنْ أَبَانِ بْنِ عُثْمَانَ، عَنِ الْحَارِثِ النَّصْرِيِّ،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بَدَّلُوا نِعْمَتَ اللّهِ كُفْرا</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هُمُ </w:t>
      </w:r>
      <w:r>
        <w:rPr>
          <w:rStyle w:val="FootnoteAnchor"/>
          <w:rtl w:val="true"/>
        </w:rPr>
        <w:footnoteReference w:id="816"/>
      </w:r>
      <w:r>
        <w:rPr>
          <w:rFonts w:ascii="Amiri" w:hAnsi="Amiri" w:eastAsia="Amiri" w:cs="Amiri"/>
          <w:color w:val="111111"/>
          <w:sz w:val="28"/>
          <w:sz w:val="28"/>
          <w:szCs w:val="28"/>
          <w:rtl w:val="true"/>
          <w:lang w:bidi="ar-SA"/>
        </w:rPr>
        <w:t>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الْمُغِيرَةِ</w:t>
      </w:r>
      <w:r>
        <w:rPr>
          <w:rFonts w:eastAsia="Amiri" w:cs="Amiri" w:ascii="Amiri" w:hAnsi="Amiri"/>
          <w:color w:val="111111"/>
          <w:sz w:val="28"/>
          <w:szCs w:val="28"/>
          <w:rtl w:val="true"/>
          <w:lang w:bidi="ar-SA"/>
        </w:rPr>
        <w:t>.</w:t>
      </w:r>
      <w:bookmarkStart w:id="376" w:name="pg12941_132094"/>
    </w:p>
    <w:p>
      <w:pPr>
        <w:pStyle w:val="BookText"/>
        <w:rPr/>
      </w:pPr>
      <w:bookmarkEnd w:id="3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قُرَيْشٌ قَاطِبَةً؛ إِنَّ اللّهَ ـ تَبَارَكَ وَتَعَالى ـ خَاطَبَ نَبِيَّهُ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قُرَيْشا عَلَى الْعَرَبِ، وَأَتْمَمْتُ عَلَيْهِمْ نِعْمَتِي، وَبَعَثْتُ إِلَيْهِمْ رَسُولِي، فَبَدَّلُوا نِعْمَتِي كُفْرا، وَأَحَلُّوا قَوْمَهُمْ دَارَ الْبَوَارِ</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529886_3224264995"/>
      <w:bookmarkStart w:id="378" w:name="_Toc152"/>
      <w:bookmarkEnd w:id="377"/>
      <w:r>
        <w:rPr>
          <w:rtl w:val="true"/>
        </w:rPr>
        <w:t>شرح الحديث</w:t>
      </w:r>
      <w:bookmarkEnd w:id="37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بَدَّلُوا نِعْمَةَ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بدّلوا شكر نعمته كفرا، بأن وضعوه مكانه، أو بدّلوا نفس النعمة كفرا؛ فإنّهم لمّا كفروها سُلبت منهم، فصاروا تاركين لها ، محصّلين للكفر بدلها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المغيرة، وبنو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بنو المغيرة فكفيتموهم يوم بدر ، وأمّا بنو اُميّة فمتّعوا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شايعوهم في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الهلاك، بحملهم على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إبراهيم بإسناده عن عثمان بن عيسى ، عن أبي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نِعْمَةَ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الأفجرين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اُميّة، وبني المغيرة ؛ فأمّا بنو المغيرة، فقطع اللّه دابرهم ، وأمّا بنو اُميّة فمتّعوا إلى حين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هذا الخبر وخبر الكتاب بحمل هذا الخبر أنّها نزلت ابتداءً فيهما، ثمّ خرجت في غيرهما ممّن فعل مثل فعالهما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أنّهما العمدة في ذلك ، فلا ينافي دخول غيرهم أيضا فيها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المغيرة هم أولاد المغيرة بن عبداللّه بن عمر بن مخزوم القرشي، وقد آذوا رسول</w:t>
      </w:r>
      <w:bookmarkStart w:id="379" w:name="pg12941_132095"/>
    </w:p>
    <w:p>
      <w:pPr>
        <w:pStyle w:val="BookText"/>
        <w:rPr/>
      </w:pPr>
      <w:bookmarkEnd w:id="379"/>
      <w:r>
        <w:rPr>
          <w:rFonts w:ascii="Amiri" w:hAnsi="Amiri" w:eastAsia="Amiri" w:cs="Amiri"/>
          <w:color w:val="111111"/>
          <w:sz w:val="28"/>
          <w:sz w:val="28"/>
          <w:szCs w:val="28"/>
          <w:rtl w:val="true"/>
          <w:lang w:bidi="ar-SA"/>
        </w:rPr>
        <w:t>اللّه صلى الله عليه و آله كثيرا، لكن أكثرهم قتلوا واُسِروا يوم بدر، ومن بقي منهم أكثروا في إيذائه صلى الله عليه و آله وأهل بيته عليهم السلام كخالد بن الوليد ، وممّن قتل منهم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عمرو بن هشام بن المغيرة، والعاص بن هاشم بن المغيرة ـ خال عُمَر ـ وأبو قيس بن الوليد ـ أخو خالد ـ وأبو قيس بن الفاكهة بن المغيرة، ومسعود بن أبي اُميّة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اُسِر منهم في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هشام بن المغيرة، واُميّة بن أبي حذيفة بن المغيرة، والوليد بن المغيرة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قرّرنا ظهر فساد ما قيل من أنّ الظاهر أنّ المراد بالأفجرين في هذا الخبر الأوّل والثاني ،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اُميّة وبنو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بلا 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بدلاً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قاطبةً، أي جميعا ، وهو اسم يدلّ على العموم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يستعمل إلّا حالاً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بقريش من بقي منهم على الكفر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فبدّلوا نعمتي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يفهم من بعض الأخبار أنّ النعمة هنا أعمّ من الرسالة، بحيث يشمل الولاية </w:t>
      </w:r>
      <w:r>
        <w:rPr>
          <w:rFonts w:eastAsia="Amiri" w:cs="Amiri" w:ascii="Amiri" w:hAnsi="Amiri"/>
          <w:color w:val="111111"/>
          <w:sz w:val="28"/>
          <w:szCs w:val="28"/>
          <w:rtl w:val="true"/>
          <w:lang w:bidi="ar-SA"/>
        </w:rPr>
        <w:t>.</w:t>
      </w:r>
    </w:p>
    <w:p>
      <w:pPr>
        <w:pStyle w:val="Heading2"/>
        <w:numPr>
          <w:ilvl w:val="1"/>
          <w:numId w:val="1"/>
        </w:numPr>
        <w:rPr/>
      </w:pPr>
      <w:bookmarkStart w:id="380" w:name="__RefHeading___Toc4529888_3224264995"/>
      <w:bookmarkStart w:id="381" w:name="_Toc153"/>
      <w:bookmarkEnd w:id="380"/>
      <w:r>
        <w:rPr>
          <w:rtl w:val="true"/>
        </w:rPr>
        <w:t>متن الحديث الثامن والسبعين</w:t>
      </w:r>
      <w:bookmarkEnd w:id="381"/>
    </w:p>
    <w:p>
      <w:pPr>
        <w:pStyle w:val="Heading3"/>
        <w:numPr>
          <w:ilvl w:val="2"/>
          <w:numId w:val="1"/>
        </w:numPr>
        <w:rPr/>
      </w:pPr>
      <w:bookmarkStart w:id="382" w:name="__RefHeading___Toc4529890_3224264995"/>
      <w:bookmarkStart w:id="383" w:name="_Toc154"/>
      <w:bookmarkEnd w:id="382"/>
      <w:r>
        <w:rPr>
          <w:rtl w:val="true"/>
        </w:rPr>
        <w:t>اشاره</w:t>
      </w:r>
      <w:bookmarkEnd w:id="3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الْاءِسْنَادِ، عَنْ أَبَانٍ، عَنْ أَبِي بَصِيرٍ، عَنْ أَبِي جَعْفَرٍ وَأَبِي عَبْدِ اللّهِ عليهماالسلام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لَمَّا كَذَّبُوا بِرَسُولِ اللّهِ صلى الله عليه و آله ، هَمَّ اللّهُ ـ تَبَارَكَ وَتَعَالى ـ بِهَلَاكِ أَهْلِ الْأَرْضِ إِلَا عَلِيّا، فَمَا سِوَاهُ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 ثُمَّ بَدَا لَهُ، فَرَحِمَ الْمُؤْمِنِينَ، ثُمَّ 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bookmarkStart w:id="384" w:name="pg12941_132096"/>
    </w:p>
    <w:p>
      <w:pPr>
        <w:pStyle w:val="Heading3"/>
        <w:numPr>
          <w:ilvl w:val="2"/>
          <w:numId w:val="1"/>
        </w:numPr>
        <w:rPr/>
      </w:pPr>
      <w:bookmarkStart w:id="385" w:name="__RefHeading___Toc4529892_3224264995"/>
      <w:bookmarkStart w:id="386" w:name="_Toc155"/>
      <w:bookmarkEnd w:id="384"/>
      <w:bookmarkEnd w:id="385"/>
      <w:r>
        <w:rPr>
          <w:rtl w:val="true"/>
        </w:rPr>
        <w:t>شرح الحديث</w:t>
      </w:r>
      <w:bookmarkEnd w:id="386"/>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برسول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بالأمر تكذيبا وكذّابا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كاذبا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فالباء على الأوّل للصلة ، والمراد تكذيبهم بما جاء به ، وعلى الثاني زائدة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إرادة قابلة للبداء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بهلاك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ظاهره الإطلاق، ويحتمل التخصيص بمن بلغ إليه دعوته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عليّا فما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عليهم السلام والمؤمنين من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المستثنى، واحتمال كونه من المستثنى منه في شمول الهلاك لغير عليّ عليه السلام بعيد من حيث اللفظ والمعنى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أعرض عن مجادلتهم بعد ما كرّرت عليهم الدعوة، فأبوا إلّا الإصرار والعناد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الإعراض بعد ما بذلت جهدك في 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الآية دالّا على ما ذكر؛ لأنّ الأمر بالتولّي والإعراض ليس إلّا الغضب عليهم وإرادة هلاكهم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الأمرُ بُدُوّا، مثل قعد قعودا ؛ أي ظهر، وبدا له في هذا الأمر بَداءً، ممدود؛ أي نشأ له فيه رأي</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المؤمنين</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بهم من علم أنّهم يؤمنون به ، فالمنكرون وإن استحقّوا الهلاك؛ لإنكارهم، لكن لأجل من في أصلابهم من المؤمنين استحقّوا عدمه، فترحّم عليهم، ودفع الهلاك عن آبائهم المنكرين </w:t>
      </w:r>
      <w:r>
        <w:rPr>
          <w:rFonts w:eastAsia="Amiri" w:cs="Amiri" w:ascii="Amiri" w:hAnsi="Amiri"/>
          <w:color w:val="111111"/>
          <w:sz w:val="28"/>
          <w:szCs w:val="28"/>
          <w:rtl w:val="true"/>
          <w:lang w:bidi="ar-SA"/>
        </w:rPr>
        <w:t>.</w:t>
      </w:r>
      <w:bookmarkStart w:id="387" w:name="pg12941_132097"/>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السورة متّصلاً بالآية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تَدَع التذكير والموعظة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علم اللّه إيمانه، وقدّره، ولكن لم يؤمن بعدُ ، وأمّا مَن آمن؛ فإنّه يزداد بها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ويظهر من هذا أنّ آخر الآية ناسخ لأوّلها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4529894_3224264995"/>
      <w:bookmarkStart w:id="389" w:name="_Toc156"/>
      <w:bookmarkEnd w:id="388"/>
      <w:r>
        <w:rPr>
          <w:rtl w:val="true"/>
        </w:rPr>
        <w:t>متن الحديث التاسع والسبعين</w:t>
      </w:r>
      <w:bookmarkEnd w:id="389"/>
    </w:p>
    <w:p>
      <w:pPr>
        <w:pStyle w:val="Heading3"/>
        <w:numPr>
          <w:ilvl w:val="2"/>
          <w:numId w:val="1"/>
        </w:numPr>
        <w:rPr/>
      </w:pPr>
      <w:bookmarkStart w:id="390" w:name="__RefHeading___Toc4529896_3224264995"/>
      <w:bookmarkStart w:id="391" w:name="_Toc157"/>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عِدَّةٌ مِنْ أَصْحَابِنَا، عَنْ سَهْلِ بْنِ زِيَادٍ، عَنِ الْحَسَنِ بْنِ مَحْبُوبٍ، عَنْ عَلِيِّ بْنِ رِئَابٍ، عَنْ أَبِي عُبَيْدَةَ الْحَذَّاءِ، عَنْ ثُوَيْرِ بْنِ أَبِي فَاخِتَةَ،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الْحُسَيْنِ عليه السلام يُحَدِّثُ فِي مَسْجِدِ رَسُولِ اللّهِ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أَنَّهُ سَمِعَ أَبَاهُ عَلِيَّ بْنَ أَبِي طَالِبٍ عليه السلام يُحَدِّثُ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بَعَثَ اللّهُ ـ تَبَارَكَ وَتَعَالى ـ النَّاسَ مِنْ حُفَرِهِمْ عُزْلاً مَهَلاً </w:t>
      </w:r>
      <w:r>
        <w:rPr>
          <w:rStyle w:val="FootnoteAnchor"/>
          <w:rtl w:val="true"/>
        </w:rPr>
        <w:footnoteReference w:id="829"/>
      </w:r>
      <w:r>
        <w:rPr>
          <w:rFonts w:ascii="Amiri" w:hAnsi="Amiri" w:eastAsia="Amiri" w:cs="Amiri"/>
          <w:color w:val="111111"/>
          <w:sz w:val="28"/>
          <w:sz w:val="28"/>
          <w:szCs w:val="28"/>
          <w:rtl w:val="true"/>
          <w:lang w:bidi="ar-SA"/>
        </w:rPr>
        <w:t xml:space="preserve">جُرْدا مُرْدا </w:t>
      </w:r>
      <w:r>
        <w:rPr>
          <w:rStyle w:val="FootnoteAnchor"/>
          <w:rtl w:val="true"/>
        </w:rPr>
        <w:footnoteReference w:id="830"/>
      </w:r>
      <w:r>
        <w:rPr>
          <w:rFonts w:ascii="Amiri" w:hAnsi="Amiri" w:eastAsia="Amiri" w:cs="Amiri"/>
          <w:color w:val="111111"/>
          <w:sz w:val="28"/>
          <w:sz w:val="28"/>
          <w:szCs w:val="28"/>
          <w:rtl w:val="true"/>
          <w:lang w:bidi="ar-SA"/>
        </w:rPr>
        <w:t xml:space="preserve">فِي صَعِيدٍ وَاحِدٍ، يَسُوقُهُمُ النُّورُ، </w:t>
      </w:r>
      <w:r>
        <w:rPr>
          <w:rStyle w:val="FootnoteAnchor"/>
          <w:rtl w:val="true"/>
        </w:rPr>
        <w:footnoteReference w:id="831"/>
      </w:r>
      <w:r>
        <w:rPr>
          <w:rFonts w:ascii="Amiri" w:hAnsi="Amiri" w:eastAsia="Amiri" w:cs="Amiri"/>
          <w:color w:val="111111"/>
          <w:sz w:val="28"/>
          <w:sz w:val="28"/>
          <w:szCs w:val="28"/>
          <w:rtl w:val="true"/>
          <w:lang w:bidi="ar-SA"/>
        </w:rPr>
        <w:t xml:space="preserve">وَتَجْمَعُهُمُ الظُّلْمَةُ حَتّى يَقِفُوا عَلى عَقَبَةِ </w:t>
      </w:r>
      <w:r>
        <w:rPr>
          <w:rStyle w:val="FootnoteAnchor"/>
          <w:rtl w:val="true"/>
        </w:rPr>
        <w:footnoteReference w:id="832"/>
      </w:r>
      <w:r>
        <w:rPr>
          <w:rFonts w:ascii="Amiri" w:hAnsi="Amiri" w:eastAsia="Amiri" w:cs="Amiri"/>
          <w:color w:val="111111"/>
          <w:sz w:val="28"/>
          <w:sz w:val="28"/>
          <w:szCs w:val="28"/>
          <w:rtl w:val="true"/>
          <w:lang w:bidi="ar-SA"/>
        </w:rPr>
        <w:t xml:space="preserve">الْمَحْشَرِ، فَيَرْكَبُ بَعْضُهُمْ بَعْضا، وَيَزْدَحِمُونَ دُونَهَا، </w:t>
      </w:r>
      <w:r>
        <w:rPr>
          <w:rStyle w:val="FootnoteAnchor"/>
          <w:rtl w:val="true"/>
        </w:rPr>
        <w:footnoteReference w:id="833"/>
      </w:r>
      <w:r>
        <w:rPr>
          <w:rFonts w:ascii="Amiri" w:hAnsi="Amiri" w:eastAsia="Amiri" w:cs="Amiri"/>
          <w:color w:val="111111"/>
          <w:sz w:val="28"/>
          <w:sz w:val="28"/>
          <w:szCs w:val="28"/>
          <w:rtl w:val="true"/>
          <w:lang w:bidi="ar-SA"/>
        </w:rPr>
        <w:t>فَيُمْنَعُونَ مِنَ الْمُضِيِّ، فَتَشْتَدُّ أَنْفَاسُهُمْ، وَيَكْثُرُ عَرَقُهُمْ، وَتَضِيقُ بِهِمْ أُمُورُهُمْ، وَيَشْتَدُّ ضَجِيجُهُمْ، وَتَرْتَفِعُ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هَوْلٍ مِنْ أَهْوَالِ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ـ تَبَارَكَ وَتَعَالى ـ عَلَيْهِمْ مِنْ فَوْقِ عَرْشِهِ فِي ظِلَالٍ مِنَ الْمَلَائِكَةِ، فَيَأْمُرُ مَلَكا مِنَ الْمَلَائِكَةِ،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أَنْصِتُوا، وَاسْتَمِعُوا </w:t>
      </w:r>
      <w:r>
        <w:rPr>
          <w:rStyle w:val="FootnoteAnchor"/>
          <w:rtl w:val="true"/>
        </w:rPr>
        <w:footnoteReference w:id="834"/>
      </w:r>
      <w:r>
        <w:rPr>
          <w:rFonts w:ascii="Amiri" w:hAnsi="Amiri" w:eastAsia="Amiri" w:cs="Amiri"/>
          <w:color w:val="111111"/>
          <w:sz w:val="28"/>
          <w:sz w:val="28"/>
          <w:szCs w:val="28"/>
          <w:rtl w:val="true"/>
          <w:lang w:bidi="ar-SA"/>
        </w:rPr>
        <w:t>مُنَادِيَ الْجَبَّارِ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آخِرُهُمْ، كَمَا يَسْمَعُ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فَتَنْكَسِرُ أَصْوَاتُهُمْ عِنْدَ ذلِكَ، وَتَخْشَعُ أَبْصَارُهُمْ، وَتَضْطَرِبُ فَرَائِصُهُمْ، وَتَفْزَعُ قُلُوبُهُمْ، وَيَرْفَعُونَ رُؤُوسَهُمْ إِلى نَاحِيَةِ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 الْجَبَّارُ ـ عَزَّ وَجَلَّ ـ الْحَكَمُ الْعَدْلُ عَلَيْهِمْ،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الْحَكَمُ الْعَدْلُ، الَّذِي لَا يَجُورُ الْيَوْمَ ، أَحْكُمُ بَيْنَكُمْ بِعَدْلِي وَقِسْطِي، لَا يُظْلَمُ الْيَوْمَ عِنْدِي أَحَدٌ، الْيَوْمَ آخُذُ لِلضَّعِيفِ مِنَ الْقَوِيِّ بِحَقِّهِ، وَلِصَاحِبِ الْمَظْلِمَةِ بِالْمَظْلِمَةِ بِالْقِصَاصِ مِنَ الْحَسَنَاتِ وَالسَّيِّئَاتِ، وَأُثِيبُ عَلَى الْهِبَاتِ، وَلَا يَجُوزُ هذِهِ الْعَقَبَةَ الْيَوْمَ عِنْدِي ظَالِمٌ، وَلأحَدٍ عِنْدَهُ مَظْلِمَةٌ إِلَا مَظْلِمَةً يَهَبُهَا صَاحِبُهَا، وَأُثِيبُهُ عَلَيْهَا، وَآخُذُ لَهُ بِهَا عِنْدَ الْحِسَابِ، </w:t>
      </w:r>
      <w:r>
        <w:rPr>
          <w:rStyle w:val="FootnoteAnchor"/>
          <w:rtl w:val="true"/>
        </w:rPr>
        <w:footnoteReference w:id="836"/>
      </w:r>
      <w:r>
        <w:rPr>
          <w:rFonts w:ascii="Amiri" w:hAnsi="Amiri" w:eastAsia="Amiri" w:cs="Amiri"/>
          <w:color w:val="111111"/>
          <w:sz w:val="28"/>
          <w:sz w:val="28"/>
          <w:szCs w:val="28"/>
          <w:rtl w:val="true"/>
          <w:lang w:bidi="ar-SA"/>
        </w:rPr>
        <w:t xml:space="preserve">فَتَلَازَمُوا أَيُّهَا الْخَلَائِقُ، وَاطْلُبُوا مَظَالِمَكُمْ عِنْدَ مَنْ ظَلَمَكُمْ بِهَا فِي الدُّنْيَا، وَأَنَا شَاهِدٌ لَكُمْ عَلَيْهِمْ، وَكَفى بِي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فَيَتَعَارَفُونَ، وَيَتَلَازَمُونَ، فَلَا يَبْقى أَحَدٌ لَهُ عِنْدَ أَحَدٍ مَظْلِمَةٌ، أَوْ حَقٌّ إِلَا لَزِمَهُ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فَيَمْكُثُونَ مَا شَاءَ اللّهُ، فَيَشْتَدُّ حَالُهُمْ، وَيَكْثُرُ عَرَقُهُمْ، وَيَشْتَدُّ غَمُّهُمْ، وَتَرْتَفِعُ أَصْوَاتُهُمْ بِضَجِيجٍ شَدِيدٍ، فَيَتَمَنَّوْنَ الْمَخْلَصَ مِنْهُ بِتَرْكِ مَظَالِمِهِمْ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 اللّهُ ـ عَزَّ وَجَلَّ ـ عَلى جَهْدِهِمْ، فَيُنَادِي مُنَادٍ مِنْ عِنْدِ اللّهِ ـ تَبَارَكَ وَتَعَالى ـ يُسْمِعُ آخِرَهُمْ كَمَا يُسْمِعُ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w:t>
      </w:r>
      <w:r>
        <w:rPr>
          <w:rStyle w:val="FootnoteAnchor"/>
          <w:rtl w:val="true"/>
        </w:rPr>
        <w:footnoteReference w:id="838"/>
      </w:r>
      <w:r>
        <w:rPr>
          <w:rFonts w:ascii="Amiri" w:hAnsi="Amiri" w:eastAsia="Amiri" w:cs="Amiri"/>
          <w:color w:val="111111"/>
          <w:sz w:val="28"/>
          <w:sz w:val="28"/>
          <w:szCs w:val="28"/>
          <w:rtl w:val="true"/>
          <w:lang w:bidi="ar-SA"/>
        </w:rPr>
        <w:t xml:space="preserve">الْخَلَائِقِ، أَنْصِتُوا لِدَاعِي اللّهِ تَبَارَكَ وَتَعَالى، وَاسْمَعُوا؛ إِنَّ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الْوَهَّابُ، إِنْ أَحْبَبْتُمْ أَنْ تَوَاهَبُوا، فَتَوَاهَبُوا، وَإِنْ لَمْ تَوَاهَبُوا أَخَذْتُ لَكُمْ بِمَظَالِمِكُمْ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فَيَفْرَحُونَ بِذلِكَ؛ لِشِدَّةِ جَهْدِهِمْ، وَضِيقِ مَسْلَكِهِمْ وَتَزَاحُمِهِمْ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فَيَهَبُ بَعْضُهُمْ مَظَالِمَهُمْ رَجَاءَ أَنْ يَتَخَلَّصُوا مِمَّا هُمْ فِيهِ، وَيَبْقى بَعْضُهُمْ، فَيَقُولُ</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يَا رَبِّ مَظَالِمُنَا أَعْظَمُ مِنْ أَنْ نَهَبَهَا،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تِلْقَاءِ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رِضْوَانُ خَازِنُ الْجِنَانِ جِنَانِ الْفِرْدَوْسِ؟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فَيَأْمُرُهُ اللّهُ ـ عَزَّ وَجَلَّ ـ أَنْ يُطْلِعَ مِنَ الْفِرْدَوْسِ قَصْرا مِنْ فِضَّةٍ بِمَا فِيهِ مِنَ الْأَبْنِيَةِ </w:t>
      </w:r>
      <w:r>
        <w:rPr>
          <w:rStyle w:val="FootnoteAnchor"/>
          <w:rtl w:val="true"/>
        </w:rPr>
        <w:footnoteReference w:id="841"/>
      </w:r>
      <w:r>
        <w:rPr>
          <w:rFonts w:ascii="Amiri" w:hAnsi="Amiri" w:eastAsia="Amiri" w:cs="Amiri"/>
          <w:color w:val="111111"/>
          <w:sz w:val="28"/>
          <w:sz w:val="28"/>
          <w:szCs w:val="28"/>
          <w:rtl w:val="true"/>
          <w:lang w:bidi="ar-SA"/>
        </w:rPr>
        <w:t>وَالْخَدَمِ،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فَيُطْلِعُهُ عَلَيْهِمْ فِي حِفَافَةِ الْقَصْرِ الْوَصَائِفُ وَالْخَدَمُ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ارْفَعُوا رُؤُوسَكُمْ، فَانْظُرُوا إِلى هذَا الْقَصْرِ</w:t>
      </w:r>
      <w:r>
        <w:rPr>
          <w:rFonts w:eastAsia="Amiri" w:cs="Amiri" w:ascii="Amiri" w:hAnsi="Amiri"/>
          <w:color w:val="111111"/>
          <w:sz w:val="28"/>
          <w:szCs w:val="28"/>
          <w:rtl w:val="true"/>
          <w:lang w:bidi="ar-SA"/>
        </w:rPr>
        <w:t>.</w:t>
      </w:r>
      <w:bookmarkStart w:id="392" w:name="pg12941_132099"/>
    </w:p>
    <w:p>
      <w:pPr>
        <w:pStyle w:val="BookText"/>
        <w:rPr/>
      </w:pPr>
      <w:bookmarkEnd w:id="3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فَكُلُّهُمْ يَتَمَنَّاهُ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لِكُلِّ مَنْ عَفَا عَنْ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فَيَعْفُونَ كُلُّهُمْ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إِلى جَنَّتِيَ الْيَوْمَ ظَالِمٌ، وَلَا يَجُوزُ إِلى نَارِيَ الْيَوْمَ ظَالِمٌ، وَلأحَدٍ مِنَ الْمُسْلِمِينَ عِنْدَهُ مَظْلِمَةٌ حَتّى يَأْخُذَهَا مِنْهُ عِنْدَ الْحِسَابِ، أَيُّهَا الْخَلَائِقُ اسْتَعِدُّوا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يُخَلّى سَبِيلُهُمْ، فَيَنْطَلِقُونَ إِلَى الْعَقَبَةِ يَكْرُدُ بَعْضُهُمْ بَعْضا، حَتّى يَنْتَهُوا إِلَى الْعَرْصَةِ،الْجَبَّارُ ـ تَبَارَكَ وَتَعَالى ـ عَلَى الْعَرْشِ قَدْ نُشِرَتِ الدَّوَاوِينُ، وَنُصِبَتِ الْمَوَازِينُ، وَأُحْضِرَ النَّبِيُّونَ وَالشُّهَدَاءُ، وَهُمُ الْأَئِمَّةُ، يَشْهَدُ كُلُّ إِمَامٍ عَلى أَهْلِ عَالَمِهِ بِأَنَّهُ قَدْ قَامَ فِيهِمْ بِأَمْرِ اللّهِ عَزَّ وَجَلَّ، وَدَعَاهُمْ إِلى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إِذَا كَانَ لِلرَّجُلِ الْمُؤْمِنِ عِنْدَ الرَّجُلِ الْكَافِرِ مَظْلِمَةٌ، أَيَّ شَيْءٍ يَأْخُذُ مِنَ الْكَافِرِ، وَهُوَ مِنْ أَهْلِ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عَنِ الْمُسْلِمِ مِنْ سَيِّئَاتِهِ بِقَدْرِ مَا لَهُ عَلَى الْكَافِرِ، فَيُعَذَّبُ الْكَافِرُ بِهَا مَعَ عَذَابِهِ بِكُفْرِهِ عَذَابا بِقَدْرِ مَا لِلْمُسْلِمِ قِبَلَهُ مِنْ مَظْلِمَةٍ</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الْمَظْلِمَةُ لِلْمُسْلِمِ </w:t>
      </w:r>
      <w:r>
        <w:rPr>
          <w:rStyle w:val="FootnoteAnchor"/>
          <w:rtl w:val="true"/>
        </w:rPr>
        <w:footnoteReference w:id="843"/>
      </w:r>
      <w:r>
        <w:rPr>
          <w:rFonts w:ascii="Amiri" w:hAnsi="Amiri" w:eastAsia="Amiri" w:cs="Amiri"/>
          <w:color w:val="111111"/>
          <w:sz w:val="28"/>
          <w:sz w:val="28"/>
          <w:szCs w:val="28"/>
          <w:rtl w:val="true"/>
          <w:lang w:bidi="ar-SA"/>
        </w:rPr>
        <w:t>عِنْدَ مُسْلِمٍ، كَيْفَ تُؤْخَذُ مَظْلِمَتُهُ مِنَ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لِلْمَظْلُومِ مِنَ الظَّالِمِ مِنْ حَسَنَاتِهِ بِقَدْرِ حَقِّ الْمَظْلُومِ، فَتُزَادُ عَلى حَسَنَاتِ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لِلظَّالِمِ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لِلظَّالِمِ حَسَنَاتٌ، فَإِنَّ لِلْمَظْلُومِ سَيِّئَاتٍ يُؤْخَذُ مِنْ سَيِّئَاتِ الْمَظْلُومِ، فَتُزَادُ عَلى سَيِّئَاتِ الظَّالِمِ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529898_3224264995"/>
      <w:bookmarkStart w:id="394" w:name="_Toc158"/>
      <w:bookmarkEnd w:id="393"/>
      <w:r>
        <w:rPr>
          <w:rtl w:val="true"/>
        </w:rPr>
        <w:t>شرح الحديث</w:t>
      </w:r>
      <w:bookmarkEnd w:id="394"/>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كونه بضمّ الحاء وفتح الفاء، جمع حُفرة ـ بالضمّ ـ وهي ما يحتفر، فتكون كناية عن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بضمّتين، جمع الحفير، وهو القبر، كرُغُف ورَغيف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وسكون الزاي، أو ضمّها، بالتخفيف أو بالتشديد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المنفرد المنقطع، ومَن لا سلاح معه، كالعُزُل ـ بضمّتين ـ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وأعزل أو عُزّل، كركّع</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أنّهم يحشرون فريدا وحيدا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المعجمة وسكون الراء،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أغرل، وهو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أنّهم يحشرون غير مختونين، كما خُلقوا أوّل مرّة، لا يفقدون شيئا حتّى الغُلفة، أعني الجلدة التي تُزال في الختان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ويحرّك، والمهملة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ومهّله تمهيلاً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رجل ـ وكذا الاُنثى والجمع ـ بمعنى 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يجمع معدنيّات الجواهر كالفضّة والحديد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و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والمتقدّم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ومناسبة كلّ من هذه المعاني هنا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تأنّيهم وتأخّرهم وحيرتهم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تصحيف</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عُراة حُفاة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البُهم، جمع بهيم، وهو في الأصل الذي لا يخالط لونه لون سواه ؛ يعني ليس فيهم شيء من العاهات والأعراض التي</w:t>
      </w:r>
    </w:p>
    <w:p>
      <w:pPr>
        <w:pStyle w:val="BookText"/>
        <w:rPr/>
      </w:pPr>
      <w:r>
        <w:rPr>
          <w:rFonts w:ascii="Amiri" w:hAnsi="Amiri" w:eastAsia="Amiri" w:cs="Amiri"/>
          <w:color w:val="111111"/>
          <w:sz w:val="28"/>
          <w:sz w:val="28"/>
          <w:szCs w:val="28"/>
          <w:rtl w:val="true"/>
          <w:lang w:bidi="ar-SA"/>
        </w:rPr>
        <w:t xml:space="preserve">تكون في الدُّنيا، كالعمى والعور والعرج وغير ذلك، وإنّما هي أجساد مصحّحة لخلود الأبد في الجنّة، أو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تمام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أعراض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يخالف الأوّل من حيث المعنى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جُرْدا مُردا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هما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الجزري في صفته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على بدنه شعر،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جُردٌ مُردٌ</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طرّ </w:t>
      </w:r>
      <w:r>
        <w:rPr>
          <w:rStyle w:val="FootnoteAnchor"/>
          <w:rtl w:val="true"/>
        </w:rPr>
        <w:footnoteReference w:id="850"/>
      </w:r>
      <w:r>
        <w:rPr>
          <w:rFonts w:ascii="Amiri" w:hAnsi="Amiri" w:eastAsia="Amiri" w:cs="Amiri"/>
          <w:color w:val="111111"/>
          <w:sz w:val="28"/>
          <w:sz w:val="28"/>
          <w:szCs w:val="28"/>
          <w:rtl w:val="true"/>
          <w:lang w:bidi="ar-SA"/>
        </w:rPr>
        <w:t>شاربه، ولم تنبت لحيته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من طريق العامّة عنه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يحشر الناس يوم القيامة حُفاة عُراة عُزلاً بهما جُردا مُردا</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 مقام التكرمة يقتضي عدم حشر الأنبياء كذلك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هنا الأرض المستوية التي لا عِوَج فيها ولا أمَتا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يسوقهم النور، وتجمعهم الظلمة</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بالنور والظلمة معناهما الحقيقي، وذكر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من خلفهم نور يسوقهم، لكن ممشاهم في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تحيط بهم الظلمة في موافقهم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روته العامّة بإسنادهم عن النبيّ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معهم النار، يبيت معهم حيث باتوا، ويقيل معهم حيث قالوا، ويُصبح معهم حيث أصبحوا،</w:t>
      </w:r>
    </w:p>
    <w:p>
      <w:pPr>
        <w:pStyle w:val="BookText"/>
        <w:rPr/>
      </w:pPr>
      <w:r>
        <w:rPr>
          <w:rFonts w:ascii="Amiri" w:hAnsi="Amiri" w:eastAsia="Amiri" w:cs="Amiri"/>
          <w:color w:val="111111"/>
          <w:sz w:val="28"/>
          <w:sz w:val="28"/>
          <w:szCs w:val="28"/>
          <w:rtl w:val="true"/>
          <w:lang w:bidi="ar-SA"/>
        </w:rPr>
        <w:t>ويُمسي معهم حيث أمسوا</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في ذكر أشراط الساعة عنه صلى الله عليه و آله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ذلك نار تخرج من قعر عدن تطرد الناس إلى محشرهم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أنّه إذا حصل لهم نور يمشون فيه، وإذا أحاطت بهم الظلمة يقفون ويتحيّرون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بالنور الملائكة؛ أي تسوقهم الملائكة وهم في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بالنور الإيمان وتوابعه من العبادات؛ لأنّها أنوار تسعى بين يدي صاحبها يوم القيامة، وهم يمشون على أثرها ، وبالظلمة الكفر والشرك ولواحقهما من المعاصي والذنوب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أنّ من كان له ذلك النور يمشي ، ومن لم يكن له ذلك يقف ويبقى متحيّرا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نسبته إلى النور مجاز باعتبار كونه سببا لمشيهم، وهاديا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الجمع إلى الظلمة؛ لكونها منشأً لحيرتهم واجتماعهم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يقفوا على عقبة المحشر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العقبة،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مرقى صعب 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المحشر عقبات مخوفة ومنازل مهولة هي عقبات الفرائض ومنازل الأخلاق ، سمّيت عقبة؛ لشدّة المرور عليها، وصعوبة التخلّص من شدائدها ، وكان المراد بهذه العقبة عقبة الإيمان ومظالم الخلق ؛ ويرشد إلى الأوّل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وإلى الثاني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هذه العقبة اليوم عندي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فالكفّار يسلكون طريق جهنّم من هذه العقبة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السياق أنّ من المسلمين من عنده مظلمة يجوز هذه العقبة، وإن لم يقع العفو منها بعدُ، ولكن لا يدخل الجنّة حتّى يخرج من عهدة الحسنات، ويقع التقاصّ</w:t>
      </w:r>
    </w:p>
    <w:p>
      <w:pPr>
        <w:pStyle w:val="BookText"/>
        <w:rPr/>
      </w:pPr>
      <w:r>
        <w:rPr>
          <w:rFonts w:ascii="Amiri" w:hAnsi="Amiri" w:eastAsia="Amiri" w:cs="Amiri"/>
          <w:color w:val="111111"/>
          <w:sz w:val="28"/>
          <w:sz w:val="28"/>
          <w:szCs w:val="28"/>
          <w:rtl w:val="true"/>
          <w:lang w:bidi="ar-SA"/>
        </w:rPr>
        <w:t xml:space="preserve">بالحسنات أو السيّئات ، وإن أوهم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هذه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فيركب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الكثرة وضيق المسلك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ويزدحمون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يدفع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زحمه ـ كمنعه ـ زحما وزحاما،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وازدحم القوم وتزاحموا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فيُمنعون من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وذلك لازدحامهم، ولخروج عن عهدة المظالم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فتَشتدّ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النفس بالتحريك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ويَكثُر عَرَقهم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العرق،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جلد الحيوان، ويستعار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عُرَق، 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مسلم عن المقداد بن 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تدنى الشمس يوم القيامة من الخلق كمقدار ميل، فيكون الناس على قدر أعمالهم في العرق ؛ فمنهم من يكون إلى كعبيه، ومنهم من يكون إلى ركبتيه، ومنهم من يكون إلى حقويه، ومنهم من يُلجمُهُ العرقُ إلجاما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رسول اللّه صلى الله عليه و آله إلى فِيه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العرق ليذهب في الأرض سبعين باعا، وأنّه ليبلغ إلى أفواه الناس وإلى آذانهم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 عرق نفسه بقدر خوفه لما شاهد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عرق نفسه وعرق غيره يختلط، ويصير لكلّ بقدر عمله، وهذا للازدحام وانضمام بعضهم إلى بعض، حتّى يصير العرق بينهم سائحا على وجه الأرض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للزحام، ودنوّ الشمس، حتّى تغلى منها الرؤوس وحرارة</w:t>
      </w:r>
    </w:p>
    <w:p>
      <w:pPr>
        <w:pStyle w:val="BookText"/>
        <w:rPr/>
      </w:pPr>
      <w:r>
        <w:rPr>
          <w:rFonts w:ascii="Amiri" w:hAnsi="Amiri" w:eastAsia="Amiri" w:cs="Amiri"/>
          <w:color w:val="111111"/>
          <w:sz w:val="28"/>
          <w:sz w:val="28"/>
          <w:szCs w:val="28"/>
          <w:rtl w:val="true"/>
          <w:lang w:bidi="ar-SA"/>
        </w:rPr>
        <w:t xml:space="preserve">الأنفاس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يسيح الجميع فيه سيحا واحدا، ولا يتفاضلون في القدر،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هذا الاستبعاد بأن يخلق اللّه تعالى في الأرض التي تحت كلّ أحد ارتفاعا بقدر عَمَلهِ، فيرتفع العرق بقدر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ثان، وهو أن يُحشر الناس جماعات متفرّقة، فيحشر من بلغ كعبيه إلى جهة، ومن بلغ حقويه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ضجيجهم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أضجَّ القوم إضجاجا، إذا جلبوا وصاحوا، فإذا جَزِعُوا من شيء وغُلِبوا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 يضجّون ضجيجا</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فيُشرف الجبّار ـ تبارك وتعالى ـ عليهم من فوق عرشه في ظلال من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عليه من فوق، وهو يستلزم العلم به على وجه الكمال ، وإذا نسب إليه تعالى يُراد به هذا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سابقا أنّ صفاته تعالى وما ينسب إليه ويحمل عليه إنّما يعتبر بالنظر إلى الغايات، لا المبادئ ، فإشرافه سبحانه مواصلة معهم معاملة المشرف على الشيء وما يترتّب عليه من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أشرف أمره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قبيل الاستعارة التمثيليّة ، والمراد بالعرش عرش العظمة، أو العرش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تخصيصه بالذكر؛ للإشعار بأنّ أمره إنّما ينزل من جهة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ابتدائيّة، والثانية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أو للظرفيّة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وظُلول وأظلال، والخيال من الجنّ وغيره يُرى،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شخصه، أو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وارى الشمس منه أو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إذا غلبته الشمس، وهو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إشراف اللّه كناية عن توجّهه إلى محاسبتهم ، فالإشراف في حقّه تعالى مجاز، وفي الملائكة حقيقة</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أي يشرف عليهم بسبب إرسال طائفة كثيرة من الملائكة، يظلّون الناس فوق رؤوسهم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المراد بالإشراف أمر الملك بالنداء؛ أي يأمر ملكا في ظِلال من الملائكة</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المعشر، كمقعد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والجنّ، والإنس</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والاستماع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أنصتوه، وأنصتوا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واستمعوا منادي الجبّار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له وإليه، إذا أصغى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المنادي بالاستماع محمول على الحذف والإيصال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تعلّقه بالفعلين على سبيل التنازع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وتخشع أبصارهم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الخشوع في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المذلّة، والاستكانة بها بغضّها وإرخاء أجفانها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وتضطرب فرائصهم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أوداجُ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والفريصة واحدته ، واللحمة بين الجنب والكتف لا تزال ترعد</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أصل الرقبة وعروقها؛ لأنّها هي التي تثور عند الغضب والخوف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مسرعين ، مادّ أعناقهم إليه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أهطع، إذا مدّ عنقه وصوّب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وأهْطع في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فعند ذلك</w:t>
      </w:r>
    </w:p>
    <w:p>
      <w:pPr>
        <w:pStyle w:val="BookText"/>
        <w:rPr/>
      </w:pPr>
      <w:r>
        <w:rPr>
          <w:rFonts w:ascii="IRNazanin" w:hAnsi="IRNazanin" w:eastAsia="IRNazanin"/>
          <w:color w:val="111111"/>
          <w:sz w:val="28"/>
          <w:sz w:val="28"/>
          <w:szCs w:val="28"/>
          <w:rtl w:val="true"/>
          <w:lang w:bidi="fa-IR"/>
        </w:rPr>
        <w:t>الهول</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الكافر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الفقرات إشارة إلى قوله تعالى في سورة 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يَدْعُ الدَّاعِ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 يَقُولُ الْكَافِرُونَ هذَا يَوْمٌ عَسِرٌ</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 الحُكم، كالحَكَم ، محرّكة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الموصول صفة موضحة للعدل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الاحتراز؛ لأنّ العدل من الناس قد يجور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الغرض من هذا القول مع وضوحه في ذلك اليوم هو التصريح بأنّه لا حَكَم فيه إلّا هو ، وللتنبيه بزهوق آلهة اتّخذوها في الدُّنيا، وقطع طمعهم عن ملجأ سواه، وبه يحصل زيادة انبساطٍ للمؤمن ، وزيادة اغتمام للكافر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بعدلي وقسطي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القِسط،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وهو من المصادر الموصوف كالعدل، يستوي فيه الواحد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فالعطف للتفسير والتأكيد، والإضافة للدلالة على كمال المضاف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عندي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يحتوي اليوم أحدٌ أن يظلم عندي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بناء المجهول، وتخصيص اليوم بالذكر مع أنّه تعالى حكم عدل أزلاً وأبدا؛ لعلمه لزيادة الاهتمام بإظهار العدل فيه، ولأنّ آثاره فيه أظهر وأقوى منها في غيره ؛ إذ ربّما ينتفي العدل من آحاد الناس في الاُمور الدنيويّة لانتفاء علمهم بالمصالح، ولا حكم ولا عدل في ذلك اليوم سواه تعالى، ولا يتصوّر الجهل في حقّه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ولصاحب المظلمة بالمظلمة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فيهما، أو بفتحها فيهما، أو بالتفريق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ظلمه يظلِمه ظُلما ومَظْلَمَةً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الشيء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والظُّلامة والظَّليمة والمَظْلِمة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تطلبه عند الظالم، وهو اسم ما اُخذ منك</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بالقصاص من الحسنات 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حسنات الظالم إلى المظلوم وسيّئات المظلوم إلى الظالم حتّى يبلغ الاستيفاء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القِصاص،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واُثيب على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اُجزي في هذا اليوم، واُعطي الثواب من وهب مظلمته لظالمه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ولأحد عنده مظلمة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للحال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مظلمة يَهَبُها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فالمراد بصاحب المظلمة حينئذٍ الظالم باعتبار كونه حاملاً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المستتر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واُثيبه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للصاحب، أو للأحد ، والمآل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الهبة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وآخذ له بها عند الحساب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لعلّه معطوف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يهب ذلك الأحَد آخُذ الظالم له بتلك المظلمة عند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أخْذَ بعد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أنّه لا يجوز هذه العقبة ظالم إلّا إذا وهبه المظلوم، أو استحقّ دخول الجنّة بعد الأخذ منه عند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غيرهما فيسلك هناك مسلك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فتلازموا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الأمر من التلازم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مَظلمة أو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غير جهة الظلم، كالدَّين الذي عُجز أداؤه ونحوه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لزم صاحب المظلمة والحقّ مَنْ عنده مظلمة، أو حقّه، ولا يفارقه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الإتيان بضمير المظلمة دون الحقّ؛ للعلم به بقرينة السياق، أو تعميم المظلمة بحيث يشمل الحقّ من باب الاستخدام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ويطّلع اللّه على جَهدهم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بباطن الشيء على وجه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أنصتوا لداعي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التعريف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الوهّاب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وصفه تعالى ذاته المقدّسة بهذه الصفة ترغيب للمخاطبين في التواهب؛ ليتخلّقوا بأخلاقه، ويتوقّعوا مثلها من مواهبه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تِلقاء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تلقاه ـ بالكسر ـ أي حذاه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الفردوس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يظهره من إشراف إلى انحدار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يجمع كلّ ما يكون في البساتين، تكون فيه الكروم ، عربيّة، أو روميّة نقلت ، أو سريانيّة</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حفافة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أي جانبه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الحِفاف،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وحافّين من حول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محدقين بأحفّته؛ أي جوانبه</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لكلّ من عفا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المراد لكلّ من عفا عن مؤمن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الخلائق، استعدّوا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أنّه من كلامه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كلامه عليه السلام بأن يأمر بالاستعداد في الدنيا لحساب الآخرة؛ فإنّ ذلك يوجب سلب المفاسد، وجلب المنافع، حتّى يرد على القيامة، ولا حساب عليه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العقبة التي سبق ذكرها، أو عقبة اُخرى بعدها </w:t>
      </w:r>
      <w:r>
        <w:rPr>
          <w:rFonts w:eastAsia="Amiri" w:cs="Amiri" w:ascii="Amiri" w:hAnsi="Amiri"/>
          <w:color w:val="111111"/>
          <w:sz w:val="28"/>
          <w:szCs w:val="28"/>
          <w:rtl w:val="true"/>
          <w:lang w:bidi="ar-SA"/>
        </w:rPr>
        <w:t>.</w:t>
      </w:r>
      <w:bookmarkStart w:id="395" w:name="pg12941_132109"/>
    </w:p>
    <w:p>
      <w:pPr>
        <w:pStyle w:val="BookText"/>
        <w:rPr/>
      </w:pPr>
      <w:bookmarkEnd w:id="39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وطرد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القاموس </w:t>
      </w:r>
      <w:r>
        <w:rPr>
          <w:rStyle w:val="FootnoteAnchor"/>
          <w:rtl w:val="true"/>
        </w:rPr>
        <w:footnoteReference w:id="883"/>
      </w:r>
      <w:r>
        <w:rPr>
          <w:rFonts w:ascii="Amiri" w:hAnsi="Amiri" w:eastAsia="Amiri" w:cs="Amiri"/>
          <w:color w:val="111111"/>
          <w:sz w:val="28"/>
          <w:sz w:val="28"/>
          <w:szCs w:val="28"/>
          <w:rtl w:val="true"/>
          <w:lang w:bidi="ar-SA"/>
        </w:rPr>
        <w:t xml:space="preserve"> 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صرفهم، وردّهم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عرصة القيامة، وهي موضع اجتماع الخلق للحساب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بقعة بين الدور واسعةٍ ليس فيها بناء</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الديوان، بالكسر، ويُفتح، وهو مجتمع الصحف والكتاب يكتب فيه أهل الجيش وأهل العطايا، مِن دوّن الكتب، إذا جمعها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فيعذّب الكافر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فيه دلالة على تعذيب الكافر بالفروع أيضا </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4529900_3224264995"/>
      <w:bookmarkStart w:id="397" w:name="_Toc159"/>
      <w:bookmarkEnd w:id="396"/>
      <w:r>
        <w:rPr>
          <w:rtl w:val="true"/>
        </w:rPr>
        <w:t>متن الحديث الثمانين</w:t>
      </w:r>
      <w:bookmarkEnd w:id="397"/>
    </w:p>
    <w:p>
      <w:pPr>
        <w:pStyle w:val="Heading3"/>
        <w:numPr>
          <w:ilvl w:val="2"/>
          <w:numId w:val="1"/>
        </w:numPr>
        <w:rPr/>
      </w:pPr>
      <w:bookmarkStart w:id="398" w:name="__RefHeading___Toc4529902_3224264995"/>
      <w:bookmarkStart w:id="399" w:name="_Toc160"/>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الْحَسَنِ بْنِ عَلِيِّ بْنِ فَضَّالٍ، عَنْ ثَعْلَبَةَ بْنِ مَيْمُونٍ، عَنْ أَبِي أُمَيَّةَ يُوسُفَ بْنِ ثَابِتِ بْنِ أَبِي سَعِيدَةَ،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قَالُوا حِينَ دَخَلُوا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أَحْبَبْنَاكُمْ لِقَرَابَتِكُمْ </w:t>
      </w:r>
      <w:r>
        <w:rPr>
          <w:rStyle w:val="FootnoteAnchor"/>
          <w:rtl w:val="true"/>
        </w:rPr>
        <w:footnoteReference w:id="886"/>
      </w:r>
      <w:r>
        <w:rPr>
          <w:rFonts w:ascii="Amiri" w:hAnsi="Amiri" w:eastAsia="Amiri" w:cs="Amiri"/>
          <w:color w:val="111111"/>
          <w:sz w:val="28"/>
          <w:sz w:val="28"/>
          <w:szCs w:val="28"/>
          <w:rtl w:val="true"/>
          <w:lang w:bidi="ar-SA"/>
        </w:rPr>
        <w:t xml:space="preserve">مِنْ رَسُولِ اللّهِ صلى الله عليه و آله ، وَلِمَا أَوْجَبَ اللّهُ ـ عَزَّ وَجَلَّ ـ مِنْ حَقِّكُمْ ، مَا أَحْبَبْنَاكُمْ لِلدُّنْيَا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نُصِيبُهَا مِنْكُمْ إِلَا لِوَجْهِ اللّهِ وَالدَّارِ الْاخِرَةِ، وَلِيَصْلُحَ لأْرِئٍ مِنَّا دِينُهُ؟ 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كَانَ مَعَنَا، أَوْ جَاءَ مَعَنَا يَوْمَ الْقِيَامَةِ هكَذَا ـ ثُمَّ جَمَعَ بَيْنَ السَّبَّابَتَيْنِ،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وَاللّهِ، لَوْ أَنَّ رَجُلاً صَامَ النَّهَارَ، وَقَامَ اللَّيْلَ، ثُمَّ لَقِيَ اللّهَ ـ عَزَّ وَجَلَّ ـ بِغَيْرِ وَلَايَتِنَا أَهْلَ الْبَيْتِ، لَلَقِيَهُ وَهُوَ عَنْهُ غَيْرُ رَاضٍ، أَوْ سَاخِطٌ عَلَيْهِ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الصَّلاةَ إِلاّ وَهُمْ كُسالى وَلا يُنْفِقُونَ إِلاّ وَهُمْ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bookmarkStart w:id="400" w:name="pg12941_132110"/>
    </w:p>
    <w:p>
      <w:pPr>
        <w:pStyle w:val="BookText"/>
        <w:rPr/>
      </w:pPr>
      <w:bookmarkEnd w:id="400"/>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الْاءِيمَانُ لَا يَضُرُّ مَعَهُ الْعَمَلُ، وَكَذلِكَ الْكُفْرُ لَا يَنْفَعُ مَعَهُ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تَكُونُوا وَحْدَانِيِّينَ، فَقَدْ كَانَ رَسُولُ اللّهِ صلى الله عليه و آله وَحْدَانِيّا يَدْعُو النَّاسَ، فَلَا يَسْتَجِيبُونَ لَهُ، وَكَانَ أَوَّلَ مَنِ اسْتَجَابَ لَهُ عَلِيُّ بْنُ أَبِي طَالِبٍ عليه السلام ،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529904_3224264995"/>
      <w:bookmarkStart w:id="402" w:name="_Toc161"/>
      <w:bookmarkEnd w:id="401"/>
      <w:r>
        <w:rPr>
          <w:rtl w:val="true"/>
        </w:rPr>
        <w:t>شرح الحديث</w:t>
      </w:r>
      <w:bookmarkEnd w:id="402"/>
    </w:p>
    <w:p>
      <w:pPr>
        <w:pStyle w:val="BookText"/>
        <w:rPr/>
      </w:pPr>
      <w:r>
        <w:rPr>
          <w:rFonts w:ascii="Amiri" w:hAnsi="Amiri" w:eastAsia="Amiri" w:cs="Amiri"/>
          <w:color w:val="111111"/>
          <w:sz w:val="28"/>
          <w:sz w:val="28"/>
          <w:szCs w:val="28"/>
          <w:rtl w:val="true"/>
          <w:lang w:bidi="ar-SA"/>
        </w:rPr>
        <w:t xml:space="preserve">السند 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الأوّل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 وعلى الثاني وصفيّة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 أحببناكم لوجه اللّه ، غير مشوب بغرض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فالاستثناء منقطع بمنزلة الإضراب عن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امرئ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الفساد، وفعله كنصر ، وقد يجيء ككرم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من باب الإفعال، وفاعله المستتر راجعا إلى اللّه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بين السبّابتين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سبّابتي اليدين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المراد السبّابة والوسطى على سبيل التغليب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والسبّابة ـ بالفتح وتشديد الباء ـ من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الإبهام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الترديد من الرواة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قبول العمل من غير أهل الإيمان، وعدم الرضا عنه، أو السخط عليه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منع هؤلاء 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تُقْبَلَ مِنْهُمْ نَفَقَاتُهُمْ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قبولها والإثابة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كفرهم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ممّا يحبط الأعمال، ويمنع من استحقاق الثواب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يَأْتُونَ الصَّلَاةَ إِلَا وَهُمْ 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متثاقلين في فعلها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يُنفِقُونَ إِلَا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يؤدّونها على الوجه المأمور به؛ لعدم اعتقادهم بفضلها، لا يرجون بفعلها ثوابا، ولا يخافون بتركها عقابا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دلالة على أنّ الكفّار مخاطبون بالشرائع؛ لأنّه سبحانه ذمّهم على ترك الصلاة والزكاة، ولولا وجوبهما عليهم لم يذمّوا بتركهما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الخطاب للنبيّ صلى الله عليه و آله ، والمراد عامّة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أي لا تشرك أيّها السامع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 وَلَا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استدراج لهم، ووبالٌ عليهم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لِيُعَذِّبَهُمْ بِهَا فِي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بسبب ما يكابدون لجمعها وحفظها من المتاعب، وما يرون فيها من الشدائد والمصائب</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معناه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تقديما وتأخيرا ؛ أي لا يسرّك أموالهم ولا أولادهم في الحياة الدنيا، إنّما يريد اللّه ليعذّبهم بها في الآخرة ، فيكون الظرف على هذا متعلّقا بأموالهم وأولادهم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أن يعذّبهم بها في الدُّنيا بالتشديد عليهم في التكليف، وأمرهم بالإنفاق في الزكاة والغزو، فيؤدّونها على كره منهم ومشقّة؛ إذ لا يرجون به ثوابا في الآخرة ، فيكون ذلك عذابا لهم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ليعذّبهم في الدُّنيا بسبي الأولاد، وغنيمة الأموال عند تمكّن المؤمنين من أخذها وغنمها، فيتحسّرون عليها، ويكون ذلك جزاءً على كفرهم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يعذّبهم بجمعها وحفظها وحبّها والبخل بها، والخوف عليها، وكلّ هذا عذاب، وكذلك خروجهم عنها بالموت؛ لأنّهم يفارقونها، ولا يدرون إلى ماذا يصيرون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ليعذّبهم بحفظها، والمصائب فيها، مع حرمان المنفعة بها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تكون لام العاقبة، والتقدير إنّما يريد اللّه أن يُملي لهم فيها ليعذّبهم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وَتَزْهَقَ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تَهلِك، وتذهب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بصعوبة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يجب الإيمان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في موضع الحال، والإرادة تعلّقت بزهوق أنفسهم، لا بالكفر، وهذا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اُريد أن أضربه، وهو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فالإرادة تعلّقت بالضرب، لا بالعصيان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استشهاده عليه السلام بهذه الآية أنّها دلّت على أنّ من دخل في الدين، وكفر باللّه ورسوله بإنكار أمرٍ من اُمور الدين، أو حكمٍ من أحكامه، كان غير مرضيّ عند اللّه ، أو مسخوطا به، وعمله غير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المراد بالآية من أعظم اُمور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الإيمان لا يضرّ معه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الإخلال بالعمل لا يضرّ بأصل الإيمان، بحيث يصير سببا للخلود في النار ، أو لعدم استحقاق الشفاعة والرحمة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الكفر لا ينفع معه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استقامة العمل ـ نفعا يوجب الخلاص عن النار، أو استحقاق الشفاعة والمغفرة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بالعمل الأوّل العمل الحقير القليل ، وبالعمل الثاني العمل العظيم الكثير ؛</w:t>
      </w:r>
      <w:bookmarkStart w:id="403" w:name="pg12941_132113"/>
    </w:p>
    <w:p>
      <w:pPr>
        <w:pStyle w:val="BookText"/>
        <w:rPr/>
      </w:pPr>
      <w:bookmarkEnd w:id="403"/>
      <w:r>
        <w:rPr>
          <w:rFonts w:ascii="Amiri" w:hAnsi="Amiri" w:eastAsia="Amiri" w:cs="Amiri"/>
          <w:color w:val="111111"/>
          <w:sz w:val="28"/>
          <w:sz w:val="28"/>
          <w:szCs w:val="28"/>
          <w:rtl w:val="true"/>
          <w:lang w:bidi="ar-SA"/>
        </w:rPr>
        <w:t xml:space="preserve">فإنّ قليل العمل مع الإيمان مقبول ، وكثيره مع الكفر غير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أنّه لابدّ في هذا الخبر من التأويل ما روي عن محمّد بن مارد،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روي لنا 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ـ يعني الولاية ـ فاعمل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زنوا، وسرقوا، وشربوا الخمر؟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 وإنّا إليه راجعون، ما أنصفونا أن نكون اُخذنا بالعمل ووُضع عنهم، 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 شئت من قليل الخير وكثيره؛ فإنّه يُقبل منك</w:t>
      </w:r>
      <w:r>
        <w:rPr>
          <w:rFonts w:eastAsia="Amiri" w:cs="Amiri" w:ascii="Amiri" w:hAnsi="Amiri"/>
          <w:color w:val="111111"/>
          <w:sz w:val="28"/>
          <w:szCs w:val="28"/>
          <w:rtl w:val="true"/>
          <w:lang w:bidi="ar-SA"/>
        </w:rPr>
        <w:t xml:space="preserve">» </w:t>
      </w:r>
      <w:r>
        <w:rPr>
          <w:rStyle w:val="FootnoteAnchor"/>
          <w:rtl w:val="true"/>
        </w:rPr>
        <w:footnoteReference w:id="897"/>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تكونوا وحدانيّين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 للجماعة ، المنفرد بنفسه، وهو منسوب إلى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 بزيادة الألف والنون</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كونه هنا منسوبا إلى الوُحدان ـ بالضمّ ـ جمع الواحد ؛ يعني أن تكونوا منفردين في هذا الأمر، قليلين في العدد، لا يشارككم فيه غيركم، فاصبروا، ولا تحزنوا؛ فإنّ رسول اللّه صلى الله عليه و آله كان في كثير من الأزمنة متفرّدا بالحقّ، يدعو الناس إليه بالمعجزات، فلا يستجيبون له إلّا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تسلية للشيعة، ودفع شبهة من زعم أنّ الحقّ مع 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استجابته له في أوّل الأمر </w:t>
      </w:r>
      <w:r>
        <w:rPr>
          <w:rFonts w:eastAsia="Amiri" w:cs="Amiri" w:ascii="Amiri" w:hAnsi="Amiri"/>
          <w:color w:val="111111"/>
          <w:sz w:val="28"/>
          <w:szCs w:val="28"/>
          <w:rtl w:val="true"/>
          <w:lang w:bidi="ar-SA"/>
        </w:rPr>
        <w:t>.</w:t>
      </w:r>
    </w:p>
    <w:p>
      <w:pPr>
        <w:pStyle w:val="Heading2"/>
        <w:numPr>
          <w:ilvl w:val="1"/>
          <w:numId w:val="1"/>
        </w:numPr>
        <w:rPr/>
      </w:pPr>
      <w:bookmarkStart w:id="404" w:name="__RefHeading___Toc4529906_3224264995"/>
      <w:bookmarkStart w:id="405" w:name="_Toc162"/>
      <w:bookmarkEnd w:id="404"/>
      <w:r>
        <w:rPr>
          <w:rtl w:val="true"/>
        </w:rPr>
        <w:t>متن الحديث الواحد والثمانين</w:t>
      </w:r>
      <w:bookmarkEnd w:id="405"/>
    </w:p>
    <w:p>
      <w:pPr>
        <w:pStyle w:val="Heading3"/>
        <w:numPr>
          <w:ilvl w:val="2"/>
          <w:numId w:val="1"/>
        </w:numPr>
        <w:rPr/>
      </w:pPr>
      <w:bookmarkStart w:id="406" w:name="__RefHeading___Toc4529908_3224264995"/>
      <w:bookmarkStart w:id="407" w:name="_Toc163"/>
      <w:bookmarkEnd w:id="406"/>
      <w:r>
        <w:rPr>
          <w:rtl w:val="true"/>
        </w:rPr>
        <w:t>اشاره</w:t>
      </w:r>
      <w:bookmarkEnd w:id="4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عِيسَى بْنِ عُبَيْدٍ، عَنْ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لِعَبَّادِ بْنِ كَثِيرٍ الْبَصْرِيِّ الصُّوفِيِّ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عَبَّادُ، غَرَّكَ أَنْ عَفَّ بَطْنُكَ وَفَرْجُكَ؛ إِنَّ اللّهَ ـ عَزَّ وَجَلَّ ـ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w:t>
      </w:r>
      <w:bookmarkStart w:id="408" w:name="pg12941_132114"/>
    </w:p>
    <w:p>
      <w:pPr>
        <w:pStyle w:val="BookText"/>
        <w:rPr/>
      </w:pPr>
      <w:bookmarkEnd w:id="408"/>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 اعْلَمْ أَنَّهُ لَا يَتَقَبَّلُ اللّهُ مِنْكَ شَيْئا </w:t>
      </w:r>
      <w:r>
        <w:rPr>
          <w:rStyle w:val="FootnoteAnchor"/>
          <w:rtl w:val="true"/>
        </w:rPr>
        <w:footnoteReference w:id="901"/>
      </w:r>
      <w:r>
        <w:rPr>
          <w:rFonts w:ascii="Amiri" w:hAnsi="Amiri" w:eastAsia="Amiri" w:cs="Amiri"/>
          <w:color w:val="111111"/>
          <w:sz w:val="28"/>
          <w:sz w:val="28"/>
          <w:szCs w:val="28"/>
          <w:rtl w:val="true"/>
          <w:lang w:bidi="ar-SA"/>
        </w:rPr>
        <w:t>حَتّى تَقُولَ قَوْلاً عَدْلاً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529910_3224264995"/>
      <w:bookmarkStart w:id="410" w:name="_Toc164"/>
      <w:bookmarkEnd w:id="409"/>
      <w:r>
        <w:rPr>
          <w:rtl w:val="true"/>
        </w:rPr>
        <w:t>شرح الحديث</w:t>
      </w:r>
      <w:bookmarkEnd w:id="410"/>
    </w:p>
    <w:p>
      <w:pPr>
        <w:pStyle w:val="BookText"/>
        <w:rPr/>
      </w:pPr>
      <w:r>
        <w:rPr>
          <w:rFonts w:ascii="Amiri" w:hAnsi="Amiri" w:eastAsia="Amiri" w:cs="Amiri"/>
          <w:color w:val="111111"/>
          <w:sz w:val="28"/>
          <w:sz w:val="28"/>
          <w:szCs w:val="28"/>
          <w:rtl w:val="true"/>
          <w:lang w:bidi="ar-SA"/>
        </w:rPr>
        <w:t xml:space="preserve">السند مختلفٌ فيه ، وفيه شائبة الإرسال؛ فإنّ يونس بن عبد الرحمان الذي روى عنه اليقطيني، لم يعدّوه في رجال الصادق عليه السلام ، ولم يعهد رواية اليقطيني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 يغرّه؛ أي خدعه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عفّ بطنُك وفرجك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 عن الحرام يَعِفّ عَفّا وعِفّةً وعَفافَةً ؛ أي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بقدر الضرورة، أو ما دونه من الحلال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عليه السلام حذّره من الانخداع بعفّة البطن والفرج بأن عدّ نفسه من الأولياء والكمّل بدون الإقرار والإذعان بولاية وليّ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ذلك بقوله تعالى في سورة الأحزاب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ما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قَوْلاً سَدِيدا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قاصدا إلى الحقّ، من سَدَّ يَسِدُّ سَدادا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المُعرّى عن الباطل</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يصلحها بالقبول والإثابة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يوفّقكم للأعمال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تقول قولاً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تفسير القول السديد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الاعتقاد الصحيح ، ولمّا كان هذا الصوفيّ المبتدع منحرفا عن ناحية أهل البيت عليهم السلام منكرا لإمامتهم، نبّه عليه بأنّه لا ينفعه أعماله مع تلك العقيدة الفاسدة ؛ فإنّ قبول الأعمال مشروط بصحّة العقائد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القول بالاعتقاد خفاء ، ولعلّ هذا القائل أراد به ما يكون منشؤه الاعتقاد</w:t>
      </w:r>
      <w:bookmarkStart w:id="411" w:name="pg12941_132115"/>
    </w:p>
    <w:p>
      <w:pPr>
        <w:pStyle w:val="BookText"/>
        <w:rPr/>
      </w:pPr>
      <w:bookmarkEnd w:id="411"/>
      <w:r>
        <w:rPr>
          <w:rFonts w:ascii="Amiri" w:hAnsi="Amiri" w:eastAsia="Amiri" w:cs="Amiri"/>
          <w:color w:val="111111"/>
          <w:sz w:val="28"/>
          <w:sz w:val="28"/>
          <w:szCs w:val="28"/>
          <w:rtl w:val="true"/>
          <w:lang w:bidi="ar-SA"/>
        </w:rPr>
        <w:t>الصحيح ، 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حصائد الألسنة وزلّاتها كثيرة، وأعظمها إنكار الولاية لأهلها، نبّه عليه السلام بأنّ سائر أعماله لا ثمرة لها حتّى يستقيم لسانه، ويقول قولاً عدلاً ، والعمدة فيه الإقرار بالولاية </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4529912_3224264995"/>
      <w:bookmarkStart w:id="413" w:name="_Toc165"/>
      <w:bookmarkEnd w:id="412"/>
      <w:r>
        <w:rPr>
          <w:rtl w:val="true"/>
        </w:rPr>
        <w:t>متن الحديث الثاني والثمانين</w:t>
      </w:r>
      <w:bookmarkEnd w:id="413"/>
    </w:p>
    <w:p>
      <w:pPr>
        <w:pStyle w:val="Heading3"/>
        <w:numPr>
          <w:ilvl w:val="2"/>
          <w:numId w:val="1"/>
        </w:numPr>
        <w:rPr/>
      </w:pPr>
      <w:bookmarkStart w:id="414" w:name="__RefHeading___Toc4529914_3224264995"/>
      <w:bookmarkStart w:id="415" w:name="_Toc166"/>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يُونُسُ </w:t>
      </w:r>
      <w:r>
        <w:rPr>
          <w:rStyle w:val="FootnoteAnchor"/>
          <w:rtl w:val="true"/>
        </w:rPr>
        <w:footnoteReference w:id="908"/>
      </w:r>
      <w:r>
        <w:rPr>
          <w:rFonts w:ascii="Amiri" w:hAnsi="Amiri" w:eastAsia="Amiri" w:cs="Amiri"/>
          <w:color w:val="111111"/>
          <w:sz w:val="28"/>
          <w:sz w:val="28"/>
          <w:szCs w:val="28"/>
          <w:rtl w:val="true"/>
          <w:lang w:bidi="ar-SA"/>
        </w:rPr>
        <w:t>، عَنْ عَلِيِّ بْنِ شَجَرَةَ،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ـ عَزَّ وَجَلَّ ـ فِي بِلَادِهِ خَمْسُ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رَسُولِ اللّهِ صلى الله عليه و آله ، وَحُرْمَةُ آلِ الرَّسُولِ </w:t>
      </w:r>
      <w:r>
        <w:rPr>
          <w:rStyle w:val="FootnoteAnchor"/>
          <w:rtl w:val="true"/>
        </w:rPr>
        <w:footnoteReference w:id="909"/>
      </w:r>
      <w:r>
        <w:rPr>
          <w:rFonts w:ascii="Amiri" w:hAnsi="Amiri" w:eastAsia="Amiri" w:cs="Amiri"/>
          <w:color w:val="111111"/>
          <w:sz w:val="28"/>
          <w:sz w:val="28"/>
          <w:szCs w:val="28"/>
          <w:rtl w:val="true"/>
          <w:lang w:bidi="ar-SA"/>
        </w:rPr>
        <w:t>صلى الله عليه و آله ، وَحُرْمَةُ كِتَابِ اللّهِ عَزَّ وَجَلَّ، وَحُرْمَةُ كَعْبَةِ اللّهِ، وَحُرْمَةُ الْمُؤْمِنِ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4529916_3224264995"/>
      <w:bookmarkStart w:id="417" w:name="_Toc167"/>
      <w:bookmarkEnd w:id="416"/>
      <w:r>
        <w:rPr>
          <w:rtl w:val="true"/>
        </w:rPr>
        <w:t>شرح الحديث</w:t>
      </w:r>
      <w:bookmarkEnd w:id="417"/>
    </w:p>
    <w:p>
      <w:pPr>
        <w:pStyle w:val="BookText"/>
        <w:rPr/>
      </w:pPr>
      <w:r>
        <w:rPr>
          <w:rFonts w:ascii="Amiri" w:hAnsi="Amiri" w:eastAsia="Amiri" w:cs="Amiri"/>
          <w:color w:val="111111"/>
          <w:sz w:val="28"/>
          <w:sz w:val="28"/>
          <w:szCs w:val="28"/>
          <w:rtl w:val="true"/>
          <w:lang w:bidi="ar-SA"/>
        </w:rPr>
        <w:t xml:space="preserve">السند كما عرفت في سند الحديث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بالضمّ وبضمّتين، وكهُمزَة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يحلّ انتهاكه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والذِّمّة، والمهابة، والنصيب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يُعَظِّمْ حُرُمَاتِ اللّه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ما وجب القيام به، وحَرُم التفريط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فلم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اُضيف إليها في حقوقها ومرافقها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يحميه، ويُقاتل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أحرام، وحُرُم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هذا الحديث أنّ الحرم جمع الحرمة، وأنّ المراد بها ما يجب احترامه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بالحرم الحقوق المقرّرة شرعا، ومن حقوق الرسول على الاُمّة التصديق به، وبما جاء به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حقوق آل الرسول أن يقرّ بولايتهم، ويتّبعهم في العقائد والأعمال، وقس عليهما البواقي جملةً؛ فإنّ تفصيل الحقوق يوجب الإطناب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bookmarkStart w:id="418" w:name="pg12941_132116"/>
    </w:p>
    <w:p>
      <w:pPr>
        <w:pStyle w:val="Heading2"/>
        <w:numPr>
          <w:ilvl w:val="1"/>
          <w:numId w:val="1"/>
        </w:numPr>
        <w:rPr/>
      </w:pPr>
      <w:bookmarkStart w:id="419" w:name="__RefHeading___Toc4529918_3224264995"/>
      <w:bookmarkStart w:id="420" w:name="_Toc168"/>
      <w:bookmarkEnd w:id="418"/>
      <w:bookmarkEnd w:id="419"/>
      <w:r>
        <w:rPr>
          <w:rtl w:val="true"/>
        </w:rPr>
        <w:t>متن الحديث الثالث والثمانين</w:t>
      </w:r>
      <w:bookmarkEnd w:id="420"/>
    </w:p>
    <w:p>
      <w:pPr>
        <w:pStyle w:val="Heading3"/>
        <w:numPr>
          <w:ilvl w:val="2"/>
          <w:numId w:val="1"/>
        </w:numPr>
        <w:rPr/>
      </w:pPr>
      <w:bookmarkStart w:id="421" w:name="__RefHeading___Toc4529920_3224264995"/>
      <w:bookmarkStart w:id="422" w:name="_Toc169"/>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عِدَّةٌ مِنْ أَصْحَابِنَا، عَنْ أَحْمَدَ بْنِ مُحَمَّدٍ، عَنِ ابْنِ أَبِي نَجْرَانَ، عَنْ مُحَمَّدِ بْنِ الْقَاسِمِ، عَنْ عَلِيِّ بْنِ الْمُغِيرَةِ، عَنْ أَبِي عَبْدِ اللّهِ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الْمُؤْمِنُ أَرْبَعِينَ سَنَةً، آمَنَهُ اللّهُ مِنَ الْأَدْوَاءِ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وَالْجُذَامِ،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 الْخَمْسِينَ، خَفَّفَ اللّهُ ـ عَزَّ وَجَلَّ ـ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سِتِّينَ سَنَةً، رَزَقَهُ اللّهُ الْاءِنَابَةَ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السَّبْعِينَ، أَحَبَّهُ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الثَّمَانِينَ، أَمَرَ اللّهُ ـ عَزَّ وَجَلَّ ـ بِإِثْبَاتِ حَسَنَاتِهِ وَإِلْقَاءِ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التِّسْعِينَ، غَفَرَ اللّهُ ـ تَبَارَكَ وَتَعَالى ـ لَهُ مَا تَقَدَّمَ مِنْ ذَنْبِهِ وَمَا تَأَخَّرَ، وَكُتِبَ أَسِيرَ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الْمِائَةَ، فَذلِكَ أَرْذَلُ الْعُمُرِ</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529922_3224264995"/>
      <w:bookmarkStart w:id="424" w:name="_Toc170"/>
      <w:bookmarkEnd w:id="423"/>
      <w:r>
        <w:rPr>
          <w:rtl w:val="true"/>
        </w:rPr>
        <w:t>شرح الحديث</w:t>
      </w:r>
      <w:bookmarkEnd w:id="424"/>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آمنه اللّه من الأدواء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محمول على الغالب، أو مختصّ بالمؤمن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بالكسر؛ أي مرض</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الجذام،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تحدث من انتشار السوداء في البدن كلّه، فيفسد مزاج الأعضاء وهيأتها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انتهى إلى تآكل الأعضاء وسقوطها عن تقرّح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 كعُني</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خفّف اللّه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يساهل معه في كثير من اُموره يوم القيامة، ولا يشدّد عليه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أناب إلى اللّه ؛ أي أقبل، وتاب</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 أهلُ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وثمرة محبّتهم إيّاه أنّهم يذكرونه في الملأ الأعلى، ويدعون له، ويستغفرون لذنوبه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بإثبات حسناته، وإلقاء سيّئاته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المراد أنّه يوفّق حينئذٍ لفعل الحسنات وترك السيّئات، وهذا أيضا إمّا محمول على الغالب ؛ لانكسار سورة أكثر الدواعي الشهوانيّة في هذا السنّ ، أو مختصّ بالمؤمن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الإتيان في هذا السنّ بالسيّئات أشنع، والمخالفة للربّ أقبح وأفظع ، ولكنّه تعالى يرحمه؛ لضعفه وعجزه، فيأمر بإلقاء سيّئاته؛ لئلّا يخجّله على رؤوس الأشهاد تفضّلاً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في الاُصول أنّ اللّه تعالى لا ينظر يوم القيامة إلى شيخ 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 من ذنبه وما تأخّر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الظاهر أنّ المراد جميع ما فرّط منه ممّا يصحّ كونه منشأً للعتاب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غفرانه بتوفيق الإنابة والتدارك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بالذنوب الصغائر من حقوق اللّه تعالى مع احتمال الكبائر أيضا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أسيرَ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لعلّه لكونه مغلوبا بالضعف والانكسار، وتعطّل الحواسّ كلّاً أو جُلّاً، وعجزه عمّا يريد من الأعمال كالأسير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أسيرا؛ لأنّه أسره قضاء اللّه ، فأخرجه من موطنه الأصلي، وحبسه في دار الغربة مدّة طويلة، وعذّبه بهواء النفس وإغراء الشيطان، فهو محلّ الترحّم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الدون الخسيس، أو الرديء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bookmarkStart w:id="425" w:name="pg12941_132118"/>
    </w:p>
    <w:p>
      <w:pPr>
        <w:pStyle w:val="BookText"/>
        <w:rPr/>
      </w:pPr>
      <w:bookmarkEnd w:id="425"/>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 والحزف</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وحدَّهُ بعضهم بخمس وتسعين، وبعضهم بخمس وسبعين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لزمان بقاء كلّ شخص وعمره مراتب في القوّة والضعف ؛ فأضعف المراتب وأرذلها مائة سنة فصاعدا؛ لأنّ العمر في حال الطفوليّة وإن كان ضعيفا لكنّه في مقام الترقّي؛ لقبول الكمال بخلاف مائة سنة؛ فإنّه فيها في غاية الضعف، ومقامِ التنزّل حتّى يبلغ حدّا لا يدري ما يقول وما يفعل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4529924_3224264995"/>
      <w:bookmarkStart w:id="427" w:name="_Toc171"/>
      <w:bookmarkEnd w:id="426"/>
      <w:r>
        <w:rPr>
          <w:rtl w:val="true"/>
        </w:rPr>
        <w:t>متن الحديث الرابع والثمانين</w:t>
      </w:r>
      <w:bookmarkEnd w:id="427"/>
    </w:p>
    <w:p>
      <w:pPr>
        <w:pStyle w:val="Heading3"/>
        <w:numPr>
          <w:ilvl w:val="2"/>
          <w:numId w:val="1"/>
        </w:numPr>
        <w:rPr/>
      </w:pPr>
      <w:bookmarkStart w:id="428" w:name="__RefHeading___Toc4529926_3224264995"/>
      <w:bookmarkStart w:id="429" w:name="_Toc172"/>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مُحَمَّدُ بْنُ يَحْيى، عَنْ أَحْمَدَ بْنِ مُحَمَّدِ بْنِ عِيسى، عَنْ عَلِيِّ بْنِ الْحَكَمِ، عَنْ دَاوُدَ ، عَنْ سَيْفٍ،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ـ عَزَّ وَجَلَّ ـ إِلى 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عَمَّرْتُ عَبْدِي هذَا عُمُرا، فَغَلِّظَا، وَشَدِّدَا، وَتَحَفَّظَا، وَاكْتُبَا عَلَيْهِ قَلِيلَ عَمَلِهِ وَكَثِيرَهُ ، وَصَغِيرَهُ وَكَبِيرَهُ</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4529928_3224264995"/>
      <w:bookmarkStart w:id="431" w:name="_Toc173"/>
      <w:bookmarkEnd w:id="430"/>
      <w:r>
        <w:rPr>
          <w:rtl w:val="true"/>
        </w:rPr>
        <w:t>شرح الحديث</w:t>
      </w:r>
      <w:bookmarkEnd w:id="431"/>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 سعة من عفو اللّه وغفرانه في اُموره التكليفيّة ، للمسامحة معه في كثير منها؛ لشدّة داعية الشهوانيّة وقوّتها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ما ينافي الحديث السابق؛ إذ ليس في السابق حكم ما دون الأربعين ، وأمّا في السابق من رفع الأدواء الثلاثة عن صاحب الأربعين، فلا ينافي التشديد عليه في أمره، ولكن لابدّ من تقييد التشديد بالبلوغ إلى الخمسين ؛ لأنّ الخمسين يوجب التخفيف، كما مرّ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القول بأنّ التخفيف من باب التفضّل لمن يشاء ، فقد يخفّف لصاحب</w:t>
      </w:r>
      <w:bookmarkStart w:id="432" w:name="pg12941_132119"/>
    </w:p>
    <w:p>
      <w:pPr>
        <w:pStyle w:val="BookText"/>
        <w:rPr/>
      </w:pPr>
      <w:bookmarkEnd w:id="432"/>
      <w:r>
        <w:rPr>
          <w:rFonts w:ascii="Amiri" w:hAnsi="Amiri" w:eastAsia="Amiri" w:cs="Amiri"/>
          <w:color w:val="111111"/>
          <w:sz w:val="28"/>
          <w:sz w:val="28"/>
          <w:szCs w:val="28"/>
          <w:rtl w:val="true"/>
          <w:lang w:bidi="ar-SA"/>
        </w:rPr>
        <w:t xml:space="preserve">الخمسين، وقد يشدّد عليه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تحفّظا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 والتيقّظ </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4529930_3224264995"/>
      <w:bookmarkStart w:id="434" w:name="_Toc174"/>
      <w:bookmarkEnd w:id="433"/>
      <w:r>
        <w:rPr>
          <w:rtl w:val="true"/>
        </w:rPr>
        <w:t>متن الحديث الخامس والثمانين</w:t>
      </w:r>
      <w:bookmarkEnd w:id="434"/>
    </w:p>
    <w:p>
      <w:pPr>
        <w:pStyle w:val="Heading3"/>
        <w:numPr>
          <w:ilvl w:val="2"/>
          <w:numId w:val="1"/>
        </w:numPr>
        <w:rPr/>
      </w:pPr>
      <w:bookmarkStart w:id="435" w:name="__RefHeading___Toc4529932_3224264995"/>
      <w:bookmarkStart w:id="436" w:name="_Toc175"/>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الْوَبَاءِ يَكُونُ فِي نَاحِيَةِ الْمِصْرِ، فَيَتَحَوَّلُ الرَّجُلُ إِلى نَاحِيَةٍ أُخْرى، أَوْ يَكُونُ فِي مِصْرٍ، فَيَخْرُجُ مِنْهُ إِلى 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إِنَّمَا نَهى رَسُولُ اللّهِ صلى الله عليه و آله عَنْ ذلِكَ؛ لِمَكَانِ رَبِيئَةٍ </w:t>
      </w:r>
      <w:r>
        <w:rPr>
          <w:rStyle w:val="FootnoteAnchor"/>
          <w:rtl w:val="true"/>
        </w:rPr>
        <w:footnoteReference w:id="925"/>
      </w:r>
      <w:r>
        <w:rPr>
          <w:rFonts w:ascii="Amiri" w:hAnsi="Amiri" w:eastAsia="Amiri" w:cs="Amiri"/>
          <w:color w:val="111111"/>
          <w:sz w:val="28"/>
          <w:sz w:val="28"/>
          <w:szCs w:val="28"/>
          <w:rtl w:val="true"/>
          <w:lang w:bidi="ar-SA"/>
        </w:rPr>
        <w:t xml:space="preserve">كَانَتْ بِحِيَالِ الْعَدُوِّ، فَوَقَعَ فِيهِمُ الْوَبَاءُ، فَهَرَبُوا مِنْهُ،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مِنْهُ كَالْفَارِّ مِنَ الزَّحْفِ، كَرَاهِيَةَ أَنْ يَخْلُوَ مَرَاكِزُهُمْ</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4529934_3224264995"/>
      <w:bookmarkStart w:id="438" w:name="_Toc176"/>
      <w:bookmarkEnd w:id="437"/>
      <w:r>
        <w:rPr>
          <w:rtl w:val="true"/>
        </w:rPr>
        <w:t>شرح الحديث</w:t>
      </w:r>
      <w:bookmarkEnd w:id="438"/>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 اللام، محرّكة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في المهموز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الوباء، يقصر ويمدّ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أوباء ، وجمع الممدود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أوبئة</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الوَباء،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وكلّ مرض عامّ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الوباء</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الوَحِيّ من الوباء</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ومفاده أنّ الطاعون نفس الموت المسبّب من 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مرض مخصوص،</w:t>
      </w:r>
      <w:bookmarkStart w:id="439" w:name="pg12941_132120"/>
    </w:p>
    <w:p>
      <w:pPr>
        <w:pStyle w:val="BookText"/>
        <w:rPr/>
      </w:pPr>
      <w:bookmarkEnd w:id="439"/>
      <w:r>
        <w:rPr>
          <w:rFonts w:ascii="Amiri" w:hAnsi="Amiri" w:eastAsia="Amiri" w:cs="Amiri"/>
          <w:color w:val="111111"/>
          <w:sz w:val="28"/>
          <w:sz w:val="28"/>
          <w:szCs w:val="28"/>
          <w:rtl w:val="true"/>
          <w:lang w:bidi="ar-SA"/>
        </w:rPr>
        <w:t xml:space="preserve">وهو غدّة، كغدّة البعير، تخرج في الآباط غالبا، وقد تخرج في الأيدي والأصابع وغيرها من الأعضاء ، وعلى هذا كلّ طاعون وباء، ولا ينعكس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رَبيئة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الرَّبيئةُ، بفتح الراء، وكسر الباء الموحّدة، وفتح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يبعث ليطّلع طِلْع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رَباهم ولهم ـ كمنع ـ إذا صار رَبئةً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حَذرته، واتّقيته، وراقبته، وحارسته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الإزاء، وأصله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الرجل ، ومحلّه، وحيث أمر الجُند أن يلزموه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0" w:name="__RefHeading___Toc4529936_3224264995"/>
      <w:bookmarkStart w:id="441" w:name="_Toc177"/>
      <w:bookmarkEnd w:id="440"/>
      <w:r>
        <w:rPr>
          <w:rtl w:val="true"/>
        </w:rPr>
        <w:t>متن الحديث السادس والثمانين</w:t>
      </w:r>
      <w:bookmarkEnd w:id="441"/>
    </w:p>
    <w:p>
      <w:pPr>
        <w:pStyle w:val="Heading3"/>
        <w:numPr>
          <w:ilvl w:val="2"/>
          <w:numId w:val="1"/>
        </w:numPr>
        <w:rPr/>
      </w:pPr>
      <w:bookmarkStart w:id="442" w:name="__RefHeading___Toc4529938_3224264995"/>
      <w:bookmarkStart w:id="443" w:name="_Toc178"/>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عَلِيٌّ، عَنْ أَبِيهِ، عَنِ ابْنِ أَبِي عُمَيْرٍ، عَنْ أَبِي مَالِكٍ الْحَضْرَمِيِّ، عَنْ حَمْزَةَ بْنِ حُمْرَانَ،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لَمْ يَنْجُ مِنْهَا نَبِيٌّ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الْوَسْوَسَةِ فِي الْخَلْقِ، وَالطِّيَرَةُ، وَالْحَسَدُ، إِلَا أَنَّ الْمُؤْمِنَ لَا يَسْتَعْمِلُ حَسَدَهُ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4529940_3224264995"/>
      <w:bookmarkStart w:id="445" w:name="_Toc179"/>
      <w:bookmarkEnd w:id="444"/>
      <w:r>
        <w:rPr>
          <w:rtl w:val="true"/>
        </w:rPr>
        <w:t>شرح الحديث</w:t>
      </w:r>
      <w:bookmarkEnd w:id="445"/>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التفكّر في الوسوسة في الخلق</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التفكّر فيما يحصل في نفس الإنسان من الوساوس في خالق</w:t>
      </w:r>
    </w:p>
    <w:p>
      <w:pPr>
        <w:pStyle w:val="BookText"/>
        <w:rPr/>
      </w:pPr>
      <w:r>
        <w:rPr>
          <w:rFonts w:ascii="Amiri" w:hAnsi="Amiri" w:eastAsia="Amiri" w:cs="Amiri"/>
          <w:color w:val="111111"/>
          <w:sz w:val="28"/>
          <w:sz w:val="28"/>
          <w:szCs w:val="28"/>
          <w:rtl w:val="true"/>
          <w:lang w:bidi="ar-SA"/>
        </w:rPr>
        <w:t xml:space="preserve">الأشياء، وكيفيّة خلقها، وخلق أعمال العباد، والتفكّر في الحكمة في خلق بعض الشرور في العالم من غير استقرار في النفس وحصول شكّ بسببها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بالخلق المخلوقات، وبالتفكّر فيهم بالوسوسة التفكّر، وحديث النفس بعيوبهم، وتفتيش أحوالهم، وهو بعيد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والشيطان بما لا نفع فيه ولا خير، كالوسواس،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وسوس له وإليه</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الطِّيرَة، مثال العنبة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يتشاءم به من الفأل الرديء،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يحبّ الفأل، ويكره الطيرة</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عدوى ولا 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بكسر الطاء، وفتح الياء، وقد تسكن، هي التشاؤم بالشيء، وهو مصدر 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طيرة، وتخيّر خيرَة، ولم يجئمن المصادر هكذا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التطيّر بالسوانح والبوارح من الطير والظِّباء وغيرهما ، وكان ذلك يصدّهم عن مقاصدهم، فنفاه الشرع وأبطله، ونهى عنه، وأخبر أنّه ليس له تأثير في جلب نفع ودفع ضرّ ، وقد تكرّر ذكرها في الحديث اسما 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يسلَم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والحسد، والظنّ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نصنعُ؟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تطيّرت فامضِ، وإذا حسدت فلا تبغ، وإذا ظننت فلا تحقّق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الفضلاء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بها هاهنا إمّا انفعال النفس عمّا يتشاءم به، أو تأثيرها واقعا، وحصول مقتضاها ، ويظهر من الأخبار أنّها تؤثّر مع تأثّر النفس بها، وعدم التوكّل على اللّه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bookmarkStart w:id="446" w:name="pg12941_132122"/>
    </w:p>
    <w:p>
      <w:pPr>
        <w:pStyle w:val="BookText"/>
        <w:rPr/>
      </w:pPr>
      <w:bookmarkEnd w:id="446"/>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اشتقاق الطيرة إمّا من الطيران ؛ لأنّ الإنسان إذا تشأّم بشيء كَرِهَهُ، تباعد عنه، فيشبّه سرعة إعراضه عنه بالطيران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الطير؛ لأنّهم كانوا يستعملونه من زجر الطير، ويتشأّمون ببعضها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المصباح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الطِّيرَة، وزان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التشاءم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إذا أرادت المضيّ لمُهمٍّ مرّت بمجاثم الطير، وأثارتها لتستفيد هل تمضي، أو ترجع، فنهى الشارع عن 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هام، ولا طيرة</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حَسَده الشيء وعليه، يَحْسِده ويَحسُده حَسَدا وحُسُودا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أن تتحوّل إليه نعمتهُ وفضيلتهُ، أو يسلبهما</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المؤمن لا يستعمل 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قولاً، ولا فعلاً، ولا بالتروّي في كيفيّة إجرائه على المحسود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هذا الخبر عدم الإثم بتلك الاُمور، وإن كانت مركوزة في الخاطر إذا لم يظهر أثرها ، وإلّا فلا يمكن اتّصاف الأنبياء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بالحسد ما يعمّ 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أنّ الناس يحسدونهم، وكذا في الأوّلين، وهو بعيد غاية البُعد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4529942_3224264995"/>
      <w:bookmarkStart w:id="448" w:name="_Toc180"/>
      <w:bookmarkEnd w:id="447"/>
      <w:r>
        <w:rPr>
          <w:rtl w:val="true"/>
        </w:rPr>
        <w:t>متن الحديث السابع والثمانين</w:t>
      </w:r>
      <w:bookmarkEnd w:id="448"/>
    </w:p>
    <w:p>
      <w:pPr>
        <w:pStyle w:val="Heading3"/>
        <w:numPr>
          <w:ilvl w:val="2"/>
          <w:numId w:val="1"/>
        </w:numPr>
        <w:rPr/>
      </w:pPr>
      <w:bookmarkStart w:id="449" w:name="__RefHeading___Toc4529944_3224264995"/>
      <w:bookmarkStart w:id="450" w:name="_Toc181"/>
      <w:bookmarkEnd w:id="449"/>
      <w:r>
        <w:rPr>
          <w:rtl w:val="true"/>
        </w:rPr>
        <w:t>اشارة</w:t>
      </w:r>
      <w:bookmarkEnd w:id="45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الْحُسَيْنِ بْنِ سَعِيدٍ، عَنِ الْقَاسِمِ بْنِ مُحَمَّدٍ الْجَوْهَرِيِّ، عَنْ عَلِيِّ بْنِ أَبِي حَمْزَةَ، عَنْ أَبِي إِبْرَاهِيمَ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لَمَوْعُوكٌ مُنْذُ سَبْعَةِ أَشْهُرٍ، وَلَقَدْ وُعِكَ ابْنِي اثْنَيْ عَشَرَ شَهْرا، وَهِيَ تَضَاعَفُ عَلَيْنَا ،</w:t>
      </w:r>
      <w:bookmarkStart w:id="451" w:name="pg12941_132123"/>
    </w:p>
    <w:p>
      <w:pPr>
        <w:pStyle w:val="BookText"/>
        <w:rPr/>
      </w:pPr>
      <w:bookmarkEnd w:id="451"/>
      <w:r>
        <w:rPr>
          <w:rFonts w:ascii="Amiri" w:hAnsi="Amiri" w:eastAsia="Amiri" w:cs="Amiri"/>
          <w:color w:val="111111"/>
          <w:sz w:val="28"/>
          <w:sz w:val="28"/>
          <w:szCs w:val="28"/>
          <w:rtl w:val="true"/>
          <w:lang w:bidi="ar-SA"/>
        </w:rPr>
        <w:t>أَ شَعَرْتَ أَنَّهَا لَا تَأْخُذُ فِي الْجَسَدِ كُلِّهِ، وَرُبَّمَا أَخَذَتْ فِي أَعْلَى الْجَسَدِ، وَلَمْ تَأْخُذْ فِي أَسْفَلِهِ، وَرُبَّمَا أَخَذَتْ فِي أَسْفَلِهِ، وَلَمْ تَأْخُذْ فِي أَعْلَى الْجَسَدِ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أَذِنْتَ لِي حَدَّثْتُكَ بِحَدِيثٍ عَنْ أَبِي بَصِيرٍ، عَنْ جَدِّكَ ، أَنَّهُ كَانَ إِذَا وُعِكَ اسْتَعَانَ بِالْمَاءِ الْبَارِدِ، فَيَكُونُ لَهُ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فِي الْمَاءِ الْبَارِدِ، وَثَوْبٌ عَلى جَسَدِهِ، يُرَاوِحُ بَيْنَهُمَا، ثُمَّ يُنَادِي حَتّى يُسْمَعَ صَوْتُهُ عَلى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وَجَدْتُمْ لِلْحُمّى عِنْدَكُمْ دَوَاءً؟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وَجَدْنَا لَهَا عِنْدَنَا دَوَاءً إِلَا الدُّعَاءَ، وَالْمَاءَ الْبَارِدَ؛</w:t>
      </w:r>
    </w:p>
    <w:p>
      <w:pPr>
        <w:pStyle w:val="BookText"/>
        <w:rPr/>
      </w:pPr>
      <w:r>
        <w:rPr>
          <w:rFonts w:ascii="Amiri" w:hAnsi="Amiri" w:eastAsia="Amiri" w:cs="Amiri"/>
          <w:color w:val="111111"/>
          <w:sz w:val="28"/>
          <w:sz w:val="28"/>
          <w:szCs w:val="28"/>
          <w:rtl w:val="true"/>
          <w:lang w:bidi="ar-SA"/>
        </w:rPr>
        <w:t xml:space="preserve">إِنِّي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اشْتَكَيْتُ، فَأَرْسَلَ إِلَيَّ مُحَمَّدُ بْنُ إِبْرَاهِيمَ بِطَبِيبٍ لَهُ، فَجَاءَنِي بِدَوَاءٍ فِيهِ قَيْءٌ، فَأَبَيْتُ أَنْ أَشْرَبَهُ؛ لأنِّي إِذَا قَيَيْتُ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زَالَ كُلُّ مَفْصِلٍ مِنِّي</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529946_3224264995"/>
      <w:bookmarkStart w:id="453" w:name="_Toc182"/>
      <w:bookmarkEnd w:id="452"/>
      <w:r>
        <w:rPr>
          <w:rtl w:val="true"/>
        </w:rPr>
        <w:t>شرح الحديث</w:t>
      </w:r>
      <w:bookmarkEnd w:id="453"/>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لموعوك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وعكه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موعوك</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الحمّى المفهوم من الوعك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يزاد على أصل الشيء، فيجعل شيئين أو أكثر، وكذلك الإضعاف والمضاعفة</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هذا الخبر أنّ بيان كيفيّة المرض ودخول حدّته وشدّته ليس بشكاية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المجهول، من 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بصيغة الخطاب المعلوم من الشعور ، والهمزة للاستفهام ؛ أي هل أحسستَ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أشْعَرَهُ الأمرَ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به ـ كنشر وكرم ـ شعورا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وفطن له ، وعقله</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تأخذ في الجسد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في أعلى الجسد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أنّ حرارة الحمّى قد تظهر آثارها في أعالي الجسد ، وقد تظهر في أسافلها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استعان بالماء البارد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كثير من طرق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ابن عمر، عن النبيّ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من فيح جهنّم، فأبردوها بالماء</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أنّ أسماء كانت تؤتى بالمرأة الموعوكة، فتدعو بالماء، فتصبّها في جيبها،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أبردوها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فيح جهنّم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محي الدِّين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في قلبه مرض من جَهَلة الأطبّاء يتلاعب، ويكثر من ذكر هذه الأحاديث استهزاءً ، ثمّ يشنّع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الأطبّاء مجمعون على أنّ اغتسال المحموم بالماء البارد مُهلِك؛ لأنّه يجمع المسامّ، ويحقُن البُخار المتحلّل، فتنعكس الحرارة إلى داخل الجسم، فتهلِك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تعيير فيما لم يقله عليه السلام ؛ فإنّه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أين لهم أنّه أراد الانغماس؟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فيحمل على أنّه أراد بالإبراد أدنى استعمال الماء البارد على وجهٍ ينفع ، ولا يبعد أن يُراد به أن يرشّ بعض الجسد بالماء، كما دلَّ عليه حديث 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للملاحدة مطعن، وأيضا الأطبّاء يسقون صاحب الحمّى الصفراويّة الماء الشديد البرد، ويسقونه الثلج، ويغسلون أطرافه بالماء البارد ، فغير بعيد أن يكون عليه السلام أراد هذا النوع من الحمّى، وهذا النحو من الغسل على ما قالوه، أو قريبا منه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يراوح بينهما</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المراوحة في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هذا مرّة، وهذا مرّة</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bookmarkStart w:id="454" w:name="pg12941_132125"/>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نداءه كان للاستشفاع بها صلوات اللّه عليها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ختنه عليه السلام باُخته، وهو محمّد بن إبراهيم الملقّب بالإمام ابن محمّد بن عليّ بن عبداللّه بن عبّاس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 اللام، على البناء للمفعول من التقيئة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قاء يقيء قَيْئا، وقيّأه الدواء، وأقاءه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زال كلّ مَفصل منّي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كناية قدرته على القيء؛ إمّا للضعف، أو لعلّة اُخرى </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4529948_3224264995"/>
      <w:bookmarkStart w:id="456" w:name="_Toc183"/>
      <w:bookmarkEnd w:id="455"/>
      <w:r>
        <w:rPr>
          <w:rtl w:val="true"/>
        </w:rPr>
        <w:t>متن الحديث الثامن والثمانين</w:t>
      </w:r>
      <w:bookmarkEnd w:id="456"/>
    </w:p>
    <w:p>
      <w:pPr>
        <w:pStyle w:val="Heading3"/>
        <w:numPr>
          <w:ilvl w:val="2"/>
          <w:numId w:val="1"/>
        </w:numPr>
        <w:rPr/>
      </w:pPr>
      <w:bookmarkStart w:id="457" w:name="__RefHeading___Toc4529950_3224264995"/>
      <w:bookmarkStart w:id="458" w:name="_Toc184"/>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الْحُسَيْنُ بْنُ مُحَمَّدٍ الْأَشْعَرِيُّ، عَنْ مُحَمَّدِ </w:t>
      </w:r>
      <w:r>
        <w:rPr>
          <w:rStyle w:val="FootnoteAnchor"/>
          <w:rtl w:val="true"/>
        </w:rPr>
        <w:footnoteReference w:id="955"/>
      </w:r>
      <w:r>
        <w:rPr>
          <w:rFonts w:ascii="Amiri" w:hAnsi="Amiri" w:eastAsia="Amiri" w:cs="Amiri"/>
          <w:color w:val="111111"/>
          <w:sz w:val="28"/>
          <w:sz w:val="28"/>
          <w:szCs w:val="28"/>
          <w:rtl w:val="true"/>
          <w:lang w:bidi="ar-SA"/>
        </w:rPr>
        <w:t>بْنِ إِسْحَاقَ الْأَشْعَرِيِّ، عَنْ بَكْرِ بْنِ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رَسُولُ اللّهِ صلى الله عليه و آله ، فَأَتَاهُ جَبْرَئِيلُ عليه السلام ، فَعَوَّذَهُ،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أَرْقِيكَ يَا مُحَمَّدُ، وَبِسْمِ اللّهِ أَشْفِيكَ، وَبِسْمِ اللّهِ مِنْ كُلِّ دَاءٍ يُعْيِيكَ، </w:t>
      </w:r>
      <w:r>
        <w:rPr>
          <w:rStyle w:val="FootnoteAnchor"/>
          <w:rtl w:val="true"/>
        </w:rPr>
        <w:footnoteReference w:id="956"/>
      </w:r>
      <w:r>
        <w:rPr>
          <w:rFonts w:ascii="Amiri" w:hAnsi="Amiri" w:eastAsia="Amiri" w:cs="Amiri"/>
          <w:color w:val="111111"/>
          <w:sz w:val="28"/>
          <w:sz w:val="28"/>
          <w:szCs w:val="28"/>
          <w:rtl w:val="true"/>
          <w:lang w:bidi="ar-SA"/>
        </w:rPr>
        <w:t xml:space="preserve">بِسْمِ اللّهِ وَاللّهُ شَافِيكَ، بِسْمِ اللّهِ خُذْهَا فَلْتَهْنِيكَ،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لَتَبْرَأَنَّ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رُقْيَةِ الْحُمّى، فَحَدَّثَنِي بِهذَا</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529952_3224264995"/>
      <w:bookmarkStart w:id="460" w:name="_Toc185"/>
      <w:bookmarkEnd w:id="459"/>
      <w:r>
        <w:rPr>
          <w:rtl w:val="true"/>
        </w:rPr>
        <w:t>شرح الحديث</w:t>
      </w:r>
      <w:bookmarkEnd w:id="460"/>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الحميري في كتاب قرب الإسناد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إسحاق الأشعري، وهو الظاهر؛ لروايته كثيرا عن بكر بن محمّد ، فالسند حينئذٍ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 أي أصابته الحمّى، وصار محموما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فعوّذه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عاذ به، واستعاذ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وأعاذه وعوّذه بمعنى</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أرقيك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رَقاه الراقي رقْيةً ورَقْيا،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عوّذه، ونفث في عُوذته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رقيت له رقية، من باب 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عوّذته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أرقيك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اُعوّذك، 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بالاسم هنا المسمّى،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والاسم هو الكلمة الدالّة على المسمّى، إلّا أنّه قد يتّسع ، فيوضع الاسم موضع المسمّى مسامحة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حمله على الظاهر، ولا داعي لصرفه عنه؛ فإنّ أسماءه تعالى يتبرّك بها كما يتبرّك بذاته المقدّسة ؛ فإنّ لها أيضا فضيلة جزيلة، وخواصّ جليلة، وفضائل الاسم الأعظم والآثار المترتّبة عليه أكثر من أن تُحصى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وبسم اللّه أشفيك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من المجرّد، وكونه من باب الإفعال أو التفعيل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والشِّفاء،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اللّه من مرضه شِفاءً، وشفّاه تشفيةً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برّأه، وطلب له الشفاء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الجوهري ، عن أبي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أشفاه اللّه عَسَلاً، إذا جعله له شفاءً</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اُعالجك بهذا الاسم ، فوضع الشفاء موضع العلاج والمداواة</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فليتأمّل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يُعييك</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من 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السيرُ البعير، إذا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عَياء؛ أي صعب لا</w:t>
      </w:r>
    </w:p>
    <w:p>
      <w:pPr>
        <w:pStyle w:val="BookText"/>
        <w:rPr/>
      </w:pPr>
      <w:r>
        <w:rPr>
          <w:rFonts w:ascii="Amiri" w:hAnsi="Amiri" w:eastAsia="Amiri" w:cs="Amiri"/>
          <w:color w:val="111111"/>
          <w:sz w:val="28"/>
          <w:sz w:val="28"/>
          <w:szCs w:val="28"/>
          <w:rtl w:val="true"/>
          <w:lang w:bidi="ar-SA"/>
        </w:rPr>
        <w:t xml:space="preserve">دواء له، كأنّه أعيا الأطبّاء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 الأمر يعنيه ويعنوه عناية ـ بالفتح والكسر ـ إذا أهمّه، وأشغله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الإعناء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أعناه الأمر، إذا أتعبه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وأعناه ؛ أي أذلّه، وأخضعه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التعنية،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ـ كرضي ـ عناء؛ أي تَعِب،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وعنّيته أنا تعنية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الضمير راجع إلى ما ذكر من الكلمات، أو إلى العوذة، أو إلى البسملة، أو إلى الرقية، أو إلى الشفاء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المستتر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فلتهنيكَ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وكسرها، وفتح التاء وكسر النون، أو فتحها من الهنئ، وهو السائغ واللذيذ، وما أتاك بلا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 لي الطعام يَهْنئ ويهنأ ، فهو هنيء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الجوهري هنا في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يهنئنِي ، ويَهْنؤني</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أي لا اُقسم ؛ إذ الأمر أوضح من أن يحتاج إلى قَسَم، أو فاُقسم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للتأكيد،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اُقسم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المبتدأ، واُشبع فتحة لام الابتداء ، ويدلّ عليه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فلا مَردٌّ لكلام يخالف المقسم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المغارب لما في غروبها من زوال أثرها ، والدلالة على وجود مؤثّر لا يزول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بمنازلها ومجاريها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نجوم القرآن، ومواقعها أوقات نزولها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لتبرأنّ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على صيغة الأمر من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من مرضه ـ كعلم ومنع ـ بُرْءً،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رُقية الحُمّى، فحدّثني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حدّثني بهذا الحديث حين سألته عن رقية الحمّى </w:t>
      </w:r>
      <w:r>
        <w:rPr>
          <w:rFonts w:eastAsia="Amiri" w:cs="Amiri" w:ascii="Amiri" w:hAnsi="Amiri"/>
          <w:color w:val="111111"/>
          <w:sz w:val="28"/>
          <w:szCs w:val="28"/>
          <w:rtl w:val="true"/>
          <w:lang w:bidi="ar-SA"/>
        </w:rPr>
        <w:t>.</w:t>
      </w:r>
      <w:bookmarkStart w:id="461" w:name="pg12941_132128"/>
    </w:p>
    <w:p>
      <w:pPr>
        <w:pStyle w:val="BookText"/>
        <w:rPr/>
      </w:pPr>
      <w:bookmarkEnd w:id="461"/>
      <w:r>
        <w:rPr>
          <w:rFonts w:ascii="Amiri" w:hAnsi="Amiri" w:eastAsia="Amiri" w:cs="Amiri"/>
          <w:color w:val="111111"/>
          <w:sz w:val="28"/>
          <w:sz w:val="28"/>
          <w:szCs w:val="28"/>
          <w:rtl w:val="true"/>
          <w:lang w:bidi="ar-SA"/>
        </w:rPr>
        <w:t>والرُّقية، بالضمّ وتخفيف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العُوذة التي يُرقى بها صاحب الآفة، كالحمّى ونحوها </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4529954_3224264995"/>
      <w:bookmarkStart w:id="463" w:name="_Toc186"/>
      <w:bookmarkEnd w:id="462"/>
      <w:r>
        <w:rPr>
          <w:rtl w:val="true"/>
        </w:rPr>
        <w:t>متن الحديث التاسع والثمانين</w:t>
      </w:r>
      <w:bookmarkEnd w:id="463"/>
    </w:p>
    <w:p>
      <w:pPr>
        <w:pStyle w:val="Heading3"/>
        <w:numPr>
          <w:ilvl w:val="2"/>
          <w:numId w:val="1"/>
        </w:numPr>
        <w:rPr/>
      </w:pPr>
      <w:bookmarkStart w:id="464" w:name="__RefHeading___Toc4529956_3224264995"/>
      <w:bookmarkStart w:id="465" w:name="_Toc187"/>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حَوْلَ وَلَا قُوَّةَ إِلَا بِاللّهِ الْعَلِيِّ الْعَظِيمِ ـ ثَلَاثَ مَرَّاتٍ ـ كَفَاهُ اللّهُ عَزَّ وَجَلَّ تِسْعَةً وَتِسْعِينَ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أَنْوَاعِ الْبَلَاءِ، أَيْسَرُهُنَّ الْخَنْقُ</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529958_3224264995"/>
      <w:bookmarkStart w:id="467" w:name="_Toc188"/>
      <w:bookmarkEnd w:id="466"/>
      <w:r>
        <w:rPr>
          <w:rtl w:val="true"/>
        </w:rPr>
        <w:t>شرح الحديث</w:t>
      </w:r>
      <w:bookmarkEnd w:id="46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خنقه ـ كنصر ـ خَنقا، ككتف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عصر حَلقه حتّى يموت، فهو خَنِق أيضا وخنيق ومخنوق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يُخنَقُ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يمتنع معه نفوذ النَّفَس إلى الرِّية والقلب </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4529960_3224264995"/>
      <w:bookmarkStart w:id="469" w:name="_Toc189"/>
      <w:bookmarkEnd w:id="468"/>
      <w:r>
        <w:rPr>
          <w:rtl w:val="true"/>
        </w:rPr>
        <w:t>متن الحديث التسعين</w:t>
      </w:r>
      <w:bookmarkEnd w:id="469"/>
    </w:p>
    <w:p>
      <w:pPr>
        <w:pStyle w:val="Heading3"/>
        <w:numPr>
          <w:ilvl w:val="2"/>
          <w:numId w:val="1"/>
        </w:numPr>
        <w:rPr/>
      </w:pPr>
      <w:bookmarkStart w:id="470" w:name="__RefHeading___Toc4529962_3224264995"/>
      <w:bookmarkStart w:id="471" w:name="_Toc190"/>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نُعْمَانَ الرَّازِيِّ،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انْهَزَمَ النَّاسُ يَوْمَ أُحُدٍ عَنْ رَسُولِ اللّهِ صلى الله عليه و آله ، فَغَضِبَ غَضَبا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إِذَا غَضِبَ انْحَدَرَ عَنْ </w:t>
      </w:r>
      <w:r>
        <w:rPr>
          <w:rStyle w:val="FootnoteAnchor"/>
          <w:rtl w:val="true"/>
        </w:rPr>
        <w:footnoteReference w:id="970"/>
      </w:r>
      <w:r>
        <w:rPr>
          <w:rFonts w:ascii="Amiri" w:hAnsi="Amiri" w:eastAsia="Amiri" w:cs="Amiri"/>
          <w:color w:val="111111"/>
          <w:sz w:val="28"/>
          <w:sz w:val="28"/>
          <w:szCs w:val="28"/>
          <w:rtl w:val="true"/>
          <w:lang w:bidi="ar-SA"/>
        </w:rPr>
        <w:t>جَبِينِهِ مِثْلُ اللُّؤْلُؤِ مِنَ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فَإِذَا عَلِيٌّ عليه السلام إِلى جَنْبِهِ،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بِبَنِي أَبِيكَ مَعَ مَنِ انْهَزَمَ عَنْ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بِكَ أُسْوَةٌ، قَالَ</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فَاكْفِنِي هؤُلَاءِ، فَحَمَلَ، فَضَرَبَ أَوَّلَ مَنْ لَقِيَ مِنْهُمْ،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يَا مُحَمَّدُ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رَسُولُ اللّهِ صلى الله عليه و آله إِلى جَبْرَئِيلَ عليه السلام عَلى كُرْسِيٍّ مِنْ ذَهَبٍ بَيْنَ السَّمَاءِ</w:t>
      </w:r>
      <w:bookmarkStart w:id="472" w:name="pg12941_132129"/>
    </w:p>
    <w:p>
      <w:pPr>
        <w:pStyle w:val="BookText"/>
        <w:rPr/>
      </w:pPr>
      <w:bookmarkEnd w:id="472"/>
      <w:r>
        <w:rPr>
          <w:rFonts w:ascii="Amiri" w:hAnsi="Amiri" w:eastAsia="Amiri" w:cs="Amiri"/>
          <w:color w:val="111111"/>
          <w:sz w:val="28"/>
          <w:sz w:val="28"/>
          <w:szCs w:val="28"/>
          <w:rtl w:val="true"/>
          <w:lang w:bidi="ar-SA"/>
        </w:rPr>
        <w:t>وَالْأَرْضِ،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4529964_3224264995"/>
      <w:bookmarkStart w:id="474" w:name="_Toc191"/>
      <w:bookmarkEnd w:id="473"/>
      <w:r>
        <w:rPr>
          <w:rtl w:val="true"/>
        </w:rPr>
        <w:t>شرح الحديث</w:t>
      </w:r>
      <w:bookmarkEnd w:id="474"/>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ببني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الامتحان، أو التعريض بتعيير غيره عليه السلام ممّن انهزم وتوبيخهم ، واحتمال كون الأمر للرخصة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اقتديت ، وآسيتُه بنفسي،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إبدال الهمزة واوا في لغة اليمن،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المصباح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جماعة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الحملة في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جبرئيل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أنّها أشرف منه حيث طلب أن يكون له منزلة من اللّه مثل منزلتهما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مضمون هذا الخبر ممّا رواه الخاصّة والعامّة في كتبهم ؛ روى ابن أبي الحديد عن أبي عمرو محمّد بن عبد الواحد الزاهد اللغوي غلام ثعلب، </w:t>
      </w:r>
      <w:r>
        <w:rPr>
          <w:rStyle w:val="FootnoteAnchor"/>
          <w:rtl w:val="true"/>
        </w:rPr>
        <w:footnoteReference w:id="973"/>
      </w:r>
      <w:r>
        <w:rPr>
          <w:rFonts w:ascii="Amiri" w:hAnsi="Amiri" w:eastAsia="Amiri" w:cs="Amiri"/>
          <w:color w:val="111111"/>
          <w:sz w:val="28"/>
          <w:sz w:val="28"/>
          <w:szCs w:val="28"/>
          <w:rtl w:val="true"/>
          <w:lang w:bidi="ar-SA"/>
        </w:rPr>
        <w:t>ورواه أيضا محمّد بن حبيب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لمّا فرَّ معظم أصحابه عنه يوم اُحد ، كثرت عليه كتائب المشركين، وقَصَدَتهُ كتيبة من بني كنانة ، ثمّ من بني عبد مناة بن كنانة ، فيها بنو سفيان بن عويف؛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سفيان، وأبو الشعثاء بن سفيان، وأبو الحمراء بن سفيان، وغراب بن سفيان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اكفني هذه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عليها، وإنّها لتقارب خمسين فارسا، وهو عليه السلام راجل ، فما زال يضربها بالسيف، فتفرّق عنه، ثمّ تجتمع عليه ، هكذا مرارا حتّى قتل بني سفيان بن عويف الأربعة ، وتمام العشرة منها ممّن لا يعرف بأسمائهم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 إنّ هذه المواساة، لقد عجبت الملائكة من مواساة هذا الفتى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يمنعه، وهو منّي، وأنا منه</w:t>
      </w:r>
      <w:r>
        <w:rPr>
          <w:rFonts w:eastAsia="Amiri" w:cs="Amiri" w:ascii="Amiri" w:hAnsi="Amiri"/>
          <w:color w:val="111111"/>
          <w:sz w:val="28"/>
          <w:szCs w:val="28"/>
          <w:rtl w:val="true"/>
          <w:lang w:bidi="ar-SA"/>
        </w:rPr>
        <w:t>» .</w:t>
      </w:r>
      <w:bookmarkStart w:id="475" w:name="pg12941_132130"/>
    </w:p>
    <w:p>
      <w:pPr>
        <w:pStyle w:val="BookText"/>
        <w:rPr/>
      </w:pPr>
      <w:bookmarkEnd w:id="475"/>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ذلك اليومَ صوتٌ من قبل السماء، لا يُرى شَخص الصارخ به، ينادي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رسول اللّه صلى الله عليه و آله عنه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الخبر جماعة من المحدّثين، وهو من الأخبار المشهورة، ووقفت عليه في بعض مغازي محمّد بن إسحاق، ورأيت بعضها خاليا عنه، وسألت شيخي عبد الوهّاب بن سكينة عن هذا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الصحاح لم تشتمل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ما كان صحيحا تشتمل عليه كتب الصحاح؟ كم قد أهمل جامعوا الصحاح من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4529966_3224264995"/>
      <w:bookmarkStart w:id="477" w:name="_Toc192"/>
      <w:bookmarkEnd w:id="476"/>
      <w:r>
        <w:rPr>
          <w:rtl w:val="true"/>
        </w:rPr>
        <w:t>متن الحديث الواحد والتسعين</w:t>
      </w:r>
      <w:bookmarkEnd w:id="477"/>
    </w:p>
    <w:p>
      <w:pPr>
        <w:pStyle w:val="Heading3"/>
        <w:numPr>
          <w:ilvl w:val="2"/>
          <w:numId w:val="1"/>
        </w:numPr>
        <w:rPr/>
      </w:pPr>
      <w:bookmarkStart w:id="478" w:name="__RefHeading___Toc4529968_3224264995"/>
      <w:bookmarkStart w:id="479" w:name="_Toc193"/>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حُمَيْدُ بْنُ زِيَادٍ، عَنْ عُبَيْدِ اللّهِ بْنِ أَحْمَدَ الدِّهْقَانِ، عَنْ عَلِيِّ بْنِ الْحَسَنِ الطَّاطَرِيِّ، عَنْ مُحَمَّدِ بْنِ زِيَادِ بْنِ عِيسى بَيَّاعِ السَّابِرِيِّ،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الْبُرْجُمِيُّ،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بِمَكَّةَ، وَخَالِدُ بْنُ عَبْدِ اللّهِ أَمِيرٌ، وَكَانَ فِي الْمَسْجِدِ عِنْدَ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شَيْخٌ أَحْمَرُ الرَّأْسِ وَاللِّحْيَةِ، فَدَنَوْتُ </w:t>
      </w:r>
      <w:r>
        <w:rPr>
          <w:rStyle w:val="FootnoteAnchor"/>
          <w:rtl w:val="true"/>
        </w:rPr>
        <w:footnoteReference w:id="975"/>
      </w:r>
      <w:r>
        <w:rPr>
          <w:rFonts w:ascii="Amiri" w:hAnsi="Amiri" w:eastAsia="Amiri" w:cs="Amiri"/>
          <w:color w:val="111111"/>
          <w:sz w:val="28"/>
          <w:sz w:val="28"/>
          <w:szCs w:val="28"/>
          <w:rtl w:val="true"/>
          <w:lang w:bidi="ar-SA"/>
        </w:rPr>
        <w:t>لأسْمَعَ،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أَخْبِرْنِي بِأَكْرَمِ وَقْعَةٍ كَانَتْ فِي الْعَرَبِ، وَأَعَزِّ وَقْعَةٍ كَانَتْ فِي الْعَرَبِ، وَأَذَلِّ وَقْعَةٍ كَانَتْ فِي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أُخْبِرُكَ بِأَكْرَمِ وَقْعَةٍ كَانَتْ فِي الْعَرَبِ، وَأَعَزِّ وَقْعَةٍ كَانَتْ فِي الْعَرَبِ، وَأَذَلِّ وَقْعَةٍ كَانَتْ فِي الْعَرَبِ،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وَاحِدَةٌ؟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بَدْرا أَكْرَمُ وَقْعَةٍ كَانَتْ فِي الْعَرَبِ، بِهَا أَكْرَمَ اللّهُ ـ عَزَّ وَجَلَّ ـ الْاءِسْلَامَ وَأَهْلَهُ،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أَعَزُّ وَقْعَةٍ كَانَتْ فِي الْعَرَبِ، بِهَا أَعَزَّ اللّهُ الْاءِسْلَامَ وَأَهْلَهُ، وَهِيَ أَذَلُّ وَقْعَةٍ كَانَتْ فِي الْعَرَبِ، فَلَمَّا قُتِلَتْ قُرَيْشٌ يَوْمَئِذٍ ذَلَّتِ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إِنْ كَانَ فِي الْعَرَبِ يَوْمَئِذٍ مَنْ هُوَ أَعَزُّ مِنْهُمْ، وَيْلَكَ يَا قَتَادَةُ، أَخْبِرْنِي بِبَعْضِ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جَهْلٍ يَوْمَئِذٍ، وَقَدْ أَعْلَمَ لِيُرى مَكَانُهُ، وَعَلَيْهِ عِمَامَةٌ حَمْرَاءُ، وَبِيَدِهِ تُرْسٌ مُذَهَّبٌ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 الْحَرْبُ الشَّمُوسُ مِنِّي</w:t>
      </w:r>
    </w:p>
    <w:p>
      <w:pPr>
        <w:pStyle w:val="BookText"/>
        <w:rPr/>
      </w:pPr>
      <w:r>
        <w:rPr>
          <w:rFonts w:ascii="Amiri" w:hAnsi="Amiri" w:eastAsia="Amiri" w:cs="Amiri"/>
          <w:color w:val="111111"/>
          <w:sz w:val="28"/>
          <w:sz w:val="28"/>
          <w:szCs w:val="28"/>
          <w:rtl w:val="true"/>
          <w:lang w:bidi="ar-SA"/>
        </w:rPr>
        <w:t>بَازِلُ عَامَيْنِ حَدِيثُ السِّنِّ</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عَدُوُّ اللّهِ، إِنْ كَانَ ابْنُ أَخِي لَأَفْرَسَ مِنْهُ ـ يَعْنِي خَالِدَ بْنَ الْوَلِيدِ، وَكَانَتْ أُمُّهُ قُشَيْرِيَّةً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قَتَادَةُ، 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بِمِيعَادِي، وَأَحْمِي عَنْ حَسَبْ؟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هذَا يَوْمَئِذٍ، هذَا يَوْمُ أُحُدٍ، خَرَجَ طَلْحَةُ بْنُ أَبِي طَلْحَةَ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فَلَمْ يَخْرُجْ إِلَيْهِ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أَنَّكُمْ تُجَهِّزُونَّا بِأَسْيَافِكُمْ إِلَى النَّارِ، وَنَحْنُ نُجَهِّزُكُمْ بِأَسْيَافِنَا إِلَى الْجَنَّةِ، فَلْيَبْرُزَنَّ إِلَيَّ رَجُلٌ يُجَهِّزُنِي بِسَيْفِهِ إِلَى النَّارِ، وَأُجَهِّزُهُ بِسَيْفِي إِلَى الْجَنَّةِ، فَخَرَجَ إِلَيْهِ عَلِيُّ بْنُ أَبِي طَالِبٍ عليه السلام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ذِي الْحَوْضَيْنِ عَبْدِ الْمُطَّلِبْ</w:t>
      </w:r>
    </w:p>
    <w:p>
      <w:pPr>
        <w:pStyle w:val="BookText"/>
        <w:rPr/>
      </w:pPr>
      <w:r>
        <w:rPr>
          <w:rFonts w:ascii="Amiri" w:hAnsi="Amiri" w:eastAsia="Amiri" w:cs="Amiri"/>
          <w:color w:val="111111"/>
          <w:sz w:val="28"/>
          <w:sz w:val="28"/>
          <w:szCs w:val="28"/>
          <w:rtl w:val="true"/>
          <w:lang w:bidi="ar-SA"/>
        </w:rPr>
        <w:t>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لَعَمْرِي وَاللّهِ أَبُو تُرَابٍ، 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ائْذَنْ لِي فِي الأْصِرَافِ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الشَّيْخُ يُفَرِّجُ النَّاسَ بِيَدِهِ، وَخَرَجَ،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وَرَبِّ الْكَعْبَةِ، زِنْدِيقٌ وَرَبِّ الْكَعْبَةِ</w:t>
      </w:r>
      <w:r>
        <w:rPr>
          <w:rFonts w:eastAsia="Amiri" w:cs="Amiri" w:ascii="Amiri" w:hAnsi="Amiri"/>
          <w:color w:val="111111"/>
          <w:sz w:val="28"/>
          <w:szCs w:val="28"/>
          <w:rtl w:val="true"/>
          <w:lang w:bidi="ar-SA"/>
        </w:rPr>
        <w:t>.</w:t>
      </w:r>
      <w:bookmarkStart w:id="480" w:name="pg12941_132132"/>
    </w:p>
    <w:p>
      <w:pPr>
        <w:pStyle w:val="Heading3"/>
        <w:numPr>
          <w:ilvl w:val="2"/>
          <w:numId w:val="1"/>
        </w:numPr>
        <w:rPr/>
      </w:pPr>
      <w:bookmarkStart w:id="481" w:name="__RefHeading___Toc4529970_3224264995"/>
      <w:bookmarkStart w:id="482" w:name="_Toc194"/>
      <w:bookmarkEnd w:id="480"/>
      <w:bookmarkEnd w:id="481"/>
      <w:r>
        <w:rPr>
          <w:rtl w:val="true"/>
        </w:rPr>
        <w:t>شرح الحديث</w:t>
      </w:r>
      <w:bookmarkEnd w:id="482"/>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البُرْجُميّ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أنّه منسوب إلى البُرجُمة، بضمّ الباء الموحّدة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البراجم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البُرجمةُ،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البراجم، وهي مفاصل الأصابع التي بين الأشاجع والرواجب، وهي رؤوس السلاميات من ظهر الكفّ ، إذا قبض القابض كفّه نشرت وارتفعت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أولاد حنظلة بن مالك بن عمرو بن تميم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البَراجم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قتادة المشهور، من أعاظم مفسّري العامّة ومحدّثيهم، وكان من التابعين، روى عن أنس وأبي الطفيل وسعيد بن المسيّب والحسن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قتادة بن النعمان من أصحاب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أو منصوب على الحاليّة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 وقعة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لذهاب عظمائهم، وقتل رؤسائهم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أي اُقسم ببقاء اللّه ودوامه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 بالضمّ وبضمّتين،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والعيش الطويل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المثقّلة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قتل قريش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أعزّ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ـ لعنه اللّه ـ زعم أنّ قبيلة قَسْر ـ وهي بطن من</w:t>
      </w:r>
    </w:p>
    <w:p>
      <w:pPr>
        <w:pStyle w:val="BookText"/>
        <w:rPr/>
      </w:pPr>
      <w:r>
        <w:rPr>
          <w:rFonts w:ascii="Amiri" w:hAnsi="Amiri" w:eastAsia="Amiri" w:cs="Amiri"/>
          <w:color w:val="111111"/>
          <w:sz w:val="28"/>
          <w:sz w:val="28"/>
          <w:szCs w:val="28"/>
          <w:rtl w:val="true"/>
          <w:lang w:bidi="ar-SA"/>
        </w:rPr>
        <w:t xml:space="preserve">بُجيلة ـ أعزّ من قريش، وهم لم يقتلوا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غرضه الحميّة لأبي سفيان وسائر بني اُميّة وخالد بن الوليد؛ فإنّهم كانوا يومئذٍ بين المشركين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مراده أنّ غلبة رسول اللّه صلى الله عليه و آله ـ وهو سيّد العرب ـ يكفي لعزّهم، ولم يذلّوا بفقد هؤلاء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الفاعل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ليُرى مكانه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صوفا ملوّنا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وسَمَها بسيماء الحرب، كعلّمها</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الإراءة على البناء للفاعل، أو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يحتمل كونه من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بمكانه منزلته بين الشجعان والأبطال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تُرْس مُذهّبٌ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الترس ـ بالضمّ ـ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 ، كذهّبه، فهو مُذهب وذهيب ومُذَهّبٌ</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تَنقم الحربُ الشموس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النقمة، بالكسر والفتح، وكفرحة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المكافأة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 منه، كضرب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نَقَمت على الرجل أنقم ـ بالكسر ـ فأنا ناقم، إذا عتبت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نقمت منه إلّا الإحسان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 بالكسر لغة</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الفرسُ شموسا وشماسا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ظهره، فهو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وصف الحرب به باعتبار التشبيه في الإهلاك والاضطراب، أو الشدّة، أو عدم أمن صاحبه من 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للاستفهام، أو للنفي، والمآل واحد ؛ أي لا يقدر الحرب التي لا يطيع المرء فيما يريد منها، ولا يقدر أن يركبها بسهولة أن تكافيني بالعقوبة، أو تُظهر عيبي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اُبالي منها ومن شدائدها ومهالكها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 عامين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من ضمير المتكلّم، أو مرفوع على أنّه خبر مبتدأ محذوف ؛ أي أنا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مجرور على البدليّة من ضمير المتكلّم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وغرضه أنّه في عنفوان الشباب، واستكمال القوّة والشجاعة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عامين حديث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البازل من الإبل الذي تمّ له ثماني سنين، ودخل في التاسعة ، وحينئذٍ يطلع نابه، وتكمل قوّته، يقال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 وبازل عامين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مستجمع الشباب مستكمل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أمير المؤمنين عليه السلام مثله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 الحرب العوان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سَنَحنحُ الليل كأنّي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أستقبل الحرب بكلّ فنِّ</w:t>
      </w:r>
    </w:p>
    <w:p>
      <w:pPr>
        <w:pStyle w:val="BookText"/>
        <w:rPr/>
      </w:pPr>
      <w:r>
        <w:rPr>
          <w:rFonts w:ascii="Amiri" w:hAnsi="Amiri" w:eastAsia="Amiri" w:cs="Amiri"/>
          <w:color w:val="111111"/>
          <w:sz w:val="28"/>
          <w:sz w:val="28"/>
          <w:szCs w:val="28"/>
          <w:rtl w:val="true"/>
          <w:lang w:bidi="ar-SA"/>
        </w:rPr>
        <w:t>معي سلاحي ومعي مجنّي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وصارمٌ يذهب كلّ ضغن</w:t>
      </w:r>
    </w:p>
    <w:p>
      <w:pPr>
        <w:pStyle w:val="BookText"/>
        <w:rPr/>
      </w:pPr>
      <w:r>
        <w:rPr>
          <w:rFonts w:ascii="Amiri" w:hAnsi="Amiri" w:eastAsia="Amiri" w:cs="Amiri"/>
          <w:color w:val="111111"/>
          <w:sz w:val="28"/>
          <w:sz w:val="28"/>
          <w:szCs w:val="28"/>
          <w:rtl w:val="true"/>
          <w:lang w:bidi="ar-SA"/>
        </w:rPr>
        <w:t>أقصي به كلّ عدوّ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ولدتني اُمّي</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سَنَحنح، لا ينام الليل</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لأفرس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أنّه للتفضيل في الفارس، بمعنى راكب الفرس، أو صاحبه، ويكون كناية عن الحاذق بركوب الخيل وأمرها، والشديد الشجاع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 من فرس الأسد فريسته، إذا دقّ عنقها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لابن أخيه، وهو يومئذٍ كان في حزب المشركين، فلمّا قتل أكثر صناديد القريش نجا بالفرار، وأسلم بعد فتح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 خالد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قسريّة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لأنّ خالدا كانت اُمّه من قبيلته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بجيلة، وهم رهط خالد بن عبداللّه القَسْري</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وسكون 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تصحيف؛ لأنّ خالد بن الوليد مشتهر بالقسري ـ بالسين المهملة ـ كما مرّ في صدر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قشير بن كعب بن ربيعة، كزُبَيْر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طلحة بن أبي طلحة العبدري من بني عبد الدار، قتله أمير المؤمنين عليه السلام يوم 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المبارزة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والخروج من الصفّ للقتال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تزعمون أنّكم تُجهّزونا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الكلام عنه على سبيل الاستهزاء، والتحريض على المبارزة، والتعيير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جهاز الميّت والعروس والمسافر، بالكسر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جهّزه تجهيزا، فتجهّز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وجهز على الجريح ـ كمنع ـ وأجهز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قتله، وأسرعه ، وتمّم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أو بتخفيفها، بناءً على حذف نون الجمع بغير 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ذي الحَوضين</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الحوضين الذين صنعهما عبد المطّلب عند بئر زمزم لسقاية الحاجّ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الحوضين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أو عامر بن هاشم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عطف بيان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وهاشم المُطعم في العام 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ذي الحوضين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والسغب ـ ككتف ـ صفة مشبّهة، وبسكون الغين وفتحها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سغب ـ كعلم ونصر ـ سَغْبا وسَغَبَا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أو لا يكون إلّا مع تعب، فهو ساغبٌ وسَغبان وسَغِبٌ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السِّغْب على العامّ مبالغة في عموم القحط، وشيوعه فيه ، واسم هاشم عَمْرو،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ويكنّى أبا فضلة ، وإنّما سمّي هاشم؛ لهشمه الثريد للحاجّ، وكانت إليه الوفادة والرفادة، وهو الذي سنّ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الشتاء إلى اليمن والعراق، ورحلة الصيف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كتاب عمدة الطالب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هاشم بن عبد مناف عبد العلى، أو عمرو، ثمّ لقّب بهاشم؛ لأنّه كان يهشم الخبز، ويكسره، ويجعله ثريدا للفقراء، وذلك أنّه وقع في مكّة قحط عظيم، وكان لهاشم دقيق كثير فخبزه، وذبح في كلّ صباح وفي كلّ مساء إبلاً، وطبخه، وأطعم المحتاجين في كلّ يوم خبزا وثريدا، فاشتهر بهاشم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اُوفي بميعادي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الوعد وموضعه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الخير والشرّ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هنا ميعاده مع الرسول صلى الله عليه و آله في نصرته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بعدم الدليل على هذا التخصيص، فالأصوب إبقاؤه على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وأحمي عن حسب</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حماه يحميه حمايةً، بالكسر؛ أي 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أنّي أدفع العار عن حسبي وحسب آبائي؛ فإنّ دفع النقص والعار عنه ممّا يلزم أهل الكمال والدين والشرف</w:t>
      </w:r>
      <w:r>
        <w:rPr>
          <w:rFonts w:eastAsia="Amiri" w:cs="Amiri" w:ascii="Amiri" w:hAnsi="Amiri"/>
          <w:color w:val="111111"/>
          <w:sz w:val="28"/>
          <w:szCs w:val="28"/>
          <w:rtl w:val="true"/>
          <w:lang w:bidi="ar-SA"/>
        </w:rPr>
        <w:t>.</w:t>
      </w:r>
      <w:bookmarkStart w:id="483" w:name="pg12941_132137"/>
    </w:p>
    <w:p>
      <w:pPr>
        <w:pStyle w:val="BookText"/>
        <w:rPr/>
      </w:pPr>
      <w:bookmarkEnd w:id="483"/>
      <w:r>
        <w:rPr>
          <w:rFonts w:ascii="Amiri" w:hAnsi="Amiri" w:eastAsia="Amiri" w:cs="Amiri"/>
          <w:color w:val="111111"/>
          <w:sz w:val="28"/>
          <w:sz w:val="28"/>
          <w:szCs w:val="28"/>
          <w:rtl w:val="true"/>
          <w:lang w:bidi="ar-SA"/>
        </w:rPr>
        <w:t xml:space="preserve">وما قيل من احتمال كون الحَسَب بكسر السين؛ أي عن ذي حَسَب ، والمراد به الرسول صلى الله عليه و آله </w:t>
      </w:r>
      <w:r>
        <w:rPr>
          <w:rStyle w:val="FootnoteAnchor"/>
          <w:rtl w:val="true"/>
        </w:rPr>
        <w:footnoteReference w:id="1000"/>
      </w:r>
      <w:r>
        <w:rPr>
          <w:rFonts w:ascii="Amiri" w:hAnsi="Amiri" w:eastAsia="Amiri" w:cs="Amiri"/>
          <w:color w:val="111111"/>
          <w:sz w:val="28"/>
          <w:sz w:val="28"/>
          <w:szCs w:val="28"/>
          <w:rtl w:val="true"/>
          <w:lang w:bidi="ar-SA"/>
        </w:rPr>
        <w:t xml:space="preserve">، فبُعده أظهر من أن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تعدّه من مفاخر آبائك ، أو الدِّين، أو الكرم ، أو الشرف في الفعل، أو الفعال الصالح ، أوالشرف الثابت في الآباء، أوالحَسَب والكرم قد يكونان لمن لا آباء له شرفاء، والشرف والمجد لا يكونان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حَسُب حسابةً ـ كخطُب خطابةً ـ وحسبا، محرّكة، فهو حسيب من حسباء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4529972_3224264995"/>
      <w:bookmarkStart w:id="485" w:name="_Toc195"/>
      <w:bookmarkEnd w:id="484"/>
      <w:r>
        <w:rPr>
          <w:rtl w:val="true"/>
        </w:rPr>
        <w:t xml:space="preserve">متن الحديث الثاني والتسعين </w:t>
      </w:r>
      <w:r>
        <w:rPr>
          <w:rtl w:val="true"/>
        </w:rPr>
        <w:t>(</w:t>
      </w:r>
      <w:r>
        <w:rPr>
          <w:rtl w:val="true"/>
        </w:rPr>
        <w:t>حديث آدم عليه السلام مع الشجرة</w:t>
      </w:r>
      <w:r>
        <w:rPr>
          <w:rtl w:val="true"/>
        </w:rPr>
        <w:t>)</w:t>
      </w:r>
      <w:bookmarkEnd w:id="485"/>
    </w:p>
    <w:p>
      <w:pPr>
        <w:pStyle w:val="Heading3"/>
        <w:numPr>
          <w:ilvl w:val="2"/>
          <w:numId w:val="1"/>
        </w:numPr>
        <w:rPr/>
      </w:pPr>
      <w:bookmarkStart w:id="486" w:name="__RefHeading___Toc4529974_3224264995"/>
      <w:bookmarkStart w:id="487" w:name="_Toc19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عَلِيُّ بْنُ إِبْرَاهِيمَ، عَنْ أَبِيهِ، عَنِ الْحَسَنِ بْنِ مَحْبُوبٍ، عَنْ مُحَمَّدِ بْنِ الْفُضَيْلِ، عَنْ أَبِي حَمْزَةَ،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عَهِدَ إِلى آدَمَ عليه السلام أَنْ لَا يَقْرَبَ هذِهِ الشَّجَرَةَ، فَلَمَّا بَلَغَ الْوَقْتُ الَّذِي كَانَ فِي عِلْمِ اللّهِ أَنْ يَأْكُلَ مِنْهَا، نَسِيَ فَأَكَلَ مِنْهَا،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أَكَلَ آدَمُ عليه السلام مِنَ الشَّجَرَةِ أُهْبِطَ إِلَى الْأَرْضِ، فَوُلِدَ لَهُ هَابِيلُ وَأُخْتُهُ تَوْأَمٌ، وَوُلِدَ لَهُ قَابِيلُ وَأُخْتُهُ تَوْأَمٌ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آدَمَ عليه السلام أَمَرَ هَابِيلَ وَقَابِيلَ أَنْ يُقَرِّبَا قُرْبَانا، وَكَانَ هَابِيلُ صَاحِبَ غَنَمٍ، وَكَانَ قَابِيلُ صَاحِبَ زَرْعٍ، فَقَرَّبَ هَابِيلُ كَبْشا مِنْ أَفَاضِلِ غَنَمِهِ، وَقَرَّبَ قَابِيلُ مِنْ زَرْعِهِ مَا لَمْ يُنَقَّ، فَتُقُبِّلَ قُرْبَانُ هَابِيلَ، وَلَمْ يُتَقَبَّلْ قُرْبَانُ قَابِيلَ،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الْاخَرِ</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الْقُرْبَانُ تَأْكُلُهُ النَّارُ، فَعَمَدَ قَابِيلُ إِلَى النَّارِ، فَبَنى لَهَا بَيْتا، وَهُوَ أَوَّلُ مَنْ بَنى بُيُوتَ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لَأَعْبُدَنَّ هذِهِ النَّارَ حَتّى تَتَقَبَّلَ مِنِّي قُرْبَانِي، ثُمَّ إِنَّ إِبْلِيسَ ـ لَعَنَهُ اللّهُ ـ أَتَاهُ، وَهُوَ يَجْرِي مِنِ ابْنِ آدَمَ مَجْرَى الدَّمِ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قَدْ تُقُبِّلَ قُرْبَانُ هَابِيلَ، وَلَمْ يُتَقَبَّلْ قُرْبَانُكَ، وَإِنَّكَ إِنْ تَرَكْتَهُ يَكُونُ لَهُ عَقِبٌ يَفْتَخِرُونَ عَلى عَقِبِكَ،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فَاقْتُلْهُ؛ كَيْلَا يَكُونَ لَهُ عَقِبٌ يَفْتَخِرُونَ عَلى عَقِبِكَ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فَلَمَّا رَجَعَ قَابِيلُ إِلى آدَمَ عليه السلام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قَابِيلُ، أَيْنَ هَابِيلُ؟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 حَيْثُ قَرَّبْنَا الْقُرْبَانَ، فَانْطَلَقَ آدَمُ عليه السلام ، فَوَجَدَ هَابِيلَ قَتِيلاً،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مِنْ أَرْضٍ كَمَا قَبِلْتِ دَمَ هَابِيلَ، وَبَكى آدَمُ عليه السلام عَلى هَابِيلَ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آدَمَ سَأَلَ رَبَّهُ وَلَدا، فَوُلِدَ لَهُ غُلَامٌ، فَسَمَّاهُ هِبَةَ اللّهِ؛ لأنَّ اللّهَ ـ عَزَّ وَجَلَّ ـ وَهَبَهُ لَهُ، وَأُخْتُهُ تَوْأَمٌ، فَلَمَّا انْقَضَتْ نُبُوَّةُ آدَمَ عليه السلام ، وَاسْتَكْمَلَ أَيَّامَهُ، أَوْحَى اللّهُ ـ عَزَّ وَجَلَّ ـ إِلَيْهِ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آدَمُ، قَدِ انْقَضَتْ </w:t>
      </w:r>
      <w:r>
        <w:rPr>
          <w:rStyle w:val="FootnoteAnchor"/>
          <w:rtl w:val="true"/>
        </w:rPr>
        <w:footnoteReference w:id="1005"/>
      </w:r>
      <w:r>
        <w:rPr>
          <w:rFonts w:ascii="Amiri" w:hAnsi="Amiri" w:eastAsia="Amiri" w:cs="Amiri"/>
          <w:color w:val="111111"/>
          <w:sz w:val="28"/>
          <w:sz w:val="28"/>
          <w:szCs w:val="28"/>
          <w:rtl w:val="true"/>
          <w:lang w:bidi="ar-SA"/>
        </w:rPr>
        <w:t>نُبُوَّتُكَ، وَاسْتَكْمَلْتَ أَيَّامَكَ، فَاجْعَلِ الْعِلْمَ الَّذِي عِنْدَكَ وَالْاءِيمَانَ وَالأْمَ الْأَكْبَرَ وَمِيرَاثَ الْعِلْمِ وَآثَارَ عِلْمِ النُّبُوَّةِ فِي الْعَقِبِ مِنْ ذُرِّيَّتِكَ عِنْدَ هِبَةِ اللّهِ؛ فَإِنِّي لَنْ أَقْطَعَ الْعِلْمَ وَالْاءِيمَانَ وَالأْمَ الْأَكْبَرَ وَآثَارَ النُّبُوَّةِ مِنَ الْعَقِبِ مِنْ ذُرِّيَّتِكَ إِلى يَوْمِ الْقِيَامَةِ، وَلَنْ أَدَعَ الْأَرْضَ إِلَا وَفِيهَا عَالِمٌ يُعْرَفُ بِهِ دِينِي، وَيُعْرَفُ بِهِ طَاعَتِي، وَيَكُونُ نَجَاةً لِمَنْ يُولَدُ فِيمَا بَيْنَكَ وَبَيْنَ نُوحٍ، وَبَشَّرَ آدَمَ بِنُوحٍ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تَبَارَكَ وَتَعَالى ـ بَاعِثٌ نَبِيّا اسْمُهُ نُوحٌ، وَإِنَّهُ يَدْعُو إِلَى اللّهِ عَزَّ ذِكْرُهُ، وَيُكَذِّبُهُ قَوْمُهُ، فَيُهْلِكُهُمُ اللّهُ بِالطُّوفَانِ، وَكَانَ بَيْنَ آدَمَ وَبَيْنَ نُوحٍ عليهماالسلام عَشَرَةُ آبَاءٍ أَنْبِيَاءُ وَأَوْصِيَاءُ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آدَمُ عليه السلام إِلى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أَدْرَكَهُ مِنْكُمْ فَلْيُؤْمِنْ بِهِ، وَلْيَتَّبِعْهُ، وَلْيُصَدِّقْ بِهِ؛ فَإِنَّهُ يَنْجُو مِنَ الْغَرَقِ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آدَمَ عليه السلام مَرِضَ الْمَرْضَةَ الَّتِي مَاتَ فِيهَا، فَأَرْسَلَ هِبَةَ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جَبْرَئِيلَ، أَوْ مَنْ لَقِيتَ مِنَ الْمَلَائِكَةِ، فَأَقْرِئْهُ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أَبِي يَسْتَهْدِيكَ مِنْ ثِمَارِ الْجَنَّةِ،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 إِنَّ أَبَاكَ قَدْ قُبِضَ، وَإِنَّا نَزَلْنَا لِلصَّلَاةِ عَلَيْهِ، فَارْجِعْ، فَرَجَعَ، فَوَجَدَ آدَمَ عليه السلام قَدْ قُبِضَ، فَأَرَاهُ جَبْرَئِيلُ كَيْفَ يُغَسِّلُهُ، فَغَسَّلَهُ حَتّى إِذَا بَلَغَ الصَّلَاةَ عَلَيْهِ، 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تَقَدَّمْ، فَصَلِّ عَلى آدَمَ،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ـ عَزَّ وَجَلَّ ـ أَمَرَنَا أَنْ نَسْجُدَ لأبِيكَ آدَمَ، وَهُوَ فِي الْجَنَّةِ، فَلَيْسَ لَنَا أَنْ نَؤُمَّ شَيْئا مِنْ وُلْدِهِ، فَتَقَدَّمَ هِبَةُ اللّهِ، فَصَلّى عَلى أَبِيهِ، وَجَبْرَئِيلُ خَلْفَهُ وَجُنُودُ الْمَلَائِكَةِ، وَكَبَّرَ عَلَيْهِ</w:t>
      </w:r>
    </w:p>
    <w:p>
      <w:pPr>
        <w:pStyle w:val="BookText"/>
        <w:rPr/>
      </w:pPr>
      <w:r>
        <w:rPr>
          <w:rFonts w:ascii="Amiri" w:hAnsi="Amiri" w:eastAsia="Amiri" w:cs="Amiri"/>
          <w:color w:val="111111"/>
          <w:sz w:val="28"/>
          <w:sz w:val="28"/>
          <w:szCs w:val="28"/>
          <w:rtl w:val="true"/>
          <w:lang w:bidi="ar-SA"/>
        </w:rPr>
        <w:t>ثَلَاثِينَ تَكْبِيرَةً، فَأَمَرَ جَبْرَئِيلُ عليه السلام ، فَرَفَعَ خَمْسا وَعِشْرِينَ تَكْبِيرَةً، وَالسُّنَّةُ الْيَوْمَ فِينَا خَمْسُ تَكْبِيرَاتٍ، وَقَدْ كَانَ يُكَبَّرُ عَلى أَهْلِ بَدْرٍ تِسْعا وَسَبْعا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هِبَةَ اللّهِ لَمَّا دَفَنَ أَبَاهُ أَتَاهُ قَابِيلُ،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هِبَةَ اللّهِ، إِنِّي قَدْ رَأَيْتُ أَبِي آدَمَ قَدْ خَصَّكَ مِنَ الْعِلْمِ بِمَا لَمْ أُخَصَّ بِهِ أَنَا، وَهُوَ الْعِلْمُ الَّذِي دَعَا بِهِ أَخُوكَ هَابِيلُ، فَتُقُبِّلَ قُرْبَانُهُ، وَإِنَّمَا قَتَلْتُهُ لِكَيْلَا يَكُونَ لَهُ عَقِبٌ فَيَفْتَخِرُونَ عَلى عَقِبِي،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الَّذِي تُقُبِّلَ قُرْبَانُهُ، وَأَنْتُمْ أَبْنَاءُ الَّذِي تُرِكَ قُرْبَانُهُ؛ فَإِنَّكَ إِنْ أَظْهَرْتَ مِنَ الْعِلْمِ الَّذِي اخْتَصَّكَ بِهِ أَبُوكَ شَيْئا، قَتَلْتُكَ كَمَا قَتَلْتُ أَخَاكَ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 هِبَةُ اللّهِ وَالْعَقِبُ مِنْهُ مُسْتَخْفِينَ بِمَا عِنْدَهُمْ مِنَ الْعِلْمِ وَالْاءِيمَانِ وَالأْمِ الْأَكْبَرِ وَمِيرَاثِ النُّبُوَّةِ وَآثَارِ عِلْمِ النُّبُوَّةِ، حَتّى بَعَثَ اللّهُ نُوحا عليه السلام ، وَظَهَرَتْ وَصِيَّةُ هِبَةِ اللّهِ حِينَ نَظَرُوا فِي وَصِيَّةِ آدَمَ عليه السلام ، فَوَجَدُوا نُوحا عليه السلام نَبِيّا قَدْ بَشَّرَ بِهِ آدَمُ عليه السلام ، فَآمَنُوا بِهِ، وَاتَّبَعُوهُ، وَصَدَّقُوهُ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آدَمُ عليه السلام وَصّى هِبَةَ اللّهِ أَنْ يَتَعَاهَدَ هذِهِ الْوَصِيَّةَ عِنْدَ رَأْسِ كُلِّ سَنَةٍ، فَيَكُونَ يَوْمَ عِيدِهِمْ، فَيَتَعَاهَدُونَ نُوحا وَزَمَانَهُ الَّذِي يَخْرُجُ فِيهِ، وَكَذلِكَ جَاءَ فِي وَصِيَّةِ كُلِّ نَبِيٍّ حَتّى بَعَثَ اللّهُ مُحَمَّدا صلى الله عليه و آله ، وَإِنَّمَا عَرَفُوا نُوحا بِالْعِلْمِ الَّذِي عِنْدَهُمْ،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إِلى آخِرِ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بَيْنَ آدَمَ وَنُوحٍ مِنَ الْأَنْبِيَاءِ مُسْتَخْفِينَ، وَلِذلِكَ خَفِيَ ذِكْرُهُمْ فِي الْقُرْآنِ، فَلَمْ يُسَمَّوْا كَمَا سُمِّيَ مَنِ اسْتَعْلَنَ مِنَ الْأَنْبِيَاءِ، صَلَوَاتُ اللّهِ عَلَيْهِمْ أَجْمَعِينَ،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قَصَصْناهُمْ عَلَيْكَ مِنْ قَبْلُ وَرُسُلاً لَمْ نَقْصُصْهُمْ عَلَيْكَ</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يَعْنِي لَمْ أُسَمِّ الْمُسْتَخْفِينَ، كَمَا سَمَّيْتُ الْمُسْتَعْلِنِينَ مِنَ الْأَنْبِيَاءِ عليهم السلام ، فَمَكَثَ نُوحٌ عليه السلام فِي قَوْمِهِ أَلْفَ سَنَةٍ إِلَا خَمْسِينَ عَاما، لَمْ يُشَارِكْهُ فِي نُبُوَّتِهِ أَحَدٌ، وَلكِنَّهُ قَدِمَ عَلى قَوْمٍ مُكَذِّبِينَ لِلْأَنْبِيَاءِ عليهم السلام الَّذِينَ كَانُوا بَيْنَهُ وَبَيْنَ آدَمَ عليه السلام ،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يَعْنِي مَنْ كَانَ بَيْنَهُ وَبَيْنَ آدَمَ عليه السلام ، إِلى أَنِ انْتَهى إِلى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لَهُوَ الْعَزِيزُ الرَّحِيمُ</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نُوحا عليه السلام لَمَّا انْقَضَتْ نُبُوَّتُهُ، وَاسْتُكْمِلَتْ أَيَّامُهُ، أَوْحَى اللّهُ ـ عَزَّ وَجَلَّ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نُوحُ، قَدْ</w:t>
      </w:r>
    </w:p>
    <w:p>
      <w:pPr>
        <w:pStyle w:val="BookText"/>
        <w:rPr/>
      </w:pPr>
      <w:r>
        <w:rPr>
          <w:rFonts w:ascii="Amiri" w:hAnsi="Amiri" w:eastAsia="Amiri" w:cs="Amiri"/>
          <w:color w:val="111111"/>
          <w:sz w:val="28"/>
          <w:sz w:val="28"/>
          <w:szCs w:val="28"/>
          <w:rtl w:val="true"/>
          <w:lang w:bidi="ar-SA"/>
        </w:rPr>
        <w:t xml:space="preserve">قَضَيْتَ نُبُوَّتَكَ، وَاسْتَكْمَلْتَ أَيَّامَكَ، فَاجْعَلِ الْعِلْمَ الَّذِي عِنْدَكَ وَالْاءِيمَانَ وَالأْمَ الْأَكْبَرَ وَمِيرَاثَ الْعِلْمِ وَآثَارَ عِلْمِ النُّبُوَّةِ فِي الْعَقِبِ مِنْ ذُرِّيَّتِكَ؛ فَإِنِّي لَنْ </w:t>
      </w:r>
      <w:r>
        <w:rPr>
          <w:rStyle w:val="FootnoteAnchor"/>
          <w:rtl w:val="true"/>
        </w:rPr>
        <w:footnoteReference w:id="1010"/>
      </w:r>
      <w:r>
        <w:rPr>
          <w:rFonts w:ascii="Amiri" w:hAnsi="Amiri" w:eastAsia="Amiri" w:cs="Amiri"/>
          <w:color w:val="111111"/>
          <w:sz w:val="28"/>
          <w:sz w:val="28"/>
          <w:szCs w:val="28"/>
          <w:rtl w:val="true"/>
          <w:lang w:bidi="ar-SA"/>
        </w:rPr>
        <w:t xml:space="preserve">أَقْطَعَهَا، كَمَا لَمْ أَقْطَعْهَا مِنْ بُيُوتَاتِ الْأَنْبِيَاءِ عليهم السلام الَّتِي بَيْنَكَ وَبَيْنَ آدَمَ عليه السلام ، وَلَنْ أَدَعَ الْأَرْضَ إِلَا وَفِيهَا عَالِمٌ يُعْرَفُ بِهِ دِينِي، وَتُعْرَفُ بِهِ طَاعَتِي، وَيَكُونُ نَجَاةً لِمَنْ يُولَدُ فِيمَا بَيْنَ قَبْضِ النَّبِيِّ إِلى خُرُوجِ النَّبِيِّ الْاخَرِ، وَبَشَّرَ نُوحٌ سَاما بِهُودٍ عليه السلام ، وَكَانَ </w:t>
      </w:r>
      <w:r>
        <w:rPr>
          <w:rStyle w:val="FootnoteAnchor"/>
          <w:rtl w:val="true"/>
        </w:rPr>
        <w:footnoteReference w:id="1011"/>
      </w:r>
      <w:r>
        <w:rPr>
          <w:rFonts w:ascii="Amiri" w:hAnsi="Amiri" w:eastAsia="Amiri" w:cs="Amiri"/>
          <w:color w:val="111111"/>
          <w:sz w:val="28"/>
          <w:sz w:val="28"/>
          <w:szCs w:val="28"/>
          <w:rtl w:val="true"/>
          <w:lang w:bidi="ar-SA"/>
        </w:rPr>
        <w:t>فِيمَا بَيْنَ نُوحٍ وَهُودٍ مِنَ الْأَنْبِيَاءِ عليهم السلام ، وَقَالَ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بَاعِثٌ نَبِيّا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وَإِنَّهُ يَدْعُو قَوْمَهُ إِلَى اللّهِ عَزَّ وَجَلَّ، فَيُكَذِّبُونَهُ، وَاللّهُ ـ عَزَّ وَجَلَّ ـ مُهْلِكُهُمْ بِالرِّيحِ، فَمَنْ أَدْرَكَهُ مِنْكُمْ فَلْيُؤْمِنْ بِهِ وَلْيَتَّبِعْهُ؛ فَإِنَّ اللّهَ ـ عَزَّ وَجَلَّ ـ يُنْجِيهِ مِنْ عَذَابِ الرِّيحِ، وَأَمَرَ نُوحٌ عليه السلام ابْنَهُ سَاما أَنْ يَتَعَاهَدَ هذِهِ الْوَصِيَّةَ عِنْدَ رَأْسِ كُلِّ سَنَةٍ، فَيَكُونَ يَوْمُئِذٍ عِيدا لَهُمْ، فَيَتَعَاهَدُونَ فِيهِ مَا عِنْدَهُمْ مِنَ الْعِلْمِ وَالْاءِيمَانِ وَالأْمِ الْأَكْبَرِ وَمَوَارِيثِ الْعِلْمِ وَآثَارِ عِلْمِ النُّبُوَّةِ، فَوَجَدُوا هُودا نَبِيّا عليه السلام ، وَقَدْ بَشَّرَ بِهِ أَبُوهُمْ نُوحٌ عليه السلام ، فَآمَنُوا بِهِ، وَاتَّبَعُوهُ، وَصَدَّقُوهُ، فَنَجَوْا مِنْ عَذَابِ الرِّيحِ،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 لا تَتَّقُونَ</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فِي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هَدَيْنا مِنْ قَبْلُ</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لِنَجْعَلَهَا فِي أَهْلِ بَيْتِهِ، وأَمَرَ الْعَقِبُ مِنْ ذُرِّيَّةِ الْأَنْبِيَاءِ عليهم السلام مَنْ كَانَ قَبْلَ إِبْرَاهِيمَ لأِبْرَاهِيمَ عليه السلام ، وَكَانَ بَيْنَ إِبْرَاهِيمَ وَهُودٍ مِنَ الْأَنْبِيَاءِ عليهم السلام ،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قَوْمُ لُوطٍ مِنْكُمْ بِبَعِيدٍ</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وَقَوْلُهُ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 وَقالَ إِنِّي مُهاجِرٌ إِلى رَبِّي</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إِذْ قالَ لِقَوْمِهِ اعْبُدُوا اللّهَ وَاتَّقُوهُ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فَجَرى بَيْنَ كُلِّ نَبِيَّيْنِ عَشَرَةُ أَنْبِيَاءَ وَتِسْعَةُ وَثَمَانِيَةُ أَنْبِيَاءَ كُلُّهُمْ أَنْبِيَاءُ، وَجَرى لِكُلِّ نَبِيٍّ مَا جَرى لِنُوحٍ عليه السلام ، وَكَمَا جَرى لآِدَمَ وَهُودٍ وَصَالِحٍ وَشُعَيْبٍ وَإِبْرَاهِيمَ عليه السلام حَتَّى انْتَهَتْ إِلى يُوسُفَ بْنِ</w:t>
      </w:r>
    </w:p>
    <w:p>
      <w:pPr>
        <w:pStyle w:val="BookText"/>
        <w:rPr/>
      </w:pPr>
      <w:r>
        <w:rPr>
          <w:rFonts w:ascii="Amiri" w:hAnsi="Amiri" w:eastAsia="Amiri" w:cs="Amiri"/>
          <w:color w:val="111111"/>
          <w:sz w:val="28"/>
          <w:sz w:val="28"/>
          <w:szCs w:val="28"/>
          <w:rtl w:val="true"/>
          <w:lang w:bidi="ar-SA"/>
        </w:rPr>
        <w:t xml:space="preserve">يَعْقُوبَ عليه السلام ، ثُمَّ صَارَتْ مِنْ بَعْدِ يُوسُفَ فِي أَسْبَاطِ إِخْوَتِهِ حَتَّى انْتَهَتْ إِلى مُوسى عليه السلام ، فَكَانَ بَيْنَ يُوسُفَ وَبَيْنَ مُوسى مِنَ الْأَنْبِيَاءِ عليهم السلام ، فَأَرْسَلَ اللّهُ مُوسى وَهَارُونَ عليهماالسلام إِلى فِرْعَوْنَ وَهَامَانَ وَقَارُونَ، ثُمَّ أَرْسَلَ الرُّسُلَ تَتْرى،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جاءَ أُمَّةً رَسُولُها كَذَّبُوهُ فَأَتْبَعْنا بَعْضَهُمْ بَعْضا وَجَعَلْناهُمْ أَحادِيثَ</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وَكَانَتْ بَنُو إِسْرَائِيلَ تَقْتُلُ نَبِيّا وَاثْنَانِ قَائِمَانِ، وَيَقْتُلُونَ اثْنَيْنِ وَأَرْبَعَةٌ قِيَامٌ، حَتّى أَنَّهُ كَانَ رُبَّمَا قَتَلُوا فِي الْيَوْمِ الْوَاحِدِ سَبْعِينَ نَبِيّا، وَيَقُومُ سُوقُ قَتْلِهِمْ آخِرَ النَّهَارِ، فَلَمَّا نَزَلَتِ التَّوْرَاةُ عَلى مُوسى عليه السلام ، بَشَّرَ بِمُحَمَّدٍ صلى الله عليه و آله ، وَكَانَ بَيْنَ يُوسُفَ وَمُوسى مِنَ الْأَنْبِيَاءِ، وَكَانَ وَصِيُّ مُوسى يُوشَعَ بْنَ نُونٍ عليه السلام ، وَهُوَ فَتَاهُ الَّذِي ذَكَرَهُ اللّهُ ـ عَزَّ وَجَلَّ ـ فِي كِتَابِهِ، فَلَمْ تَزَلِ الْأَنْبِيَاءُ تُبَشِّرُ بِمُحَمَّدٍ صلى الله عليه و آله حَتّى بَعَثَ اللّهُ ـ تَبَارَكَ وَتَعَالى ـ الْمَسِيحَ عِيسَى ابْنَ مَرْيَمَ، فَبَشَّرَ بِمُحَمَّدٍ صلى الله عليه و آله ،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يَجِدُونَهُ ـ يَعْنِي الْيَهُودَ وَالنَّصَارى ـ مَكْتُوبا ـ يَعْنِي صِفَةَ مُحَمَّدٍ صلى الله عليه و آله ـ عِنْدَهُمْ ـ يَعْنِي فِي التَّوْراةِ وَالْاءِنْجِيلِ ـ يَأْمُرُهُمْ بِالْمَعْرُوفِ وَيَنْهاهُمْ عَنِ الْمُنْكَرِ</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وَهُوَ قَوْلُ اللّهِ ـ عَزَّ وَجَلَّ ـ يُخْبِرُ 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وَبَشَّرَ مُوسى وَعِيسى بِمُحَمَّدٍ صلى الله عليه و آله ، كَمَا بَشَّرَ الْأَنْبِيَاءُ عليهم السلام بَعْضُهُمْ بِبَعْضٍ، حَتّى بَلَغَتْ مُحَمَّدا صلى الله عليه و آله ، فَلَمَّا قَضى مُحَمَّدٌ صلى الله عليه و آله نُبُوَّتَهُ، وَاسْتُكْمِلَتْ أَيَّامُهُ، أَوْحَى اللّهُ ـ تَبَارَكَ وَتَعَالى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قَضَيْتَ نُبُوَّتَكَ، وَاسْتَكْمَلْتَ أَيَّامَكَ، فَاجْعَلِ الْعِلْمَ الَّذِي عِنْدَكَ وَالْاءِيمَانَ وَالأْمَ الْأَكْبَرَ وَمِيرَاثَ الْعِلْمِ وَآثَارَ عِلْمِ النُّبُوَّةِ فِي أَهْلِ بَيْتِكَ عِنْدَ عَلِيِّ بْنِ أَبِي طَالِبٍ عليه السلام ؛ فَإِنِّي لَمْ أَقْطَعِ الْعِلْمَ وَالْاءِيمَانَ وَالأْمَ الْأَكْبَرَ وَمِيرَاثَ الْعِلْمِ وَآثَارَ عِلْمِ النُّبُوَّةِ مِنَ الْعَقِبِ مِنْ ذُرِّيَّتِكَ، كَمَا لَمْ أَقْطَعْهَا مِنْ بُيُوتَاتِ الْأَنْبِيَاءِ الَّذِينَ كَانُوا بَيْنَكَ وَبَيْنَ أَبِيكَ آدَمَ،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ـ تَبَارَكَ وَتَعَالى ـ لَمْ يَجْعَلِ الْعِلْمَ جَهْلاً، وَلَمْ يَكِلْ أَمْرَهُ إِلى أَحَدٍ مِنْ خَلْقِهِ، لَا إِلى مَلَكٍ مُقَرَّبٍ، وَلَا </w:t>
      </w:r>
      <w:r>
        <w:rPr>
          <w:rStyle w:val="FootnoteAnchor"/>
          <w:rtl w:val="true"/>
        </w:rPr>
        <w:footnoteReference w:id="1023"/>
      </w:r>
      <w:r>
        <w:rPr>
          <w:rFonts w:ascii="Amiri" w:hAnsi="Amiri" w:eastAsia="Amiri" w:cs="Amiri"/>
          <w:color w:val="111111"/>
          <w:sz w:val="28"/>
          <w:sz w:val="28"/>
          <w:szCs w:val="28"/>
          <w:rtl w:val="true"/>
          <w:lang w:bidi="ar-SA"/>
        </w:rPr>
        <w:t>نَبِيٍّ مُرْسَلٍ، وَلكِنَّهُ أَرْسَلَ رَسُولاً مِنْ مَلَائِكَتِهِ،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Style w:val="FootnoteAnchor"/>
          <w:rtl w:val="true"/>
        </w:rPr>
        <w:footnoteReference w:id="1024"/>
      </w:r>
      <w:r>
        <w:rPr>
          <w:rFonts w:ascii="Amiri" w:hAnsi="Amiri" w:eastAsia="Amiri" w:cs="Amiri"/>
          <w:color w:val="111111"/>
          <w:sz w:val="28"/>
          <w:sz w:val="28"/>
          <w:szCs w:val="28"/>
          <w:rtl w:val="true"/>
          <w:lang w:bidi="ar-SA"/>
        </w:rPr>
        <w:t>كَذَا وَكَذَا، فَأَمَرَهُمْ بِمَا يُحِبُّ،</w:t>
      </w:r>
    </w:p>
    <w:p>
      <w:pPr>
        <w:pStyle w:val="BookText"/>
        <w:rPr/>
      </w:pPr>
      <w:r>
        <w:rPr>
          <w:rFonts w:ascii="Amiri" w:hAnsi="Amiri" w:eastAsia="Amiri" w:cs="Amiri"/>
          <w:color w:val="111111"/>
          <w:sz w:val="28"/>
          <w:sz w:val="28"/>
          <w:szCs w:val="28"/>
          <w:rtl w:val="true"/>
          <w:lang w:bidi="ar-SA"/>
        </w:rPr>
        <w:t xml:space="preserve">وَنَهَاهُمْ عَمَّا يَكْرَهُ، فَقَصَّ عَلَيْهِمْ أَمْرَ خَلْقِهِ بِعِلْمٍ، فَعَلِمَ ذلِكَ الْعِلْمَ، وَعَلَّمَ أَنْبِيَاءَهُ وَأَصْفِيَاءَهُ مِنَ الْأَنْبِيَاءِ </w:t>
      </w:r>
      <w:r>
        <w:rPr>
          <w:rStyle w:val="FootnoteAnchor"/>
          <w:rtl w:val="true"/>
        </w:rPr>
        <w:footnoteReference w:id="1025"/>
      </w:r>
      <w:r>
        <w:rPr>
          <w:rFonts w:ascii="Amiri" w:hAnsi="Amiri" w:eastAsia="Amiri" w:cs="Amiri"/>
          <w:color w:val="111111"/>
          <w:sz w:val="28"/>
          <w:sz w:val="28"/>
          <w:szCs w:val="28"/>
          <w:rtl w:val="true"/>
          <w:lang w:bidi="ar-SA"/>
        </w:rPr>
        <w:t>وَالْاءِخْوَانِ وَالذُّرِّيَّةِ الَّتِي بَعْضُهَا مِنْ بَعْضٍ، فَذلِكَ 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فَأَمَّا الْكِتَابُ فَهُوَ النُّبُوَّةُ، وَأَمَّا الْحِكْمَةُ فَهُمُ الْحُكَمَاءُ مِنَ الْأَنْبِيَاءِ مِنَ الصَّفْوَةِ، وَأَمَّا الْمُلْكُ الْعَظِيمُ فَهُمُ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مِنَ الصَّفْوَةِ، وَكُلُّ هؤُلَاءِ مِنَ الذُّرِّيَّةِ الَّتِي بَعْضُهَا مِنْ بَعْضٍ، وَالْعُلَمَاءُ الَّذِينَ جَعَلَ اللّهُ فِيهِمُ الْبَقِيَّةَ، وَفِيهِمُ الْعَاقِبَةَ، وَحِفْظَ الْمِيثَاقِ حَتّى تَنْقَضِيَ الدُّنْيَا، وَالْعُلَمَاءَ </w:t>
      </w:r>
      <w:r>
        <w:rPr>
          <w:rStyle w:val="FootnoteAnchor"/>
          <w:rtl w:val="true"/>
        </w:rPr>
        <w:footnoteReference w:id="1028"/>
      </w:r>
      <w:r>
        <w:rPr>
          <w:rFonts w:ascii="Amiri" w:hAnsi="Amiri" w:eastAsia="Amiri" w:cs="Amiri"/>
          <w:color w:val="111111"/>
          <w:sz w:val="28"/>
          <w:sz w:val="28"/>
          <w:szCs w:val="28"/>
          <w:rtl w:val="true"/>
          <w:lang w:bidi="ar-SA"/>
        </w:rPr>
        <w:t>وَلِوُلَاةِ الْأَمْرِ اسْتِنْبَاطُ الْعِلْمِ، وَلِلْهُدَاةِ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شَأْنُ الْفُضَّلِ مِنَ الصَّفْوَةِ وَالرُّسُلِ وَالْأَنْبِيَاءِ وَالْحُكَمَاءِ وَأَئِمَّةِ الْهُدى وَالْخُلَفَاءِ الَّذِينَ هُمْ وُلَاةُ أَمْرِ اللّهِ عَزَّ وَجَلَّ، وَاسْتِنْبَاطِ عِلْمِ اللّهِ، وَأَهْلُ آثَارِ عِلْمِ اللّهِ مِنَ الذُّرِّيَّةِ الَّتِي بَعْضُهَا مِنْ بَعْضٍ مِنَ الصَّفْوَةِ بَعْدَ الْأَنْبِيَاءِ عليهم السلام مِنَ الْابَاءِ وَالْاءِخْوَانِ وَالذُّرِّيَّةِ مِنَ الْأَنْبِيَاءِ، فَمَنِ اعْتَصَمَ بِالْفُضَّلِ انْتَهى بِعِلْمِهِمْ، وَنَجَا بِنُصْرَتِهِمْ، وَمَنْ وَضَعَ وُلَاةَ أَمْرِ اللّهِ ـ عَزَّ وَجَلَّ ـ وَأَهْلَ اسْتِنْبَاطِ عِلْمِهِ فِي غَيْرِ الصَّفْوَةِ مِنْ بُيُوتَاتِ الْأَنْبِيَاءِ عليهم السلام ، فَقَدْ خَالَفَ أَمْرَ اللّهِ عَزَّ وَجَلَّ، وَجَعَلَ الْجُهَّالَ وُلَاةَ أَمْرِ اللّهِ، وَالْمُتَكَلِّفِينَ بِغَيْرِ هُدًى مِنَ اللّهِ عَزَّ وَجَلَّ، وَزَعَمُوا أَنَّهُمْ أَهْلُ اسْتِنْبَاطِ عِلْمِ اللّهِ، فَقَدْ كَذَبُوا عَلَى اللّهِ وَرَسُولِهِ، وَرَغِبُوا عَنْ وَصِيِّهِ وَطَاعَتِهِ، وَلَمْ يَضَعُوا فَضْلَ اللّهِ حَيْثُ وَضَعَهُ اللّهُ تَبَارَكَ وَتَعَالى، فَضَلُّوا، وَأَضَلُّوا أَتْبَاعَهُمْ، وَلَمْ يَكُنْ لَهُمْ حُجَّةٌ يَوْمَ الْقِيَامَةِ؛ إِنَّمَا الْحُجَّةُ فِي آلِ إِبْرَاهِيمَ عليه السلام ؛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آلَ إِبْرَاهِيمَ الْكِتَابَ وَالْحُكْمَ وَالنُّبُوَّةَ 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فَالْحُجَّةُ الْأَنْبِيَاءُ عليهم السلام وَأَهْلُ بُيُوتَاتِ الْأَنْبِيَاءِ عليهم السلام حَتّى تَقُومَ السَّاعَةُ؛ لأنَّ كِتَابَ اللّهِ يَنْطِقُ بِذلِكَ وَصِيَّةُ اللّهِ بَعْضُهَا مِنْ بَعْضٍ الَّتِي وَضَعَهَا عَلَى النَّاسِ،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وَهِيَ بُيُوتَاتُ الْأَنْبِيَاءِ وَالرُّسُلِ وَالْحُكَمَاءِ وَأَئِمَّةِ الْهُدى، فَهذَا بَيَانُ عُرْوَةِ الاْءِيمَانِ الَّتِي نَجَا بِهَا مَنْ نَجَا قَبْلَكُمْ، وَبِهَا يَنْجُو مَنْ يَتَّبِعُ الْأَئِمَّةَ، وَقَالَ اللّهُ ـ عَزَّ وَجَلَّ ـ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وَنُوحا هَدَيْنا مِنْ قَبْلُ وَمِنْ ذُرِّيَّتِهِ داوُدَ وَسُلَيْمانَ وَأَيُّوبَ وَيُوسُفَ وَمُوسى وَهارُونَ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آبائِهِمْ</w:t>
      </w:r>
      <w:bookmarkStart w:id="488" w:name="pg12941_132143"/>
    </w:p>
    <w:p>
      <w:pPr>
        <w:pStyle w:val="BookText"/>
        <w:rPr/>
      </w:pPr>
      <w:bookmarkEnd w:id="488"/>
      <w:r>
        <w:rPr>
          <w:rFonts w:ascii="Amiri" w:hAnsi="Amiri" w:eastAsia="Amiri" w:cs="Amiri"/>
          <w:color w:val="111111"/>
          <w:sz w:val="28"/>
          <w:sz w:val="28"/>
          <w:szCs w:val="28"/>
          <w:rtl w:val="true"/>
          <w:lang w:bidi="ar-SA"/>
        </w:rPr>
        <w:t xml:space="preserve">وَذُرِّيّاتِهِمْ وَإِخْوانِهِمْ وَاجْتَبَيْناهُمْ وَهَدَيْناهُمْ إِلى صِراطٍ مُسْتَقِيمٍ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أُولئِكَ الَّذِينَ آتَيْناهُمُ الْكِتابَ وَالْحُكْمَ وَالنُّبُوَّةَ 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فَإِنَّهُ وَكَّلَ بِالْفُضَّلِ مِنْ أَهْلِ بَيْتِهِ وَالْاءِخْوَانِ وَالذُّرِّيَّةِ،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 بِهِ أُمَّتُكَ فَقَدْ وَكَّلْتُ أَهْلَ بَيْتِكَ بِالْاءِيمَانِ الَّذِي أَرْسَلْتُكَ بِهِ ، فَلَا يَكْفُرُونَ بِهِ أَبَدا، وَلَا أُضِيعُ الْاءِيمَانَ الَّذِي أَرْسَلْتُكَ بِهِ مِنْ أَهْلِ بَيْتِكَ مِنْ بَعْدِكَ عُلَمَاءِ أُمَّتِكَ، وَوُلَاةِ أَمْرِي بَعْدَكَ، وَأَهْلِ اسْتِنْبَاطِ الْعِلْمِ الَّذِي لَيْسَ فِيهِ كَذِبٌ وَلَا إِثْمٌ وَلَا زُورٌ وَلَا بَطَرٌ وَلَا رِيَاءٌ، فَهَذَا بَيَانُ مَا يَنْتَهِي إِلَيْهِ أَمْرُ هذِهِ الْأُمَّةِ، إِنَّ اللّهَ ـ جَلَّ وَعَزَّ ـ طَهَّرَ أَهْلَ بَيْتِ نَبِيِّهِ عليهم السلام ، وَسَأَلَهُمْ أَجْرَ الْمَوَدَّةِ، وَأَجْرى لَهُمُ الْوَلَايَةَ، وَجَعَلَهُمْ أَوْصِيَاءَهُ وَأَحِبَّاءَهُ ثَابِتَةً بَعْدَهُ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يَا أَيُّهَا النَّاسُ فِيمَا قُلْتُ، حَيْثُ وَضَعَ اللّهُ ـ عَزَّ وَجَلَّ ـ وَلَايَتَهُ وَطَاعَتَهُ وَمَوَدَّتَهُ وَاسْتِنْبَاطَ عِلْمِهِ وَحُجَجَهُ، فَإِيَّاهُ فَتَقَبَّلُوا، وَبِهِ فَاسْتَمْسِكُوا تَنْجُوا بِهِ، وَتَكُونُ لَكُمُ الْحُجَّةُ يَوْمَ الْقِيَامَةِ، وَطَرِيقُ رَبِّكُمْ جَلَّ وَعَزَّ، لَا تَصِلُ وَلَايَةٌ إِلَى اللّهِ ـ عَزَّ وَجَلَّ ـ إِلَا بِهِمْ، فَمَنْ فَعَلَ ذلِكَ كَانَ حَقّا عَلَى اللّهِ أَنْ يُكْرِمَهُ، وَلَا يُعَذِّبَهُ، وَمَنْ يَأْتِ اللّهَ ـ عَزَّ وَجَلَّ ـ بِغَيْرِ مَا أَمَرَهُ كَانَ حَقّا عَلَى اللّهِ ـ عَزَّ وَجَلَّ ـ أَنْ يُذِلَّهُ، وَأَنْ يُعَذِّبَهُ</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4529976_3224264995"/>
      <w:bookmarkStart w:id="490" w:name="_Toc197"/>
      <w:bookmarkEnd w:id="489"/>
      <w:r>
        <w:rPr>
          <w:rtl w:val="true"/>
        </w:rPr>
        <w:t>شرح الحديث</w:t>
      </w:r>
      <w:bookmarkEnd w:id="490"/>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أمره وأوصاه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يقرب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يتناول، ولا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عنها بالقُرب مبالغةً في تحريمها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الحنطة، أو الكرمة، أو التينة، أو شجرة من أكل منها أحدث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والأولى أن لا تعيّن من غير قاطع، كما لم تعيّن في الآية؛ لعدم توقّف ما هو المقصود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الاختلاف عن الاُمّة في نهيه عليه السلام عن أكل الشجرة نهي تنزيه أو تحريم ، فمذهب علمائنا الأوّل،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نسبة العصيان والغواية إليه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w:t>
      </w:r>
    </w:p>
    <w:p>
      <w:pPr>
        <w:pStyle w:val="BookText"/>
        <w:rPr/>
      </w:pPr>
      <w:r>
        <w:rPr>
          <w:rFonts w:ascii="Amiri" w:hAnsi="Amiri" w:eastAsia="Amiri" w:cs="Amiri"/>
          <w:color w:val="111111"/>
          <w:sz w:val="28"/>
          <w:sz w:val="28"/>
          <w:szCs w:val="28"/>
          <w:rtl w:val="true"/>
          <w:lang w:bidi="ar-SA"/>
        </w:rPr>
        <w:t>فَغَوى</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بناءً على أنّ المتّصف بهما هو الذي ارتكب كبيرة من الذنوب، أو صغيرة منها،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فَإِنَّ لَهُ نَارَ جَهَنَّمَ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اتَّبَعَكَ مِنْ الْغَاوِينَ</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متابعة إبليس كبيرة، أو صغيرة ، ووجه عدم المنافاة أنّ حصر العصيان والغواية في الكبيرة والصغيرة ممنوع؛ إذ كما أنّهما يتحقّقان بفعل القبيح والحرام، كذلك يتحقّقان بترك الأولى والمندوب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العصيان والغواية في الآية فإنّما يراد بهما ما حصل بفعل محرّم ؛ ألا ترى أنّك إذا قلت لرجل على سبيل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كذا؛ فإنّ الخير في خلافه ، ففعله ، صحّ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عصاني، وخالفني، فغوى؛ أي خاب عن ذلك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أنّه ضلّ عن مطلوبه بناءً على ما قيل من أنّه عليه السلام طلب الخلد بأكلها ، أو عن المأمور به، أو عن الرشد حيث اغترّ بقول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المقام ما أفاده بعض الأفاضل الكرام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أقوى شبهة المخطئين للأنبياء الظواهر الدالّة على عصيان آدم عليه السلام ، وحملوها على ظواهرها بناءً على أصلهم من عدم وجوب عصمة الأنبياء ، وضبط القول في ذلك أنّ الاختلاف في هذا الباب يرجع إلى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باب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الأحكام والفتيا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أفعالهم وسيرهم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الكفر والضلال في الاعتقاد، فقد أجمعت الاُمّة على عصمتهم عنها قبل النبوّة وبعدها ، غير أنّ الأزارقة من الخوارج جوّزوا عليهم الذنب، وكلّ ذنب عندهم كفر، فلزمهم تجويز الكفر عليهم، بل يحكى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يبعث اللّه نبيّا علم أنّه يكفر بعد نبوّته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النوع الثاني ـ وهو ما يتعلّق بالتبليغ ـ فقد اتّفقت الاُمّة، بل جميع أرباب الملل والشرائع على وجوب عصمتهم عن الكذب والتحريف فيما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p>
    <w:p>
      <w:pPr>
        <w:pStyle w:val="BookText"/>
        <w:rPr/>
      </w:pPr>
      <w:r>
        <w:rPr>
          <w:rFonts w:ascii="Amiri" w:hAnsi="Amiri" w:eastAsia="Amiri" w:cs="Amiri"/>
          <w:color w:val="111111"/>
          <w:sz w:val="28"/>
          <w:sz w:val="28"/>
          <w:szCs w:val="28"/>
          <w:rtl w:val="true"/>
          <w:lang w:bidi="ar-SA"/>
        </w:rPr>
        <w:t xml:space="preserve">وسهوا إلّا القاضي أبا بكر؛ فإنّه جوّز ما كان من ذلك على سبيل النسيان وفَلَتات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الثالث ـ وهو ما يتعلّق بالفتيا ـ فأجمعوا على أنّه لا يجوز خطاؤهم فيه عمدا وسهوا إلّا شرذمة قليلة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النوع الرابع ـ وهو الذي يقع في أفعالهم ـ فقد اختلفوا فيه على خمسة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أصحابنا الإماميّة، وهو أنّه لا يصدر عنهم الذنب لا صغيرة ولا كبيرة، لا عمدا ولا نسيانا، ولا للإسهاء من اللّه ، ولم يخالف فيه إلّا الصدوق وشيخه محمّد بن الحسن بن الوليد؛ فإنّهما جوّزا الإسهاء، لا السهو الذي يكون من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عليهم الكبائر، ويجوز عليهم الصغائر، إلّا الصغائر الخسيسة المنفّرة، كسرقة حبّة أو لقمة، وكلّ ما ينسب فاعله إلى الدناءة والضعة، وهذا قول أكثر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إتيانهم بصغيرة ولا كبيرة على جهة العمد، لكن يجوز على جهة التأويل أو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أبي عليّ الجبائي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منهم الذنب إلّا على جهة السهو والخطأ، لكنّهم مأخوذون بما يقع منهم سهوا، وإن كان موضوعا عن اُممهم؛ لقوّة معرفتهم وعلوّ مرتبتهم، وأنّهم يقدرون من التحفّظ على ما لا يقدر عليه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النظام، وجعفر بن مبشر، ومن تبعهما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عليهم الكبائر والصغائر عمدا وسهوا وخطأً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الحشويّة، وكثير من أصحاب الحديث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وقت العصمة على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وقت ولادتهم إلى أن يَلقُوا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أصحابنا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حين بلوغهم، ولا يجوز عليهم الكفر والكبيرة 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كثير من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وقت النبوّة ، وأمّا قبله فيجوز صدور المعصية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أكثر الأشاعرة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قال أبو هذيل، وأبو عليّ الجبائي من المعتزلة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 العمدة فيما اختاره أصحابنا قول أئمّتنا عليهم السلام ، وإجماع</w:t>
      </w:r>
    </w:p>
    <w:p>
      <w:pPr>
        <w:pStyle w:val="BookText"/>
        <w:rPr/>
      </w:pPr>
      <w:r>
        <w:rPr>
          <w:rFonts w:ascii="Amiri" w:hAnsi="Amiri" w:eastAsia="Amiri" w:cs="Amiri"/>
          <w:color w:val="111111"/>
          <w:sz w:val="28"/>
          <w:sz w:val="28"/>
          <w:szCs w:val="28"/>
          <w:rtl w:val="true"/>
          <w:lang w:bidi="ar-SA"/>
        </w:rPr>
        <w:t xml:space="preserve">أصحابنا مع تأيّده بالنصوص المتظافرة حتّى صار ذلك من قبيل الضروريّات في مذهبنا ، وقد استدلّوا بالأدلّة العقليّة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شبه المخالفين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الوقت الذي كان في علم اللّه أن يأكل منها نسي، فأكل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تحقيقه ما مرّ في الاُصول من كون علمه تعالى تابعا للمعلوم، وعدم علّيّته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لمّا علم أكله، أراد أن يأكله؛ ليطابق علمه بالمعلوم إرادة تخيير واختيار، لا إرادة حتم وإجبار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سرّ ما روي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آدم عن أكل الشجرة، وشاء أن يأكل منها، ولو لم يشأ لم يأكله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يندفع به التنافي بين إرادة الأكل والنهي عنه المتضمّن لإرادة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التوجيه جارٍ في أفعال العباد من المناهي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ولقد أمرناه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الملك إليه، وأوعَزَ إليه، وعزم عليه، وعهد إليه، إذا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جواب قسم محذوف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قبل هذا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ولم يَعْنِ به حتّى غفل عنه، أو ترك ما وُصّي به من الاحتراز عن الشجرة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تصميم رأي وثبات على الأمر؛ إذ لو كان ذا عزيمة وتصلّب لم يزلّه الشيطان، ولم يستطع تغريره ، ولعلّ ذلك كان في بدء أمره قبل أن يجرّب الاُمور، ويذوق مشوبها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عزما على الذنب؛ لأنّه أخطأ، ولم يتعمّد، ولم نجد إن كان من الوجود الذي</w:t>
      </w:r>
    </w:p>
    <w:p>
      <w:pPr>
        <w:pStyle w:val="BookText"/>
        <w:rPr/>
      </w:pPr>
      <w:r>
        <w:rPr>
          <w:rFonts w:ascii="Amiri" w:hAnsi="Amiri" w:eastAsia="Amiri" w:cs="Amiri"/>
          <w:color w:val="111111"/>
          <w:sz w:val="28"/>
          <w:sz w:val="28"/>
          <w:szCs w:val="28"/>
          <w:rtl w:val="true"/>
          <w:lang w:bidi="ar-SA"/>
        </w:rPr>
        <w:t xml:space="preserve">بمعنى العلم، فله عزما مفعولاً، وإن كان من الوجود المناقض للعدم، فله حال من عزما، 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كثير من الأخبار تفسير النسيان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مرَّ في كتاب الإيمان والكفر من الاُصول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بالعهد في هذه الآية العهد إلى آدم عليه السلام بخلافة المهديّ عليه السلام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تنافي بينهما؛ إذ العهد المطلق شامل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المجهول ؛ أي اُنزل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توأم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التوءم من جميع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مع غيره في بطن من الاثنين فصاعدا، ذكرا أو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توائم ، وتؤام، كرخال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 للذكر وتوأمة للاُنثى، فإذا جُمِعا فهما تَوْأمان وتَوأم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توأم فَوعَلٌ، وأصله وَوْأم، فاُبدل من إحدى الواوين تاء،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من وَلَج</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إذا أثنى ، أو إذا خرجت رباعيته</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من التنقية، أو الإنقاء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الجيّد من الرديء</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 الشيء ـ من باب علم ـ نقاء،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ويُعدّى بالهمزة</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ابْنَىْ آدَمَ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صفة مصدر محذوف؛ أي تلاوة ملتبسة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ملتبسا بالصدق، موافقا لما في كتب الأوّلين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حال منه، أو بدل على حذف مضاف ؛ أي اُتل عليهم نبأهما نبأ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يتقرّب به إلى اللّه من ذبيحة، أو غيرها ، كما أنّ الحُلوان اسم ما يُحلى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يُعطى ، وهو في الأصل مصدر، ولذلك لم يثنّ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قرّب كلّ واحدٍ منهما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قابيل صاحب زرع، وقرّب أردأ قمح عنده ، وهابيل صاحب ضَرع، وقرّب حَمَلاً سمينا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 أَحَدِهِمَا وَلَمْ يُتَقَبَّلْ مِنْ الْاخَرِ</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لأنّه سخط حكم اللّه ، ولم يخلص النيّة في قربانه، وقصد إلى أخسّ ما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نوعده بالقتل؛ لفرط الحسد له على تقبّل قربانه، ولذلك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 أي إنّما أتيت من قبل نفسك بترك التقوى، لا من قبلي، فلِمَ تقتلني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إشارة إلى أنّ الحاسد ينبغي أن يرى حرمانه من تقصيره، ويجتهد في تحصيل ما به صار المحسود محظوظا، لا في إزالة حظّه؛ فإنّ ذلك ممّا يضرّه ولا ينفعه، وإنّ الطاعة لا تُقبل إلّا من متّقٍ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من ابن آدم مجرى الدم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نقل عن الأزهري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 الشيطان لا يفارق ابن آدم ما دام حيّا، كما لا يفارق دمه</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طريق ضرب المثل، والأكثر أجروه على ظاهره،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جعل له هذا المقدار من التطرّق إلى باطن الآدمي، إلى أن يصل إلى قلبه، فيوسوسه على</w:t>
      </w:r>
    </w:p>
    <w:p>
      <w:pPr>
        <w:pStyle w:val="BookText"/>
        <w:rPr/>
      </w:pPr>
      <w:r>
        <w:rPr>
          <w:rFonts w:ascii="Amiri" w:hAnsi="Amiri" w:eastAsia="Amiri" w:cs="Amiri"/>
          <w:color w:val="111111"/>
          <w:sz w:val="28"/>
          <w:sz w:val="28"/>
          <w:szCs w:val="28"/>
          <w:rtl w:val="true"/>
          <w:lang w:bidi="ar-SA"/>
        </w:rPr>
        <w:t xml:space="preserve">حسب ضعف إيمانه وقلّة ذكره وكثرة غفلته، ويبعد عنه، ويقلّ وسوسته وتسلّطه وسلوكه إلى باطنه بمقدار قوّته ويقظته ودوام ذكره وإخلاص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ظواهر الكتاب والسنّة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عقب يفتخرون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وولد الولد، كالعَقِب ، ككتف</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التمدّح بالخصال</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هابيل أقوى منه، ولكن تحرّج عن قتله، واستسلم منه خوفا من اللّه ؛ لأنّ الدفع لم يُبَح بعدُ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وهو ابن عشرين سنة عند عقبة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في موضع المسجد الأعظم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رجع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المؤرّخين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آدم عليه السلام عند وقوع تلك الواقعة مشتغلاً بأداء مناسك الحجّ ، فلعلّ رجوع قابيل إليه كان بعد عوده عليه السلام من مكّة</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لمّا قتله، اسودّ جسده، فسأله آدم عن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عليه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قتلته، ولذلك اسودّ جسدك، وتبرّأ منه، ومكث بعد ذلك مائة سنة لا يضحك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هابيل قتيلاً</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ممّا ذكرنا أنّه عليه السلام وجده مدفونا ، ويدلّ عليه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بصيغة المؤنّث للمخاطبة ، خاطب عليه السلام القطعة من الأرض التي قُتل فيها ابنه بالدعاء عليها، وقد شاع ذمّ المكان والزمان باعتبار وقوع الفعل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لُعِنَتْ ـ بسكون التاء ـ مسندا إلى ضمير القطعة منها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التقديرين بيانيّة، أو للتبعيض، باعتبار أنّ الملعونة هي تلك القطعة من الأرض لا جميعها؛ إذ لها قطع مباركة طيّبة نزلت فيها الرحمة والخير دائما</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والإبعاد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المشؤوم البعيد من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فسمّاه هبة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على أنّه عليه السلام يعرف لغة العرب، ويتكلّم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واُخته 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والجملة حال من المعطوف ، بل من المعطوف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الواو للحال،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اُخته 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أو تكون الجملة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ردّ لما ذكره بعض العامّة من أنّه تولّد من حوّاء منفردا بخلاف سائر الإخوة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استكمل أيّامه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استتمّه</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أكمله واستكمله وكمّله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وجمّله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قضيت نبوّتك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المخاطب المعلوم، أو الغائبة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واستكملت أيّامك</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وآثار علم 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بالعلم العلم بالأحكام وغيرها ممّا اُوحي إليه، وبالإيمان اُصول الدِّين وأركانه، وبالاسم الأكبر الاسم الأعظم، أو كتاب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المصنّف رحمه الله في باب ما نصّ اللّه ورسوله على الأئمّة،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الاسم الأكبر هو الكتاب الذي يعلم به علم كلّ شيء، الذي كان مع الأنبياء</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بميراث العلم الإرشاد والتعليم والهداية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وبآثار علم النبوّة الصلاح والكرامات والأسرار التي لايجوز للنبيّ إظهاره لغير 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المؤرّخين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أخرج صندوقا أبيض عند وصيّته إلى شيث عليه السلام ، وفتح قفله، وأخرج منه صحيفة بيضاء، ونشرها، فبلغ نورها شرقا وغربا، وكانت فيها أسامي جميع الأنبياء والأوصياء وصفاتهم وعلاماتهم ومعجزاتهم وأزمنتهم وأيّامهم ومدّة عمرهم وما يرد عليهم من القضاء والبلاء، أوّلهم آدم عليه السلام ، وآخرهم خاتم الأنبياء، وسائرهم على الترتيب، فعرضهم على شيث، ثمّ وضعها في الصندوق، ودفعه إلى شيث، وأمره بحفظه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العقب من ذرّيّتك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أو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منه أنّ الرسالة والنبوّة والوصاية من لدن آدم عليه السلام إلى من بلغ إنّما كانت بأمر اللّه عزّ وجلّ، وتنصيص الأنبياء ووصيّتهم وهكذا كانت سنّة اللّه فيهم، فبطل قول من زعم تفويض الخلافة والإمامة إلى إجماع الجهلة من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أدَع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 أتركها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نجاة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المذكور، أو ما عنده من آثار علم النبوّة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بالنجاة نجاة الدارين</w:t>
      </w:r>
    </w:p>
    <w:p>
      <w:pPr>
        <w:pStyle w:val="BookText"/>
        <w:rPr/>
      </w:pPr>
      <w:r>
        <w:rPr>
          <w:rFonts w:ascii="Amiri" w:hAnsi="Amiri" w:eastAsia="Amiri" w:cs="Amiri"/>
          <w:color w:val="111111"/>
          <w:sz w:val="28"/>
          <w:sz w:val="28"/>
          <w:szCs w:val="28"/>
          <w:rtl w:val="true"/>
          <w:lang w:bidi="ar-SA"/>
        </w:rPr>
        <w:t xml:space="preserve">لمن مضى بسيرة العلماء، واستنّ بسنّتهم، والنجاة من عقوبة الدُّنيا لمن لم يكن بهذه المثابة؛ فإنّ وجود العالم سبب لبقاء نظام الخلق، ولولاه لساخت الأرض بأهلها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آدم بنوح صلّى اللّه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بَشَره يَبْشُرُهُ، من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أبشر وبشّر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به يَبشَرُ استبشر</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عليه السلام أخبر ابنه هبة اللّه ببعثة نوح عليه السلام وظهوره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نوح بالسريانيّة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 العرب نوحا، وآدما ثانيا، ولقّبوه بشيخ الأنبياء ونجيّ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العامّة لتسميته عليه السلام بنوح ثلاثة أوجه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بكلبٍ أجرب،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إخسأ يا قبيح، فتكلّم الكلب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اُخلق وأوجِد ما هو أحسن منّي إن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تعيب النقّاش، دون 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لسانك، إنّما أجريت أنت اسم آدمَ، ووصف النبوّة على نفسك، فاضطرب نوح، وبكى سنين كثيرة، فسمّي بنوح؛ لكثرة اشتغاله بالنوحة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سمّوه آدم الثاني؛ لأنّ سلسلة أنساب بني آدم تنتهي إليه بعد الطوفان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الغالب يغشي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في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آدم وبين نوح ـ صلّى اللّه عليهما ـ عشرة آباء أنبياء وأوصياء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بعضهم نبيّ، وبعضهم وصيّ، لم يخرج النبوّة والوصاية من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جماعة من أرباب السِّير ذكروا بين آدم ونوح ثمانية آباء؛ اثنان منهم من الأنبياء، والباقي من الأوصياء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لمك بن متوشلخ بن أخنوخ، وهو إدريس عليه السلام بن اليارد بن مهلائيل بن قينان بن انوش بن شيث بن آدم عليه السلام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والأشهر في كتب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مشخد بن لمك، إلى آخره، فيكون بينهما تسعة من الآباء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 هذه الرواية على القولين بإدخال الطرف الواحد، أو الطرفين في جملة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بحقائق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وأوصى آدم عليه السلام إلى هبة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له بشيء، وأوصيت إليه، إذا جعلته وصيّك</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والتذكير</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قوله عليه السلام فيما بعد أنّه كان آدم عليه السلام وصّى هبة اللّه أن يتعاهد هذه الوصيّة عند رأس كلّ سنة ، وأنّه كتب هذه الوصيّة، وكتب اسم نوح ونعته، وجعله وديعة عند هبة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عليه السلام كان عالما بمجيء جبرئيل أو غيره من الملائكة، فأرسله ليلقاهم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أنّه كان للملائكة مقام معلوم يراهم آدم ووصيّه فيه، وإلّا لما احتاج إلى الإرسال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كلامه،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منك الهديّة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جبرئيل، أو هبة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إلى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لنا أن نؤمّ شيئا من وُلده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نتقدّم أبرار ولده، وأنت من أبرّهم</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 وهذا كالصريح في أنّ الأبرار من بني آدم أفضل من جبرئيل وسائر الملائكة، وأنّ تقدّم المفضول على الفاضل غير جائز في أمر الصلاة، فكيف غيرها ممّا هو أعظم منها من الرئاسة العامّة في اُمور الدِّين والدُّنيا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عليه ثلاثين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واحدة، أو في ستّ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فتقدّم، فكبّر عليه خمسا عدّة الصلوات التي فرضها اللّه ـ عزّ وجلّ ـ على اُمّة محمّد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 روايات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كبّر عليه ثلاث تكبيرات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تكبيرات</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أنّه عليه السلام أمر هبة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 ووضع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وعشرين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وجوبها، أو عموم مشروعيّتها، فلا ينافي ما روي من فعل النبيّ صلى الله عليه و آله أحيانا لبعض الخصومات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يكبّر على أهل بدر تسعا وسبعا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أنّها في الصلاة على ميّت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كونها بالتشريك على ميّتين؛ بأن كان حضور الثاني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أو بعد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هبة اللّه لمّا دفن أباه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أرباب التواريخ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دفنه في غار جبل أبي قبيس</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حمله نوح عليه السلام يوم الطوفان معه في السفينة، ودفنه بعد الخروج منها في سرنديب</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حيّا عليه السلام بعده بسنة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أنّ العلم ما زال مكتوما منذ توفّي آدم عليه السلام ، وأنّ التقيّة شرعت من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وظهرت وصيّة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صدق إخباره، ووصيّته ببعثة نوح، أو ببعثة الأنبياء الذين كانوا قبله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كونه وصيّا لآدم؛ لأنّه كان يُخفيه من الأشرار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يتعاهد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عليه السلام أمره بالمحافظة والمواظبة على تجديد العهد</w:t>
      </w:r>
    </w:p>
    <w:p>
      <w:pPr>
        <w:pStyle w:val="BookText"/>
        <w:rPr/>
      </w:pPr>
      <w:r>
        <w:rPr>
          <w:rFonts w:ascii="IRNazanin" w:hAnsi="IRNazanin" w:eastAsia="IRNazanin"/>
          <w:color w:val="111111"/>
          <w:sz w:val="28"/>
          <w:sz w:val="28"/>
          <w:szCs w:val="28"/>
          <w:rtl w:val="true"/>
          <w:lang w:bidi="fa-IR"/>
        </w:rPr>
        <w:t xml:space="preserve">بها وتلاوتها لئلّا تندرس آثارها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بالشيء، وتجديد العهد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وتعهّدت فلانا، وتعهّدت ضيعتي، وهو أفصح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تعاهدته ؛ لأنّ التعاهد إنّما يكون بين اثنين</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تعهّده وتعاهده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تفقّده، وأحدث العهد به</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فيتعاهدون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الجمع للمؤمنين المستخفين من قابيل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يتجدّدون العهد بالوصيّة به، ويطلبونها، وينظرون ما فيها من نعته وزمان بعثته؛ ليصدّقوه، ويؤمنوا به عند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بالعلم الذي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وصيّة آدم وأبناءه الأنبياء والأوصياء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نوح رسولاً بأمر اللّه ووحيه، لا من عند نفسه، أو برأي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عديدة من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حيث أسند الإرسال إلى نفسه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بين آدم ونوح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بهم ما يعمّ الأوصياء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خوفا من قابيل وذرّيّته،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استخفيت منك ؛ أي تواريت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أكثرهم، أو جماعة منهم كانوا مستخفين، وإلّا فإدريس كان بين آدم ونوح نبيّا، وسمّاه اللّه تعالى في القرآن، ورفعه مكانا عليّا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خفي ذكرهم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ذكرهم فيه يوجب تكذيب المعاندين، حيث لم يحيطوا بهم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المستعلنين منهم دون المستخفين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قَدْ قَصَصْنَاهُمْ عَلَيْكَ مِنْ قَبْلُ</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 xml:space="preserve">؛ أي من قبل هذه السورة، أو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بمضمر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كأرسلنا</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المبعث؛ إذ روي أنّه بعث على رأس الأربعين، ودعا قومه تسعمائة وخمسين، وعاش بعد الطوفان 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اختيار هذه العبارة للدلالة على إكمال العدد؛ فإنّ تسعمائة وخمسين قد يطلق على ما يقرب منه، ولما في ذكر الألف من تخييل طول المدّة إلى السامع؛ فإنّ المقصود من القصّة تسليته لرسول اللّه صلى الله عليه و آله ، وتثبيته على ما يكابده من الكفَرَة، واختلاف المميّزين؛ لما في التكرير من البشاعة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تكذيب قوم نوح للأنبياء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سورء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مؤنّثة، ولذا تصغّر على قويمة</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كان بينه وبين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أنّهم كذّبوا تلك الرسل أوّلاً، ثمّ كذّبوا نوحا بعد مبعثه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كذّبوا نوحا ومن قبله من الرسل بعد إظهار نوح عليه السلام رسالتهم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الآية به بعض المفسّرين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كذّبوا نوحا وحده، إلّا أنّ تكذيب واحد من الرُّسل لمّا كان كتكذيب الكلّ صحّ أنّهم كذّبوا الكلّ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أمر القوم من اللجاج والعناد، ودعائه عليه السلام عليهم وإهلاكهم بالطوفان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لَهُوَ الْعَزِيزُ الرَّحِيمُ</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المنتقم من أعدائه ، الرحيم بأوليائه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ـ عزّ وجلّ ـ 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هودا أو من 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إرجاع الضمير إلى أحدهما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 عطف على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هذه الآية ؛ أي وأرسلنا إلى عاد هودا، عطف بيان لأخاهم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الواحد منهم،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 فإنّه هود بن عبد اللّه بن رياح بن الخلود بن عاد بن عوص بن أرم بن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بن شالح بن أرفخشد بن سام ابن عمّ أبي عاد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الْمُرْسَلِينَ</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 أنّثه باعتبار القبيلة، وهو في الأصل اسم أبيهم،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لَهُمْ أَخُوهُمْ هُودٌ أَلَا تَتَّقُونَ</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اللّه ، فتتركوا عبادة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التوصية، هي التقدّم إلى الغير بفعل فيه صلاح وقربة،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وصّاه، إذا 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وفَصّاه، إذا فعله، كأنّ الموصي يصل فعله بفعل الوصيّ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للملّة، أو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عنّي تأويل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وصّى هو أيضا بنيه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لإبراهيم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ولدا ونافلة حين يئس من الولادة من عجوز عاقر ، ولذا لم يذكر إسماعيل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هَدَيْنَا</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كلّاً منهما</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بيته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هديناه لتعيين الخليفة، لنجعل الخلافة في أهل بيته ، فيدلّ على أنّها من صُنعه تعالى يضعها فيمن يشاء، ولم يفوّضها بآراء الناس واختيارهم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هَدَيْنَا مِنْ قَبْلُ</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قبل إبراهيم، عدّ هداه نعمة على إبراهيم من حيث إنّه أبوه، وشرف الوالد يتعدّى إلى الولد</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العقب من ذرّيّة الأنبياء عليهم السلام مَن كان قبل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هود عليه السلام العقب بتعاهد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لإبراهيم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وآمَن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وكان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قَوْمُ لُوطٍ مِنْكُمْ بِبَعِيدٍ</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بيانا لمن آمن لإبراهيم من ذرّيّة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وَإِبْرَاهِيمَ إِذْ قَالَ لِقَوْمِهِ</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الآية، بيان لنبوّة إبراهيم عليه السلام وبعثته، فلا يرد ما قيل من أنّ الظاهر أنّ الآيتين الأوّلتين لبيان أنّه قد كان بين هود وإبراهيم أنبياء، ومنهم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 لغيره من الأخبار الدالّة على أنّ لوطا كان بعثته بعد بعثة إبراهيم عليه السلام ، وكان معاصرا له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لَا يَجْرِمَنَّكُمْ شِقَاقِي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يكسبنّكم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يُصِيبَكُمْ مِثْلُ مَا أَصَابَ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بصلتها ثاني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يعدّى إلى واحد وإلى اثنين، ككسب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قَوْمُ لُوطٍ مِنْكُمْ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زمانا، أو مكانا، فإن لم تعتبروا بمَن قبلهم، فاعتبروا</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ليسوا ببعيد منكم في الكفر والمساوي، فلا يبعد عنكم 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وإفراد البعيد؛ 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إهلاكهم، أو وما هم شيء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يُسوّى في أمثاله بين المذكّر والمؤنّث؛ لأنّها على زِنة المصادر، كالصهيل والشهيق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أن يسوّى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دفع ما يقال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باعتبار الجمعيّة، أو لتصغيره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فالمناسب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ببعيدة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تفسير قوله تعالى في سورة العنكبوت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ابن أخيه، وأوّل مَنْ آمن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آمن به حين رأى النار، ولم تحرقه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حيث أمرني ربّي</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قوله تعالى في سورة العنكبوت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وقرئ بالرفع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المرسلين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لِقَومِهِ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لأرسلنا ؛ أي أرسلناه حين كمل عقله، وتمّ نظره، بحيث عرف الحقّ، وأمر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بدل الاشتمال إن قدّر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وَاَتَّقُوهُ 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وتميّزون ما هو خير ممّا هو شرّ ، أو كنتم تنظرون في الاُمور بنظر العلم دون نظر الجهل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فجرى بين كلّ 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الأنبياء المعروفين، أو اُولي العزم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جرى لنوح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وصيّته إلى وصيّه ، والأمر بتعاهدها وكتمانها، وبشارته بمن يأتي بعده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كالتأكيد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جاء في وصيّة كلّ نبيّ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جرى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إلى هبة اللّه ، وبشارته بنوح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البواقي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انتهت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الوصيّة، أو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بين يوسف وبين موسى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قوله ممّا مرّ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 الرُّسل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قوله تعالى في سورة المؤمنون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أَرْسَلْنَا رُسُلَنَا تَتْرى كُلَّ مَا جَاءَ أُمَّةً رَسُولُهَا كَذَّبُوهُ فَأَتْبَعْنَا بَعْضَهُمْ بَعْضا وَجَعَلْنَاهُمْ أَحَادِيثَ فَبُعْدا لِقَوْمٍ لَا يُؤْمِنُونَ</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متواترين واحدا بعد واحد، من الوتر، وهو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بدل من الواو، كتولج ، والألف للتأنيث؛ لأنّ الرسل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على أنّه مصدر بمعنى المتواترة وقع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جَاءَ أُمَّةً رَسُولُهَا 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أضاف الرسول مع الإرسال إلى المرسل، ومع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المرسل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نبق منهم إلّا حكايات يُسمر بها ، وهو اسم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ما يتحدّث به تلهّيا وتعجّبا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أي والحال أنّ اثنين من الأنبياء قائمان ينظران إلى النبيّ المقتول، ولا ينصرانه للتقيّة، أو لعدم القدرة على النصرة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التقيّة ممّا جرت به سنّة اللّه في الأوّلين والآخرين، وليست مختصّة بأوصياء هذه الاُمّة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باثنان رجلان من القوم واقفان، ولا يزجران القاتل؛ إمّا لما ذكر، أو عدم المبالاة، وعلى هذا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ويقتلون اثنين وأربعة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سوق قتلهم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السوق،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نَفاقه، ورواجه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للقيام، أو غاية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يكون المراد أنّهم كانوا يقتلون في هذا الزمان القليل هذا العدد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بقلهم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موافق لما روي في غير هذا الخبر ؛ أي لا يبالون بذلك حيث كان بعد قتل سبعين نبيّا يقوم أسواقهم إلى آخر النهار، حتّى سوق بقلهم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يوسف وموسى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مرّ سابقا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العلم والإيمان والوصاية في العقب من ذرّيّته، وعدم قطعها</w:t>
      </w:r>
    </w:p>
    <w:p>
      <w:pPr>
        <w:pStyle w:val="BookText"/>
        <w:rPr/>
      </w:pPr>
      <w:r>
        <w:rPr>
          <w:rFonts w:ascii="Amiri" w:hAnsi="Amiri" w:eastAsia="Amiri" w:cs="Amiri"/>
          <w:color w:val="111111"/>
          <w:sz w:val="28"/>
          <w:sz w:val="28"/>
          <w:szCs w:val="28"/>
          <w:rtl w:val="true"/>
          <w:lang w:bidi="ar-SA"/>
        </w:rPr>
        <w:t xml:space="preserve">عنهم؛ لأنّهم آل إبراهيم، وهم آل عمران، وهم الذرّيّة التي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كون العلم والرسالة والولاية والوصاية في السابقين واللاحقين بوحي منه تعالى وأمره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بالرسالة والخصائص الروحانيّة والجسمانيّة، ولذلك قَووا على ما لم يَقْوَ عليه 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وإسحاق وأولادهما، وقد دخل فيهم الرسول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وهارون ابنا عمران بن يصهر بن فاهث بن لاوي بن يعقوب، أو عيسى واُمّه مريم بنت عمران بن ماثان من أسباط يهوذا بن يعقوب، وكان بين العمرانين ألف وثمانمائة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أو بدل من الآلَيْنِ، أو منهما ومن نوح؛ أي إنّهم ذرّيّة واحدة متشعّبة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من بعض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يقع على الواحد والجمع، فُعليّة من الذرّ، أو فُعّولة من الذرء اُبدلت همزتها ياء، ثمّ قلبت الواو، واُدغمت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بأقوال الناس وأعمالهم، فيصطفي من كان مستقيم القول والعمل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الأخبار المتكثّرة المتظافرة عن أهل بيت العصمة عليهم السلام أنّه دخل في الآلَين، وفي الذرّيّة الرسول صلى الله عليه و آله وذرّيّته المعصومين ، بل يظهر من بعضها اختصاص الآل والذرّيّة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العلم جهلاً</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 العلم مبنيّا على الجهل، بأن يكون أمر الحجّة مجهولاً لا يعلمه الناس، ولا بيّنه لهم، أو لم يجعل العلم مخلوطا بالجهل، بل لابدّ أن يكون العالم عالما بجميع ما</w:t>
      </w:r>
    </w:p>
    <w:p>
      <w:pPr>
        <w:pStyle w:val="BookText"/>
        <w:rPr/>
      </w:pPr>
      <w:r>
        <w:rPr>
          <w:rFonts w:ascii="Amiri" w:hAnsi="Amiri" w:eastAsia="Amiri" w:cs="Amiri"/>
          <w:color w:val="111111"/>
          <w:sz w:val="28"/>
          <w:sz w:val="28"/>
          <w:szCs w:val="28"/>
          <w:rtl w:val="true"/>
          <w:lang w:bidi="ar-SA"/>
        </w:rPr>
        <w:t xml:space="preserve">يحتاج إليه الخلق، ولا يكون اختيار مثله إلّا منه تعالى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 العلم قطّ بمنزلة الجهل، ولا العالم بمنزلة الجاهل في وجوب الاتّباع، بل أمر باتّباع العلم والعالم في جميع الأزمنة والأعصار دون الجهل والجاهل ، فكيف يجوز بهذه الأدلّة تقديم الجاهل على العالم؟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الإسترآبادي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ردّ على من قال بأنّ اللّه تعالى بيّن بعض أحكامه على لسان نبيّه، وفوّض الباقي إلى ظنون المجتهدين وأفكارهم واجتهاداتهم الظنّيّة، وأمر من لم يبلغ درجة الاجتهاد الظنّي باتّباع ظنون المجتهدين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أنّ الظنّ قد يكون باطلاً، فيكون جهلاً؛ لعدم مطابقة الواقع، وأمر عباده باتّباع العلم، وهو اليقين المطلوب للواقع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يترك، ولم يسلّم أمره في تقرير الأحكام وتعيين الهداة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 من خلقه ، لا إلى ملكٍ مقرّب، ولا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تعالى أرسل رسولاً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يشاء من أنبيائه ورسله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لذلك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للرسل والأنبياء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فأمرهم اللّه ، أو ذلك الملك بما يحبّ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ونهاهم عمّا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المختصّة بهم، أو الأعمّ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 عليهم أمر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الخبر قصّا وقصصا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والقَصَص المصدر والاسم</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بأمر الخلق كلّ ما هو مطلوب منهم من الأوامر والنواهي وغيرهما ممّا فيه صلاحهم، أو الأعمّ منه، وممّا يصدر منهم ظاهرا وباطنا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 أنّ تحديثه كان مقرونا بعلم من اللّه تعالى لا برأيه، فإذا لم يفوّض شيئا من أمر الخلق إلى رأي الملك الرسول من اللّه ، فكيف يفوّضه إلى الجهلة من الناس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ذلك العلم ، وعلّم أنبياءه وأصفياءه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يحتمل أن يكون على صيغة المجرّد المعلوم ؛ أي عَلم ذلك الملك العلم الذي أفاضه اللّه تعالى عليه، وعلّمه إيّاه، وعَلِمَ أنبياؤه وأصفياؤه ذلك العلم بتعليم ذلك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على صيغة المزيد المعلوم فيهما ؛ أي علّمه اللّه ذلك العلم، وعلّم هو أنبياء اللّه وأصفياءه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الأوّل من المجرّد، والثاني من المزيد،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والمستتر فيهما في السابق عائد إلى الملك، وفي الأخير المستتر في الأوّل عائد إلى اللّه ، وفاعل الثاني الأنبياء والأوصياء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الأوّل على صيغة المجهول من المزيد ، والثاني على صيغة المعلوم منه، والمستتر فيهما عائدا إلى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بالأنبياء المعنى العامّ الشامل للرُّسل أيضا، وبالأصفياء الأوصياء مطلقا؛ لصدقها على الرسل والأنبياء والأئمّة عليهم السلام ، فبينهما عموم مطلق ؛ لأنّ كلّ نبيّ صفيّ،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العطف على التفسير بعيد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الآباء والإخوان والذرّيّة التي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للأصفياء؛ يعني أنّ بعضهم آباء بعض، وبعضهم إخوان في النسب أو في الدِّين، كمحمّد وعليّ والحسن والحسين عليهم السلام ، وكموسى ويوشع ويوسف وأسباط إخوته، وبعضهم ذرّيّةٌ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الثلاثة في كثير منهم باختلاف الإضافة والاعتبار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استشهاد لما أشار إليه من أنّ النبوّة والوصاية والعلم من قبله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سورة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الكتاب إمّا نقل بالمعنى، أو كان في مصحفهم عليهم السلام كذلك، أو تغيير من الرواة أو من النسّاخ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الكتاب فهو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نبوّة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الحكم فهم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الضمير راجع إلى معنى الحكمة المفهوم ضمنا، والغرض أنّ المراد بالحكمة حكمة الحكماء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الأنبياء من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النفس إلى كمالها الممكن في مباني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هي العلم بالشرائع وأسرار التوحيد ومصالح الدُّنيا والآخرة، والعمل بمقتضاه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الشيء ـ مثلّثة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بيانيّة، وكونها ابتدائيّة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الملك العظيم فهم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طاعتهم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المصنّف رحمه الله في باب أنّ الأئمّة ولاة الأمر، بإسناده عن حمران بن أعين، قال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الفهم والقضاء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الأنبياء والحكماء والأئمّة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علوم الأنبياء وآثارهم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وفسّرت في كثير من الأخبار بالأئمّة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البقاء، وهو ضدّ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طاعة اللّه ، أو انتظار ثوابه ، أو الحالة الباقية لكم من الخير، أو ما أبقى لكم من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بَقِيَّةٍ يَنْهُونَ</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 أي إبقاءٍ، أو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وأبقيتُ 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اُبالغ في 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وبَقاهُ 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رصده، أو نظر إليه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بالبقيّة هنا من ينتظر وجوده، ويترقّب ظهوره،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الرجل بقيّة، إذا انتظرته ورقبته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العاقبة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عاقبة أمر النبوّة والولاية والوصاية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كلّ شيء ، وكأنّ المراد بها نبيّنا صلى الله عليه و آله ، وهو آخر الأنبياء، أو المهديّ المنتظر وهو آخر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بها مجيء واحد بعد الآخر، على أن يكون مصدرا، ومنه العاقب، وهو الذي يخلُف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أسماء نبيّنا صلى الله عليه و آله العاقب؛ لأنّه آخر الأنبياء</w:t>
      </w:r>
      <w:r>
        <w:rPr>
          <w:rFonts w:eastAsia="Amiri" w:cs="Amiri" w:ascii="Amiri" w:hAnsi="Amiri"/>
          <w:color w:val="111111"/>
          <w:sz w:val="28"/>
          <w:szCs w:val="28"/>
          <w:rtl w:val="true"/>
          <w:lang w:bidi="ar-SA"/>
        </w:rPr>
        <w:t xml:space="preserve">» </w:t>
      </w:r>
      <w:r>
        <w:rPr>
          <w:rStyle w:val="FootnoteAnchor"/>
          <w:rtl w:val="true"/>
        </w:rPr>
        <w:footnoteReference w:id="1127"/>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الميثاق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وهم عليهم السلام يحفظون العهد الذي أخذه اللّه تعالى عليهم وعلى غيرهم، وأمرهم بأن يوفوا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وللعلماء ولولاة الأمر استنباط العلم</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الظرف 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معطوف على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نبط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ماءها، وكلّ ما أظهر بعد خفاء فقد</w:t>
      </w:r>
    </w:p>
    <w:p>
      <w:pPr>
        <w:pStyle w:val="BookText"/>
        <w:rPr/>
      </w:pPr>
      <w:r>
        <w:rPr>
          <w:rFonts w:ascii="Amiri" w:hAnsi="Amiri" w:eastAsia="Amiri" w:cs="Amiri"/>
          <w:color w:val="111111"/>
          <w:sz w:val="28"/>
          <w:sz w:val="28"/>
          <w:szCs w:val="28"/>
          <w:rtl w:val="true"/>
          <w:lang w:bidi="ar-SA"/>
        </w:rPr>
        <w:t>اُنبِط واستُنبِط 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الفِقه الباطن برأيه واجتهاده</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بالعلم علم الكتاب من أسرار التوحيد، وعلم أحكام الدِّين والأخلاق والسياسيّات، وغير ذلك ممّا يختصّ علمه بهم، وهو المسمّى بالحكمة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لولاة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كتاب إكمال الدِّين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العلماء وولاةُ الأمر وأهل استنباط العلم والهداة</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إشارة إلى اختصاص الاستنباط بهم، وأنّ كلّ من ليست له قوّة الاستنباط لا يستحقّ أمر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استنباط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الفُضّل من الصفوة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الفاضل، كركّع وراكع، وكمّل وكامل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دينه، أو حكمه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واستنباط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المراد بعلم اللّه الكتب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آثار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الولاة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السلاح والمعجزات، والإخبار بالمغيبات، وتطهير الظاهر والباطن عن الرذائل، وتزيينها بالفضائل، وتحذير الخلق عن المنهيّات، وإرشادهم إلى الخيرات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اعتصم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المتّصفون بما ذكر من الصفات، وهم أهل البيت صلوات اللّه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بعلمهم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اقتصر به، ولم يتجاوز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 أي وصل بسبب علمهم إلى الدرجة القصوى والمرتبة العُليا</w:t>
      </w:r>
    </w:p>
    <w:p>
      <w:pPr>
        <w:pStyle w:val="BookText"/>
        <w:rPr/>
      </w:pPr>
      <w:r>
        <w:rPr>
          <w:rFonts w:ascii="IRNazanin" w:hAnsi="IRNazanin" w:eastAsia="IRNazanin"/>
          <w:color w:val="111111"/>
          <w:sz w:val="28"/>
          <w:sz w:val="28"/>
          <w:szCs w:val="28"/>
          <w:rtl w:val="true"/>
          <w:lang w:bidi="fa-IR"/>
        </w:rPr>
        <w:t xml:space="preserve">المطلوب من الإنسان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ونجا بنصرتهم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وساوس الشيطان، وعقوبات النيران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 المتكلّفين ولاة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تكلّفت الشيء، إذا تجشّمته، أو أظهرت ما ليس فيك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بالتكلّف، أو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حالاً عن فاعل كلّ منهما، أو كليهما، أو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وزعموا أنّهم أهل استنباط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وعود الضمير المرفوع إلى الموصول باعتبار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استئنافا ؛ أي وزعم أهل الخلاف أنّ الجهّال والمتكلّفين أهل استنباط علم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كذبوا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جزائيّة على الأوّل، وتفريعيّة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مصدر، وهو ضدّ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الفضيلة، وهي الدرجة الرفيعة في الكمال ، وهنا كناية عن ولاية الأمر والإمامة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ولاية الأمر في غير الصفوة، واتّباع الجهّال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بالحجّة هنا إمام يدفع عنهم العذاب، ويشفع لهم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الحجّة في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 آله الموصوفين بالصفات الآتية، فليس لهم أن يحتجّوا بأنّ من جعلوه إماما وخليفة هو أيضا من آل إبراهيم الذي جعله اللّه حجّة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مُلْكا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والملك العظيم إنّما هو الرئاسة العامّة، وإيتاؤه من اللّه لا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الحجّة لهم، لا لغيرهم من الجَهَلة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من اسم الإشارة، أو مرفوع على الخبريّة من</w:t>
      </w:r>
    </w:p>
    <w:p>
      <w:pPr>
        <w:pStyle w:val="BookText"/>
        <w:rPr/>
      </w:pPr>
      <w:r>
        <w:rPr>
          <w:rFonts w:ascii="Amiri" w:hAnsi="Amiri" w:eastAsia="Amiri" w:cs="Amiri"/>
          <w:color w:val="111111"/>
          <w:sz w:val="28"/>
          <w:sz w:val="28"/>
          <w:szCs w:val="28"/>
          <w:rtl w:val="true"/>
          <w:lang w:bidi="ar-SA"/>
        </w:rPr>
        <w:t xml:space="preserve">مبتدأ محذوف وما بعده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مبتدأ وخبر منصوب المحلّ على الحاليّة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وضعها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أوجب عليهم قبولها صفة للوصيّة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التأنيث في الموضعين راجع إليها؛ أي هذه الاُمور المذكورة من النبوّة والخلافة، وموضعهما ومحلّهما وصيّة من اللّه ، أخذها كلّ نبيّ وإمام عمّن قبله، وأوجب اللّه على غيرهما من الرعيّة أخذها وقبولها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بيان ما ينطق به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متعلّق بما قبله ؛ أي كمشكاة في بعض بيوت، أو توقد في بيوت، فيكون تقييدا للمثَل به بما لايكون تحبيرا ومبالغة فيه؛ فإنّ قناديل المساجد تكون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تمثيلاً لصلاة المؤمنين، أو أبدانهم بالمساجد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المراد بها ما له هذا الوصف بلا اعتبار وحدة ولا كثرة، أو بما بعده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تكرير مؤكّد لا يذكر؛ لأنّه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يعمل فيما قبله، أو بمحذوف مثل سبّحوا في بيوت ، والمراد بها المساجد؛ لأنّ الصفة تلائمها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الثلاث، والتنكير للتعظيم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بالبناء، أو التعظيم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فيما يتضمّن ذكره حتّى المذاكرة في أفعاله والمباحثة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 من الاُصول والقواعد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عروة الإيمان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من الدلو والكوز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زره، وقد استعيرت لاستمساك الحقّ بالنظر الصحيح والرأي القويم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بالعروة هنا الرسول ووصيّه على سبيل الاستعارة ؛ لأنّ من تمسّك بها، فهو حامل للإيمان، وناج من الهلاك الدنيوي والاُخروي، والعقوبات اللاحقة لمن لم يتمسّك بها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ينجو من يتّبع الأئمّة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الظاهر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ينجو من ينجو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عدل عنه؛ للتصريح بالمقصود، وهو أنّ نجاة هذه الاُمّة باتّباع الأئمّة من آل محمّد صلى الله عليه و آله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ـ عزّ وجلّ ـ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إِسْحَاقَ وَيَعْقُوبَ كُلاًّ هَدَيْنَا وَنُوحا هَدَيْنَا مِنْ قَبْلُ وَمِنْ ذُرِّيَّتِهِ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لإبراهيم؛ إذ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لنوح؛ لأنّه أقرب، ولأنّ يونس ولوطا ليسا من ذرّيّة إبراهيم، فلو كان لإبراهيم اختصّ البيان بالمعدودين في تلك الآية والتي بعدها، والمذكورون في الآية الثالثة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وَسُلَيْمَانَ وَأَيُّوبَ وَيُوسُفَ وَمُوسى وهَارُونَ 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نجزي المحسنين جزاءً مثل ما جزينا إبراهيم برفع درجاته وكثرة أولاده وكون النبوّة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ابن مريم ، وفي ذكره دليل على أنّ الذرّيّة يتناول أولاد البنت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إدريس جدّ نوح، فيكون البيان مخصوصا بمن في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أسباط هارون أخي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الكاملين في الصلاح، وهو الإتيان بما ينبغي، والتحرّز عمّا لا ينبغي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وَإِسْمَاعِيلَ وَالْيَسَعَ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اليسع بن أخطوب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يونس بن متّى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ابن أخي إبراهيم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فَضَّلْنَا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دليل فضلهم على من عداهم من الخلق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وَذُرِّيَّاتِهِمْ وَإِخْوَانِهِمْ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فضّلنا كلّاً منهم، أو هدينا هؤلاء وبعض آبائهم وذرّيّاتهم وإخوانهم؛ فإنّ منهم من لم يكن نبيّا ولا مهديّا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تكرير لبيان ما هدوا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ما دانوا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مَنْ يَشَاءُ مِنْ عِبَادِهِ وَلَوْ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ولو أشرك هؤلاء الأنبياء مع فضلهم وعلوّ شأنهم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لَحَبِطَ عَنْهُمْ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لكانوا كغيرهم في هبوط أعمالهم بسقوط ثوابها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الجنس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أو فصل الأمر على ما يقتضيه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قريشا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وَكَّلْنَا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بمراعاتها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الأنبياء المذكورون ومتابعوهم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الأنصار، أو أصحاب النبيّ، أو كلّ مَنْ آمن به، أو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الأنبياء المتقدّم ذكرهم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xml:space="preserve">؛ فاختصّ طريقهم بالاقتداء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بهداهم ما توافقوا عليه من التوحيد واُصول الدِّين دون الفروع المختلَف فيها؛ فإنّها ليست هدى مضافا إلى الكلّ ، ويمكن التأسّي بهم جميعا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هاهنا كلام البيضاوي ، وأنت خبير بأنّ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من الأنبياء ومتابعيهم بعيد من العبارة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تفسيره بمن آمن به عموما أو خصوصا؛ فإنّ في لفظ التوكيل إشعارا بأنّ تلك القوم كانت حافظة للكتاب والحكم وآثار النبوّة من تحريف الغالين وانتحال المبطلين وتأويل الجاهلين ، وهذا اللفظ لا يتيسّر إلّا للخلف العدول من أهل بيت العصمة صلوات اللّه عليهم؛ لأنّ غيرهم لا يأمن الخطأ من نفسه، ولا يأمنه غيره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وتفسيره بالملائكة؛ لأنّ لفظ القوم لا يشملهم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دون النساء، لا واحد له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يُذكّر ويؤنّث ؛ لأنّ أسماء الجموع ـ التي لا واحد لها من لفظها ـ إذا كانت للآدميّين تذكّر وتؤنّث، مثل رَهْط ونفر 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المشار إليهم اُولئك القوم المذكورون، والأمر بالاقتداء بهداهم لكلّ 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وكّل بالفُضَّل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لعمل أهل بيت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للقوم الموكّلين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المعلوم من المزيد، والمستتر فيه راجع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ويكون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وَكَلَ الإيمان والعلم إلى الأفاضل من أهل بيته بالتشديد على سبيل القلب، أو بتخفيف الفَضْل،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جماعة من أهل بيته بالفضل ، وهو العلم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احتجنا إلى هذه التكلّفات؛ لأنّ الظاهر من كلامه عليه السلام بعد ذلك أنّه فسّر القوم بالأئمّة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والإخوان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التقديرين يكون العطف للتفسير والبيان، أو من عطف الخاصّ على العامّ ؛ أي بعض إخوان كالحسنين، وبعضهم ذرّيّة كسائر الأئمّة ، وبعضهم ليس هذا ولا ذاك كأمير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يمكن إدراجه عليه السلام في الإخوان؛ لقول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الذرّيّة؛ لأنّه من ذرّيّة الأنبياء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تكفر بها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تفسير هؤلاء، وأنّ المراد به جميع الاُمّة، لا خصوص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بالإيمان ما يجب الإيمان به ممّا جاء به النبيّ صلى الله عليه و آله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وأعظمه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لأهل بيتك، أو 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مبتدأ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قدّم عليه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إكمال الدِّين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أهل بيتك بعدك عَلَمَ اُمّتك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استنباط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إشارة إلى أنّ الاستنباطات الظنّيّة من الأصل والاستصحاب وإطلاق الآية والقياس أو نحو ذلك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والإثم،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وأن يعمل ما لا يحلّ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الدهش، والحيرة، وكراهة الشيء من غير أن يستحقّ الكراهة، وطول الفساد، والتكبّر عن قبول الحقّ، والكذب من القول، والعقد بما لا يطابق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مطلقا ؛ أي الكذب عن عمد، أو الميل عن الحقّ، أو الشرك باللّه ، أو ما يُعبد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فرق بينه وبين الكذب، فذكره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بينهما عموم وخصوص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الثلاثة الأخيرة بينهما مباينة ؛ أمّا على الأخيرين فظاهر ، وأمّا على السابق منهما؛ فلأنّ القول من حيث إنّه غير مطابق للواقع كذب، ومن حيث إنّه مائل عن الحقّ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تعريض بمن فيه جميع ذلك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بيان ما ينتهي إليه أمر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تأكيد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عروة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بأمر هذه الاُمّة جعل الرئاسة والإمامة في العقب من ذرّيّة خاتم الأنبياء وأهل بيت العصمة، كما سنّه اللّه ـ عزّ وجلّ ـ في أعقاب سائر الأنبياء وذراريهم المعصومين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بالانتهاء إليه وجوب الأخذ والتمسّك به، وعدم التخلّف عنه، والإذعان بأنّ المتمسّك بهم لاحق، والمتخلّف عنهم زاهق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أهل بيت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آية التطهير، وأنّها نزلت فيهم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وسألهم أجر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 أنّه كناية عن وجوب طاعتهم، لا ينكره إلّا معاند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كذا ، وعن كذا ، وبكذا ، بمعنى</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هنا حذفا وإيصالاً ؛ أي سأل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المستتر فيه راجع إلى اللّه ، كما هو مقتضى السياق باعتبار كونه أمرا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ورجوعه إلى النبيّ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إكمال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لهم أجر المودّة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وأجرى لهم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الآية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كثير في القرآن ، ودلالتها على المراد موكول على الكتب الكلاميّة والتفسير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وجعلهم أوصياءه وأحبّاءه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المنصوب في الموضعين للنبيّ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عن الولاية والمودّة، أو عنهما وعن الوصاية والمحبّة، أو خبر مبتدأ محذوف ؛ أي الاُمور المذكورة ثابتة لهم بعد رسول اللّه صلى الله عليه و آله في اُمّته ؛ يعني أنّها واجبة لازمة، أو مستمرّة غير منقطعة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حال عن الأوصياء والأحبّاء ، والتأنيث باعتبار الجماعة ، أو الوصاية والمحبّة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وضع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للقول، أو للاعتبار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فإيّاه فتقبّلوا ، وبه فاستمسكوا تنجوا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الضمائر المنصوبة والمجرورة للموصول، وإرجاعها إلى الوضع بعيد </w:t>
      </w:r>
      <w:r>
        <w:rPr>
          <w:rFonts w:eastAsia="Amiri" w:cs="Amiri" w:ascii="Amiri" w:hAnsi="Amiri"/>
          <w:color w:val="111111"/>
          <w:sz w:val="28"/>
          <w:szCs w:val="28"/>
          <w:rtl w:val="true"/>
          <w:lang w:bidi="ar-SA"/>
        </w:rPr>
        <w:t>.</w:t>
      </w:r>
      <w:bookmarkStart w:id="491" w:name="pg12941_132174"/>
    </w:p>
    <w:p>
      <w:pPr>
        <w:pStyle w:val="BookText"/>
        <w:rPr/>
      </w:pPr>
      <w:bookmarkEnd w:id="491"/>
      <w:r>
        <w:rPr>
          <w:rFonts w:ascii="Amiri" w:hAnsi="Amiri" w:eastAsia="Amiri" w:cs="Amiri"/>
          <w:color w:val="111111"/>
          <w:sz w:val="28"/>
          <w:sz w:val="28"/>
          <w:szCs w:val="28"/>
          <w:rtl w:val="true"/>
          <w:lang w:bidi="ar-SA"/>
        </w:rPr>
        <w:t xml:space="preserve">وفسّر البيضاوي التقبّل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بالرضا، أو التسليم، أو الاستقبال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كتب اللغة أنّ القبول والتقبّل مترادفان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وطريق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الحجّة ؛ أي يكون لكم طريق إلى ربّكم في الدُّنيا، أو طريق موصل إلى الجنّة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خبر مبتدأ محذوف ؛ أي ما قلت، أو الحجج طريق إلى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ولاية إلى اللّه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أنّه لا تقبل ولاية اللّه إلّا بولايتهم، أو لا تصل ولاية إلى اللّه إلّا إذا تعلّقت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يُكرمه ولا يعذّبه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إشارة إلى إيصال أنواع الخير، ونفي التعذيب إلى دفع أنواع الشرّ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2" w:name="__RefHeading___Toc4529978_3224264995"/>
      <w:bookmarkStart w:id="493" w:name="_Toc198"/>
      <w:bookmarkEnd w:id="492"/>
      <w:r>
        <w:rPr>
          <w:rtl w:val="true"/>
        </w:rPr>
        <w:t>متن الحديث الثالث والتسعين</w:t>
      </w:r>
      <w:bookmarkEnd w:id="493"/>
    </w:p>
    <w:p>
      <w:pPr>
        <w:pStyle w:val="Heading3"/>
        <w:numPr>
          <w:ilvl w:val="2"/>
          <w:numId w:val="1"/>
        </w:numPr>
        <w:rPr/>
      </w:pPr>
      <w:bookmarkStart w:id="494" w:name="__RefHeading___Toc4529980_3224264995"/>
      <w:bookmarkStart w:id="495" w:name="_Toc199"/>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الْحَسَنِ بْنِ مَحْبُوبٍ، عَنْ أَبِي حَمْزَةَ ثَابِتِ بْنِ دِينَارٍ الثُّمَالِيِّ وَأَبِي </w:t>
      </w:r>
      <w:r>
        <w:rPr>
          <w:rStyle w:val="FootnoteAnchor"/>
          <w:rtl w:val="true"/>
        </w:rPr>
        <w:footnoteReference w:id="1154"/>
      </w:r>
      <w:r>
        <w:rPr>
          <w:rFonts w:ascii="Amiri" w:hAnsi="Amiri" w:eastAsia="Amiri" w:cs="Amiri"/>
          <w:color w:val="111111"/>
          <w:sz w:val="28"/>
          <w:sz w:val="28"/>
          <w:szCs w:val="28"/>
          <w:rtl w:val="true"/>
          <w:lang w:bidi="ar-SA"/>
        </w:rPr>
        <w:t>مَنْصُورٍ،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حَجَجْنَا مَعَ أَبِي جَعْفَرٍ عليه السلام فِي السَّنَةِ الَّتِي كَانَ حَجَّ فِيهَا هِشَامُ بْنُ عَبْدِ الْمَلِكِ، وَكَانَ مَعَهُ نَافِعٌ مَوْلى عُمَرَ بْنِ الْخَطَّابِ، فَنَظَرَ نَافِعٌ إِلى أَبِي جَعْفَرٍ عليه السلام فِي رُكْنِ الْبَيْتِ، وَقَدِ اجْتَمَعَ عَلَيْهِ النَّاسُ،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قَدْ تَدَاكَّ عَلَيْهِ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أَهْلِ الْكُوفَةِ، هذَا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لَاتِيَنَّهُ، فَلَأَسْأَلَنَّهُ عَنْ مَسَائِلَ لَا يُجِيبُنِي فِيهَا إِلَا نَبِيٌّ، أَوِ ابْنُ نَبِيٍّ، أَوْ وَصِيُّ نَبِيٍّ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وَسَلْهُ، لَعَلَّكَ تُخْجِلُهُ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نَافِعٌ حَتَّى اتَّكَأَ عَلَى النَّاسِ، ثُمَّ أَشْرَفَ عَلى أَبِي جَعْفَرٍ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إِنِّي قَرَأْتُ التَّوْرَاةَ وَالْاءِنْجِيلَ وَالزَّبُورَ وَالْفُرْقَانَ، وَقَدْ عَرَفْتُ حَلَالَهَا وَحَرَامَهَا، وَقَدْ جِئْتُ أَسْأَلُكَ عَنْ مَسَائِلَ لَا يُجِيبُ فِيهَا إِلَا نَبِيٌّ، أَوْ وَصِيُّ نَبِيٍّ، أَوِ ابْنُ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جَعْفَرٍ عليه السلام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بَيْنَ عِيسى وَبَيْنَ مُحَمَّدٍ صلى الله عليه و آله مِنْ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 بِقَوْلِي، أَوْ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بِالْقَوْلَيْنِ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قَوْلِي، فَخَمْسُمِائَةِ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قَوْلِكَ فَسِتُّمِائَةِ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ـ عَزَّ وَجَلَّ ـ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 أَ جَعَلْنا مِنْ دُونِ الرَّحْمنِ آلِهَةً يُعْبَدُونَ</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الَّذِي سَأَلَ مُحَمَّدٌ صلى الله عليه و آله ، وَكَانَ بَيْنَهُ وَبَيْنَ عِيسى خَمْسُمِائَةِ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أَبُو جَعْفَرٍ عليه السلام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مِنَ الْايَاتِ الَّتِي أَرَاهَا اللّهُ ـ تَبَارَكَ وَتَعَالى ـ مُحَمَّدا صلى الله عليه و آله حَيْثُ أَسْرى بِهِ إِلى بَيْتِ الْمَقْدِسِ أَنْ حَشَرَ اللّهُ ـ عَزَّ ذِكْرُهُ ـ الْأَوَّلِينَ وَالْاخِرِينَ مِنَ النَّبِيِّينَ وَالْمُرْسَلِينَ، ثُمَّ أَمَرَ جَبْرَئِيلَ عليه السلام ، فَأَذَّنَ شَفْعا، وَأَقَامَ شَفْعا، وَقَالَ فِي أَذَانِهِ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تَقَدَّمَ مُحَمَّدٌ صلى الله عليه و آله ، فَصَلّى بِالْقَوْمِ، فَلَمَّا انْصَرَفَ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تَشْهَدُونَ، وَمَا كُنْتُمْ تَعْبُدُونَ؟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وَحْدَهُ، لَا شَرِيكَ لَهُ، وَأَنَّكَ رَسُولُ اللّهِ، أَخَذَ عَلى ذلِكَ عُهُودَنَا وَمَوَاثِيقَنَا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 الَّذِينَ كَفَرُوا أَنَّ السَّماواتِ وَالْأَرْضَ كانَتا رَتْقا فَفَتَقْناهُما</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تَبَارَكَ وَتَعَالى ـ لَمَّا أَهْبَطَ آدَمَ إِلَى الْأَرْضِ، وَكَانَتِ السَّمَاوَاتُ رَتْقا لَا تَمْطُرُ شَيْئا، وَكَانَتِ الْأَرْضُ رَتْقا لَا تُنْبِتُ شَيْئا، فَلَمَّا أَنْ تَابَ اللّهُ ـ عَزَّ وَجَلَّ ـ عَلى آدَمَ عليه السلام ، أَمَرَ السَّمَاءَ فَتَقَطَّرَتْ بِالْغَمَامِ، ثُمَّ أَمَرَهَا فَأَرْخَتْ عَزَالِيَهَا، ثُمَّ أَمَرَ الْأَرْضَ فَأَنْبَتَتِ الْأَشْجَارَ، وَأَثْمَرَتِ الثِّمَارَ، وَتَفَهَّقَتْ بِالْأَنْهَارِ، فَكَانَ ذلِكَ رَتْقَهَا، وَهذَا فَتْقَهَا</w:t>
      </w:r>
      <w:r>
        <w:rPr>
          <w:rFonts w:eastAsia="Amiri" w:cs="Amiri" w:ascii="Amiri" w:hAnsi="Amiri"/>
          <w:color w:val="111111"/>
          <w:sz w:val="28"/>
          <w:szCs w:val="28"/>
          <w:rtl w:val="true"/>
          <w:lang w:bidi="ar-SA"/>
        </w:rPr>
        <w:t>».</w:t>
      </w:r>
      <w:bookmarkStart w:id="496" w:name="pg12941_132176"/>
    </w:p>
    <w:p>
      <w:pPr>
        <w:pStyle w:val="BookText"/>
        <w:rPr/>
      </w:pPr>
      <w:bookmarkEnd w:id="496"/>
      <w:r>
        <w:rPr>
          <w:rFonts w:ascii="Amiri" w:hAnsi="Amiri" w:eastAsia="Amiri" w:cs="Amiri"/>
          <w:color w:val="111111"/>
          <w:sz w:val="28"/>
          <w:sz w:val="28"/>
          <w:szCs w:val="28"/>
          <w:rtl w:val="true"/>
          <w:lang w:bidi="ar-SA"/>
        </w:rPr>
        <w:t xml:space="preserve">قَالَ </w:t>
      </w:r>
      <w:r>
        <w:rPr>
          <w:rStyle w:val="FootnoteAnchor"/>
          <w:rtl w:val="true"/>
        </w:rPr>
        <w:footnoteReference w:id="1158"/>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 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أَيُّ أَرْضٍ تُبَدَّلُ يَوْمَئِذٍ؟</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تَبْقى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خُبْزَةً يَأْكُلُونَ مِنْهَا، حَتّى يَفْرُغَ اللّهُ ـ عَزَّ وَجَلَّ ـ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الْأَكْلِ لَمَشْغُولُونَ؟</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يَوْمَئِذٍ أَشْغَلُ، أَمْ إِذْ 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 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شَغَلَهُمْ؛ إِذْ دَعَوْا بِالطَّعَامِ، فَأُطْعِمُوا الزَّقُّومَ، وَدَعَوْا بِالشَّرَابِ، فَسُقُوا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 وَلَقَدْ بَقِيَتْ مَسْأَلَةٌ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ـ تَبَارَكَ وَتَعَالى ـ مَتى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مَتى لَمْ يَكُنْ حَتّى أُخْبِرَكَ مَتى كَانَ؟ سُبْحَانَ مَنْ لَمْ يَزَلْ وَلَا يَزَالُ فَرْدا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نَافِعُ، أَخْبِرْنِي عَمَّا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أَصْحَابِ النَّهْرَوَانِ،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قَتَلَهُمْ بِحَقٍّ فَقَدِ ارْتَدَدْتَ،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قَتَلَهُمْ بَاطِلًا فَقَدْ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أَعْلَمُ النَّاسِ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هِشَاما،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كَلَامِكَ، هذَا وَاللّهِ أَعْلَمُ النَّاسِ حَقّا حَقّا، وَهُوَ ابْنُ رَسُولِ اللّهِ صلى الله عليه و آله حَقّا، وَيَحِقُّ لأصْحَابِهِ أَنْ يَتَّخِذُوهُ نَبِيّا</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4529982_3224264995"/>
      <w:bookmarkStart w:id="498" w:name="_Toc200"/>
      <w:bookmarkEnd w:id="497"/>
      <w:r>
        <w:rPr>
          <w:rtl w:val="true"/>
        </w:rPr>
        <w:t>شرح الحديث</w:t>
      </w:r>
      <w:bookmarkEnd w:id="498"/>
    </w:p>
    <w:p>
      <w:pPr>
        <w:pStyle w:val="BookText"/>
        <w:rPr/>
      </w:pPr>
      <w:r>
        <w:rPr>
          <w:rFonts w:ascii="Amiri" w:hAnsi="Amiri" w:eastAsia="Amiri" w:cs="Amiri"/>
          <w:color w:val="111111"/>
          <w:sz w:val="28"/>
          <w:sz w:val="28"/>
          <w:szCs w:val="28"/>
          <w:rtl w:val="true"/>
          <w:lang w:bidi="ar-SA"/>
        </w:rPr>
        <w:t xml:space="preserve">السند مجهول كالحسن ؛ لأنّ الظاهر عطف أبي منصور على ثابت بن دينار، وروايتهما جميعا عن الربيع الشامي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نافع بن الأزرق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جامع الاُصول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مولى عمر، هو أبو عبد اللّه نافع بن سَرْجس ـ على وزن</w:t>
      </w:r>
    </w:p>
    <w:p>
      <w:pPr>
        <w:pStyle w:val="BookText"/>
        <w:rPr/>
      </w:pPr>
      <w:r>
        <w:rPr>
          <w:rFonts w:ascii="Amiri" w:hAnsi="Amiri" w:eastAsia="Amiri" w:cs="Amiri"/>
          <w:color w:val="111111"/>
          <w:sz w:val="28"/>
          <w:sz w:val="28"/>
          <w:szCs w:val="28"/>
          <w:rtl w:val="true"/>
          <w:lang w:bidi="ar-SA"/>
        </w:rPr>
        <w:t>نَرْجِس ـ مولى عبد اللّه بن عمر بن الخطّاب، كان ديلميّا تابعيّا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ثقات العامّة ، ورووا عنه كثيرا ، وروى هو عن ابن عمر غالبا، وكان ناصبيّا خبيثا معاندا لأهل البيت عليهم السلام ، ويظهر من بعض أحاديثنا أنّه يرى رأي الخوارج ، وفي آخر هذا الحديث أيضا إيماء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تَداكّ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ازدحموا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والهدم،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دككت الشيء أدكّهُ ـ بالضمّ ـ دكّا، إذا ضربته، وكسرته حتّى سوّيته بالأرض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فخمسمائة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موافق لأخبار متكثّرة من طرقنا ، لكن روى الصدوق رحمه الله في كتاب إكمال الدِّين بعد ما روى ما يطابق هذا الخبر عن إسماعيل بن أبي رافع، عن أبيه، عن النبيّ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الفترة بين عيسى وبين محمّد صلى الله عليه و آله أربعمائة سنة وثمانين سنة</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الذي رواه الصدوق، وإن كان عامّيّا، يمكن حمله على أنّه لم يحسب فيه بعض زمان الفترة منها لقرب العهد بعيسى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العامّة فقد اختلفوا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ستّمائة سنة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خمسمائة وستّون سنة </w:t>
      </w:r>
      <w:r>
        <w:rPr>
          <w:rStyle w:val="FootnoteAnchor"/>
          <w:rtl w:val="true"/>
        </w:rPr>
        <w:footnoteReference w:id="1164"/>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أربعمائة وبضع وستّون سنة </w:t>
      </w:r>
      <w:r>
        <w:rPr>
          <w:rStyle w:val="FootnoteAnchor"/>
          <w:rtl w:val="true"/>
        </w:rPr>
        <w:footnoteReference w:id="1165"/>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خمسمائة وشيء ، وأسندوه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ميلاد عيسى ومحمّد صلى الله عليه و آله خمسمائة وتسع وستّون سنة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لآتينّه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الموطّئة للقسم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على صيغة المتكلِّم من الشهادة، أو الإشهاد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 ـ بالكسر ـ خجلاً، إذا تحيّر، ودهِش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الاستحياء ، وأخجله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اُممهم وعلماءهم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من التكلّف 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فسّره عليه السلام لا يحتاج إلى ارتكاب حذف وتكلّف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الذي سأله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نافع أنّ بُعد الزمان والمسافة مانع من الملاقاة 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عليه السلام بأنّه وقع الملاقاة والسؤال ليلة الإسراء، وإنّما اُجيب به؛ لأنّه لا يقدر المخاطب المتعنّت على إنكاره، وإلّا فهو صلى الله عليه و آله قادر على السؤال في كلّ وقت أراد؛ إذ لا مسافة في العالم الروحاني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مبنى الجواب بيان الواقع ، فلا وجه لما ذكره هذا القائل من 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شَفعا، وأقام 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كغيره من الأخبار على تثنية التكبير في أوّل الأذان، وكذا التهليل في آخر الإقامة، وكلاهما خلاف ما هو المشهور بين علمائنا فتوى ورواية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الأوّل على وجه يندفع المنافاة بما رواه الصدوق فيما ذكره الفضل بن شاذان من العلل عن الرِّضا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اُمر الناس بالأذان لعلل كثيرة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التكبير في أوّل الأذان أربعا ؛ لأنّ أوّل الأذان إنّما يبدأ غفلة، وليس قبله كلام يُنبَّه المستمع له، فجعل الاُوليين تنبيها للمستمعين لما بعده في الأذان</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صريح في أنّ الأصل في الأذان إنّما هو التكبيرتان، وزيدت الاُخريان لغرض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فالحقّ إبقاؤه بحاله والحكم بظاهره، ويؤيّده أخبار صحيحة اُخرى، وما استدلّوا به على وحدة التهليل في آخر الإقامة ضعيف جدّا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في توجيه الثاني من أنّه يمكن حمله على كون أكثر فصولهما شفعا ردّا على</w:t>
      </w:r>
    </w:p>
    <w:p>
      <w:pPr>
        <w:pStyle w:val="BookText"/>
        <w:rPr/>
      </w:pPr>
      <w:r>
        <w:rPr>
          <w:rFonts w:ascii="Amiri" w:hAnsi="Amiri" w:eastAsia="Amiri" w:cs="Amiri"/>
          <w:color w:val="111111"/>
          <w:sz w:val="28"/>
          <w:sz w:val="28"/>
          <w:szCs w:val="28"/>
          <w:rtl w:val="true"/>
          <w:lang w:bidi="ar-SA"/>
        </w:rPr>
        <w:t xml:space="preserve">بعض العامّة القائلين بأنّ فصول الإقامة كلّها وتر </w:t>
      </w:r>
      <w:r>
        <w:rPr>
          <w:rStyle w:val="FootnoteAnchor"/>
          <w:rtl w:val="true"/>
        </w:rPr>
        <w:footnoteReference w:id="1171"/>
      </w:r>
      <w:r>
        <w:rPr>
          <w:rFonts w:ascii="IRNazanin" w:hAnsi="IRNazanin" w:eastAsia="IRNazanin"/>
          <w:color w:val="111111"/>
          <w:sz w:val="28"/>
          <w:sz w:val="28"/>
          <w:szCs w:val="28"/>
          <w:rtl w:val="true"/>
          <w:lang w:bidi="fa-IR"/>
        </w:rPr>
        <w:t xml:space="preserve">، فبُعده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فصلّى بالقوم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يصلّون وهم في دار الآخرة ، وليست دار عمل، واُجيب عنه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الشهداء أحياءً، فهؤلاء أولى، وإذا كانوا أحياءً صحّ أن يصلّوا ويعملوا سائر القربات، ويتقرّبوا بذلك إلى اللّه تعالى، وهم وإن كانوا في الآخرة فالدُّنيا لم تنقطع بَعدُ ، فإذا فنيت، وعقبتها الآخرة دار الجزاء، انقطع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ذكر ودعاء، والآخرة دار الذِّكر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وَتَحِيَّتُهُمْ فِيهَا سَلَامٌ</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يمنع التكليف، لا العمل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يقع ذلك بسؤالهم والتماسهم من جناب الحقّ، فلا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فتقطّرت بالغمام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لأنّه يغمّ؛ أي يغطّي ويستر وجه السماء، أو وجه الشمس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الباء للتعدية ؛ أي أمر السماء، فصيّرت الغمام ذا قطرةٍ ومَطَرٍ بتأثيرها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للإلصاق، أو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بمعنى المطر ؛ أي أمر المطر، فوكف وترشّح، أو نزل وانفصل عن موضعه متلبّسا بالغمام، أو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بنفسه من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تقطّرت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أحدثت القطرات بالغمام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الباء هنا أيضا للتعدية؛ أي</w:t>
      </w:r>
    </w:p>
    <w:p>
      <w:pPr>
        <w:pStyle w:val="BookText"/>
        <w:rPr/>
      </w:pPr>
      <w:r>
        <w:rPr>
          <w:rFonts w:ascii="Amiri" w:hAnsi="Amiri" w:eastAsia="Amiri" w:cs="Amiri"/>
          <w:color w:val="111111"/>
          <w:sz w:val="28"/>
          <w:sz w:val="28"/>
          <w:szCs w:val="28"/>
          <w:rtl w:val="true"/>
          <w:lang w:bidi="ar-SA"/>
        </w:rPr>
        <w:t xml:space="preserve">أمر السماء ، فشقّت بالغمام بتأثيرها لنزول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تشقّقت السماء بسبب الغمام، أو عنه، بأن يكون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أنّ الغمام أوّلاً نزل من السماء ، ونظيره ما قاله تعالى في وصف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تَشَقَّقُ السَّمَاءُ بِالْغَمَامِ وَنُزِّلَ الْمَلَائِكَةُ تَنزِيلاً</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المراد بالغمام المطر مجازا</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فأرخَتْ عَزاليها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أَسْدَلهُ</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العَزلاء، وزان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المَزادة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العزالي، بفتح اللام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وأرسلت السماء عزاليها؛ إشارة إلى شدّة وقع المطر على التشبيه بنزوله من أفواه المزادات</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المزادة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العزالي، بكسر اللام، وإن شئت فتحت مثل الصحاري والصحارَى، والعذارِي والعذارَى</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وتفيهقت بالأنهار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يتفيهق في كلامه، وذلك إذا توسّع فيه، وتنطّع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وأصله الفَهْق، وهو الامتلاء، كأنّه ملأ به فمه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تفهّقت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فَهِق الإناء ـ بالكسر ـ يفهَق فَهْقا وفُهَقا، إذا امتلأ حتّى يتصبّب</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أنّها فتحت أفواهها، لكنّ القياس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فهتُ بكلمة، وما تفوّهت بمعنىً؛ أي ما فتحت فَمي به</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في سورة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الأرض،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والسماوات غير السماوات، والتبديل يكون في الذات،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الدراهم بالدنانير ،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الحلقة خاتما، إذا أذبتها وغيّرت شكلها ، وعليه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 والآية تحتملهما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أرضا من فضّة، وسماوات من ذهب</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مسعود وأنس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الناس على أرض بيضاء، لم يخطئ عليها أحد خطيئة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تلك الأرض، وإنّما تغيّرت صفاتها ، ويدلّ عليه ما رَوى أبو هريرة أنّه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غير الأرض، فتبسط، وتُمدّ مدّ الأديم العكاظي</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لا يلزم على الوجه الأوّل أن يكون الحاصل بالتبديل أرضا وسماءً على الحقيقة ، ولا يبعد على الثاني أن يجعل اللّه الأرض جهنّم والسماوات الجنّة على ما أشعر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تبقى خبزة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الإبقاء ، والمستتر فيه راجع إلى الأرض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يعني لا يبقى ممّا كان فيها سوى الخبز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من البقاء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الخاء وكسر الباء ـ على أن تكون صفة مشبّهة منصوبة على التمييز، أو بتضمين الصيرورة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النسخ المصحّحة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 بيضاء خبزة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تبدّل خبزة نقيّة يأكل الناس منها حتّى يفرغ من الحساب</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على مثل قرصة البرّ النقيّ، فيها أنهار متفجّرة يأكلون ويشربون حتّى يفرغ من الحساب</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هذا التفسير موافق لأخبار كثيرة من طرق الخاصّة، وفي بعضها ما يخالفه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ثوير بن أبي فاختة، عن عليّ بن الحسين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غير الأرض؛ يعني بأرض لم تكتسب عليها الذنوب بارزة، ليست عليها جبال ولا نبات، كما دحاها أوّل مرّة</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يحمل هذا الخبر على التقيّة ، أو على أنّ هذا بيان حال غير أرض المحشر من سائر أجزاء الأرض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عن الحسين بن سعيد، عن فضالة، عن داود بن فرقد، عن رجل، عن سعيد بن أبي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عليه السلام قال لابن أبي ليلى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إذا جيء بأرض من فضّة وسماوات من فضّة، ثمّ أخذ رسول اللّه صلى الله عليه و آله بيدك، فأوقفك بين يدي ربّك،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هذا قضى بغير 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الخبر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أنّه عليه السلام قال ذلك موافقا لما كان يعتقده ابن أبي ليلى إلزاما عليه ، أو على أنّ هذا مختصّ بجماعة من المجرمين يعذّبون بذلك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عليك عدم المنافاة بين تلك الأخبار حتّى يحتاج إلى ارتكاب مثل هذه التوجيهات البعيدة؛ فإنّه يمكن تبدّلها بأرض لم تكتب عليها الذنوب، وتكون من فضّة، وتكون عليها خبزة وأنهار جارية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شغلهم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 والمستتر فيه راجع إلى العذاب المفهوم من السياق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دعوا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المفعول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فاُطعموا الزقّوم</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الزقّوم، كقنّور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بجهنّم، وطعام أهل النار</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ودعوا بالشراب، فسقوا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الحارّ المتناهي في الحرارة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اللّه تعالى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سأل عن ابتداء وجوده، أو مدّة زمان وجوده ، فأجاب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لم يكن حتّى اُخبرك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الواجب لا يجري فيه مقولة متى، كما أنّ عدمه لا يجري فيه ذلك، وإنّما تجري في الوجودات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أوّل زمان كونه ووجوده، أو عن مدّته ومقداره، ويلزمه جواز السؤال عن عدمه السابق على وجود ، ومن هذا تسمعهم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يصحّ أن يسأل عن وجوده بمتى، يصحّ أن يسأل عن عدمه بمتى ، واللازم باطل؛ لما ثبت من كونه تعالى واجب الوجود ، فبطل الملزوم ،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استمرار وجوده أزلاً، بحيث لم يسبقه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استمراره أبدا، بحيث لا يلحقه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يستحيل عليه الانتقال من العدم إلى الوجود، ومن الوجود إلى العدم؛ لاستحالة انفكاك الوجود عنه وقتا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والصمد،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من الصمد ـ بالسكون ـ وهو القصد ، سمّي به؛ لأنّه يقصد في الحوائج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يعطش ولا يجوع في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حجّة لعدم كون وجوده مسبوقا بالعدم؛ إذ لو كان كذلك لاحتاج إلى الموجد ضرورة، فإنّ الشيء لا يوجد نفسه، فلا يكون فردا صمدا على الإطلاق؛ لكونه مع موجده واحتياجه إليه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لتقدّسه تعالى عن الشهوة، والتعاون، والتماثل، والاحتياج إلى الولد، ونحو ذلك من صفات الحدوث وسمات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أصحاب النهروان</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عليه السلام الاحتجاج عليه فيما كان يعتقده من رأي الخوارج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499" w:name="pg12941_132184"/>
    </w:p>
    <w:p>
      <w:pPr>
        <w:pStyle w:val="BookText"/>
        <w:rPr/>
      </w:pPr>
      <w:bookmarkEnd w:id="499"/>
      <w:r>
        <w:rPr>
          <w:rFonts w:ascii="Amiri" w:hAnsi="Amiri" w:eastAsia="Amiri" w:cs="Amiri"/>
          <w:color w:val="111111"/>
          <w:sz w:val="28"/>
          <w:sz w:val="28"/>
          <w:szCs w:val="28"/>
          <w:rtl w:val="true"/>
          <w:lang w:bidi="ar-SA"/>
        </w:rPr>
        <w:t xml:space="preserve">الخوارج قتلهم أمير المؤمنين عليه السلام بحقّ، فقد ارتددت، ورجعت عن مذهبك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قتلهم كان باطلاً، فقد نسبت البطلان والقتل بغير حقّ إلى عليّ عليه السلام وكفرت بذلك ، وكان هذا منه عليه السلام أخذا في الاحتجاج، وأراد أن يثبت بالبرهان عليه كفره بهذه العقيدة، فلم يقف ليتمّ عليه الحجّة؛ إمّا لعلمه بأنّه عليه السلام يغلب عليه في الحجّة ويفتضح بذلك ، أو لأنّه كان لا يظهر هذا الرأي لكلّ أحد، وكان يخفيه، فخاف أن يشتهر بذلك، ويكفّره الناس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غرضه عليه السلام إلزام كفره على كلّ من شقّي الترديد ؛ إمّا على الأوّل، فبالنظر إلى معتقده من تصويب الخوارج ، وإمّا على الثاني، ففي الواقع وعند عامّة المسلمين سوى الخوارج التي شقّت عصا المسلمين، وأنكرت ما هو العمدة من ضروريّات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نافعا كان يعتقد بأنّ عليّا عليه السلام كان إماما مفترض الطاعة بعد الثلاثة، وبأنّ أهل نهروان كانوا محقّين في مخالفته، فأورد عليه السلام عليه بأنّ هذين الاعتقادين متنافيان لا يجتمعان معا ؛ وذلك لأنّك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قاتلهم بحقّ ارتددت بتصديقك أهل النهروان كما ارتدّوا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قاتلهم باطلاً، فقد كفرت عند الاُمّة بنسبة الباطل إليه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بمعزل عن التحقيق؛ إذ لم نسمع إلى الآن أنّ ما نسب إلى نافع ذهب إليه أحد من فرق المسلمين </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4529984_3224264995"/>
      <w:bookmarkStart w:id="501" w:name="_Toc201"/>
      <w:bookmarkEnd w:id="500"/>
      <w:r>
        <w:rPr>
          <w:rtl w:val="true"/>
        </w:rPr>
        <w:t xml:space="preserve">متن الحديث الرابع والتسعين </w:t>
      </w:r>
      <w:r>
        <w:rPr>
          <w:rtl w:val="true"/>
        </w:rPr>
        <w:t>(</w:t>
      </w:r>
      <w:r>
        <w:rPr>
          <w:rtl w:val="true"/>
        </w:rPr>
        <w:t xml:space="preserve">حديثُ نَصْرانيِّ الشَّامِ مع الباقر عليه السلام </w:t>
      </w:r>
      <w:r>
        <w:rPr>
          <w:rtl w:val="true"/>
        </w:rPr>
        <w:t>)</w:t>
      </w:r>
      <w:bookmarkEnd w:id="501"/>
    </w:p>
    <w:p>
      <w:pPr>
        <w:pStyle w:val="Heading3"/>
        <w:numPr>
          <w:ilvl w:val="2"/>
          <w:numId w:val="1"/>
        </w:numPr>
        <w:rPr/>
      </w:pPr>
      <w:bookmarkStart w:id="502" w:name="__RefHeading___Toc4529986_3224264995"/>
      <w:bookmarkStart w:id="503" w:name="_Toc202"/>
      <w:bookmarkEnd w:id="502"/>
      <w:r>
        <w:rPr>
          <w:rtl w:val="true"/>
        </w:rPr>
        <w:t>اشارة</w:t>
      </w:r>
      <w:bookmarkEnd w:id="50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إِسْمَاعِيلَ بْنِ أَبَانٍ، عَنْ عُمَرَ بْنِ عَبْدِ اللّهِ الثَّقَفِيِّ،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هِشَامُ بْنُ عَبْدِ الْمَلِكِ أَبَا جَعْفَرٍ عليه السلام مِنَ الْمَدِينَةِ إِلَى الشَّامِ، فَأَنْزَلَ مَعَهُ،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يَقْعُدُ مَعَ النَّاسِ فِي مَجَالِسِهِمْ، فَبَيْنَا هُوَ قَاعِدٌ ـ وَعِنْدَهُ جَمَاعَةٌ مِنَ النَّاسِ يَسْأَلُونَهُ ـ إِذْ نَظَرَ إِلَى النَّصَارى يَدْخُلُونَ فِي جَبَلٍ هُنَاكَ،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 أَ لَهُمْ عِيدٌ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وَلكِنَّهُمْ يَأْتُونَ عَالِما لَهُمْ فِي هذَا الْجَبَلِ فِي كُلِّ سَنَةٍ فِي هذَا الْيَوْمِ،</w:t>
      </w:r>
    </w:p>
    <w:p>
      <w:pPr>
        <w:pStyle w:val="BookText"/>
        <w:rPr/>
      </w:pPr>
      <w:r>
        <w:rPr>
          <w:rFonts w:ascii="Amiri" w:hAnsi="Amiri" w:eastAsia="Amiri" w:cs="Amiri"/>
          <w:color w:val="111111"/>
          <w:sz w:val="28"/>
          <w:sz w:val="28"/>
          <w:szCs w:val="28"/>
          <w:rtl w:val="true"/>
          <w:lang w:bidi="ar-SA"/>
        </w:rPr>
        <w:t>فَيُخْرِجُونَهُ، فَيَسْأَلُونَهُ عَمَّا يُرِيدُونَ، وَعَمَّا يَكُونُ فِي 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أَعْلَمِ النَّاسِ، قَدْ أَدْرَكَ أَصْحَابَ الْحَوَارِيِّينَ مِنْ أَصْحَابِ عِيسى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فَقَنَّعَ أَبُو جَعْفَرٍ عليه السلام رَأْسَهُ بِثَوْبِهِ، وَمَضى هُوَ وَأَصْحَابُهُ، فَاخْتَلَطُوا بِالنَّاسِ حَتّى أَتَوُا الْجَبَلَ، فَقَعَدَ أَبُو جَعْفَرٍ عليه السلام وَسْطَ النَّصَارى هُوَ وَأَصْحَابُهُ، وَأَخْرَجَ النَّصَارى بِسَاطا، ثُمَّ وَضَعُوا الْوَسَائِدَ، ثُمَّ دَخَلُوا، فَأَخْرَجُوهُ، ثُمَّ رَبَطُوا عَيْنَيْهِ، فَقَلَّبَ عَيْنَيْهِ كَأَنَّهُمَا عَيْنَا أَفْعًى، ثُمَّ قَصَدَ قَصْدَ </w:t>
      </w:r>
      <w:r>
        <w:rPr>
          <w:rStyle w:val="FootnoteAnchor"/>
          <w:rtl w:val="true"/>
        </w:rPr>
        <w:footnoteReference w:id="1202"/>
      </w:r>
      <w:r>
        <w:rPr>
          <w:rFonts w:ascii="Amiri" w:hAnsi="Amiri" w:eastAsia="Amiri" w:cs="Amiri"/>
          <w:color w:val="111111"/>
          <w:sz w:val="28"/>
          <w:sz w:val="28"/>
          <w:szCs w:val="28"/>
          <w:rtl w:val="true"/>
          <w:lang w:bidi="ar-SA"/>
        </w:rPr>
        <w:t>أَبِي جَعْفَرٍ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 مِنَّا أَنْتَ، أَمْ مِنَ الْأُمَّةِ الْمَرْحُومَةِ؟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عُلَمَائِهِمْ أَنْتَ، أَمْ مِنْ جُهَّالِهِمْ؟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أَمْ تَسْأَلُنِي؟</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رَجُلٌ مِنْ أُمَّةِ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إِنَّ هذَا لَمَلِيءٌ بِالْمَسَائِلِ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أَخْبِرْنِي عَنْ سَاعَةٍ مَا هِيَ مِنَ اللَّيْلِ وَلَا مِنَ النَّهَارِ؛ أَيُّ سَاعَةٍ هِيَ؟</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مِنْ سَاعَاتِ اللَّيْلِ وَلَا مِنْ سَاعَاتِ النَّهَارِ، فَمِنْ أَيِّ السَّاعَاتِ هِيَ؟</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سَاعَاتِ الْجَنَّةِ، وَفِيهَا تُفِيقُ مَرْضَانَا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أَمْ تَسْأَلُنِي؟</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 هذَا لَمَلِيءٌ بِالْمَسَائِلِ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أَهْلِ الْجَنَّةِ؛ كَيْفَ صَارُوا يَأْكُلُونَ وَلَا يَتَغَوَّطُونَ؟ أَعْطِنِي مَثَلَهُمْ فِي الدُّنْيَا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الْجَنِينُ فِي بَطْنِ أُمِّهِ، يَأْكُلُ مِمَّا تَأْكُلُ أُمُّهُ، وَلَا يَتَغَوَّطُ</w:t>
      </w:r>
      <w:r>
        <w:rPr>
          <w:rFonts w:eastAsia="Amiri" w:cs="Amiri" w:ascii="Amiri" w:hAnsi="Amiri"/>
          <w:color w:val="111111"/>
          <w:sz w:val="28"/>
          <w:szCs w:val="28"/>
          <w:rtl w:val="true"/>
          <w:lang w:bidi="ar-SA"/>
        </w:rPr>
        <w:t>».</w:t>
      </w:r>
      <w:bookmarkStart w:id="504" w:name="pg12941_132186"/>
    </w:p>
    <w:p>
      <w:pPr>
        <w:pStyle w:val="BookText"/>
        <w:rPr/>
      </w:pPr>
      <w:bookmarkEnd w:id="504"/>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عُلَمَائِهِمْ؟</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أَوْ تَسْأَلُنِي؟</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وَاللّهِ لَأَسْأَلَنَّهُ عَنْ مَسْأَلَةٍ يَرْتَطِمُ فِيهَا كَمَا يَرْتَطِمُ الْحِمَارُ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دَنَا مِنِ امْرَأَتِهِ، فَحَمَلَتْ بِاثْنَيْنِ، حَمَلَتْهُمَا جَمِيعا فِي سَاعَةٍ وَاحِدَةٍ، وَوَلَدَتْهُمَا فِي سَاعَةٍ وَاحِدَةٍ، وَمَاتَا فِي سَاعَةٍ وَاحِدَةٍ، وَدُفِنَا فِي قَبْرٍ وَاحِدٍ، عَاشَ أَحَدُهُمَا خَمْسِينَ وَمِائَةَ سَنَةٍ، وَعَاشَ الْاخَرُ خَمْسِينَ سَنَةً، مَنْ هُمَا؟</w:t>
      </w:r>
    </w:p>
    <w:p>
      <w:pPr>
        <w:pStyle w:val="BookText"/>
        <w:rPr/>
      </w:pP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عُزَيْرٌ، وَعَزْرَةُ، كَانَا حَمَلَتْ أُمُّهُمَا بِهِمَا عَلى مَا وَصَفْتَ، وَوَضَعَتْهُمَا عَلى مَا وَصَفْتَ، وَعَاشَ عُزَيْرٌ وَعَزْرَةُ كَذَا وَكَذَا سَنَةً، ثُمَّ أَمَاتَ اللّهُ ـ تَبَارَكَ وَتَعَالى ـ عُزَيْرا مِائَةَ سَنَةٍ، ثُمَّ بُعِثَ، وَعَاشَ مَعَ عَزْرَةَ هذِهِ الْخَمْسِينَ سَنَةً، وَمَاتَا كِلَاهُمَا فِي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مَا رَأَيْتُ بِعَيْنِي قَطُّ أَعْلَمَ مِنْ هذَا الرَّجُلِ، لَا تَسْأَلُونِي عَنْ حَرْفٍ وَهذَا بِالشَّامِ، 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إِلى كَهْفِهِ، وَرَجَعَ النَّصَارى مَعَ أَبِي جَعْفَرٍ عليه السلام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4529988_3224264995"/>
      <w:bookmarkStart w:id="506" w:name="_Toc203"/>
      <w:bookmarkEnd w:id="505"/>
      <w:r>
        <w:rPr>
          <w:rtl w:val="true"/>
        </w:rPr>
        <w:t>شرح الحديث</w:t>
      </w:r>
      <w:bookmarkEnd w:id="506"/>
    </w:p>
    <w:p>
      <w:pPr>
        <w:pStyle w:val="BookText"/>
        <w:rPr/>
      </w:pPr>
      <w:r>
        <w:rPr>
          <w:rFonts w:ascii="Amiri" w:hAnsi="Amiri" w:eastAsia="Amiri" w:cs="Amiri"/>
          <w:color w:val="111111"/>
          <w:sz w:val="28"/>
          <w:sz w:val="28"/>
          <w:szCs w:val="28"/>
          <w:rtl w:val="true"/>
          <w:lang w:bidi="ar-SA"/>
        </w:rPr>
        <w:t xml:space="preserve">السند مجهول كالحسن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أحمد بن محمّد؛ لروايته عن إسماعيل بن أبان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معه</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فأنزله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المراد أنزله في بيته، أو أجلسه معه في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الثاني أنّ في تفسير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ينزله معه</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أمان الأخطار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محمّد ، فصعد أبي إلى السرير، وأنا أتبعه، فلمّا</w:t>
      </w:r>
    </w:p>
    <w:p>
      <w:pPr>
        <w:pStyle w:val="BookText"/>
        <w:rPr/>
      </w:pPr>
      <w:r>
        <w:rPr>
          <w:rFonts w:ascii="Amiri" w:hAnsi="Amiri" w:eastAsia="Amiri" w:cs="Amiri"/>
          <w:color w:val="111111"/>
          <w:sz w:val="28"/>
          <w:sz w:val="28"/>
          <w:szCs w:val="28"/>
          <w:rtl w:val="true"/>
          <w:lang w:bidi="ar-SA"/>
        </w:rPr>
        <w:t>دنا من هشام قام إليه، واعتنقه، وأقعده عن يمينه</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فقنّع أبو جعفر عليه السلام رأسه بثوبه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التقنيع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إلباسُ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مطلق التغطية، أو شبه النقاب ، وعلى الثاني لعلّه إنّما فعل ذلك لئلّا يعرفه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الوساد ـ بالكسر والضمّ ـ والوسادة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وهي المخدّة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ربطوا عينيه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ربطوا حاجبيه؛ لطوله المانع من الرؤية، أو لئلّا تتضرّر من شعاع الشمس بعد خروجه من الغار المظلم، وذلك كما توضع اليد فوق الحاجبين عند مواجهة الشمس لأجل رؤية ما يقابله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الربط بالعين لأدنى ملابسة ومقاربة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أنّ في كتاب أمان الأخطار لابن طاووس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شدّ حاجبيه بحريرة صفراء</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ربط ثوب شفيف على عينيه بحيث لا يمنع رؤيته من تحته؛ لئلّا يضرّه نور الشمس لاعتياده بالظلمة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غنيّ معتمد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جدير بأن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مليئا ؛ أي ثقة، فهو غنيّ مليء</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الأغنياء المتموّلون، أو الحسن والقضاء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ـ كمنع وكرم ـ مليّا ومَلاءً وملآءَةً</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ما نقله العلّامة وغيره من إجماع الشيعة على كونها من ساعات النهار ؛</w:t>
      </w:r>
    </w:p>
    <w:p>
      <w:pPr>
        <w:pStyle w:val="BookText"/>
        <w:rPr/>
      </w:pPr>
      <w:r>
        <w:rPr>
          <w:rFonts w:ascii="Amiri" w:hAnsi="Amiri" w:eastAsia="Amiri" w:cs="Amiri"/>
          <w:color w:val="111111"/>
          <w:sz w:val="28"/>
          <w:sz w:val="28"/>
          <w:szCs w:val="28"/>
          <w:rtl w:val="true"/>
          <w:lang w:bidi="ar-SA"/>
        </w:rPr>
        <w:t xml:space="preserve">لأنّ الظاهر أنّ المراد بهذا الخبر أنّها ساعة لا تشبه شيئا من ساعات الليل والنهار ، بل هي شبيهة بساعات الجنّة، وإنّما جعلها اللّه في الدُّنيا ليعرفوا بها طيب هواء الجنّة ولطافتها واعتدالها ، على أنّه يحتمل أن يكون عليه السلام أجاب السائل على ما يوافق مذهبه واعتقاده ومصطلحه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الساعة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تُفيق مَرضانا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أفاق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الصحّة إليه، أو رجع إلى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يرتطم الحمار في الوَحل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أوْحله في أمرٍ لا يخرج منه، فارتطم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وارتطم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يقدر على الخروج منه</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الوَحْل،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الرقيق</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المعجمة على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تتمّة الخمسين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حملت اُمّهما على ما وصفتَ، ووضعتهما على ما وصفتَ، وعاش عزرة وعزير ثلاثين سنة، ثمّ أمات اللّه عزيرا مائة سنة، وبقي عزرة يحيى، ثمّ بعث اللّه عزيرا، فعاش مع عزرة عشرين سنة</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أمان الأخطار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عاش قبل موته خمسا وعشرين سنة، وبعده أيضا مثل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الخرائج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الشيخ مغشيّا عليه، فقام أبي، وخرجنا من الدَّيْر، فخرج إلينا جماعة من الدير،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بشيخكم من حاجة، فإن كان له عندنا حاجة فليقصدنا ، فرجعوا، ثمّ جاؤوا به، واُجلِسَ بين يدي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bookmarkStart w:id="507" w:name="pg12941_132189"/>
    </w:p>
    <w:p>
      <w:pPr>
        <w:pStyle w:val="BookText"/>
        <w:rPr/>
      </w:pPr>
      <w:bookmarkEnd w:id="50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ابن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اُمّك؟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أبوك؟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إليا بالعبرانيّة وعليّ بالعربيّة؟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شبّر، أو شبير؟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ابن شبير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4529990_3224264995"/>
      <w:bookmarkStart w:id="509" w:name="_Toc204"/>
      <w:bookmarkEnd w:id="508"/>
      <w:r>
        <w:rPr>
          <w:rtl w:val="true"/>
        </w:rPr>
        <w:t xml:space="preserve">متن الحديث الخامس والتسعين </w:t>
      </w:r>
      <w:r>
        <w:rPr>
          <w:rtl w:val="true"/>
        </w:rPr>
        <w:t>(</w:t>
      </w:r>
      <w:r>
        <w:rPr>
          <w:rtl w:val="true"/>
        </w:rPr>
        <w:t xml:space="preserve">حديثُ أبي الحسن موسى عليه السلام </w:t>
      </w:r>
      <w:r>
        <w:rPr>
          <w:rtl w:val="true"/>
        </w:rPr>
        <w:t>)</w:t>
      </w:r>
      <w:bookmarkEnd w:id="509"/>
    </w:p>
    <w:p>
      <w:pPr>
        <w:pStyle w:val="Heading3"/>
        <w:numPr>
          <w:ilvl w:val="2"/>
          <w:numId w:val="1"/>
        </w:numPr>
        <w:rPr/>
      </w:pPr>
      <w:bookmarkStart w:id="510" w:name="__RefHeading___Toc4529992_3224264995"/>
      <w:bookmarkStart w:id="511" w:name="_Toc205"/>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عِدَّةٌ مِنْ أَصْحَابِنَا، عَنْ سَهْلِ بْنِ زِيَادٍ، عَنْ إِسْمَاعِيلَ بْنِ مِهْرَانَ، </w:t>
      </w:r>
      <w:r>
        <w:rPr>
          <w:rStyle w:val="FootnoteAnchor"/>
          <w:rtl w:val="true"/>
        </w:rPr>
        <w:footnoteReference w:id="1216"/>
      </w:r>
      <w:r>
        <w:rPr>
          <w:rFonts w:ascii="Amiri" w:hAnsi="Amiri" w:eastAsia="Amiri" w:cs="Amiri"/>
          <w:color w:val="111111"/>
          <w:sz w:val="28"/>
          <w:sz w:val="28"/>
          <w:szCs w:val="28"/>
          <w:rtl w:val="true"/>
          <w:lang w:bidi="ar-SA"/>
        </w:rPr>
        <w:t xml:space="preserve">عَنْ مُحَمَّدِ بْنِ مَنْصُورٍ الْخُزَاعِيِّ، </w:t>
      </w:r>
      <w:r>
        <w:rPr>
          <w:rStyle w:val="FootnoteAnchor"/>
          <w:rtl w:val="true"/>
        </w:rPr>
        <w:footnoteReference w:id="1217"/>
      </w:r>
      <w:r>
        <w:rPr>
          <w:rFonts w:ascii="Amiri" w:hAnsi="Amiri" w:eastAsia="Amiri" w:cs="Amiri"/>
          <w:color w:val="111111"/>
          <w:sz w:val="28"/>
          <w:sz w:val="28"/>
          <w:szCs w:val="28"/>
          <w:rtl w:val="true"/>
          <w:lang w:bidi="ar-SA"/>
        </w:rPr>
        <w:t xml:space="preserve">عَنْ عَلِيِّ بْنِ سُوَيْدٍ وَمُحَمَّدُ بْنُ يَحْيى، </w:t>
      </w:r>
      <w:r>
        <w:rPr>
          <w:rStyle w:val="FootnoteAnchor"/>
          <w:rtl w:val="true"/>
        </w:rPr>
        <w:footnoteReference w:id="1218"/>
      </w:r>
      <w:r>
        <w:rPr>
          <w:rFonts w:ascii="Amiri" w:hAnsi="Amiri" w:eastAsia="Amiri" w:cs="Amiri"/>
          <w:color w:val="111111"/>
          <w:sz w:val="28"/>
          <w:sz w:val="28"/>
          <w:szCs w:val="28"/>
          <w:rtl w:val="true"/>
          <w:lang w:bidi="ar-SA"/>
        </w:rPr>
        <w:t xml:space="preserve">عَنْ مُحَمَّدِ بْنِ الْحُسَيْنِ، عَنْ مُحَمَّدِ بْنِ إِسْمَاعِيلَ بْنِ بَزِيعٍ، </w:t>
      </w:r>
      <w:r>
        <w:rPr>
          <w:rStyle w:val="FootnoteAnchor"/>
          <w:rtl w:val="true"/>
        </w:rPr>
        <w:footnoteReference w:id="1219"/>
      </w:r>
      <w:r>
        <w:rPr>
          <w:rFonts w:ascii="Amiri" w:hAnsi="Amiri" w:eastAsia="Amiri" w:cs="Amiri"/>
          <w:color w:val="111111"/>
          <w:sz w:val="28"/>
          <w:sz w:val="28"/>
          <w:szCs w:val="28"/>
          <w:rtl w:val="true"/>
          <w:lang w:bidi="ar-SA"/>
        </w:rPr>
        <w:t xml:space="preserve">عَنْ عَمِّهِ حَمْزَةَ بْنِ بَزِيعٍ، </w:t>
      </w:r>
      <w:r>
        <w:rPr>
          <w:rStyle w:val="FootnoteAnchor"/>
          <w:rtl w:val="true"/>
        </w:rPr>
        <w:footnoteReference w:id="1220"/>
      </w:r>
      <w:r>
        <w:rPr>
          <w:rFonts w:ascii="Amiri" w:hAnsi="Amiri" w:eastAsia="Amiri" w:cs="Amiri"/>
          <w:color w:val="111111"/>
          <w:sz w:val="28"/>
          <w:sz w:val="28"/>
          <w:szCs w:val="28"/>
          <w:rtl w:val="true"/>
          <w:lang w:bidi="ar-SA"/>
        </w:rPr>
        <w:t xml:space="preserve">عَنْ عَلِيِّ بْنِ سُوَيْدٍ وَ </w:t>
      </w:r>
      <w:r>
        <w:rPr>
          <w:rStyle w:val="FootnoteAnchor"/>
          <w:rtl w:val="true"/>
        </w:rPr>
        <w:footnoteReference w:id="1221"/>
      </w:r>
      <w:r>
        <w:rPr>
          <w:rFonts w:ascii="Amiri" w:hAnsi="Amiri" w:eastAsia="Amiri" w:cs="Amiri"/>
          <w:color w:val="111111"/>
          <w:sz w:val="28"/>
          <w:sz w:val="28"/>
          <w:szCs w:val="28"/>
          <w:rtl w:val="true"/>
          <w:lang w:bidi="ar-SA"/>
        </w:rPr>
        <w:t xml:space="preserve">الْحَسَنُ </w:t>
      </w:r>
      <w:r>
        <w:rPr>
          <w:rStyle w:val="FootnoteAnchor"/>
          <w:rtl w:val="true"/>
        </w:rPr>
        <w:footnoteReference w:id="1222"/>
      </w:r>
      <w:r>
        <w:rPr>
          <w:rFonts w:ascii="Amiri" w:hAnsi="Amiri" w:eastAsia="Amiri" w:cs="Amiri"/>
          <w:color w:val="111111"/>
          <w:sz w:val="28"/>
          <w:sz w:val="28"/>
          <w:szCs w:val="28"/>
          <w:rtl w:val="true"/>
          <w:lang w:bidi="ar-SA"/>
        </w:rPr>
        <w:t xml:space="preserve">بْنُ مُحَمَّدٍ، عَنْ مُحَمَّدِ بْنِ أَحْمَدَ النَّهْدِيِّ، </w:t>
      </w:r>
      <w:r>
        <w:rPr>
          <w:rStyle w:val="FootnoteAnchor"/>
          <w:rtl w:val="true"/>
        </w:rPr>
        <w:footnoteReference w:id="1223"/>
      </w:r>
      <w:r>
        <w:rPr>
          <w:rFonts w:ascii="Amiri" w:hAnsi="Amiri" w:eastAsia="Amiri" w:cs="Amiri"/>
          <w:color w:val="111111"/>
          <w:sz w:val="28"/>
          <w:sz w:val="28"/>
          <w:szCs w:val="28"/>
          <w:rtl w:val="true"/>
          <w:lang w:bidi="ar-SA"/>
        </w:rPr>
        <w:t xml:space="preserve">عَنْ إِسْمَاعِيلَ بْنِ مِهْرَانَ، </w:t>
      </w:r>
      <w:r>
        <w:rPr>
          <w:rStyle w:val="FootnoteAnchor"/>
          <w:rtl w:val="true"/>
        </w:rPr>
        <w:footnoteReference w:id="1224"/>
      </w:r>
      <w:r>
        <w:rPr>
          <w:rFonts w:ascii="Amiri" w:hAnsi="Amiri" w:eastAsia="Amiri" w:cs="Amiri"/>
          <w:color w:val="111111"/>
          <w:sz w:val="28"/>
          <w:sz w:val="28"/>
          <w:szCs w:val="28"/>
          <w:rtl w:val="true"/>
          <w:lang w:bidi="ar-SA"/>
        </w:rPr>
        <w:t>عَنْ مُحَمَّدِ بْنِ مَنْصُورٍ، عَنْ عَلِيِّ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مُوسى عليه السلام ـ وَهُوَ فِي الْحَبْسِ ـ كِتَابا أَسْأَلُهُ عَنْ حَالِهِ، وَعَنْ مَسَائِلَ كَثِيرَةٍ، فَاحْتَبَسَ الْجَوَابُ عَلَيَّ أَشْهُرا، ثُمَّ أَجَابَنِي بِجَوَابٍ هذِهِ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الْعَلِيِّ الْعَظِيمِ، الَّذِي بِعَظَمَتِهِ وَنُورِهِ أَبْصَرَ قُلُوبَ الْمُؤْمِنِينَ، وَبِعَظَمَتِهِ وَنُورِهِ عَادَاهُ الْجَاهِلُونَ، وَبِعَظَمَتِهِ وَنُورِهِ ابْتَغى مَنْ فِي السَّمَاوَاتِ وَمَنْ فِي الْأَرْضِ إِلَيْهِ الْوَسِيلَةَ بِالْأَعْمَالِ الْمُخْتَلِفَةِ وَالْأَدْيَانِ الْمُتَضَادَّةِ، فَمُصِيبٌ وَمُخْطِئٌ، وَضَالٌّ وَمُهْتَدٍ، وَسَمِيعٌ وَأَصَمُّ، وَبَصِيرٌ وَأَعْمى حَيْرَانُ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الَّذِي عَزَّ، </w:t>
      </w:r>
      <w:r>
        <w:rPr>
          <w:rStyle w:val="FootnoteAnchor"/>
          <w:rtl w:val="true"/>
        </w:rPr>
        <w:footnoteReference w:id="1225"/>
      </w:r>
      <w:r>
        <w:rPr>
          <w:rFonts w:ascii="Amiri" w:hAnsi="Amiri" w:eastAsia="Amiri" w:cs="Amiri"/>
          <w:color w:val="111111"/>
          <w:sz w:val="28"/>
          <w:sz w:val="28"/>
          <w:szCs w:val="28"/>
          <w:rtl w:val="true"/>
          <w:lang w:bidi="ar-SA"/>
        </w:rPr>
        <w:t xml:space="preserve">وَوَصَفَ دِينَهُ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امْرُؤٌ أَنْزَلَكَ اللّهُ مِنْ آلِ مُحَمَّدٍ بِمَنْزِلَةٍ خَاصَّةٍ، وَحَفِظَ مَوَدَّةَ مَا اسْتَرْعَا كَ مِنْ دِينِهِ، وَمَا أَلْهَمَكَ مِنْ رُشْدِكَ، وَبَصَّرَكَ مِنْ أَمْرِ دِينِكَ بِتَفْضِيلِكَ إِيَّاهُمْ، وَبِرَدِّكَ الْأُمُورَ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تَسْأَلُنِي عَنْ أُمُورٍ كُنْتُ </w:t>
      </w:r>
      <w:r>
        <w:rPr>
          <w:rStyle w:val="FootnoteAnchor"/>
          <w:rtl w:val="true"/>
        </w:rPr>
        <w:footnoteReference w:id="1226"/>
      </w:r>
      <w:r>
        <w:rPr>
          <w:rFonts w:ascii="Amiri" w:hAnsi="Amiri" w:eastAsia="Amiri" w:cs="Amiri"/>
          <w:color w:val="111111"/>
          <w:sz w:val="28"/>
          <w:sz w:val="28"/>
          <w:szCs w:val="28"/>
          <w:rtl w:val="true"/>
          <w:lang w:bidi="ar-SA"/>
        </w:rPr>
        <w:t xml:space="preserve">مِنْهَا فِي تَقِيَّةٍ، وَمِنْ كِتْمَانِهَا فِي سَعَةٍ، فَلَمَّا انْقَضى سُلْطَانُ الْجَبَابِرَةِ، وَجَاءَ سُلْطَانُ ذِي السُّلْطَانِ الْعَظِيمِ بِفِرَاقِ الدُّنْيَا الْمَذْمُومَةِ إِلى أَهْلِهَا الْعُتَاةِ عَلى خَالِقِهِمْ، رَأَيْتُ أَنْ أُفَسِّرَ لَكَ مَا سَأَلْتَنِي عَنْهُ، مَخَافَةَ أَنْ يَدْخُلَ الْحَيْرَةُ عَلى ضُعَفَاءِ شِيعَتِنَا مِنْ قِبَلِ جَهَالَتِهِمْ، فَاتَّقِ اللّهَ ـ عَزَّ ذِكْرُهُ ـ وَخُصَّ بِذلِكَ </w:t>
      </w:r>
      <w:r>
        <w:rPr>
          <w:rStyle w:val="FootnoteAnchor"/>
          <w:rtl w:val="true"/>
        </w:rPr>
        <w:footnoteReference w:id="1227"/>
      </w:r>
      <w:r>
        <w:rPr>
          <w:rFonts w:ascii="Amiri" w:hAnsi="Amiri" w:eastAsia="Amiri" w:cs="Amiri"/>
          <w:color w:val="111111"/>
          <w:sz w:val="28"/>
          <w:sz w:val="28"/>
          <w:szCs w:val="28"/>
          <w:rtl w:val="true"/>
          <w:lang w:bidi="ar-SA"/>
        </w:rPr>
        <w:t>الْأَمْرِ أَهْلَهُ، وَاحْذَرْ أَنْ تَكُونَ سَبَبَ بَلِيَّةٍ عَلَى الْأَوْصِيَاءِ، أَوْ حَارِشا عَلَيْهِمْ بِإِفْشَاءِ مَا اسْتَوْدَعْتُكَ، وَإِظْهَارِ مَا اسْتَكْتَمْتُكَ، وَلَنْ تَفْعَلَ إِنْ شَاءَ اللّهُ؛ إِنَّ أَوَّلَ مَا أُنْهِي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أَنْعى إِلَيْكَ نَفْسِي فِي لَيَالِيَّ هذِهِ، غَيْرَ جَازِعٍ، وَلَا نَادِمٍ، وَلَا شَاكٍّ فِيمَا هُوَ كَائِنٌ مِمَّا قَدْ قَضَى اللّهُ ـ عَزَّ وَجَلَّ ـ وَحَتَمَ، فَاسْتَمْسِكْ بِعُرْوَةِ الدِّينِ آلِ مُحَمَّدٍ، وَالْعُرْوَةِ الْوُثْقَى الْوَصِيِّ بَعْدَ الْوَصِيِّ، وَالْمُسَالَمَةِ لَهُمْ وَالرِّضَا بِمَا قَالُوا، وَلَا تَلْتَمِسْ دِينَ مَنْ لَيْسَ مِنْ شِيعَتِكَ، وَلَا تُحِبَّنَّ دِينَهُمْ؛ فَإِنَّهُمُ الْخَائِنُونَ الَّذِينَ خَانُوا اللّهَ وَرَسُولَهُ، وَخَانُوا أَمَانَاتِهِمْ، وَتَدْرِي مَا خَانُوا أَمَانَاتِهِمُ ائْتُمِنُوا عَلى كِتَابِ اللّهِ، فَحَرَّفُوهُ، وَبَدَّلُوهُ، وَدُلُّوا عَلى وُلَاةِ الْأَمْرِ مِنْهُمْ، فَانْصَرَفُوا عَنْهُمْ، فَأَذَاقَهُمُ اللّهُ لِبَاسَ الْجُوعِ وَالْخَوْفِ بِمَا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رَجُلَيْنِ اغْتَصَبَا رَجُلاً مَالاً كَانَ يُنْفِقُهُ عَلَى الْفُقَرَاءِ وَالْمَسَاكِينِ وَأَبْنَاءِ السَّبِيلِ وَفِي سَبِيلِ اللّهِ، فَلَمَّا اغْتَصَبَاهُ ذلِكَ لَمْ يَرْضَيَا حَيْثُ غَصَبَاهُ، حَتّى حَمَّلَاهُ إِيَّاهُ كُرْها فَوْقَ رَقَبَتِهِ إِلى مَنَازِلِهِمَا، فَلَمَّا أَحْرَزَاهُ تَوَلَّيَا إِنْفَاقَهُ؛ أَ يَبْلُغَانِ بِذلِكَ كُفْرا، فَلَعَمْرِي لَقَدْ نَافَقَا قَبْلَ ذلِكَ، وَرَدَّا عَلَى اللّهِ ـ عَزَّ وَجَلَّ ـ كَلَامَهُ، وَهَزِئَا بِرَسُولِهِ صلى الله عليه و آله ـ وَهُمَا الْكَافِرَانِ ـ عَلَيْهِمَا لَعْنَةُ اللّهِ وَالْمَلَائِكَةِ وَالنَّاسِ أَجْمَعِينَ، وَاللّهِ مَا دَخَلَ قَلْبَ أَحَدٍ مِنْهُمَا شَيْءٌ مِنَ الْاءِيمَانِ مُنْذُ خُرُوجِهِمَا مِنْ حَالَتِهِمَا، </w:t>
      </w:r>
      <w:r>
        <w:rPr>
          <w:rStyle w:val="FootnoteAnchor"/>
          <w:rtl w:val="true"/>
        </w:rPr>
        <w:footnoteReference w:id="1228"/>
      </w:r>
      <w:r>
        <w:rPr>
          <w:rFonts w:ascii="Amiri" w:hAnsi="Amiri" w:eastAsia="Amiri" w:cs="Amiri"/>
          <w:color w:val="111111"/>
          <w:sz w:val="28"/>
          <w:sz w:val="28"/>
          <w:szCs w:val="28"/>
          <w:rtl w:val="true"/>
          <w:lang w:bidi="ar-SA"/>
        </w:rPr>
        <w:t>وَمَا ازْدَادَا إِلَا شَكّا كَانَا خَدَّاعَيْنِ مُرْتَابَيْنِ مُنَافِقَيْنِ، حَتّى تَوَفَّتْهُمَا مَلَائِكَةُ الْعَذَابِ إِلى مَحَلِّ الْخِزْيِ فِي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عَمَّنْ حَضَرَ ذلِكَ الرَّجُلَ، وَهُوَ يُغْصَبُ مَالُهُ، وَيُوضَعُ عَلى رَقَبَتِهِ، مِنْهُمْ عَارِفٌ وَمُنْكِرٌ، فَأُولئِكَ أَهْلُ الرَّدَّةِ الْأُولى مِنْ هذِهِ الْأُمَّةِ، فَعَلَيْهِمْ لَعْنَةُ اللّهِ وَالْمَلَائِكَةِ وَالنَّاسِ أَجْمَعِينَ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 عَنْ مَبْلَغِ عِلْمِنَا، وَهُوَ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 فَأَمَّا الْمَاضِي فَمُفَسَّرٌ،</w:t>
      </w:r>
    </w:p>
    <w:p>
      <w:pPr>
        <w:pStyle w:val="BookText"/>
        <w:rPr/>
      </w:pPr>
      <w:r>
        <w:rPr>
          <w:rFonts w:ascii="Amiri" w:hAnsi="Amiri" w:eastAsia="Amiri" w:cs="Amiri"/>
          <w:color w:val="111111"/>
          <w:sz w:val="28"/>
          <w:sz w:val="28"/>
          <w:szCs w:val="28"/>
          <w:rtl w:val="true"/>
          <w:lang w:bidi="ar-SA"/>
        </w:rPr>
        <w:t xml:space="preserve">وَأَمَّا الْغَابِرُ فَمَزْبُورٌ، </w:t>
      </w:r>
      <w:r>
        <w:rPr>
          <w:rStyle w:val="FootnoteAnchor"/>
          <w:rtl w:val="true"/>
        </w:rPr>
        <w:footnoteReference w:id="1229"/>
      </w:r>
      <w:r>
        <w:rPr>
          <w:rFonts w:ascii="Amiri" w:hAnsi="Amiri" w:eastAsia="Amiri" w:cs="Amiri"/>
          <w:color w:val="111111"/>
          <w:sz w:val="28"/>
          <w:sz w:val="28"/>
          <w:szCs w:val="28"/>
          <w:rtl w:val="true"/>
          <w:lang w:bidi="ar-SA"/>
        </w:rPr>
        <w:t xml:space="preserve">وَأَمَّا الْحَادِثُ فَقَذْفٌ فِي الْقُلُوبِ وَنَقْرٌ فِي الْأَسْمَاعِ، وَهُوَ أَفْضَلُ عِلْمِنَا، وَلَا نَبِيَّ بَعْدَ نَبِيِّنَا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أُمَّهَاتِ أَوْلَادِهِمْ، وَعَنْ نِكَاحِهِمْ، وَعَنْ طَلَاقِهِمْ؛ فَأَمَّا أُمَّهَاتُ أَوْلَادِهِمْ فَهُنَّ عَوَاهِرُ إِلى يَوْمِ الْقِيَامَةِ، نِكَاحٌ بِغَيْرِ وَلِيٍّ، وَطَلَاقٌ فِي غَيْرِ </w:t>
      </w:r>
      <w:r>
        <w:rPr>
          <w:rStyle w:val="FootnoteAnchor"/>
          <w:rtl w:val="true"/>
        </w:rPr>
        <w:footnoteReference w:id="1230"/>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Style w:val="FootnoteAnchor"/>
          <w:rtl w:val="true"/>
        </w:rPr>
        <w:footnoteReference w:id="1231"/>
      </w:r>
      <w:r>
        <w:rPr>
          <w:rFonts w:ascii="Amiri" w:hAnsi="Amiri" w:eastAsia="Amiri" w:cs="Amiri"/>
          <w:color w:val="111111"/>
          <w:sz w:val="28"/>
          <w:sz w:val="28"/>
          <w:szCs w:val="28"/>
          <w:rtl w:val="true"/>
          <w:lang w:bidi="ar-SA"/>
        </w:rPr>
        <w:t>مَنْ دَخَلَ فِي دَعْوَتِنَا، فَقَدْ هَدَمَ إِيمَانُهُ ضَلَالَهُ، وَيَقِينُهُ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الزَّكَاةِ فِيهِمْ؛ فَمَا كَانَ مِنَ الزَّكَاةِ، فَأَنْتُمْ أَحَقُّ بِهِ؛ لأنَّا قَدْ حَلَّلْنَا </w:t>
      </w:r>
      <w:r>
        <w:rPr>
          <w:rStyle w:val="FootnoteAnchor"/>
          <w:rtl w:val="true"/>
        </w:rPr>
        <w:footnoteReference w:id="1232"/>
      </w:r>
      <w:r>
        <w:rPr>
          <w:rFonts w:ascii="Amiri" w:hAnsi="Amiri" w:eastAsia="Amiri" w:cs="Amiri"/>
          <w:color w:val="111111"/>
          <w:sz w:val="28"/>
          <w:sz w:val="28"/>
          <w:szCs w:val="28"/>
          <w:rtl w:val="true"/>
          <w:lang w:bidi="ar-SA"/>
        </w:rPr>
        <w:t>ذلِكَ لَكُمْ، مَنْ كَانَ مِنْكُمْ، وَأَيْنَ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عَنِ الضُّعَفَاءِ؛ فَالضَّعِيفُ مَنْ لَمْ يُرْفَعْ إِلَيْهِ حُجَّةٌ، وَلَمْ يَعْرِفِ الأْتِلَافَ، فَإِذَا عَرَفَ الأْتِلَافَ، فَلَيْسَ بِضَعِيفٍ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عَنِ الشَّهَادَاتِ لَهُمْ؛ فَأَقِمِ الشَّهَادَةَ لِلّهِ ـ عَزَّ وَجَلَّ ـ وَلَوْ عَلى نَفْسِكَ وَالْوَالِدَيْنِ وَالْأَقْرَبِينَ فِيمَا بَيْنَكَ وَبَيْنَهُمْ، فَإِنْ خِفْتَ عَلى أَخِيكَ ضَيْما، فَلَا، وَادْعُ إِلى شَرَائِطِ </w:t>
      </w:r>
      <w:r>
        <w:rPr>
          <w:rStyle w:val="FootnoteAnchor"/>
          <w:rtl w:val="true"/>
        </w:rPr>
        <w:footnoteReference w:id="1233"/>
      </w:r>
      <w:r>
        <w:rPr>
          <w:rFonts w:ascii="Amiri" w:hAnsi="Amiri" w:eastAsia="Amiri" w:cs="Amiri"/>
          <w:color w:val="111111"/>
          <w:sz w:val="28"/>
          <w:sz w:val="28"/>
          <w:szCs w:val="28"/>
          <w:rtl w:val="true"/>
          <w:lang w:bidi="ar-SA"/>
        </w:rPr>
        <w:t xml:space="preserve">اللّهِ ـ عَزَّ ذِكْرُهُ ـ بِمَعْرِفَتِنَا مَنْ رَجَوْتَ إِجَابَتَهُ، وَلَا تَحْضُرْ حِصْنَ زِنا، </w:t>
      </w:r>
      <w:r>
        <w:rPr>
          <w:rStyle w:val="FootnoteAnchor"/>
          <w:rtl w:val="true"/>
        </w:rPr>
        <w:footnoteReference w:id="1234"/>
      </w:r>
      <w:r>
        <w:rPr>
          <w:rFonts w:ascii="Amiri" w:hAnsi="Amiri" w:eastAsia="Amiri" w:cs="Amiri"/>
          <w:color w:val="111111"/>
          <w:sz w:val="28"/>
          <w:sz w:val="28"/>
          <w:szCs w:val="28"/>
          <w:rtl w:val="true"/>
          <w:lang w:bidi="ar-SA"/>
        </w:rPr>
        <w:t xml:space="preserve">وَوَالِ آلَ مُحَمَّدٍ، وَلَا تَقُلْ لِمَا بُلِّغْتَ </w:t>
      </w:r>
      <w:r>
        <w:rPr>
          <w:rStyle w:val="FootnoteAnchor"/>
          <w:rtl w:val="true"/>
        </w:rPr>
        <w:footnoteReference w:id="1235"/>
      </w:r>
      <w:r>
        <w:rPr>
          <w:rFonts w:ascii="Amiri" w:hAnsi="Amiri" w:eastAsia="Amiri" w:cs="Amiri"/>
          <w:color w:val="111111"/>
          <w:sz w:val="28"/>
          <w:sz w:val="28"/>
          <w:szCs w:val="28"/>
          <w:rtl w:val="true"/>
          <w:lang w:bidi="ar-SA"/>
        </w:rPr>
        <w:t>عَنَّا، وَنُسِبَ إِلَيْنَا، 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تَعْرِفُ مِنَّا خِلَافَهُ، فَإِنَّكَ لَا تَدْرِي لِمَا قُلْنَاهُ، وَعَلى أَيِّ وَجْهٍ وَصَفْنَاهُ آمِنْ بِمَا أُخْبِرُكَ، </w:t>
      </w:r>
      <w:r>
        <w:rPr>
          <w:rStyle w:val="FootnoteAnchor"/>
          <w:rtl w:val="true"/>
        </w:rPr>
        <w:footnoteReference w:id="1236"/>
      </w:r>
      <w:r>
        <w:rPr>
          <w:rFonts w:ascii="Amiri" w:hAnsi="Amiri" w:eastAsia="Amiri" w:cs="Amiri"/>
          <w:color w:val="111111"/>
          <w:sz w:val="28"/>
          <w:sz w:val="28"/>
          <w:szCs w:val="28"/>
          <w:rtl w:val="true"/>
          <w:lang w:bidi="ar-SA"/>
        </w:rPr>
        <w:t xml:space="preserve">وَلَا تُفْشِ مَا اسْتَكْتَمْنَاكَ مِنْ خَبَرِكَ؛ </w:t>
      </w:r>
      <w:r>
        <w:rPr>
          <w:rStyle w:val="FootnoteAnchor"/>
          <w:rtl w:val="true"/>
        </w:rPr>
        <w:footnoteReference w:id="1237"/>
      </w:r>
      <w:r>
        <w:rPr>
          <w:rFonts w:ascii="Amiri" w:hAnsi="Amiri" w:eastAsia="Amiri" w:cs="Amiri"/>
          <w:color w:val="111111"/>
          <w:sz w:val="28"/>
          <w:sz w:val="28"/>
          <w:szCs w:val="28"/>
          <w:rtl w:val="true"/>
          <w:lang w:bidi="ar-SA"/>
        </w:rPr>
        <w:t>إِنَّ مِنْ وَاجِبِ حَقِّ أَخِيكَ أَنْ لَا تَكْتُمَهُ شَيْئا تَنْفَعُهُ بِهِ لأمْرِ دُنْيَاهُ وَآخِرَتِهِ، وَلَا تَحْقِدَ عَلَيْهِ وَإِنْ أَسَاءَ، وَأَجِبْ دَعْوَتَهُ إِذَا دَعَاكَ، وَلَا تُخَلِّ بَيْنَهُ وَبَيْنَ عَدُوِّهِ مِنَ النَّاسِ وَإِنْ كَانَ أَقْرَبَ إِلَيْهِ مِنْكَ، وَعُدْهُ فِي مَرَضِهِ، لَيْسَ مِنْ أَخْلَاقِ الْمُؤْمِنِينَ الْغِشُّ، وَلَا الْأَذى، وَلَا الْخِيَانَةُ، وَلَا</w:t>
      </w:r>
      <w:bookmarkStart w:id="512" w:name="pg12941_132192"/>
    </w:p>
    <w:p>
      <w:pPr>
        <w:pStyle w:val="BookText"/>
        <w:rPr/>
      </w:pPr>
      <w:bookmarkEnd w:id="512"/>
      <w:r>
        <w:rPr>
          <w:rFonts w:ascii="Amiri" w:hAnsi="Amiri" w:eastAsia="Amiri" w:cs="Amiri"/>
          <w:color w:val="111111"/>
          <w:sz w:val="28"/>
          <w:sz w:val="28"/>
          <w:szCs w:val="28"/>
          <w:rtl w:val="true"/>
          <w:lang w:bidi="ar-SA"/>
        </w:rPr>
        <w:t xml:space="preserve">الْكِبْرُ، وَلَا الْخَنَا، وَلَا الْفُحْشُ، وَلَا آمُرُ </w:t>
      </w:r>
      <w:r>
        <w:rPr>
          <w:rStyle w:val="FootnoteAnchor"/>
          <w:rtl w:val="true"/>
        </w:rPr>
        <w:footnoteReference w:id="1238"/>
      </w:r>
      <w:r>
        <w:rPr>
          <w:rFonts w:ascii="Amiri" w:hAnsi="Amiri" w:eastAsia="Amiri" w:cs="Amiri"/>
          <w:color w:val="111111"/>
          <w:sz w:val="28"/>
          <w:sz w:val="28"/>
          <w:szCs w:val="28"/>
          <w:rtl w:val="true"/>
          <w:lang w:bidi="ar-SA"/>
        </w:rPr>
        <w:t xml:space="preserve">بِهِ، فَإِذَا رَأَيْتَ الْمُشَوَّهَ الْأَعْرَابِيَّ فِي جَحْفَلٍ جَرَّارٍ، فَانْتَظِرْ فَرَجَكَ وَلِشِيعَتِكَ الْمُؤْمِنِينَ، فَإِذَا </w:t>
      </w:r>
      <w:r>
        <w:rPr>
          <w:rStyle w:val="FootnoteAnchor"/>
          <w:rtl w:val="true"/>
        </w:rPr>
        <w:footnoteReference w:id="1239"/>
      </w:r>
      <w:r>
        <w:rPr>
          <w:rFonts w:ascii="Amiri" w:hAnsi="Amiri" w:eastAsia="Amiri" w:cs="Amiri"/>
          <w:color w:val="111111"/>
          <w:sz w:val="28"/>
          <w:sz w:val="28"/>
          <w:szCs w:val="28"/>
          <w:rtl w:val="true"/>
          <w:lang w:bidi="ar-SA"/>
        </w:rPr>
        <w:t>انْكَسَفَتِ الشَّمْسُ، فَارْفَعْ بَصَرَكَ إِلَى السَّمَاءِ، وَانْظُرْ مَا فَعَلَ اللّهُ ـ عَزَّ وَجَلَّ ـ بِالْمُجْرِمِينَ، فَقَدْ فَسَّرْتُ لَكَ جُمَلاً مُجْمَلاً، وَصَلَّى اللّهُ عَلى مُحَمَّدٍ وَآلِهِ الْأَخْيَارِ</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4529994_3224264995"/>
      <w:bookmarkStart w:id="514" w:name="_Toc206"/>
      <w:bookmarkEnd w:id="513"/>
      <w:r>
        <w:rPr>
          <w:rtl w:val="true"/>
        </w:rPr>
        <w:t>شرح الحديث</w:t>
      </w:r>
      <w:bookmarkEnd w:id="514"/>
    </w:p>
    <w:p>
      <w:pPr>
        <w:pStyle w:val="BookText"/>
        <w:rPr/>
      </w:pPr>
      <w:r>
        <w:rPr>
          <w:rFonts w:ascii="Amiri" w:hAnsi="Amiri" w:eastAsia="Amiri" w:cs="Amiri"/>
          <w:color w:val="111111"/>
          <w:sz w:val="28"/>
          <w:sz w:val="28"/>
          <w:szCs w:val="28"/>
          <w:rtl w:val="true"/>
          <w:lang w:bidi="ar-SA"/>
        </w:rPr>
        <w:t xml:space="preserve">هذا الحديث رواه الصدوق رحمه الله بسندٍ صحيح ، والمصنّف رواه بثلاثة أسانيد؛ في بعضها جهالة، وبعضها مختَلفٌ فيه ، لكن باجتماعها، وتعاضد بعضها ببعض يحصل فيه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حين كان محبوسا بأمر الرشيد عند سنديّ بن شاهك، لعنة اللّه عليهما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عن معارضة، كانتسخه، واستنسخه، والمنقول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بالضمّ</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صفات المخلوقين تعالى أن يوصف بها ، وقد يكون بمعنى العالي فوق خلقه بالقدرة عليهم، أو الترفّع بالتعالي عن الأشباه والأنداد وعمّا خاضت فيه وساوس الجهّال، وترامت إليه فكر الضُّلّال، فهو متعالٍ عمّا يقول الظالمون علوّا كبيرا </w:t>
      </w:r>
      <w:r>
        <w:rPr>
          <w:rStyle w:val="FootnoteAnchor"/>
          <w:rtl w:val="true"/>
        </w:rPr>
        <w:footnoteReference w:id="124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العظمة والجلال، وهو منصرف إلى عظيم الشأن وجلالة القدر</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بعظمته ونوره أبصر قلوب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أبصره وتبصّره ونظره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آيَاتُنَا مُبْصِرَةً</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تبصّرهم، وتجعلهم بصراء</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الفاعليّة، أو منصوب على المفعوليّة ؛ أي إبصار قلوب المؤمنين، وإدراكهم للمعارف الربّانيّة إنّما هو بما جعل فيها من نوره، وأفاض عليها من هدايته، وتجلّى لها من عظمته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وبعظمته ونوره عاداه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عظم شأنه، وجلالة قدره، ودوام ظهوره على الأشياء صار سببا لإنكار الجاهلين إيّاه ؛ لأنّ وجود الشيء بعد عدمه، وعدمَه بعد وجوده سبب لعلم القاصرين بإسناد أثر ما يعدم عند عدمه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لأنّ المؤثّر ما لم يكن له زوال أو غيبة بعد ثبوته وظهوره وانعدام أثره بهما لم يتبيّن للقاصر الجاهل بطرق الاستدلال أنّ الأثر مستند إليه، كما أنّ الشمس لو لم يكن لها غروبٌ لأنكر الجاهل كون ضياء العالم بالشمس، فلمّا صار الهواء بعد غروبها مظلما حكم بكون الضوء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شمس عالم الوجود لاستمرار إفاضته وبقاء هذا النظام به ،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الصنع حدث بلا صانع، وهذا النظام انتظم بلا مدبّر ، وكذا عظمته منعت العقول عن الإحاطة به ، فتحيّروا فيه، وأثبتوا له ما لا يليق بجناب ذاته المقدّسة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 كثرة النور تمنع عن إدراك القاصرين، وفرط الظهور يغلب على مدارك العاجزين، فكما أنّ الخفّاش لضعف بصره لا ينتفع بنور الشمس ، فكذا الأذهان القاصرة لضعفها يغلب عليها نوره الباهر، فلا تحيط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تعالى في غاية الرفعة والنور والعظمة والجلال ، والجاهلون في غاية الانحطاط والنقص والعجز، فلذا بعدوا عن معرفته؛ لعدم المناسبة، فأنكروه، وحصل بينه تعالى وبينهم بونٌ بعيد، فجحدوه، فَضَعْفُ بصيرتهم حَجَبهم عن أنوار جلاله، ونقصهم منعهم عن إدراك كماله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وبعظمته ونوره ابتغى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قريبة في المآل من الفقرة السابقة،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عظمته ونوره وظهوره دعت العباد إلى الإقبال إلى جنابه، لكن لفرط نوره وعظمته ، ووفور جهلهم وعجزهم صاروا</w:t>
      </w:r>
    </w:p>
    <w:p>
      <w:pPr>
        <w:pStyle w:val="BookText"/>
        <w:rPr/>
      </w:pPr>
      <w:r>
        <w:rPr>
          <w:rFonts w:ascii="Amiri" w:hAnsi="Amiri" w:eastAsia="Amiri" w:cs="Amiri"/>
          <w:color w:val="111111"/>
          <w:sz w:val="28"/>
          <w:sz w:val="28"/>
          <w:szCs w:val="28"/>
          <w:rtl w:val="true"/>
          <w:lang w:bidi="ar-SA"/>
        </w:rPr>
        <w:t xml:space="preserve">حيارى فيما يتوسّلون به إليه من الأعمال والأديان، فمنهم مصيب برشده، ومنهم مخطئ بغيّه ، فكلّ منهم يطلبونه، لكن كثيرا منهم أخطؤوا السبيل، وضلّوا عن قصد الطريق، فهم يسعون على خلاف جهة الحقّ عامهين، ويتوسّلون بما يبعدهم عن المراد جاهلين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الثلاثة للسببيّة؛ إذ الإبصار والمعاداة والابتغاء وقعت بسبب العظمة والنور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عظمته المطلقة وكبرياءه يقتضي معرفة جميع ما سواه إيّاه، وانقيادهم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أوامره ونواهيه، وابتهالهم في ذلّ الحاجة إليه ، ولا يتحقّق ذلك إلّا بوضع علم بجميع ما يحتاجون إليه في صدرِ رسولٍ ومن ينوب منابه ، وهذا العلم يسمّى تارةً بالنور؛ لاهتداء الخلق به ، وتارةً بالعرش؛ لاستقرار العظمة وجميع الخلق فيه ، فبسبب نوره وعظمته المقتضية له أبصر قلوب المؤمنين سبل الحقّ وطرق الخيرات وكيفيّة سلوكها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وبعظمته ونوره عاداه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بإنكاره ، أو إنكار رسوله ، أو إنكار وليّه ووصيّ رسوله، حتّى توقّفوا، وتحيّروا في سبيله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العظمة والنور، لم يتصوّر الإبصار، ولم يتحقّق المعاداة والابتغاء ، وكذلك بنوره وعظمته ابتغى الخلق كلّهم الوسيلة والتقرّب إليه بالأعمال المختلفة والأديان المتضادّة، حيث علموا أنّه مستحقّ للتقرّب به، فمنهم من اقتفى نوره، واتّخذ دينه الحقّ ، ومنهم من مزجه بظلمة الجهل، وحصلت له شبهة، واتّخذ دينا باطلاً، فظنّ أنّه وسيلة التقرّب به، كما فرّع على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فمُصيب</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 يعني فمنهم من أصاب وأتى بالصواب في القصد والعمل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ومنهم من أخطأ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نداء الحقّ، وآياته الجاذبة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لا يصغي إليها فضلاً عن العمل بمقتضاها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 طريق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وأعمى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يدرك شيئا منه، ولا يهتدي لوجه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يَحار حَيْرَةً وحَيْرا ـ بالتسكين والتحريك ـ وحَيَرانا محرّكة، إذا نظر إلى الشيء فَغَشِيَ، ولم يهتد لسبيله، فهو حَيْران وحائر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فالحمد للّه الذي عزّ، ووصف دينه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أي بيّنه وأوضحه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 فالمستتر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الفعلين على 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دينه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 فينبغي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مفعولهما على سبيل التنازع ، والمراد بالدِّين الطريقة الإلهيّة التي لعباده، واستعبدهم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منزلة الإخلاص، والطاعة، والانقياد لهم، والتسليم لأمرهم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الباء، فهو منصوب على الظرفيّة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مودّة ما استرعاك من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استرعاه إيّاهم؛ أي استحفظه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الماضي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على صيغة المصدر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جعلك تحفظ مودّة ما استرعاكه، وهو دينه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بتفضيلك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 أي بسبب إقرارك بفضلهم على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انقضى سلطان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سلطنة أهل الجور وبأسهم وشدّتهم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وقدرة الملك ـ وتضمّ لامه ـ والوالي، مؤنّث ؛ لأنّه جمع سليط للدُّهن، كأنّ به يُضيء الملك ، أو لأنّه بمعنى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ذهابا إلى معنى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والسلطان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وغرضه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في تقيّة ومماشاة مع سلاطين الجور وتبعتهم ، ولذا تأخّر جواب كتابك ، وأمّا الآن فقد بلغ أجلي، وانقضت أيّامي، فلا أتّقي الآن أحدا لانقضاء ما يتعلّق بالتقيّة من المصالح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وحاء سلطان ذي السلطان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بذي السلطان العظيم هو اللّه جلّ شأنه ، وبسلطانه الموت ؛ يعني دنا الموت، وانقضى تسلّط الجبابرة، وبطلت قدرتهم واستيلاؤهم عليَّ، فلا أخاف الآن من سلطانهم ،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بفراق الدُّنيا المذمومة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أنّها مذمومة بما يصل منها إلى أهلها الذين ركنوا إليها،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استذمّ إليه؛ أي فعل ما يذمّه على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اللّام ؛ أي إنّما هي لهم بئست الدار ، وأمّا للصالحين فنعمت الدار؛ فإنّ فيها يتزوّدون لدار القرار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العاتي، وهو المستكبر المجاوز عن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ضعفاء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جهّالهم،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جهالتهم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العقلاء منهم فهم بُرآء من الحيرة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الأمر أمر الولاية والإمامة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أن تكون سبب بليّة على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بإفشاء سرّهم، وإنكار ولايتهم ، والبليّة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بلوته بَلوا وبلاءً، إذا اختبرته ، والمراد بها هنا المصيبة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حارشا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خادعا، أو مُغريا على ضررهم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حرش الضبّ يحرشُه حرشا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صاده، وذلك بأن يحرّك يده على باب جحره ليظنّه حيّة، فيخرج ذنبه ليضربها، فيأخذه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الإغراء بين القوم، أو الكلاب</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بإفشاء ما استودعتُك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أبلغ، من الإنهاء، وهو إبلاغ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أنعى إليك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اُخبر بموتها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الميّت نَعْيا ونَعيّا ونُعيانا ـ من باب منع ـ إذا أخبرت بموته، فهو منعيّ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كونه بالتخفيف من الشكاية ، أو بالتشديد من الشكّ ؛ أي لا أشكّ في وقوع ما قُضي وقُدّر ، بل أعلمه وأتيقّن به، أو لا أشكّ في خيريّته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نفى أوّلاً عن نفسه القدسيّة الجزع ؛ لأنّ الجزع ـ وهو ضدّ الصبر ـ إمّا لضعفه عن حمل ما نزل به ، أو لشدّة خوفه عمّا يرد عليه بعد الموت ، أو لشدّة حرصه في الدُّنيا وخوف فواتها ، وهو عليه السلام منزّه عن جميع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ثانيا عنها الندامة؛ لأنّها إمّا عن فعل ما لا ينبغي فعله ، أو عن ترك ما لا ينبغي تركه ، وكانت ذاته منزّهة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ثالثا عنها الشكّ؛ لأنّه من لوازم الجهل، وهو عليه السلام معدن العلم ومنبع الحكمة ، وكان عالما بما كان وما يكون إلى يوم القيامة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 بعد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العروة الثانية ، ومآل الفقرتين واحد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من الدلو والكوز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زِره</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آل محمّد والوصيّ منهم بالعروة في أنّ التمسّك بهم حامل للدِّين، شاربٌ من زلاله ، ووصفها بالوثقى على التوشيح؛ للتنبيه على أحكامها، وصحّة الائتمان بها حيث لا يعتبر</w:t>
      </w:r>
    </w:p>
    <w:p>
      <w:pPr>
        <w:pStyle w:val="BookText"/>
        <w:rPr/>
      </w:pPr>
      <w:r>
        <w:rPr>
          <w:rFonts w:ascii="Amiri" w:hAnsi="Amiri" w:eastAsia="Amiri" w:cs="Amiri"/>
          <w:color w:val="111111"/>
          <w:sz w:val="28"/>
          <w:sz w:val="28"/>
          <w:szCs w:val="28"/>
          <w:rtl w:val="true"/>
          <w:lang w:bidi="ar-SA"/>
        </w:rPr>
        <w:t xml:space="preserve">القصم والكسر والقطع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التسليم والانقياد لهم في الاُمور كلّها، وعدم مخالفتهم في شيء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ينبغي أن يكون ما ذكر من الاستمساك والمسالمة مقرونا بالرِّضا، لا بالسخط، وإن لم يظهر له وجه الصحّة ، أو ثقل ذلك الأمر وقبوله على 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تلتمس دين من ليس من شيعتك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الإذعان والقبول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وقال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كلّ اُمّة شاعت دينا</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تحبّنّ دينهم ؛ فإنّهم الخائنون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يؤتمن الإنسان، فلا ينصح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يخونه خونا أو خيانةً ومخانة وخانة، فهو خائن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خانوا اللّه ورسوله وخانوا 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خيانة اللّه والرسول بتعطيل الفرائض والسنن، أو بأن يضمروا خِلاف ما يُظهرون، أو بالنكول في الغنائم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الخيانة، وهو ما يلزم أداؤه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عدم التمسّك بدينهم غير مستلزم لعدم محبّته، نهى بعده عن محبّته ، وعلّل بأنّهم خائنون، وفعلهم خيانة، ودينهم باطل، ولا يجوز محبّة الباطل، كما لا يجوز</w:t>
      </w:r>
    </w:p>
    <w:p>
      <w:pPr>
        <w:pStyle w:val="BookText"/>
        <w:rPr/>
      </w:pPr>
      <w:r>
        <w:rPr>
          <w:rFonts w:ascii="Amiri" w:hAnsi="Amiri" w:eastAsia="Amiri" w:cs="Amiri"/>
          <w:color w:val="111111"/>
          <w:sz w:val="28"/>
          <w:sz w:val="28"/>
          <w:szCs w:val="28"/>
          <w:rtl w:val="true"/>
          <w:lang w:bidi="ar-SA"/>
        </w:rPr>
        <w:t xml:space="preserve">التمسّك به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عليه السلام خيانتهم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ائتمنوا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 يعني اتّخذهم الرسول اُمناء على كتاب اللّه ، وأمرهم بحفظه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فحرّفوه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تحريف الكلام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العطف للتفسير، أو يُراد بالتحريف تغيير لفظه ومعناه، وبالتبديل تغيير أصله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أبدَلْتُ الشيءَ بغيره، وبدّله اللّه من الخوف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 الشيء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ولاة الأمر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للتحريف والتبديل ؛ يعني دلّهم اللّه والرسول على ولاة الأمر من آل محمّد في مواضع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وعنادا وحسدا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خيانة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فأذاقهم اللّه لباس الجوع والخوف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بصنعهم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تفسيرها وبيان لطائفها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استعار الذوق؛ لإدراك أثر الضرر واللباس لما غشيهم، واشتمل عليهم من الجوع والخوف، وأوقع الإذاقة عليه بالنظر إلى المستعار له، كقول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الرداء إذا تبسّم ضاحكا</w:t>
      </w:r>
    </w:p>
    <w:p>
      <w:pPr>
        <w:pStyle w:val="BookText"/>
        <w:rPr/>
      </w:pPr>
      <w:r>
        <w:rPr>
          <w:rFonts w:ascii="Amiri" w:hAnsi="Amiri" w:eastAsia="Amiri" w:cs="Amiri"/>
          <w:color w:val="111111"/>
          <w:sz w:val="28"/>
          <w:sz w:val="28"/>
          <w:szCs w:val="28"/>
          <w:rtl w:val="true"/>
          <w:lang w:bidi="ar-SA"/>
        </w:rPr>
        <w:t>علقت لضحكته رقاب المال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استعار الرداء للمعروف؛ لأنّه يصون عِرْض صاحبه صَونَ الرداء لما يلقى</w:t>
      </w:r>
    </w:p>
    <w:p>
      <w:pPr>
        <w:pStyle w:val="BookText"/>
        <w:rPr/>
      </w:pPr>
      <w:r>
        <w:rPr>
          <w:rFonts w:ascii="Amiri" w:hAnsi="Amiri" w:eastAsia="Amiri" w:cs="Amiri"/>
          <w:color w:val="111111"/>
          <w:sz w:val="28"/>
          <w:sz w:val="28"/>
          <w:szCs w:val="28"/>
          <w:rtl w:val="true"/>
          <w:lang w:bidi="ar-SA"/>
        </w:rPr>
        <w:t xml:space="preserve">عليه ، وأضاف إليه الغمر الذي هو وصف المعروف والنَّوال لا وصف الرداء نظرا إلى المستعار له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استعارة حقيقيّة عقليّة، أو حسّيّة ؛ لأنّه شبّه الضرر والألم الحاصل لهم من الجوع، أو شبّه تغيّر اللون ورثاثة الهيئة الحاصلة لهم منه باللباس؛ لاشتماله عليهم ، واستُعير له لفظ اللباس، فجاءت الاستعارة حقيقة عقليّة على الأوّل، وحسّيّة على الثاني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المكنيّة والتخييليّة؛ لأنّه شبّه الجوع بإنسان لابس قاصد للتأثير والضرر، واخترع للجوع صورة وهميّة خياليّة شبيهة باللباس ، واستعير له لفظ اللباس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تشبيه بليغ شبّه الجوع باللباس في الشمول والإحاطة والملابسة التامّة، فصار التركيب من قبيل لجين الماء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 عن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والثاني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اغتصبا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مالاً كان ينفقه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بالمال الرئاسة العامّة، وما يتبعها من الأموال والغنائم والولايات والأحكام، وبإنفاقه على الفقراء تعليمهم، والدلالة على مراشدهم ومصالحهم، وإعطاء مؤونهم، وما جعل اللّه لهم من الحقوق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حمّلاه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الكَرْه،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أكرهتَ نفسك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أكرهك غيرك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المعنى الأخير ، وهذا إشارة إلى سوء صنيعهم بأمير المؤمنين عليه السلام حين أكرهوه على المبايعة؛ أي كلّفاه أن يحمل الخلافة التي جعلها اللّه له على كتفه، ويذهب بها إلى منازلهما، ويسلّمها إليهما، ولا ينازعهما في ذلك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تكليفهم إيّاه عليه السلام حمل ما كانوا يعجزون عنه من حلّ</w:t>
      </w:r>
    </w:p>
    <w:p>
      <w:pPr>
        <w:pStyle w:val="BookText"/>
        <w:rPr/>
      </w:pPr>
      <w:r>
        <w:rPr>
          <w:rFonts w:ascii="Amiri" w:hAnsi="Amiri" w:eastAsia="Amiri" w:cs="Amiri"/>
          <w:color w:val="111111"/>
          <w:sz w:val="28"/>
          <w:sz w:val="28"/>
          <w:szCs w:val="28"/>
          <w:rtl w:val="true"/>
          <w:lang w:bidi="ar-SA"/>
        </w:rPr>
        <w:t xml:space="preserve">المشكلات وردّ الشُّبهات وفصل القضايا التي أشكلت عليهم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أحرزاه تولّيا إنفاقه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المنصوب والمجرور راجع إلى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والتحصين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تملّكه والاستبداد به ، وهو إشارة إلى تولّيهما الخلافة، وإجراء الأحكام، وإنفاق الأموال كيف شاءا، وبمن أرادا على حسب آرائهما ووفق أهوائهما خلافا لكتاب اللّه وسنّة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أيبلغان بذلك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نقل كلام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المفتوحة، على أن تكون جواب قسم محذوف ، فهذا ابتداء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نافقا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ليس نفاقهما وكفرهما منحصرا بما فعلا بعد وفاة رسول اللّه صلى الله عليه و آله ، بل كانا منافقين في حياته صلى الله عليه و آله أيضا حيث عهدا مع أعوانهما على ردّ الخلافة عن أهل بيته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 على اللّه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الدالّة على اختصاص ولاية الأمر لأهل العصمة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وهزئا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احتضاره ، وفي غدير خمّ حيث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عينيه تدوران كأنّهما عينا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ذلك منهما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هزأ منه وبه ـ كمنع ـ وهزئ ـ كسمع ـ هُزْأً ومهزأةً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كتهزّأ، واستهزأ</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 قلب أحد منهما شيء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لما سبق من نفاقهما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خروجهما من حالتهما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خروجهما من الكفر الصريح إلى النفاق والشقاق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جاهليّتهما</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ازدادا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الإقرار بالإسلام 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خلاف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والازدياد يتعدّى ولا يتعدّى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خَدّاعين مُرتابين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خَدَعه يخدَعه، أي ختله، وأراد به المكروه من حيث لا يعلم</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ارتاب فيه، أي شكّ</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يُغْصَب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 بحقيقته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 بحقّه، وزاعم بحقّيّتهما ، وكلا الفريقين تركا نصرته وإعانته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الفريقين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بالعارف من عرف حقيقته عليه السلام وأراد نصرته، لكن عجز عنها، كسلمان ومقداد وأبي ذرّ ، وحينئذٍ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المنكرون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الردّة الاُولى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الرِّدّة ـ بالكسر ـ من الارتداد ؛ يعني أنّهم أوّل المرتدّين من هذه الاُمّة، ومن سار بسيرتهم، واقتفى أثرهم من بعدهم أهل الردّة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يُراد بأهل الردّة الثانية اثنان وسبعون فرقة من هذه الاُمّة، كما نطق به بعض الروايات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تعريضا بأنّهم أهل الردّة الاُولى، لا هما؛ لأنّهما لم يدخلا في الدِّين أصلاً، ولا يتحقّق الارتداد إلّا بالخروج بعد الدخول</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مقداره وغايته، والحدّ الذي لا يتجاوزه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بالاُمور الماضية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بالاُمور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 ـ كنصر ـ غبورا، إذا مكث وبقي، أو مضى وذهب، ضدّ، فهو غابر؛ أي ماضٍ باقٍ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يحدث آنا فآنا، ويفيض من اللّه ساعة فساعة؛ إمّا بتوسّط الملك، أو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ونَقر في الأسماع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والقذف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في الناقور، أي نفخ في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 من هاهنا وهاهنا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صُوَيت يسمع من نَقْر الإبهام على الوسطى</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في شرح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العلم بتلك الأقسام باعتبار المعلوم؛ إذ بعضه متعلّق بالاُمور الماضية، وهو مفسّر لهم في الكتب المنزلة ، أو بتفسير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متعلّق بالغابر؛ أي بالاُمور المستقبلة الحتميّة، وهو مزبور في الصحف التي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متعلّق بأمر حادث في الليل والنهار آنا فآنا، وشيئا فشيئا، وهو قذف في القلوب، ونقر في الأسماع ؛ أمّا القذف فلأنّ قلوبهم صافية بأنوار إلهيّة، فإذا توجّهوا إلى العوالم اللاهوتيّة، وتجرّدوا عن الطبائع البشريّة ، ظهرت لهم من العلوم بالحوادث ما شاء اللّه ، ويعبّر عن ظهور هذه العلوم تارةً بالقذف في القلوب، وتارةً بالإلهامات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النقر في الأسماع، فهو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من الملك صوتا منقطعا متميّزا بالحروف والكلمات، كما هو المعروف في سماعنا كلام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صوتا وهمهمة ودويّا، ولا يفهم منه شيئا ما دام باقيا ، فإذا زالت الهمهمة وجد قولاً مُنْزَلاً مُلقىً في الروع، واقعا موقع المسموع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وأمثاله محمولة على ظواهرها، والإيمان بها واجب لا دليل عقلاً أو نقلاً على استحالته، فلا يحملها على خلاف الظاهر إلّا ضعيف النظر أعمى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أفضل علمنا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للحادث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أفضل لكثرته، وحصوله بلا واسطة بَشرٍ، ولأنّه لا يطّلع عليه غيرهم بخلاف المفسّر والمزبور؛ فإنّه كثيرا ما كان يطّلع عليه خواصّ شيعتهم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نبيّ بعد نبيّنا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كأنّه دفع لتوهّم النبوّة ؛ أي لا يتوهّم أنّ إلقاء الملك مستلزم</w:t>
      </w:r>
    </w:p>
    <w:p>
      <w:pPr>
        <w:pStyle w:val="BookText"/>
        <w:rPr/>
      </w:pPr>
      <w:r>
        <w:rPr>
          <w:rFonts w:ascii="Amiri" w:hAnsi="Amiri" w:eastAsia="Amiri" w:cs="Amiri"/>
          <w:color w:val="111111"/>
          <w:sz w:val="28"/>
          <w:sz w:val="28"/>
          <w:szCs w:val="28"/>
          <w:rtl w:val="true"/>
          <w:lang w:bidi="ar-SA"/>
        </w:rPr>
        <w:t xml:space="preserve">للنبوّة مطلقا؛ لمكان المحدّث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الفرق بينه وبين النبيّ في كتاب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أنّه يحتمل أن يكون وجها لتخصيص القذف والنقر بالذكر، وبيانا لعدم احتمال السماع من الملك عيانا ومشاهدةً ؛ لأنّ ذلك يختصّ بالنبيّ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 عَواهر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عهرت المرأة، إذا زَنَتْ، وهي عاهر؛ وذلك لأنّ الإماء كلّهنّ أو خمسهنّ من مال الإمام عليه السلام ، ولم يرخّص لغير أهل الولاية في وطئهنّ، فمن قاربهنّ من أهل الخلاف كان زانيا، وهنّ زانيات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بغير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المراد بالنكاح النكاح المصطلح، لا مطلق الوطي ، وبالوليّ الإمام؛ لأنّه وليّ المسلمين والمسلمات ، فإذا لم يقع نكاحهم بإذنه ورضائه لكونه ساخطا عليهم كان نكاحا بغير وليّ، وهو باطل ، وكأنّه هو السرّ لما ورد في بعض الأخبار أنّ المخالفين كلّهم أولاد بغايا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نكاحهم للإماء بغير وليّ ؛ لأنّ أولياءهنّ وملّاكهنّ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إخبارا عمّا كان قضاتهم يفعلون بادّعائهم الولاية الشرعيّة من نكاح غير البالغات ، ولعلّه أظهر ؛ لأنّ السؤال عنه وقع بعد السؤال عن الإمام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بأنّ ما ذكره هذا القائل من التعليل يهدم بنيان الوجه الأوّل،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نكاحهم للإماء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ويردّ على توجيهه الثاني الذي جعله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عن مطلق نكاحهم يقتضي الجواب عن المطلق، فتخصيصه ببعض المناكح تحكّم ، بل الأظهر ما ذكرناه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وطلاق في غير عدّة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عدّة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وقتها، وهو الطهر ؛ فإنّ اللام في الأزمان وما يشبهها للتأقيت، ومن عدّ العدّة</w:t>
      </w:r>
    </w:p>
    <w:p>
      <w:pPr>
        <w:pStyle w:val="BookText"/>
        <w:rPr/>
      </w:pPr>
      <w:r>
        <w:rPr>
          <w:rFonts w:ascii="Amiri" w:hAnsi="Amiri" w:eastAsia="Amiri" w:cs="Amiri"/>
          <w:color w:val="111111"/>
          <w:sz w:val="28"/>
          <w:sz w:val="28"/>
          <w:szCs w:val="28"/>
          <w:rtl w:val="true"/>
          <w:lang w:bidi="ar-SA"/>
        </w:rPr>
        <w:t xml:space="preserve">بالحيض علّق اللام بمحذوف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وظاهره يدلّ على أنّ العدّة بالأطهار، وأنّ طلاق المعتدّة بالأقراء ينبغي أن يكون في الطهر، وأنّه يحرم في الحيض من حيث إنّ الأمر بالشيء يستلزم النهي عن ضدّه، ولا يدلّ على عدم وقوعه؛ إذ النهي لا يستلزم الفساد ، كيف وقد صحّ أنّ ابن عمر لمّا طلّق امرأته حائضا، أمره النبيّ صلى الله عليه و آله بالرجعة، وهو سبب نزوله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غرضه عليه السلام أنّ طلاقهم طلاق في غير الوقت الذي يمكن فيه إنشاء العدّة، وهو طهر غير المواقعة، وهو باطل؛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أشار بنفي ثبوت العدّة في نفس الأمر إلى عدم صحّة الطلاق فيها؛ لأنّ نفي اللازم دليل على نفي الملزوم ، والمقصود أنّ طلاقهم غير صحيح؛ لعدم اقترانه بشرائط صحّته في الشريعة، كما يظهر لمن رجع إلى اُصولهم وفروعهم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دخل في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قال بالولاية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هَدَم إيمانُهُ ضلالَه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بالضلالة نكاح اُمّهات الأولاد والإماء المسبيّات في الحروب بدون إذنهم عليهم السلام ، ونكاحهنّ أعظم أفراد الضلالة لهؤلاء ورخصته للشيعة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ويقينُه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جواز نكاح مطلّقاتهم؛ فإنّه يجوز للشيعة نكاحهنّ بناءً على اعتقاد هؤلاء صحّة طلاقهم، وإن لم يكن صحيحا في مذهب الشيعة ، وقد وقعت الرخصة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هاهنا كلام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الضلال والشكّ بما ذكر غير جيّد ، والأولى التعميم؛ ليدخل فيها الثلاثة المذكورة وغيرها ممّا يعدّ ضلالاً وشكّا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الكلام إيماء إلى أنّ الإيمان تطهير لولادتهم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 عن الزكاة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كأنّه سأل عن إعطاء هؤلاء المخالفين زكاتهم في أهل نحلتهم، هل يجوز ذلك، وتبرأ ذمّتهم؟</w:t>
      </w:r>
    </w:p>
    <w:p>
      <w:pPr>
        <w:pStyle w:val="BookText"/>
        <w:rPr/>
      </w:pPr>
      <w:r>
        <w:rPr>
          <w:rFonts w:ascii="Amiri" w:hAnsi="Amiri" w:eastAsia="Amiri" w:cs="Amiri"/>
          <w:color w:val="111111"/>
          <w:sz w:val="28"/>
          <w:sz w:val="28"/>
          <w:szCs w:val="28"/>
          <w:rtl w:val="true"/>
          <w:lang w:bidi="ar-SA"/>
        </w:rPr>
        <w:t xml:space="preserve">فأجاب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ذلك، ويبقى في ذمّتهم إلى أن يعطوا أهل الإيمان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لنا صرف الزكاة فيهم، وإعطاؤهم إيّاها؟ فأجاب عليه السلام بأنّه لا يجوز ذلك، ولا يجوز إعطاؤها غير أهل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نشتري منهم، وفي مالهم زكاة أو خمس؟ فأجاب عليه السلام بأنّه يجوز ، وهذا ما ذكره الأصحاب من إباحة 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سأل أنّهم إذا أخذوا الزكاة منّا، هل يجب علينا إخراجها مرّة اُخرى؟ فأجاب عليه السلام بأنّهم إذا أخذوا الزكاة منكم ، إن لم يكونوا أهلها، ولم يعطوا أهلها، لا يجب عليكم أن تزكوا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عليه بعض الأخبار أيضا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أحللت 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على عدم اشتراط العدالة في المستحقّين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سقوط الزكاة عند فقدان المستحقّ من أهل الحقّ ، بأن يكون السائل سأل عمّا إذا لم يوجد المستحقّ من الشيعة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المراد بالزكاة الخمس عبّر بها عنه تقيّة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ما في هذه التوجيهات من التكلّف والتعسّف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قلناه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المستضعفين المرجون لأمر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فالضعيف من لم يُرفع إليه حجّة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بها الدليل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يوجب عليهم حجّة، وإن كان محض العلم بالاختلاف؛ فإنّه يحكم عقلهم حينئذٍ بلزوم طلب الحقّ والتجسّس حتّى يعرفوا الحقّ، فإن أهملوا فقد ثبت الحجّة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يعرف الاختلاف</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معرفة الاختلاف على وجه الكمال ، فإن عرف أنّ هنا اختلافا يسيرا لا</w:t>
      </w:r>
    </w:p>
    <w:p>
      <w:pPr>
        <w:pStyle w:val="BookText"/>
        <w:rPr/>
      </w:pPr>
      <w:r>
        <w:rPr>
          <w:rFonts w:ascii="Amiri" w:hAnsi="Amiri" w:eastAsia="Amiri" w:cs="Amiri"/>
          <w:color w:val="111111"/>
          <w:sz w:val="28"/>
          <w:sz w:val="28"/>
          <w:szCs w:val="28"/>
          <w:rtl w:val="true"/>
          <w:lang w:bidi="ar-SA"/>
        </w:rPr>
        <w:t xml:space="preserve">يعبأ به ، وكلّ الاُمّة على الحقّ، كما هو شأن كثير من المخالفين وغيرهم الذين ليس لهم تعصّب في الدِّين، ولا يتبرّؤون من أئمّة المسلمين ولا من أعدائهم ، بل قد يحبّونها جميعا </w:t>
      </w:r>
      <w:r>
        <w:rPr>
          <w:rStyle w:val="FootnoteAnchor"/>
          <w:rtl w:val="true"/>
        </w:rPr>
        <w:footnoteReference w:id="128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سأل عن المستضعفين المذكورين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الْمُسْتَضْعَفِينَ مِنْ الرِّجَالِ وَالنِّسَاءِ</w:t>
      </w:r>
      <w:r>
        <w:rPr>
          <w:rFonts w:eastAsia="Amiri" w:cs="Amiri" w:ascii="Amiri" w:hAnsi="Amiri"/>
          <w:color w:val="111111"/>
          <w:sz w:val="28"/>
          <w:szCs w:val="28"/>
          <w:rtl w:val="true"/>
          <w:lang w:bidi="ar-SA"/>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بأنّ المستضعف من لم يعرف الإمام، ولم ينكره ، إذا لم ترفع إليه حجّة دالّة على حقّيّة الإمام، ولم يعرف اختلاف الناس فيه ، وأمّا من دفعت إليه حجّة، أو عرف اختلاف الناس، فليس بمستضعف؛ لأنّه مكلّف بالإيمان وطلب الحقّ ، فلا 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يعلم أنّه ليس اليوم مستضعف؛ لشيوع الحقّ والاختلاف، فمن قبله فهو مؤمن، ومن ردّه فهو كافر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الشهادات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 إقامتها للمخالفين عند حكّام الجور، أو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بينك وبينهم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 وإن كانت الشهادة فيما بينك وبينهم، ولم يعرف بها أحد، يلزمك أيضا إقامتها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ظاهرا على جواز إقامة الشهادة عند المخالفين وقضاة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أنّه لا يلزمه إقامة الشهادة عند قضاتهم، بل يلزمك إظهار الحقّ فيما بينك وبينهم ، وهو كما ترى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 على أخيك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ظلما، فلا تقم الشهادة عليه ، وذلك إذا علمت أنّه لا يقدر على أداء الدَّين، وعلمت أنّك إذا شهدت عليه يؤخذ أو يحبس ظلما ، وكذا إن خفت على نفسك ضررا غير مستحقّ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إلى شرائط اللّه ـ عزّ ذكره ـ بمعرفتنا مَنْ رجوتَ إجابته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الشرط والشريطة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الشيء والتزامه في 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الأوّل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والباء للسببيّة، أو صلة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الناس ممّن رجوتَ إجابته إلى معرفة ما</w:t>
      </w:r>
    </w:p>
    <w:p>
      <w:pPr>
        <w:pStyle w:val="BookText"/>
        <w:rPr/>
      </w:pPr>
      <w:r>
        <w:rPr>
          <w:rFonts w:ascii="Amiri" w:hAnsi="Amiri" w:eastAsia="Amiri" w:cs="Amiri"/>
          <w:color w:val="111111"/>
          <w:sz w:val="28"/>
          <w:sz w:val="28"/>
          <w:szCs w:val="28"/>
          <w:rtl w:val="true"/>
          <w:lang w:bidi="ar-SA"/>
        </w:rPr>
        <w:t xml:space="preserve">يلزم معرفته عليهم من اُصول الدِّين وفروعه ملتبسا بمعرفتنا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اشتراط الإيمان في الداعي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بما عرّفناك من طريق الدعوة وآدابها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اشتراط علم الداعي وفقهه بما يدعو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فيه إشعار بأنّه لا يمكن الوصول إلى تلك الشرائط إلّا بمعرفتهم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 إلى الشرائط التي اشترطها اللّه على الناس بسبب معرفة الأئمّة عن ولايتهم ومحبّتهم وطاعتهم، والتبرّي من أعدائهم ومخالفيهم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بالشرائط الوعد والوعيد، والتأكيد والتهديد الذي ورد في أصل المعرفة وتركها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تحضر حصن زنى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الحِصن،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حَصين لا يوصل إلى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وتحصّن؛ أي صار حصانا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النهي عن الحضور في البقاع والمواضع التي يوقع فيها الزنى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الحضور في مجالس الزُّناة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النهي عن ارتكاب الزنى بأبلغ وجه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الزِّنى</w:t>
      </w:r>
      <w:r>
        <w:rPr>
          <w:rFonts w:eastAsia="Amiri" w:cs="Amiri" w:ascii="Amiri" w:hAnsi="Amiri"/>
          <w:color w:val="111111"/>
          <w:sz w:val="28"/>
          <w:szCs w:val="28"/>
          <w:rtl w:val="true"/>
          <w:lang w:bidi="ar-SA"/>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المقصود النهي عن ارتكابه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هؤلاء المرتكبين للزنى بغصب حقوق أهل البيت عليهم السلام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تَحصّن بحِصن رياء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تتحصّن من ملامة الخلق بحصن الأعمال الريائيّة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تحضر حصن زناد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وزنّد تزنيدا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وعاقب فوق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w:t>
      </w:r>
    </w:p>
    <w:p>
      <w:pPr>
        <w:pStyle w:val="BookText"/>
        <w:rPr/>
      </w:pPr>
      <w:r>
        <w:rPr>
          <w:rFonts w:ascii="IRNazanin" w:hAnsi="IRNazanin" w:eastAsia="IRNazanin"/>
          <w:color w:val="111111"/>
          <w:sz w:val="28"/>
          <w:sz w:val="28"/>
          <w:szCs w:val="28"/>
          <w:rtl w:val="true"/>
          <w:lang w:bidi="fa-IR"/>
        </w:rPr>
        <w:t>بالجواب، وغضب</w:t>
      </w:r>
      <w:r>
        <w:rPr>
          <w:rFonts w:eastAsia="IRNazanin" w:cs="IRNazanin"/>
          <w:color w:val="111111"/>
          <w:sz w:val="28"/>
          <w:szCs w:val="28"/>
          <w:rtl w:val="true"/>
          <w:lang w:bidi="fa-IR"/>
        </w:rPr>
        <w:t xml:space="preserve">» </w:t>
      </w:r>
      <w:r>
        <w:rPr>
          <w:rStyle w:val="FootnoteAnchor"/>
          <w:rtl w:val="true"/>
        </w:rPr>
        <w:footnoteReference w:id="1292"/>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تحضر حصنا توقد فيه نار الفتنة على أهل البيت عليهم السلام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بعض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حِضْنَ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الحضور معروف، وقد يأتي بمعنى النزول والسكون، ومنه الحاضر ، لمن نزل على ما يقيم به، ولا يرحل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والحِضن، بكسر الحاء المهملة وسكون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 إلى زنى؛ لكثرة وقوعه فيه، وإنّما نهى عن حضور ناحيتهم وسكونه فيها؛ لأنّه يستلزم مشاهدة منكراتهم الثقيلة على المؤمن، وميل الطبع إلى طبائعهم الشريرة، وهي أثقل وأشدّ عليه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 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المعاداة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المخاطب المجهول، من التبليغ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بما اُخبرك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أخبرتك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بالإيمان الإذعان والتصديق الذي يستتبع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الإفشاء، وهو الإذاعة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استكتمناك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نسخة الأصل الباء للتقوية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 أي ممّا يكون خيرك في كتمانه ، أو أراد بالخير الاُمور الحقّة المختصّة بأهل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استكتامه لعدم لحوق الضرر به وبإخوانه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واجب حقّ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الدِّين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تكتمه شيئا 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توصل إليه النفع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لأمر دنياه وآخرته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تلجئه في ذلك إلى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الكلام تنبيه إلى أنّ الكتمان إنّما يكون بالنسبة إلى غير 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وتحتمل كونه على صيغة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والحقد ، بالكسر والفتح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الضِّغن، وهو إمساك العداوة في الضمير، والتربّص لفرصتها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كضرب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الخِصلة تنشأ من الطغيان في القوّة الغضبيّة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وأجِبْ دعوته إذا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للضيافة، أو لجلب نفع، أو دفع ضرر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 بينه وبين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تخذله في يد عدوّه ، بل انصره، وادفع عنه كيفما أمكن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أخليت؛ أي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وأخْليت غيري ـ يتعدّى ولا يتعدّى ـ وخلّيت عنه، وخلّيت سبيله، فهو مُخلًّى</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أقرب إليه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والمستتر فيها راجعا إلى العدوّ،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بالعدوّ من كان له عداوة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الأعمّ ؛ أي وإن كان ذلك العدوّ أقرب إليه منك في النسب ، فكيف إذا كنت أقرب إليه منه ؛ لأنّ تلك النصرة من مقتضى الإيمان وواجب حقوق الإخوان، ولا يؤثّر فيه القرب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أي وإن وجد لنصرته ودفع شرّ العدوّ عنه من هو أقرب إليه منك ، فلا تكل أمره إليه، بل أعِنْهُ بنفسك ، فكيف إن لم يوجد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في مرضه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العودُ والعيادة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المريض، وفعلها كقال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خلاف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 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غشّه ـ كمدّه ـ غشّا، إذا لم يمحضه النصح، أو أظهر خلاف ما أضمر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والحقد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يفهم من كلام الجوهري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الإيذاء، وهو إيصال المكروه </w:t>
      </w:r>
      <w:r>
        <w:rPr>
          <w:rStyle w:val="FootnoteAnchor"/>
          <w:rtl w:val="true"/>
        </w:rPr>
        <w:footnoteReference w:id="1296"/>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لما يؤذي مطلقا، كالضرب، والشتم، والغيبة، ونحوها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أن يُؤتمن الإنسان فلا ينصح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ما يجب حفظه ورعايته من حقوق اللّه وحقوق الناس، وهي كما تجري في أفعال الجوارح، كذلك تجري في أفعال القلوب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الخَنَا ولا الفحش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الخنا،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الجوهري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ويفهم من كلام صاحب النهاية أنّه أخصّ من الفحش؛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من القول، والفحش يكون في القول والفعل، وهو القبيح مطلقا، أو ما يشتدّ قبحه من الذنوب والمعاصي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الزنى، وكلّ ما يشتدّ قبحه من الذنوب، وكلّ ما نهى اللّه ـ عزّ وجلّ ـ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في أداء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فحش ـ ككرم ـ فُحشا، والفحش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 الجواب</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المتكلّم ، والجملة حال عن الخصال المذكورة ؛ أي ليس تلك الاُمور من أخلاق المؤمنين حتّى آمر بها أن توقعوها بالنسبة إلى أحدٍ، وإن كان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أنّها ليست من أخلاق المؤمنين ، وأنّي آمُرُ بتركها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إفراد الضمير باعتبار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تعلّقه بالأخير منها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حمله على الاستفهام الإنكاري؛ أي إذا لم تكن تلك من أخلاق المؤمنين، فكيف آمُرُ بها ؟</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الأمرُ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المُشَوّه الأعرابي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شوّهه اللّه ؛ أي قبّح وجهه</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بالأعرابي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الأعرابي على من</w:t>
      </w:r>
    </w:p>
    <w:p>
      <w:pPr>
        <w:pStyle w:val="BookText"/>
        <w:rPr/>
      </w:pPr>
      <w:r>
        <w:rPr>
          <w:rFonts w:ascii="Amiri" w:hAnsi="Amiri" w:eastAsia="Amiri" w:cs="Amiri"/>
          <w:color w:val="111111"/>
          <w:sz w:val="28"/>
          <w:sz w:val="28"/>
          <w:szCs w:val="28"/>
          <w:rtl w:val="true"/>
          <w:lang w:bidi="ar-SA"/>
        </w:rPr>
        <w:t xml:space="preserve">يسكن البادية من العجم أيضا، فيمكن أن يكون إشارة إلى هلاكو </w:t>
      </w:r>
      <w:r>
        <w:rPr>
          <w:rStyle w:val="FootnoteAnchor"/>
          <w:rtl w:val="true"/>
        </w:rPr>
        <w:footnoteReference w:id="130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المسيح الدجّال صاحب الفتنة العظمى، وسمّي مشوّها؛ لقبح منظره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اللّه الشيء مباركا، أو ملعونا 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لشؤمه، أو هو كسكّين</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الدجّال مسيحا؛ لأنّه مُسِح أحد شقّي وجهه، ولا عين له، ولا حاجب</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عينيه معيوبة؛ إحداهما مطموسة مغمورة، والاُخرى بارزة كبروز حبّة العنب عن صواحبها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المعجمة على المهملة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أو 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الجَحْفَل، كجعفر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الكثير</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كتيبة جرّارة، أي ثقيلة المسير لكثرتها ، وجيش جرّار</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ذو حجارة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 والحِرار جمع</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ذات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 على حُرٍّ وحِرار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بظاهر المدينة بها حجارة سُود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جحفل 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التقادير إضافيّ، وعلى بعضها توصيفيّ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ما ذكر من علامات قرب ظهور الصاحب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انكسفت الشمس</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انكسافها في غير الوقت المعهود، كما سيجيء من انكسافها في النصف من رمضان </w:t>
      </w:r>
      <w:r>
        <w:rPr>
          <w:rFonts w:eastAsia="Amiri" w:cs="Amiri" w:ascii="Amiri" w:hAnsi="Amiri"/>
          <w:color w:val="111111"/>
          <w:sz w:val="28"/>
          <w:szCs w:val="28"/>
          <w:rtl w:val="true"/>
          <w:lang w:bidi="ar-SA"/>
        </w:rPr>
        <w:t>.</w:t>
      </w:r>
      <w:bookmarkStart w:id="515" w:name="pg12941_132213"/>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بصرك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رفع البصر إليها كناية عن تعمّق النظر فيما فعل اللّه بالمجرمين بيد القائم عليه السلام وأصحابه من القتل والنهب والسبي ونحو ذلك من أنواع العقوبات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المصنّف رحمه الله في باب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إلياس مع الباقر عليه السلام ، إلى أن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فوددت أنّ عينك تكون مع مهديّ هذه الاُمّة ، والملائكة بسيوف آل داود بين السماء والأرض، تُعذّب أرواح الكفرة من الأموات، وتُلحق بهم أرواح أشباههم من الأحياء</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فسّرت لك بملأ جملاً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جملاً مُجملاً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أجملتُ الحساب، إذا رددتُه إلى الجملة</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الشيء</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6" w:name="__RefHeading___Toc4529996_3224264995"/>
      <w:bookmarkStart w:id="517" w:name="_Toc207"/>
      <w:bookmarkEnd w:id="516"/>
      <w:r>
        <w:rPr>
          <w:rtl w:val="true"/>
        </w:rPr>
        <w:t xml:space="preserve">متن الحديث السادس والتسعين </w:t>
      </w:r>
      <w:r>
        <w:rPr>
          <w:rtl w:val="true"/>
        </w:rPr>
        <w:t>(</w:t>
      </w:r>
      <w:r>
        <w:rPr>
          <w:rtl w:val="true"/>
        </w:rPr>
        <w:t>حديثٌ نادر</w:t>
      </w:r>
      <w:r>
        <w:rPr>
          <w:rtl w:val="true"/>
        </w:rPr>
        <w:t>)</w:t>
      </w:r>
      <w:bookmarkEnd w:id="517"/>
    </w:p>
    <w:p>
      <w:pPr>
        <w:pStyle w:val="Heading3"/>
        <w:numPr>
          <w:ilvl w:val="2"/>
          <w:numId w:val="1"/>
        </w:numPr>
        <w:rPr/>
      </w:pPr>
      <w:bookmarkStart w:id="518" w:name="__RefHeading___Toc4529998_3224264995"/>
      <w:bookmarkStart w:id="519" w:name="_Toc208"/>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حُمَيْدُ بْنُ زِيَادٍ، عَنِ الْحَسَنِ بْنِ مُحَمَّدِ بْنِ سَمَاعَةَ، عَنْ مُحَمَّدِ بْنِ أَيُّوبَ؛ وَ </w:t>
      </w:r>
      <w:r>
        <w:rPr>
          <w:rStyle w:val="FootnoteAnchor"/>
          <w:rtl w:val="true"/>
        </w:rPr>
        <w:footnoteReference w:id="1315"/>
      </w:r>
      <w:r>
        <w:rPr>
          <w:rFonts w:ascii="Amiri" w:hAnsi="Amiri" w:eastAsia="Amiri" w:cs="Amiri"/>
          <w:color w:val="111111"/>
          <w:sz w:val="28"/>
          <w:sz w:val="28"/>
          <w:szCs w:val="28"/>
          <w:rtl w:val="true"/>
          <w:lang w:bidi="ar-SA"/>
        </w:rPr>
        <w:t>عَلِيُّ بْنُ إِبْرَاهِيمَ، عَنْ أَبِيهِ، جَمِيعا عَنْ أَحْمَدَ بْنِ مُحَمَّدِ بْنِ أَبِي نَصْرٍ، عَنْ أَبَانِ بْنِ عُثْمَانَ، عَنْ أَبِي بَصِيرٍ،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أَبُو ذَرٍّ رَسُولَ اللّهِ صلى الله عليه و 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اجْتَوَيْتُ الْمَدِينَةَ، أَ فَتَأْذَنُ لِي أَنْ أَخْرُجَ أَنَا وَابْنُ أَخِي إِلى مُزَيْنَةَ، فَنَكُونَ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يُغِيرَ عَلَيْكَ خَيْلٌ مِنَ الْعَرَبِ، فَيُقْتَلَ ابْنُ أَخِيكَ، فَتَأْتِيَنِي شَعَثا، فَتَقُومَ بَيْنَ يَدَيَّ مُتَّكِئا عَلى عَصَاكَ،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أَخِي، وَأُخِذَ السَّرْحُ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لَا يَكُونُ إِلَا خَيْرا إِنْ شَاءَ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 رَسُولُ اللّهِ صلى الله عليه و آله ، فَخَرَجَ هُوَ وَابْنُ أَخِيهِ وَامْرَأَتُهُ، فَلَمْ يَلْبَثْ هُنَاكَ إِلَا يَسِيرا حَتّى غَارَتْ خَيْلٌ لِبَنِي فَزَارَةَ، فِيهَا عُيَيْنَةُ بْنُ حِصْنٍ، فَأُخِذَتِ السَّرْحُ، وَقُتِلَ ابْنُ أَخِيهِ، وَأُخِذَتِ امْرَأَتُهُ مِنْ بَنِي غِفَارٍ، وَأَقْبَلَ أَبُو ذَرٍّ يَشْتَدُّ حَتّى وَقَفَ بَيْنَ يَدَيْ رَسُولِ اللّهِ صلى الله عليه و آله ، وَبِهِ طَعْنَةٌ جَائِفَةٌ، فَاعْتَمَدَ عَلى عَصَاهُ، وَقَالَ</w:t>
      </w:r>
      <w:r>
        <w:rPr>
          <w:rFonts w:eastAsia="Amiri" w:cs="Amiri" w:ascii="Amiri" w:hAnsi="Amiri"/>
          <w:color w:val="111111"/>
          <w:sz w:val="28"/>
          <w:szCs w:val="28"/>
          <w:rtl w:val="true"/>
          <w:lang w:bidi="ar-SA"/>
        </w:rPr>
        <w:t>:</w:t>
      </w:r>
      <w:bookmarkStart w:id="520" w:name="pg12941_132214"/>
    </w:p>
    <w:p>
      <w:pPr>
        <w:pStyle w:val="BookText"/>
        <w:rPr/>
      </w:pPr>
      <w:bookmarkEnd w:id="520"/>
      <w:r>
        <w:rPr>
          <w:rFonts w:ascii="Amiri" w:hAnsi="Amiri" w:eastAsia="Amiri" w:cs="Amiri"/>
          <w:color w:val="111111"/>
          <w:sz w:val="28"/>
          <w:sz w:val="28"/>
          <w:szCs w:val="28"/>
          <w:rtl w:val="true"/>
          <w:lang w:bidi="ar-SA"/>
        </w:rPr>
        <w:t>صَدَقَ اللّهُ وَرَسُولُهُ، أُخِذَ السَّرْحُ، وَقُتِلَ ابْنُ أَخِي، وَقُمْتُ بَيْنَ يَدَيْكَ عَلى عَصَايَ، فَصَاحَ رَسُولُ اللّهِ صلى الله عليه و آله فِي الْمُسْلِمِينَ، فَخَرَجُوا فِي الطَّلَبِ، فَرَدُّوا السَّرْحَ، وَقَتَلُوا نَفَرا مِنَ الْمُشْرِكِينَ</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4530000_3224264995"/>
      <w:bookmarkStart w:id="522" w:name="_Toc209"/>
      <w:bookmarkEnd w:id="521"/>
      <w:r>
        <w:rPr>
          <w:rtl w:val="true"/>
        </w:rPr>
        <w:t>شرح الحديث</w:t>
      </w:r>
      <w:bookmarkEnd w:id="522"/>
    </w:p>
    <w:p>
      <w:pPr>
        <w:pStyle w:val="BookText"/>
        <w:rPr/>
      </w:pPr>
      <w:r>
        <w:rPr>
          <w:rFonts w:ascii="Amiri" w:hAnsi="Amiri" w:eastAsia="Amiri" w:cs="Amiri"/>
          <w:color w:val="111111"/>
          <w:sz w:val="28"/>
          <w:sz w:val="28"/>
          <w:szCs w:val="28"/>
          <w:rtl w:val="true"/>
          <w:lang w:bidi="ar-SA"/>
        </w:rPr>
        <w:t xml:space="preserve">السند 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كالصحيح على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اجتويتُ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اجتووا المدينة؛ أي أصابهم الجَوى، وهو المرض وداء الجوف إذا تطاول، وذلك إذا لم يوافقهم هواؤها، واستوخموها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اجتويت البلد، إذا كرهت المقام فيه، وإن كنت في نعمة</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مصغّرة ، قبيلة من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يُغير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على القوم غارَةً وإغارة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عليهم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والفرس، اشتدّ عَدْوُه في الغارة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لينصروه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يُعدّى بإلى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كيما نغير؛ أي نسرع إلى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يجيء غار بمعنى أغار، كما سيجيء، لكن لم نره في كتب اللغة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من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الفرس، لا واحد له، أو واحد خائل؛ لأنّه 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أخيال، وخيول، ويكسر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والفُرسان</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مصدر، بمعنى انتشار الأمر، واغبرار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ونصبه على التمييز، أو على الحال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على الثاني كونه ككتف، على أن يكون صفة مشبّهة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المال السائم </w:t>
      </w:r>
      <w:r>
        <w:rPr>
          <w:rFonts w:eastAsia="Amiri" w:cs="Amiri" w:ascii="Amiri" w:hAnsi="Amiri"/>
          <w:color w:val="111111"/>
          <w:sz w:val="28"/>
          <w:szCs w:val="28"/>
          <w:rtl w:val="true"/>
          <w:lang w:bidi="ar-SA"/>
        </w:rPr>
        <w:t>.</w:t>
      </w:r>
      <w:bookmarkStart w:id="523" w:name="pg12941_132215"/>
    </w:p>
    <w:p>
      <w:pPr>
        <w:pStyle w:val="BookText"/>
        <w:rPr/>
      </w:pPr>
      <w:bookmarkEnd w:id="523"/>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المصدر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يكون إلّا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لظنّه أنّ خشية النبيّ صلى الله عليه و آله من باب الاحتمال ، فلمّا وقع ما خشيه، علم أنّه كان من باب الإخبار،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أنّ أمثال هذه الكلمات ليس ببديع من الصحابة في بَدو الإسلام، وقبل كمال المعرفة برسول اللّه ، ولمّا يتعلّموا محاسن الآداب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ناقصة، واسمها مستتر؛ أي لا يكون الأمر شيئا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أبو حيّ من غطفان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الخيل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وسكون الصاد المهملتين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غِفار،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 ومنه أبو ذرّ الغفاري</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يَعدُو، ويُسرع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الطعنة التي تنفذ إلى الجوف</w:t>
      </w:r>
      <w:r>
        <w:rPr>
          <w:rFonts w:eastAsia="Amiri" w:cs="Amiri" w:ascii="Amiri" w:hAnsi="Amiri"/>
          <w:color w:val="111111"/>
          <w:sz w:val="28"/>
          <w:szCs w:val="28"/>
          <w:rtl w:val="true"/>
          <w:lang w:bidi="ar-SA"/>
        </w:rPr>
        <w:t xml:space="preserve">» </w:t>
      </w:r>
      <w:r>
        <w:rPr>
          <w:rStyle w:val="FootnoteAnchor"/>
          <w:rtl w:val="true"/>
        </w:rPr>
        <w:footnoteReference w:id="1322"/>
      </w: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ثلاثة إلى عشرة</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4" w:name="__RefHeading___Toc4530002_3224264995"/>
      <w:bookmarkStart w:id="525" w:name="_Toc210"/>
      <w:bookmarkEnd w:id="524"/>
      <w:r>
        <w:rPr>
          <w:rtl w:val="true"/>
        </w:rPr>
        <w:t>متن الحديث السابع والتسعين</w:t>
      </w:r>
      <w:bookmarkEnd w:id="525"/>
    </w:p>
    <w:p>
      <w:pPr>
        <w:pStyle w:val="Heading3"/>
        <w:numPr>
          <w:ilvl w:val="2"/>
          <w:numId w:val="1"/>
        </w:numPr>
        <w:rPr/>
      </w:pPr>
      <w:bookmarkStart w:id="526" w:name="__RefHeading___Toc4530004_3224264995"/>
      <w:bookmarkStart w:id="527" w:name="_Toc211"/>
      <w:bookmarkEnd w:id="526"/>
      <w:r>
        <w:rPr>
          <w:rtl w:val="true"/>
        </w:rPr>
        <w:t>اشارة</w:t>
      </w:r>
      <w:bookmarkEnd w:id="52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الحديث السابع والتسعينأَبَانٌ،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صلى الله عليه و آله فِي غَزْوَةِ ذَاتِ الرِّقَاعِ تَحْتَ شَجَرَةٍ عَلى شَفِيرِ وَادٍ، فَأَقْبَلَ سَيْلٌ، فَحَالَ بَيْنَهُ</w:t>
      </w:r>
      <w:bookmarkStart w:id="528" w:name="pg12941_132216"/>
    </w:p>
    <w:p>
      <w:pPr>
        <w:pStyle w:val="BookText"/>
        <w:rPr/>
      </w:pPr>
      <w:bookmarkEnd w:id="528"/>
      <w:r>
        <w:rPr>
          <w:rFonts w:ascii="Amiri" w:hAnsi="Amiri" w:eastAsia="Amiri" w:cs="Amiri"/>
          <w:color w:val="111111"/>
          <w:sz w:val="28"/>
          <w:sz w:val="28"/>
          <w:szCs w:val="28"/>
          <w:rtl w:val="true"/>
          <w:lang w:bidi="ar-SA"/>
        </w:rPr>
        <w:t>وَبَيْنَ أَصْحَابِهِ، فَرَآهُ رَجُلٌ مِنَ الْمُشْرِكِينَ، وَالْمُسْلِمُونَ قِيَامٌ عَلى شَفِيرِ الْوَادِي يَنْتَظِرُونَ مَتى يَنْقَطِعُ السَّيْلُ، فَقَالَ رَجُلٌ مِنَ الْمُشْرِكِينَ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مُحَمَّدا، فَجَاءَ، وَشَدَّ عَلى رَسُولِ اللّهِ صلى الله عليه و آله بِالسَّيْفِ،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 فَنَسَفَهُ جَبْرَئِيلُ عليه السلام عَنْ فَرَسِهِ، فَسَقَطَ عَلى ظَهْرِهِ، فَقَامَ رَسُولُ اللّهِ صلى الله عليه و آله ، وَأَخَذَ السَّيْفَ، وَجَلَسَ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يُنْجِيكَ مِنِّي يَا غَوْرَثُ؟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وَكَرَمُكَ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فَقَامَ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 وَأَكْرَمُ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4530006_3224264995"/>
      <w:bookmarkStart w:id="530" w:name="_Toc212"/>
      <w:bookmarkEnd w:id="529"/>
      <w:r>
        <w:rPr>
          <w:rtl w:val="true"/>
        </w:rPr>
        <w:t>شرح الحديث</w:t>
      </w:r>
      <w:bookmarkEnd w:id="53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العطف على السند السابق، وحاله كحاله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 عليه في الحرب يشدّ شدّا، أي 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وقد شدّ ، أي عدا</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 البناء، كضرب، إذا قلعه من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غَورَث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غَوْرَثُ بن الحارث، سلَّ سيفَ رسول اللّه صلى الله عليه و آله ليفتك به، فرماه اللّه بزلخة بين كتفيه</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جودك وكرمك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شديدا في المؤاخذة بحقّ اللّه تعالى ، وسليما صبورا حليما في المؤاخذة بحقّ نفسه ، وهذا هو الخُلق الحسن المحمود؛ لأنّه لو ترك القيام في حقّ اللّه تعالى، كان ذلك مهانة ، ولو انتقم لنفسه، لم يكن ثمّة صبر، وكان هذا الخلق بطشا ، فانتفى عنه الطرفان، وبقي الوسط، وهو العدل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خيرٌ منّي وأكرم</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لا يدلّ على إيمانه، ولكن روى الواقدي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w:t>
      </w:r>
      <w:bookmarkStart w:id="531" w:name="pg12941_132217"/>
    </w:p>
    <w:p>
      <w:pPr>
        <w:pStyle w:val="BookText"/>
        <w:rPr/>
      </w:pPr>
      <w:bookmarkEnd w:id="531"/>
      <w:r>
        <w:rPr>
          <w:rFonts w:ascii="Amiri" w:hAnsi="Amiri" w:eastAsia="Amiri" w:cs="Amiri"/>
          <w:color w:val="111111"/>
          <w:sz w:val="28"/>
          <w:sz w:val="28"/>
          <w:szCs w:val="28"/>
          <w:rtl w:val="true"/>
          <w:lang w:bidi="ar-SA"/>
        </w:rPr>
        <w:t>آمَنُوا اذْكُرُوا نِعْمَةَ اللّهِ عَلَيْكُمْ إِذْ هَمَّ قَوْمٌ أَنْ يَبْسُطُوا إِلَيْكُمْ أَيْدِيَهُمْ فَكَفَّ أَيْدِيَهُمْ عَنْكُمْ وَاتَّقُوا اللّهَ وَعَلَى اللّهِ فَلْيَتَوَكَّلْ الْمُؤْمِنُونَ</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غزا جمعا من بني ذُبيان ومحارب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فتحصّنوا برؤوس الجبال، ونزل رسول اللّه صلى الله عليه و آله بحيث يراهم، فذهب لحاجته، فأصابه مطر، فبلّ ثوبه، فنشره على شجرة واضطجع تحته، والأعراب ينظرون إليه، فجاء سيّدهم دُعثور بن الحرث حتّى وقف على رأسه بالسيف مشهورا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يمنعك منّي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جبرئيل في صدره، ووقع السيف من يده، فأخذه رسول اللّه صلى الله عليه و آله ، وقام على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يمنعك منّي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 وأنا أشهد أن لا إله إلّا اللّه ،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شهرآشوب عن الثمالي نحوا من ذلك، فزاد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 بعد انصرافه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رجل طويل أبيض، دفع في صدري، فعرفت أنّه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وجعل يدعو قومه إلى الإسلام</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4530008_3224264995"/>
      <w:bookmarkStart w:id="533" w:name="_Toc213"/>
      <w:bookmarkEnd w:id="532"/>
      <w:r>
        <w:rPr>
          <w:rtl w:val="true"/>
        </w:rPr>
        <w:t>متن الحديث الثامن والتسعين</w:t>
      </w:r>
      <w:bookmarkEnd w:id="533"/>
    </w:p>
    <w:p>
      <w:pPr>
        <w:pStyle w:val="Heading3"/>
        <w:numPr>
          <w:ilvl w:val="2"/>
          <w:numId w:val="1"/>
        </w:numPr>
        <w:rPr/>
      </w:pPr>
      <w:bookmarkStart w:id="534" w:name="__RefHeading___Toc4530010_3224264995"/>
      <w:bookmarkStart w:id="535" w:name="_Toc214"/>
      <w:bookmarkEnd w:id="534"/>
      <w:r>
        <w:rPr>
          <w:rtl w:val="true"/>
        </w:rPr>
        <w:t>اشارة</w:t>
      </w:r>
      <w:bookmarkEnd w:id="53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وَعَلِيِّ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سُلَيْمَانَ بْنِ دَاوُدَ الْمِنْقَرِيِّ، عَنْ حَفْصِ بْنِ غِيَاثٍ،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قَدَرْتُمْ أَنْ لَا تُعْرَفُوا فَافْعَلُوا، وَمَا عَلَيْكَ إِنْ لَمْ يُثْنِ النَّاسُ عَلَيْكَ، وَمَا عَلَيْكَ أَنْ تَكُونَ مَذْمُوما عِنْدَ النَّاسِ إِذَا كُنْتَ مَحْمُودا عِنْدَ اللّهِ تَبَارَكَ وَتَعَالى،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فِيهَا كُلَّ يَوْمٍ إِحْسَانا، وَرَجُلٍ يَتَدَارَكُ مَنِيَّتَهُ بِالتَّوْبَةِ، وَأَنّى لَهُ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أَنْ لَوْ سَجَدَ حَتّى يَنْقَطِعَ عُنُقُهُ، مَا قَبِلَ اللّهُ ـ عَزَّ وَجَلَّ ـ مِنْهُ عَمَلًا إِلَا بِوَلَايَتِنَا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عَرَفَ حَقَّنَا، أَوْ رَجَا </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بِنَا، وَرَضِيَ بِقُوتِهِ نِصْفَ مُدٍّ كُلَّ يَوْمٍ، وَمَا يَسْتُرُ بِهِ عَوْرَتَهُ، وَمَا أَكَنَّ بِهِ رَأْسَهُ، وَهُمْ مَعَ ذلِكَ وَاللّهِ خَائِفُونَ وَجِلُونَ، وَدُّوا أَنَّهُ حَظُّهُمْ مِنَ الدُّنْيَا، وَكَذلِكَ وَصَفَهُمُ اللّهُ ـ عَزَّ وَجَلَّ ـ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الَّذِي أَتَوْا بِهِ، أَتَوْا وَاللّهِ بِالطَّاعَةِ مَعَ الْمَحَبَّةِ وَالْوَلَايَةِ، وَهُمْ فِي ذلِكَ خَائِفُونَ أَنْ لَا يُقْبَلَ مِنْهُمْ، وَلَيْسَ وَاللّهِ خَوْفُهُمْ خَوْفَ شَكٍّ فِيمَا هُمْ فِيهِ مِنْ إِصَابَةِ الدِّينِ، وَلكِنَّهُمْ خَافُوا أَنْ يَكُونُوا مُقَصِّرِينَ فِي مَحَبَّتِنَا وَطَاعَتِنَا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 أَنْ لَا تَخْرُجَ مِنْ بَيْتِكَ فَافْعَلْ؛ فَإِنَّ عَلَيْكَ فِي خُرُوجِكَ أَنْ لَا تَغْتَابَ، وَلَا تَكْذِبَ، وَلَا تَحْسُدَ، وَلَا تُرَائِيَ، وَلَا تَتَصَنَّعَ، وَلَا تُدَاهِنَ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صَوْمَعَةُ الْمُسْلِمِ بَيْتُهُ، يَكُفُّ فِيهِ بَصَرَهُ وَلِسَانَهُ وَنَفْسَهُ وَفَرْجَهُ، إِنَّ مَنْ عَرَفَ نِعْمَةَ اللّهِ بِقَلْبِهِ اسْتَوْجَبَ الْمَزِيدَ مِنَ اللّهِ ـ عَزَّ وَجَلَّ ـ قَبْلَ أَنْ يُظْهِرَ شُكْرَهَا عَلى لِسَانِهِ، وَمَنْ ذَهَبَ يَرى أَنَّ لَهُ عَلَى الْاخَرِ فَضْلاً، فَهُوَ مِنَ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أَنَّ لَهُ عَلَيْهِ فَضْلاً بِالْعَافِيَةِ إِذَا رَآهُ مُرْتَكِبا لِلْمَعَاصِي؟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فَلَعَلَّهُ أَنْ يَكُونَ قَدْ غُفِرَ لَهُ مَا أَتى، وَأَنْتَ مَوْقُوفٌ مُحَاسَبٌ؛ أَ مَا تَلَوْتَ قِصَّةَ سَحَرَةِ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مَغْرُورٍ بِمَا قَدْ أَنْعَمَ اللّهُ عَلَيْهِ، وَكَمْ مِنْ مُسْتَدْرَجٍ يَسْتُرُ </w:t>
      </w:r>
      <w:r>
        <w:rPr>
          <w:rStyle w:val="FootnoteAnchor"/>
          <w:rtl w:val="true"/>
        </w:rPr>
        <w:footnoteReference w:id="1333"/>
      </w:r>
      <w:r>
        <w:rPr>
          <w:rFonts w:ascii="Amiri" w:hAnsi="Amiri" w:eastAsia="Amiri" w:cs="Amiri"/>
          <w:color w:val="111111"/>
          <w:sz w:val="28"/>
          <w:sz w:val="28"/>
          <w:szCs w:val="28"/>
          <w:rtl w:val="true"/>
          <w:lang w:bidi="ar-SA"/>
        </w:rPr>
        <w:t>اللّهُ عَلَيْهِ، وَكَمْ مِنْ مَفْتُونٍ بِثَنَاءِ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النَّجَاةَ لِمَنْ عَرَفَ حَقَّنَا مِنْ هذِهِ الْأُمَّةِ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هَوًى، وَالْفَاسِقِ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الْحُبُّ أَفْضَلُ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أَحَبَّ اللّهَ مَنْ أَحَبَّ الدُّنْيَا، وَوَالى غَيْرَنَا، وَمَنْ عَرَفَ حَقَّنَا وَأَحَبَّنَا فَقَدْ أَحَبَّ اللّهَ تَبَارَكَ وَتَعَالى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تَبْكِي ، لَوْ أَنَّ أَهْلَ السَّمَاوَاتِ وَالْأَرْضِ كُلَّهُمُ اجْتَمَعُوا يَتَضَرَّعُونَ إِلَى اللّهِ ـ</w:t>
      </w:r>
      <w:bookmarkStart w:id="536" w:name="pg12941_132219"/>
    </w:p>
    <w:p>
      <w:pPr>
        <w:pStyle w:val="BookText"/>
        <w:rPr/>
      </w:pPr>
      <w:bookmarkEnd w:id="536"/>
      <w:r>
        <w:rPr>
          <w:rFonts w:ascii="Amiri" w:hAnsi="Amiri" w:eastAsia="Amiri" w:cs="Amiri"/>
          <w:color w:val="111111"/>
          <w:sz w:val="28"/>
          <w:sz w:val="28"/>
          <w:szCs w:val="28"/>
          <w:rtl w:val="true"/>
          <w:lang w:bidi="ar-SA"/>
        </w:rPr>
        <w:t>عَزَّ وَجَلَّ ـ أَنْ يُنْجِيَكَ مِنَ النَّارِ، وَيُدْخِلَكَ الْجَنَّةَ، لَمْ يُشَفَّعُوا فِيكَ</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1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حَفْصُ، كُنْ ذَنَبا، وَلَا تَكُنْ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مُوسَى بْنُ عِمْرَانَ عليه السلام يَعِظُ أَصْحَابَهُ، إِذْ قَامَ رَجُلٌ، فَشَقَّ قَمِيصَهُ، فَأَوْحَى اللّهُ ـ عَزَّ وَجَلَّ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قَمِيصَكَ، وَلكِنِ اشْرَحْ لِي عَنْ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مُوسَى بْنُ عِمْرَانَ عليه السلام بِرَجُلٍ مِنْ أَصْحَابِهِ، وَهُوَ سَاجِدٌ، فَانْصَرَفَ مِنْ حَاجَتِهِ، وَهُوَ سَاجِدٌ عَلى حَالِهِ، فَقَالَ لَهُ </w:t>
      </w:r>
      <w:r>
        <w:rPr>
          <w:rStyle w:val="FootnoteAnchor"/>
          <w:rtl w:val="true"/>
        </w:rPr>
        <w:footnoteReference w:id="1337"/>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حَاجَتُكَ بِيَدِي، لَقَضَيْتُهَا لَكَ، فَأَوْحَى اللّهُ ـ عَزَّ وَجَلَّ ـ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سَجَدَ حَتّى يَنْقَطِعَ عُنُقُهُ، مَا قَبِلْتُهُ حَتّى يَتَحَوَّلَ عَمَّا أَكْرَهُ إِلى مَا أُحِبُّ</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4530012_3224264995"/>
      <w:bookmarkStart w:id="538" w:name="_Toc215"/>
      <w:bookmarkEnd w:id="537"/>
      <w:r>
        <w:rPr>
          <w:rtl w:val="true"/>
        </w:rPr>
        <w:t>شرح الحديث</w:t>
      </w:r>
      <w:bookmarkEnd w:id="53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 أي لا تكونوا معروفا بين الناس بأشخاصكم، أو بعلمكم وصلاحكم، وكأنّه مختصّ ببعض الأزمان وبعض الأشخاص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يُثن الناس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بالمدح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اللبيب لا يرضى بثناء الناس عليه؛ لعلمه بأنّه قد يوجب الفخر والكبر والغفلة عن التقصير والرضا بالعمل والعزّة ، وكلّ ذلك من المهلكات ، ولو فرض طهارة نفسه عن قبول أمثال ذلك، فيعلم أنّ الثناء لا يليق إلّا باللّه عزّ وجلّ، فلا يريده لنفسه تعظيما له تعالى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مذموما عند الناس</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بالناس أهل الدُّنيا والمخالفون؛ لأنّهم الذين يذمّون الفقراء والعلماء</w:t>
      </w:r>
    </w:p>
    <w:p>
      <w:pPr>
        <w:pStyle w:val="BookText"/>
        <w:rPr/>
      </w:pPr>
      <w:r>
        <w:rPr>
          <w:rFonts w:ascii="Amiri" w:hAnsi="Amiri" w:eastAsia="Amiri" w:cs="Amiri"/>
          <w:color w:val="111111"/>
          <w:sz w:val="28"/>
          <w:sz w:val="28"/>
          <w:szCs w:val="28"/>
          <w:rtl w:val="true"/>
          <w:lang w:bidi="ar-SA"/>
        </w:rPr>
        <w:t xml:space="preserve">والصلحاء من أهل الدِّين؛ لكون أطوارهم الحسنة خلاف ما نشأوا هؤلاء عليه ، وقوانينهم الشرعيّة والعقليّة خلاف قوانينهم الموضوعة بينهم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يزداد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إحسانا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يعمّ الإحسان لنفسه من تحصيل ما يوجب ارتقاءه في مدارج الكمال من العلم والعمل، ولغيره من النصيحة، وتعليم ما فيه صلاحه ونجاته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استوى يوماه، فهو مغبون</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يتدارك منيّته بالتوبة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بتداركها تدارك أمرها، والتهيئة لنزولها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بنزع الخافض؛ أي يتدارك ذنوبه لمنيّته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المصنّف هذا الخبر في كتاب الإيمان والكفر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يتدارك سيّئته بالتوبة</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بفتح الميم وكسر النون وشدّ الياء، وهي الموت، مِن مَناهُ اللّه عليك، إذا قدّره، وسمّي بها؛ لأنّه مقدّر بوقت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بسكون النون وضمّ الميم، أو كسرها، ما أرادته نفسك، وتمنّته من الأباطيل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له بالتوبة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الاستفهام بمعنى كيف أو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زائدة،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رجل، ورجوعه إلى المخالفين المعهودين ـ كما قيل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بعيد جدّا ؛ يعني كيف تقبل توبته مع عدم شرائطها ، ومن أعظم الشرائط واُصولها لقبول التوبة وسائرِ الأعمال ولايةُ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أن لو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عرف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مقدّر بقرينة المقام، وهو ناج،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له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 بقوته نصفَ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كناية عن القلّة ؛ يعني أنّه يكتفي بأقلّ ما تيسّر له من الحلال، أو لا يتعب في تحصيل الزيادة، ولو حصل له الزيادة من غير تعب لم يكثر في الأكل متعدّيا عن قدر الضرورة؛ لأنّ في الأوّل تضييع العمر فيما لا يعنيه، والاشتغال عمّا يعنيه، ويهمّه من العمل للآخرة ، وفي الثاني مفاسد كثيرة من زوال الرقّة، وحدوث المرض، والقسوة، والكسل،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أكنّ به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العمامة ونحوها ، أو البيت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وصُنْتُهُ من الشمس ، وأكنَنْتُهُ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كَنَنْتَهُ وأكننتهُ بمعنى ، في الكِنّ وفي النفس جميعا</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مع ذلك واللّه خائفون وجِلون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أفرد ضمير الموصول سابقا، وجمّعه هاهنا، من حيث اعتبار اللفظ والمعنى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والوجل والخوف في أصل اللغة متقارب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 إطلاق الوجل على اضطراب القلب التابع للخوف، وعلى الاستغاثة، وطلب الناصر الدافع له، فإن صحّ هذا فهو أثبت بالمقام ؛ لأنّ التأسيس خيرٌ من التأكيد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أنّه حظّهم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والجدّ، أو خاصّ بالنصيب من الخير والفضل</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المنصوب راجع إلى عرفان حقّهم ، وما عطف عليه، وتخصيصه ببعضها تحكّم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وصفهم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وفيه إيماء إلى تفسير الإيتاء في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يُؤْتُونَ مَا آتَوا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مجمع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يعطون ما أعطوا من الزكاة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البرّ كلّها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جمع إحسانا وشفقةً؛ أي خوفا ، والمنافق جمع إساءة وأمْنا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 أن لا تقبل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ما أتى، وهو خائف راج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الكلام حذفا وإضمارا، وتأويله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وجلة أن لا يقبل منهم؛ لعلمهم بأنّهم إلى ربِّهم راجعون ؛ أي لأنّهم يوقنون بأنّهم يرجعون إلى اللّه تعالى، يخافون أن لا يقبل منهم، وإنّما يخافون ذلك ؛ لأنّهم لا يأمنون التفريط</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بطاعة اللّه ، أو بطاعة من أمر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المحبّة والولاية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إصابة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أصابه؛ أي وجده، وأصابته مصيبة ، وأصاب في قوله</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أي ليس خوفهم لشكّهم في حقّيّة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تخرج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 على الخروج لغير ما يلزم الخروج له ؛ فإنّ الخروج قد يكون واجبا، وقد يكون مندوبا ـ كالخروج لطلب العلم، وطلب المعاش، وأداء الجمعات والجماعات، وتشييع الجنائز، وعيادة المرضى، ونحوها ـ جمعا بين الأخبار ، وكأنّ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عليك في خروجك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أنّه يلزمك عند الخروج منه كفّ النفس عن هذه الاُمور؛ لتكامل أسبابها، بخلاف ما إذا كنت في بيتك؛ فإنّه غالبا لا يحصل أسبابها فيه، فلا يلزمك التكليف في 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باب المفاعلة، وكونه من التفاعل بحذف إحدى التائين ـ كما قيل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بعيد؛ أي وعليك في الخروج أن لا تعمل عملاً رياءً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يأتي المرائي بمعنى المجادل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تأكيد لسابقه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بالتصنّع التزيّن للناس، والتكلّف في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حسن السمت، والتزيّن</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تُداهن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خلاف ما يضمر، والغشّ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المساهلة في الدِّين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صَومعة المسلم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ترغيب في الاعتزال عن الراغبين إلى الدُّنيا بذكر بعض منافعه من كفّ البصر وغيره، وكأنّ المراد بالصومعة المَعْبَد، وأصلها معبد 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الصَّمعاء الصغيرة اللطيفة المنضمّة إلى الرأس ، والصومعة، كجوهرة بيت النصارى، كالصَّومِع؛ لدقّة في 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عرف نعمة اللّه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 فضل النِّعمة، وأنّ المنعم بها هو اللّه ، وأذعَن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استوجب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لكونه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 فيستحقّ بذلك مزيد النعمة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أن يظهر شكرها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أنّ العمدة في الشكر معرفة النعمة بالقلب، ولا يتوقّف تحقّقه على إظهاره باللِّسان، بل هو مؤكّد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تعدية الإظهار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مثل معنى الجريان، أو الإجراء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اللّه عن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عافاه اللّه من المكروه معافاةً وعافيةً، إذا وهب له العافية من العلل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أن يكون قد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 إلى أنّ الفضل والقُرب واستحقاق الرحمة وحسن العاقبة والارتباط بينه تعالى وبين العبد أمرٌ معنويّ ليس له علم، ولا يعلمه إلّا هو، فلعلّه غفر له بالتوبة أو العفو ،</w:t>
      </w:r>
    </w:p>
    <w:p>
      <w:pPr>
        <w:pStyle w:val="BookText"/>
        <w:rPr/>
      </w:pPr>
      <w:r>
        <w:rPr>
          <w:rFonts w:ascii="Amiri" w:hAnsi="Amiri" w:eastAsia="Amiri" w:cs="Amiri"/>
          <w:color w:val="111111"/>
          <w:sz w:val="28"/>
          <w:sz w:val="28"/>
          <w:szCs w:val="28"/>
          <w:rtl w:val="true"/>
          <w:lang w:bidi="ar-SA"/>
        </w:rPr>
        <w:t>وأنت موقوفٌ يوم القيامة، محاسَبٌ بالمعصية وغيرها ، فكيف يجوز أن ترى نفسك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رأى في نفسه فضلاً وخيرا من علمٍ وطاعة وغيرهما، وعدّه نعمةً من اللّه ، ونسبه إليه من حيث إنّه منه ومن توفيقه، فالظاهر أنّه لا يضرّ، كما قال سليمان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كَثِيرٍ مِنْ عِبَادِهِ</w:t>
      </w:r>
      <w:r>
        <w:rPr>
          <w:rFonts w:eastAsia="Amiri" w:cs="Amiri" w:ascii="Amiri" w:hAnsi="Amiri"/>
          <w:color w:val="111111"/>
          <w:sz w:val="28"/>
          <w:szCs w:val="28"/>
          <w:rtl w:val="true"/>
          <w:lang w:bidi="ar-SA"/>
        </w:rPr>
        <w:t xml:space="preserve">» </w:t>
      </w:r>
      <w:r>
        <w:rPr>
          <w:rStyle w:val="FootnoteAnchor"/>
          <w:rtl w:val="true"/>
        </w:rPr>
        <w:footnoteReference w:id="1355"/>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تلوت قصّة سَحَرة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وفّقهم اللّه للإيمان والطاعة بعد الكفر والمعصية، وغفر ما سلف منهم من ذنوبهم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إيماء إلى عدم جواز تفضيل النفس على الكافر أيضا ، وهذا لا ينافي ذمّه ولعنه من حيث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صيغة اسم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واستدراج اللّه تعالى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جدّد خطيئة جدّد له نعمة</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وأن يأخذه قليلاً قليلاً، ولا يباغته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المفاجأة</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بستر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لأرجو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دخول النار؛ فإنّ صاحب السلطان الجائر وأخويه يدخلونها، لكن يمكن أن يدركهم الشفاعة والرحمة بعدُ ؛ فإنّ هذه الفسوق ليست بكفر يوجب خلود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به ذو السلطنة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اتّبع رأيا مبتدعا بغير هدىً من اللّه ، أو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والفاسق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هو الذي لا يستخفي بفسقه، ولا يبالي بظهوره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يذكر فسقه عند الناس، أو المشهور به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تخصيص صاحب السلطان الجائر بمن كان مُعينا له في جوره، أو ساكتا لا يُعينه ولا يمنعه ؛ لأنّ صاحبه المانع له ربّما وقع مدحه في بعض الروايات </w:t>
      </w:r>
      <w:r>
        <w:rPr>
          <w:rStyle w:val="FootnoteAnchor"/>
          <w:rtl w:val="true"/>
        </w:rPr>
        <w:footnoteReference w:id="1360"/>
      </w:r>
      <w:r>
        <w:rPr>
          <w:rFonts w:ascii="Amiri" w:hAnsi="Amiri" w:eastAsia="Amiri" w:cs="Amiri"/>
          <w:color w:val="111111"/>
          <w:sz w:val="28"/>
          <w:sz w:val="28"/>
          <w:szCs w:val="28"/>
          <w:rtl w:val="true"/>
          <w:lang w:bidi="ar-SA"/>
        </w:rPr>
        <w:t xml:space="preserve">ثمّ تلا قوله تعالى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النفس إلى الشيء لكمال اُدرِك فيه، بحيث يحملها على ما يقرّبها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إذا علم أنّ الكمال الحقيقي ليس إلّا للّه ، وأنّ كلّ ما يراه كمالاً من نفسه أو غيره فهو من اللّه وباللّه وإلى اللّه ، لم يكن حبّه إلّا للّه وفي اللّه ، وذلك يقتضي إرادة طاعته، والرغبة فيما يقرّبه إليه ، فلذلك فسّرت المحبّة بإرادة الطاعة، وجعلت مستلزمة لاتّباع الرسول في عبادته، والحرص على مطاوعته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للأمر ؛ أي يرضَ عنكم، ويكشف الحُجب عن قلوبكم بالتجاوز عمّا فرط منكم، فيدخلكم في جنّات عزّه، ويبوّأكم في جوار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عن ذلك بالمحبّة على طريق الاستعارة، أو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الآية هاهنا استشهاد لنجاة أهل المعرفة غير الثلاثة، وتوجيهه أنّ نجاتهم مسبّبة لمحبّة اللّه ، المستلزمة لمتابعة الرسول، المستتبعة لمعرفة أهل بيته، المقتضية للعمل الموجب للنجاة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كونها استشهادا لانتفاء النجاة عن الثلاثة ، وتقريبه يُعلم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تجعلها استشهادا لمجموع المستثنى والمستثنى منه 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 أفضل من الخوف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الوجه أنّ الخوف يقتضي الإتيان بالمأمور به، والاجتناب من المنهيّ عنه؛ للتحرّز عن العقوبة، ودفع الضرر عن النفس ، بخلاف الحبّ؛ فإنّه يقتضي ما ذكر لمجرّد رضائه، وطلب التقرّب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بينهما ظاهر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حقيقة الحبّ تقتضي الميل إليه، والتوصّل به، وحقيقة الخوف ـ وإن كانت درجة عظيمة ـ يقتضي الوحشة والفرار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بونٌ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مقام المحبّة أعلى من مقام الخوف ؛ لأنّ الخوف حالة نفسانيّة، تحصل من معرفته تعالى ومعرفة جلاله وعظمته وغنائه عن الخلق، ومعرفة قهره وغضبه وكمال قدرته عليهم، وعدم مبالاته بتعذيبهم وتأديبهم وإهلاكهم، ومعرفة عيوب نفسه وتقصيره في الطاعات، ومعرفة أمر الآخرة وشدائدها ، وكلّما ازدادت تلك المعارف زاد الخوف، فيؤثّر ذلك في القلب والجوارح تأثيرا عظيما، فيميل القلب إلى ترك الشهوات، والندامة على الزلّات، والعزم على الخيرات ، فيحصل له بترك الشهوات العفّة والزهد، وبترك المحرّمات التقوى، وبترك ما لا يعني الورع والصدق، حتّى يترقّى منها إلى مقام المحبّة، فلا يرى لنفسه إرادة ولا مرادا، ويحبّ كلّ ما يرد عليه منه، ولا يراه ثقيلاً على نفسه ، بل يراه محبوبا مرغوبا يلتذّ به أشدّ التذاذ؛ لمجيئه من جانب المحبوب، ويعدّه تحفة وهديّة منه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كان من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يُشفّعوا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شفّعته فيه تشفيعا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شفاعته، وهي السؤال في التجاوز عن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 أي لم تقبل شفاعتهم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ذَنَبا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الذَّنَب ـ بالتحريك ـ معروف ، وهنا كناية عن متابعة من يحبّ متابعته، وعدم التقدّم عليهم في شيء من الاُمور،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رأسا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يكون المراد النهي عن طلب مطلق الرئاسة ، أو عن كونه متبوعا لأهل الباطل في باطلهم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عمّا لا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لسانه يَكِلّ كلّاً وكُلولاً وكَلالاً، إذا عجز عن النطق، وتحيّر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اشرح لي عن قلبك</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والتوسيع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هنا فتح القلب وتوسيعه لقبول الحقّ ؛ أي كاشفا عن قلبك برفع ما يواريه ويغطّيه من موانع دخول الحقّ فيه </w:t>
      </w:r>
      <w:r>
        <w:rPr>
          <w:rFonts w:eastAsia="Amiri" w:cs="Amiri" w:ascii="Amiri" w:hAnsi="Amiri"/>
          <w:color w:val="111111"/>
          <w:sz w:val="28"/>
          <w:szCs w:val="28"/>
          <w:rtl w:val="true"/>
          <w:lang w:bidi="ar-SA"/>
        </w:rPr>
        <w:t>.</w:t>
      </w:r>
      <w:bookmarkStart w:id="539" w:name="pg12941_132227"/>
    </w:p>
    <w:p>
      <w:pPr>
        <w:pStyle w:val="BookText"/>
        <w:rPr/>
      </w:pPr>
      <w:bookmarkEnd w:id="539"/>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اظهر لي ما كتمته من المساوئ في قلبك؛ ليعرفك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توبيخه بما ستره في جوفه من المساوئ، ويُظهر للناس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الاهتمام بتطهير القلب، وتخليته عن الرذائل، وتحليته بالفضائل، وإلّا فلا نفع في البكاء والصياح وشقّ القميص الذي هو من فعل السفهاء والمجانين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يتحوّل عمّا أكره إلى ما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بما أكره العقيدة الفاسدة، أو أعمّ منها ومن الأعمال الكاسدة، أو الأخير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ما 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ذلك الساجد كان منافقا في دين موسى عليه السلام ، وهكذا يفعل اللّه ببعض عباده ؛ إمّا من باب اللطف والتنبيه ليرجع ويتوب، أو من باب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أنّه يفعله بالجميع كذلك، فلا ينافي ما مرّ في باب الدُّعاء من أنّه تعالى قد يقبل دعاء الفَسَقة سريعا؛ لكراهة سماع صوتهم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0" w:name="__RefHeading___Toc4530014_3224264995"/>
      <w:bookmarkStart w:id="541" w:name="_Toc216"/>
      <w:bookmarkEnd w:id="540"/>
      <w:r>
        <w:rPr>
          <w:rtl w:val="true"/>
        </w:rPr>
        <w:t xml:space="preserve">متن الحديث التاسع والتسعين </w:t>
      </w:r>
      <w:r>
        <w:rPr>
          <w:rtl w:val="true"/>
        </w:rPr>
        <w:t>(</w:t>
      </w:r>
      <w:r>
        <w:rPr>
          <w:rtl w:val="true"/>
        </w:rPr>
        <w:t xml:space="preserve">حديث رسول اللّه صلى الله عليه و آله </w:t>
      </w:r>
      <w:r>
        <w:rPr>
          <w:rtl w:val="true"/>
        </w:rPr>
        <w:t>)</w:t>
      </w:r>
      <w:bookmarkEnd w:id="541"/>
    </w:p>
    <w:p>
      <w:pPr>
        <w:pStyle w:val="Heading3"/>
        <w:numPr>
          <w:ilvl w:val="2"/>
          <w:numId w:val="1"/>
        </w:numPr>
        <w:rPr/>
      </w:pPr>
      <w:bookmarkStart w:id="542" w:name="__RefHeading___Toc4530016_3224264995"/>
      <w:bookmarkStart w:id="543" w:name="_Toc217"/>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وَغَيْرِهِ،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شَيْءٌ أَحَبَّ إِلى رَسُولِ اللّهِ صلى الله عليه و آله مِنْ أَنْ يَظَلَّ </w:t>
      </w:r>
      <w:r>
        <w:rPr>
          <w:rStyle w:val="FootnoteAnchor"/>
          <w:rtl w:val="true"/>
        </w:rPr>
        <w:footnoteReference w:id="1366"/>
      </w:r>
      <w:r>
        <w:rPr>
          <w:rFonts w:ascii="Amiri" w:hAnsi="Amiri" w:eastAsia="Amiri" w:cs="Amiri"/>
          <w:color w:val="111111"/>
          <w:sz w:val="28"/>
          <w:sz w:val="28"/>
          <w:szCs w:val="28"/>
          <w:rtl w:val="true"/>
          <w:lang w:bidi="ar-SA"/>
        </w:rPr>
        <w:t>جَائِعا خَائِفا فِي اللّهِ</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4530018_3224264995"/>
      <w:bookmarkStart w:id="545" w:name="_Toc218"/>
      <w:bookmarkEnd w:id="544"/>
      <w:r>
        <w:rPr>
          <w:rtl w:val="true"/>
        </w:rPr>
        <w:t>شرح الحديث</w:t>
      </w:r>
      <w:bookmarkEnd w:id="545"/>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ظَلِلت أعمل كذا ـ بالكسر ـ ظُلُولاً، إذا عملته بالنهار دون الليل</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أظَلَّني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غشيني، أو دنا منّي حتّى ألقى عليّ ظلّه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كذا يظلَّ ـ بالفتح ـ ظلّاً وظلولاً</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bookmarkStart w:id="546" w:name="pg12941_132228"/>
    </w:p>
    <w:p>
      <w:pPr>
        <w:pStyle w:val="BookText"/>
        <w:rPr/>
      </w:pPr>
      <w:bookmarkEnd w:id="54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ليلَه يفعل كذا</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الصِّلة والإحسان، والمستتر فيه راجع إلى رسول اللّه صلى الله عليه و آله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ويؤيّد نسخة الأصل ما رواه المصنّف رحمه الله في باب ذمّ الدُّنيا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أعجب رسول اللّه صلى الله عليه و آله شيءٌ من الدُّنيا إلّا أن يكون فيها جائعا خائفا</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7" w:name="__RefHeading___Toc4530020_3224264995"/>
      <w:bookmarkStart w:id="548" w:name="_Toc219"/>
      <w:bookmarkEnd w:id="547"/>
      <w:r>
        <w:rPr>
          <w:rtl w:val="true"/>
        </w:rPr>
        <w:t>متن الحديث المائة</w:t>
      </w:r>
      <w:bookmarkEnd w:id="548"/>
    </w:p>
    <w:p>
      <w:pPr>
        <w:pStyle w:val="Heading3"/>
        <w:numPr>
          <w:ilvl w:val="2"/>
          <w:numId w:val="1"/>
        </w:numPr>
        <w:rPr/>
      </w:pPr>
      <w:bookmarkStart w:id="549" w:name="__RefHeading___Toc4530022_3224264995"/>
      <w:bookmarkStart w:id="550" w:name="_Toc220"/>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عِدَّةٌ مِنْ أَصْحَابِنَا، عَنْ سَهْلِ بْنِ زِيَادٍ وَأَبُو عَلِيٍّ الْأَشْعَرِيُّ، عَنْ مُحَمَّدِ بْنِ عَبْدِ الْجَبَّارِ جَمِيعا، عَنِ ابْنِ فَضَّالٍ، عَنْ عَلِيِّ بْنِ عُقْبَةَ، عَنْ سَعِيدِ بْنِ عَمْرٍو الْجُعْفِيِّ،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عليه السلام ذَاتَ يَوْمٍ، وَهُوَ يَأْكُلُ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يَبْلُغُنَا أَنَّ ذلِكَ يُكْرَهُ، فَجَعَلْتُ أَنْظُرُ إِلَيْهِ، فَدَعَانِي إِلى طَعَامِهِ، فَلَمَّا فَرَغَ،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لَعَلَّكَ تَرى أَنَّ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رَأَتْهُ عَيْنٌ </w:t>
      </w:r>
      <w:r>
        <w:rPr>
          <w:rStyle w:val="FootnoteAnchor"/>
          <w:rtl w:val="true"/>
        </w:rPr>
        <w:footnoteReference w:id="1371"/>
      </w:r>
      <w:r>
        <w:rPr>
          <w:rFonts w:ascii="Amiri" w:hAnsi="Amiri" w:eastAsia="Amiri" w:cs="Amiri"/>
          <w:color w:val="111111"/>
          <w:sz w:val="28"/>
          <w:sz w:val="28"/>
          <w:szCs w:val="28"/>
          <w:rtl w:val="true"/>
          <w:lang w:bidi="ar-SA"/>
        </w:rPr>
        <w:t xml:space="preserve">يَأْكُلُ، وَهُوَ مُتَّكِئٌ مِنْ أَنْ </w:t>
      </w:r>
      <w:r>
        <w:rPr>
          <w:rStyle w:val="FootnoteAnchor"/>
          <w:rtl w:val="true"/>
        </w:rPr>
        <w:footnoteReference w:id="1372"/>
      </w:r>
      <w:r>
        <w:rPr>
          <w:rFonts w:ascii="Amiri" w:hAnsi="Amiri" w:eastAsia="Amiri" w:cs="Amiri"/>
          <w:color w:val="111111"/>
          <w:sz w:val="28"/>
          <w:sz w:val="28"/>
          <w:szCs w:val="28"/>
          <w:rtl w:val="true"/>
          <w:lang w:bidi="ar-SA"/>
        </w:rPr>
        <w:t>بَعَثَهُ اللّهُ إِلى أَنْ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رَأَتْهُ عَيْنٌ يَأْكُلُ وَهُوَ مُتَّكِئٌ مِنْ أَنْ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اللّهُ إِلى أَنْ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لَعَلَّكَ تَرى أَنَّهُ شَبِعَ مِنْ خُبْزِ الْبُرِّ ثَلَاثَةَ أَيَّامٍ مُتَوَالِيَةً مِنْ أَنْ </w:t>
      </w:r>
      <w:r>
        <w:rPr>
          <w:rStyle w:val="FootnoteAnchor"/>
          <w:rtl w:val="true"/>
        </w:rPr>
        <w:footnoteReference w:id="1374"/>
      </w:r>
      <w:r>
        <w:rPr>
          <w:rFonts w:ascii="Amiri" w:hAnsi="Amiri" w:eastAsia="Amiri" w:cs="Amiri"/>
          <w:color w:val="111111"/>
          <w:sz w:val="28"/>
          <w:sz w:val="28"/>
          <w:szCs w:val="28"/>
          <w:rtl w:val="true"/>
          <w:lang w:bidi="ar-SA"/>
        </w:rPr>
        <w:t>بَعَثَهُ اللّهُ إِلى أَنْ قَبَضَهُ؟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 عَلى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شَبِعَ مِنْ خُبْزِ الْبُرِّ ثَلَاثَةَ أَيَّامٍ مُتَوَالِيَةً مُنْذُ بَعَثَهُ اللّهُ إِلى أَنْ قَبَضَهُ؛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يَجِدُ، لَقَدْ كَانَ يُجِيزُ الرَّجُلَ الْوَاحِدَ بِالْمِائَةِ مِنَ الْاءِبِلِ، فَلَوْ أَرَادَ أَنْ</w:t>
      </w:r>
      <w:bookmarkStart w:id="551" w:name="pg12941_132229"/>
    </w:p>
    <w:p>
      <w:pPr>
        <w:pStyle w:val="BookText"/>
        <w:rPr/>
      </w:pPr>
      <w:bookmarkEnd w:id="551"/>
      <w:r>
        <w:rPr>
          <w:rFonts w:ascii="Amiri" w:hAnsi="Amiri" w:eastAsia="Amiri" w:cs="Amiri"/>
          <w:color w:val="111111"/>
          <w:sz w:val="28"/>
          <w:sz w:val="28"/>
          <w:szCs w:val="28"/>
          <w:rtl w:val="true"/>
          <w:lang w:bidi="ar-SA"/>
        </w:rPr>
        <w:t>يَأْكُلَ لَأَكَلَ، وَلَقَدْ أَتَاهُ جَبْرَئِيلُ عليه السلام بِمَفَاتِيحِ خَزَائِنِ الْأَرْضِ ثَلَاثَ مَرَّاتٍ، يُخَيِّرُهُ مِنْ غَيْرِ أَنْ يَنْقُصَهُ اللّهُ ـ تَبَارَكَ وَتَعَالى ـ مِمَّا أَعَدَّ اللّهُ لَهُ يَوْمَ الْقِيَامَةِ شَيْئا، فَيَخْتَارُ التَّوَاضُعَ لِرَبِّهِ ـ جَلَّ وَعَزَّ ـ وَمَا سُئِلَ شَيْئا 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أَعْطى، وَإِنْ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وَمَا أَعْطى عَلَى اللّهِ شَيْئا قَطُّ إِلَا سَلَّمَ ذلِكَ إِلَيْهِ، حَتّى إِنْ كَانَ لَيُعْطِي الرَّجُلَ الْجَنَّةَ، فَيُسَلِّمُ اللّهُ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تَنَاوَلَنِي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صَاحِبُكُمْ لَيَجْلِسُ جِلْسَةَ الْعَبْدِ، وَيَأْكُلُ إِكْلَةَ الْعَبْدِ، وَيُطْعِمُ النَّاسَ خُبْزَ الْبُرِّ وَاللَّحْمَ، وَيَرْجِعُ إِلى أَهْلِهِ، فَيَأْكُلُ الْخُبْزَ وَالزَّيْتَ، وَإِنْ كَانَ لَيَشْتَرِي الْقَمِيصَ السُّنْبُلَانِيَّ، </w:t>
      </w:r>
      <w:r>
        <w:rPr>
          <w:rStyle w:val="FootnoteAnchor"/>
          <w:rtl w:val="true"/>
        </w:rPr>
        <w:footnoteReference w:id="1375"/>
      </w:r>
      <w:r>
        <w:rPr>
          <w:rFonts w:ascii="Amiri" w:hAnsi="Amiri" w:eastAsia="Amiri" w:cs="Amiri"/>
          <w:color w:val="111111"/>
          <w:sz w:val="28"/>
          <w:sz w:val="28"/>
          <w:szCs w:val="28"/>
          <w:rtl w:val="true"/>
          <w:lang w:bidi="ar-SA"/>
        </w:rPr>
        <w:t>ثُمَّ يُخَيِّرُ غُلَامَهُ خَيْرَهُمَا، ثُمَّ يَلْبَسُ الْبَاقِيَ، فَإِذَا جَازَ أَصَابِعَهُ قَطَعَهُ، وَإِذَا جَازَ كَعْبَهُ حَذَفَهُ، وَمَا وَرَدَ عَلَيْهِ أَمْرَانِ قَطُّ كِلَاهُمَا لِلّهِ رِضًا إِلَا أَخَذَ بِأَشَدِّهِمَا عَلى بَدَنِهِ، وَلَقَدْ وُلِّيَ النَّاسَ خَمْسَ سِنِينَ، فَمَا وَضَعَ آجُرَّةً عَلى آجُرَّةٍ، وَلَا لَبِنَةً عَلى لَبِنَةٍ، وَلَا أَقْطَعَ قَطِيعَةً، وَلَا أَوْرَثَ بَيْضَاءَ وَلَا حَمْرَاءَ إِلَا سَبْعَمِائَةِ دِرْهَمٍ فَضَلَتْ مِنْ عَطَايَاهُ، أَرَادَ أَنْ يَبْتَاعَ لأهْلِهِ بِهَا خَادِما، وَمَا أَطَاقَ أَحَدٌ عَمَلَهُ، وَإِنْ كَانَ عَلِيُّ بْنُ الْحُسَيْنِ عليه السلام لَيَنْظُرُ فِي الْكِتَابِ مِنْ كُتُبِ عَلِيٍّ عليه السلام ، فَيَضْرِبُ بِهِ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530024_3224264995"/>
      <w:bookmarkStart w:id="553" w:name="_Toc221"/>
      <w:bookmarkEnd w:id="552"/>
      <w:r>
        <w:rPr>
          <w:rtl w:val="true"/>
        </w:rPr>
        <w:t>شرح الحديث</w:t>
      </w:r>
      <w:bookmarkEnd w:id="553"/>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بعثه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وأن يقرأ بمدّها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أي ردّه إلى جوفه، ولم يتنفّس هنيئة،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 أي لم يقبله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رأته عين يأكل وهو متّكئ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يفعله رسول اللّه صلى الله عليه و آله ، فلِمَ فعله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فعله لعذر ، أو ضعف، أو لبيان الجواز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يُجيز الرجل الواحد بالمائة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يعطيها إيّاه، أو ينفذها ويرسلها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بمفاتيح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كناية عن إعطاء تلك الأرض إيّاه، وسلطنته على أهلها، والبقاء فيها، ودوام التمتّع بنعمها ، فاختار صلى الله عليه و آله الفقر والموت تواضعا للّه ، ورجاءً للقائه، وترجيحا لسلطنة الآخرة ونعيمها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يوجد عنده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ويمكن أن يعطيك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ويمكن أن يوجد عندنا فنعطيك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بناء الفاعل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معتمدا ومتوكّلاً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عنه تعالى ومن قِبَلهِ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قَطّ ـ ويضمّ ويخفّف ـ وقطّ ـ مشدّدة ومجرورة ـ بمعنى الدهر، مخصوص بالماضي فيما مضى من الزمان، أو فيما انقطع من عمري</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سلّم ذلك إليه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والمستتر فيه راجع إلى اللّه وإليه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على بناء المفعول،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الشيء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المُعطى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إرجاعه إليه صلى الله عليه و آله ؛ أي سلّم اللّه ذلك الشيء إليه ليعطي من وعده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يناوله بيده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الموصول بدلاً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المجرور راجعا إلى اللّه ؛ أي سلّم اللّه الجنّة بيده لمن يناوله الرسول صلى الله عليه و آله ويَعِده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إرجاع الضمير المجرور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بيان وتفسير، أو بدل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الباء للسببيّة ، وفيه مقدّرة؛ أي يسلّم ذلك له بأن يبعث إليه من يعطيه بيده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تناولني بيده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ليجلس جِلسة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الجلسة ـ بالكسر ـ مصدر للنوع، ويظهر من بعض الأخبار أنّ جلسة العبد الجثوّ على الركبتين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الجلوس متورّكا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أنّه عليه السلام كان يجلس على التراب والجلود، ولم يكن له بساط وفرش مزيّنة ؛ لا لأنّه لم يجدها، بل للتواضع للّه تعالى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أكلة العبد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الأكلة،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والقُرصة، والطُّعمة، وهي ما يطعم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بأكلة العبد الأكل على الحضيض من غير أن يجلس على فرش مختصّ به، أو من غير خوان يضع الطعام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طعامه كان خشنا غليظا، أو بلا اُدم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القميص السنبلاني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قميص سُنبلانيّ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سابغ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منسوب إلى بلاد بالروم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وسَنْبَلَ ثوبَه؛ أي جرّه من خلفه أو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وسُنبلان وسُنبُل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بلدان بالروم بينهما عشرون فرسخا، الكتاب السَّنبلاني</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السَّنبَل،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المُسبَلَة، كالرَّسَل والنَّشَر في المرسلة والمنشورة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أغلظ ما يكون من الثياب يتّخذ من مشاقة الكتّان</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المشاقة، كثمامة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الشعر أو الكتّان عند المشط، أو ما طار</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وفي أمالي الصدوق بسندٍ آخر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القميصين السنبلانيّين</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جاز أصابعه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فرارا من شعار المتكبّرين، ومن الفضول الغير المحتاج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جاز كعبه حَذَفَه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الناشِز عند ملتقى الساق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الأصمعي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ظهر القَدَم</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حذفه يحذفه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إسقاطه عليه السلام ما جاز عن الكعب؛ لئلّا يتشابه بالمتكبّرين أهل 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قميص المؤمنين إلى نصف الساق، أو إلى الكعب؛ لئلّا يتنجّس أو يتلوّث بجرّه على الأرض غالبا، مع كونه إسرافا وتسارعا إلى البِلى والخرق</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لكن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المازندراني ،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۹۱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أخذ بأشدّهما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لكون الأشدّ والأشقّ أفضل، كما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الأعمال ما أكرهتَ عليه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وضع آجرّة على آجرّة، ولا لبنة على لبنة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الغرض عدم اشتغاله بعمارة الدُّنيا واعتراضه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إذا طُبخ، بمدّ الهمزة، والتشديد أشهر من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آجُرة، وهو معرّب</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مثال كَلِمة وكَلِم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ولبن، مثال لِبدَةٍ ولِبْدٍ</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أقطع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اتّخذ مستغلّة من الأرض لنفسه وأهله زهدا عن الدُّنيا، وإن كان</w:t>
      </w:r>
      <w:bookmarkStart w:id="554" w:name="pg12941_132233"/>
    </w:p>
    <w:p>
      <w:pPr>
        <w:pStyle w:val="BookText"/>
        <w:rPr/>
      </w:pPr>
      <w:bookmarkEnd w:id="554"/>
      <w:r>
        <w:rPr>
          <w:rFonts w:ascii="Amiri" w:hAnsi="Amiri" w:eastAsia="Amiri" w:cs="Amiri"/>
          <w:color w:val="111111"/>
          <w:sz w:val="28"/>
          <w:sz w:val="28"/>
          <w:szCs w:val="28"/>
          <w:rtl w:val="true"/>
          <w:lang w:bidi="ar-SA"/>
        </w:rPr>
        <w:t xml:space="preserve">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الإمام الأرض ؛ أي جعل غلّتها رزقا، واسم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أورث بيضاء ولا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الدراهم والدنانير بقرينة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عليّ بن الحسين عليهماالسلام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لينظر في الكتاب من كتب عليّ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سيره وتواريخه، أو من كتب أعماله التي كان يعمل بها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به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للتعدية ؛ أي يضعه عليها سريعا، أو أذهبه إليها، أو أقامه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السير</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أو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4530026_3224264995"/>
      <w:bookmarkStart w:id="556" w:name="_Toc222"/>
      <w:bookmarkEnd w:id="555"/>
      <w:r>
        <w:rPr>
          <w:rtl w:val="true"/>
        </w:rPr>
        <w:t>متن الحديث الواحد والمائة</w:t>
      </w:r>
      <w:bookmarkEnd w:id="556"/>
    </w:p>
    <w:p>
      <w:pPr>
        <w:pStyle w:val="Heading3"/>
        <w:numPr>
          <w:ilvl w:val="2"/>
          <w:numId w:val="1"/>
        </w:numPr>
        <w:rPr/>
      </w:pPr>
      <w:bookmarkStart w:id="557" w:name="__RefHeading___Toc4530028_3224264995"/>
      <w:bookmarkStart w:id="558" w:name="_Toc223"/>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عليه السلام أَتى رَسُولَ اللّهِ صلى الله عليه و آله ، فَخَيَّرَهُ، وَأَشَارَ عَلَيْهِ بِالتَّوَاضُعِ، وَكَانَ لَهُ نَاصِحا، فَكَانَ </w:t>
      </w:r>
      <w:r>
        <w:rPr>
          <w:rStyle w:val="FootnoteAnchor"/>
          <w:rtl w:val="true"/>
        </w:rPr>
        <w:footnoteReference w:id="1397"/>
      </w:r>
      <w:r>
        <w:rPr>
          <w:rFonts w:ascii="Amiri" w:hAnsi="Amiri" w:eastAsia="Amiri" w:cs="Amiri"/>
          <w:color w:val="111111"/>
          <w:sz w:val="28"/>
          <w:sz w:val="28"/>
          <w:szCs w:val="28"/>
          <w:rtl w:val="true"/>
          <w:lang w:bidi="ar-SA"/>
        </w:rPr>
        <w:t>رَسُولُ اللّهِ صلى الله عليه و آله يَأْكُلُ إِكْلَةَ الْعَبْدِ، وَيَجْلِسُ جِلْسَةَ الْعَبْدِ تَوَاضُعا لِلّهِ تَبَارَكَ وَتَعَالى، ثُمَّ أَتَاهُ عِنْدَ الْمَوْتِ بِمَفَاتِيحِ خَزَائِنِ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خَزَائِنِ الدُّنْيَا، بَعَثَ بِهَا إِلَيْكَ رَبُّكَ لِيَكُونَ لَكَ مَا أَقَلَّتِ الْأَرْضُ مِنْ غَيْرِ أَنْ يَنْقُصَكَ شَيْئا، فَقَالَ رَسُولُ اللّهِ صلى الله عليه و آله فِي الرَّفِيقِ الْأَعْلى</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4530030_3224264995"/>
      <w:bookmarkStart w:id="560" w:name="_Toc224"/>
      <w:bookmarkEnd w:id="559"/>
      <w:r>
        <w:rPr>
          <w:rtl w:val="true"/>
        </w:rPr>
        <w:t>شرح الحديث</w:t>
      </w:r>
      <w:bookmarkEnd w:id="56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بين حياة الدُّنيا ومُلكها وبين تركها ، واختار التسليم والتواضع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جبرئيل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 وترك 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 ويكون بالكفّ والعين والحاجب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ناصحا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الواو للحال؛ أي فلم يصدر الإشارة منه بالتواضع من باب الغشّ، بل لمحض النصيحة؛ لكون ذلك خيرا له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أتاه عند الموت بمفاتيح خزائن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العلّة في إتيانه عند الموت بهذا أنّ النبيّ صلى الله عليه و آله عسى أن يتقبّلها لذرّيّته الطاهرة؛ فإنّ معظم قصد الناس أن لا تكون ذرّيّتهم فقراء بعده</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والأظهر أن تكون العلّة في ذلك أنّه صلى الله عليه و آله عسى أن يختار حياة الدُّنيا وبقاءها 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الحديث إيماءً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حملته، ورفعته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أحبّ أن أكون في 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ألحقني بالرفيق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الأنبياء الذين يسكنون أعلى علّيّين، وهو اسمٌ جاء على فَعيل، ومعناه الجماعة، كالصديق، والخَليط، يقع على الواحد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ألحقني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رفيقٌ بعباده ، من الرفق والرأفة، وهو فعيل بمعنى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حديث عائشة ، سمعتهُ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الرفيق الأعلى، وذلك حين خُيِّرَ بين البقاء في الدُّنيا وبين ما عند اللّه ، فاختار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اُريد في هذا الخبر المعنى الأخير، فينبغي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المصاحبة، أو الباء،</w:t>
      </w:r>
      <w:bookmarkStart w:id="561" w:name="pg12941_132235"/>
    </w:p>
    <w:p>
      <w:pPr>
        <w:pStyle w:val="BookText"/>
        <w:rPr/>
      </w:pPr>
      <w:bookmarkEnd w:id="561"/>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يقدّر بعده مضاف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رحمته، أو جنّته، أو نحو ذلك </w:t>
      </w:r>
      <w:r>
        <w:rPr>
          <w:rFonts w:eastAsia="Amiri" w:cs="Amiri" w:ascii="Amiri" w:hAnsi="Amiri"/>
          <w:color w:val="111111"/>
          <w:sz w:val="28"/>
          <w:szCs w:val="28"/>
          <w:rtl w:val="true"/>
          <w:lang w:bidi="ar-SA"/>
        </w:rPr>
        <w:t>.</w:t>
      </w:r>
    </w:p>
    <w:p>
      <w:pPr>
        <w:pStyle w:val="Heading2"/>
        <w:numPr>
          <w:ilvl w:val="1"/>
          <w:numId w:val="1"/>
        </w:numPr>
        <w:rPr/>
      </w:pPr>
      <w:bookmarkStart w:id="562" w:name="__RefHeading___Toc4530032_3224264995"/>
      <w:bookmarkStart w:id="563" w:name="_Toc225"/>
      <w:bookmarkEnd w:id="562"/>
      <w:r>
        <w:rPr>
          <w:rtl w:val="true"/>
        </w:rPr>
        <w:t>متن الحديث الثاني والمائة</w:t>
      </w:r>
      <w:bookmarkEnd w:id="563"/>
    </w:p>
    <w:p>
      <w:pPr>
        <w:pStyle w:val="Heading3"/>
        <w:numPr>
          <w:ilvl w:val="2"/>
          <w:numId w:val="1"/>
        </w:numPr>
        <w:rPr/>
      </w:pPr>
      <w:bookmarkStart w:id="564" w:name="__RefHeading___Toc4530034_3224264995"/>
      <w:bookmarkStart w:id="565" w:name="_Toc226"/>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فَضَّالٍ، عَنْ عَلِيِّ بْنِ عُقْبَةَ، عَنْ عَبْدِ الْمُؤْمِنِ الْأَنْصَارِيِّ،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 بَطْحَاءُ مَكَّةَ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وَلكِنْ أَشْبَعُ يَوْما، وَأَجُوعُ يَوْما، فَإِذَا شَبِعْتُ حَمِدْتُكَ وَشَكَرْتُكَ، وَإِذَا جُعْتُ دَعَوْتُكَ وَذَكَرْتُكَ</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4530036_3224264995"/>
      <w:bookmarkStart w:id="567" w:name="_Toc227"/>
      <w:bookmarkEnd w:id="566"/>
      <w:r>
        <w:rPr>
          <w:rtl w:val="true"/>
        </w:rPr>
        <w:t>شرح الحديث</w:t>
      </w:r>
      <w:bookmarkEnd w:id="56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بَطحاء مكّة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أنّه جعلت أرضها وما فيها من الحصى كذلك، أو خلق فيها من الذهب ملأها، وعرضت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نجعل لك تلك البطحاء مملوّة من الذهب، أو نجعل أرضها وحصاها ذهبا</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البطحاء والأبطح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واسع فيه دقاق الحصى</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بالجوع والشبع الصوم والإفطار، ويحتمل الأعمّ </w:t>
      </w:r>
      <w:r>
        <w:rPr>
          <w:rFonts w:eastAsia="Amiri" w:cs="Amiri" w:ascii="Amiri" w:hAnsi="Amiri"/>
          <w:color w:val="111111"/>
          <w:sz w:val="28"/>
          <w:szCs w:val="28"/>
          <w:rtl w:val="true"/>
          <w:lang w:bidi="ar-SA"/>
        </w:rPr>
        <w:t>.</w:t>
      </w:r>
    </w:p>
    <w:p>
      <w:pPr>
        <w:pStyle w:val="Heading2"/>
        <w:numPr>
          <w:ilvl w:val="1"/>
          <w:numId w:val="1"/>
        </w:numPr>
        <w:rPr/>
      </w:pPr>
      <w:bookmarkStart w:id="568" w:name="__RefHeading___Toc4530038_3224264995"/>
      <w:bookmarkStart w:id="569" w:name="_Toc228"/>
      <w:bookmarkEnd w:id="568"/>
      <w:r>
        <w:rPr>
          <w:rtl w:val="true"/>
        </w:rPr>
        <w:t xml:space="preserve">متن الحديث الثالث والمائة </w:t>
      </w:r>
      <w:r>
        <w:rPr>
          <w:rtl w:val="true"/>
        </w:rPr>
        <w:t>(</w:t>
      </w:r>
      <w:r>
        <w:rPr>
          <w:rtl w:val="true"/>
        </w:rPr>
        <w:t xml:space="preserve">حديث عيسى بن مريم عليه السلام </w:t>
      </w:r>
      <w:r>
        <w:rPr>
          <w:rtl w:val="true"/>
        </w:rPr>
        <w:t>)</w:t>
      </w:r>
      <w:bookmarkEnd w:id="569"/>
    </w:p>
    <w:p>
      <w:pPr>
        <w:pStyle w:val="Heading3"/>
        <w:numPr>
          <w:ilvl w:val="2"/>
          <w:numId w:val="1"/>
        </w:numPr>
        <w:rPr/>
      </w:pPr>
      <w:bookmarkStart w:id="570" w:name="__RefHeading___Toc4530040_3224264995"/>
      <w:bookmarkStart w:id="571" w:name="_Toc229"/>
      <w:bookmarkEnd w:id="570"/>
      <w:r>
        <w:rPr>
          <w:rtl w:val="true"/>
        </w:rPr>
        <w:t>اشارة</w:t>
      </w:r>
      <w:bookmarkEnd w:id="57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عَلِيِّ بْنِ أَسْبَاطٍ، عَنْهُمْ عليهم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ـ عَزَّ وَجَلَّ ـ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أَنَا رَبُّكَ وَرَبُّ آبَائِكَ، اسْمِي وَاحِدٌ، وَأَنَا</w:t>
      </w:r>
    </w:p>
    <w:p>
      <w:pPr>
        <w:pStyle w:val="BookText"/>
        <w:rPr/>
      </w:pPr>
      <w:r>
        <w:rPr>
          <w:rFonts w:ascii="Amiri" w:hAnsi="Amiri" w:eastAsia="Amiri" w:cs="Amiri"/>
          <w:color w:val="111111"/>
          <w:sz w:val="28"/>
          <w:sz w:val="28"/>
          <w:szCs w:val="28"/>
          <w:rtl w:val="true"/>
          <w:lang w:bidi="ar-SA"/>
        </w:rPr>
        <w:t>الْأَحَدُ الْمُتَفَرِّدُ بِخَلْقِ كُلِّ شَيْءٍ، وَكُلُّ شَيْءٍ مِنْ صُنْعِي، وَكُلٌّ إِلَيَّ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أَنْتَ الْمَسِيحُ بِأَمْرِي، وَأَنْتَ تَخْلُقُ مِنَ الطِّينِ كَهَيْئَةِ الطَّيْرِ بِإِذْنِي، وَأَنْتَ تُحْيِي الْمَوْتى بِكَلَامِي، فَكُنْ إِلَيَّ رَاغِبا، وَمِنِّي رَاهِبا، وَلَنْ تَجِدَ مِنِّي مَلْجَأً إِلَا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أُوصِيكَ وَصِيَّةَ الْمُتَحَنِّنِ عَلَيْكَ بِالرَّحْمَةِ، حَتّى حَقَّتْ لَكَ مِنِّي الْوَلَايَةُ بِتَحَرِّيكَ مِنِّي الْمَسَرَّةَ، فَبُورِكْتَ كَبِيرا، وَبُورِكْتَ صَغِيرا، حَيْثُ مَا كُنْتَ أَشْهَدُ أَنَّكَ عَبْدِي، ابْنُ أَمَتِي، أَنْزِلْنِي مِنْ نَفْسِكَ كَهَمِّكَ، وَاجْعَلْ ذِكْرِي لِمَعَادِكَ، وَتَقَرَّبْ إِلَيَّ بِالنَّوَافِلِ، وَتَوَكَّلْ عَلَيَّ أَكْفِكَ، وَلَا تَوَكَّلْ عَلى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غَيْرِي فَآخُذَ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اصْبِرْ عَلَى الْبَلَاءِ، وَارْضَ بِالْقَضَاءِ، وَكُنْ كَمَسَرَّتِي فِيكَ؛ فَإِنَّ مَسَرَّتِي أَنْ أُطَاعَ فَلَا أُعْصى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أَحْيِ ذِكْرِي بِلِسَانِكَ، وَلْيَكُنْ وُدِّي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تَيَقَّظْ فِي سَاعَاتِ الْغَفْلَةِ، وَاحْكُمْ لِي لَطِيفَ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رَاغِبا رَاهِبا، وَأَمِتْ قَلْبَكَ بِالْخَشْيَةِ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رَاعِ اللَّيْلَ لِتَحَرِّي مَسَرَّتِي، وَأَظْمِئْ نَهَارَكَ لِيَوْمِ حَاجَتِكَ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نَافِسْ فِي الْخَيْرِ جُهْدَكَ تُعْرَفْ بِالْخَيْرِ حَيْثُمَا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احْكُمْ فِي عِبَادِي بِنُصْحِي، وَقُمْ فِيهِمْ بِعَدْلِي، فَقَدْ أَنْزَلْتُ عَلَيْكَ شِفَاءً لِمَا فِي الصُّدُورِ مِنْ مَرَضِ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تَكُنْ جَلِيسا لِكُلِّ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بِي خَلِيقَةٌ إِلَا خَشَعَتْ لِي، وَلَا خَشَعَتْ لِي إِلَا رَجَتْ ثَوَابِي، فَأَشْهَدُ أَنَّهَا آمِنَةٌ مِنْ عِقَابِي مَا لَمْ تُبَدِّلْ، وَلاَ تُغَيِّرْ </w:t>
      </w:r>
      <w:r>
        <w:rPr>
          <w:rStyle w:val="FootnoteAnchor"/>
          <w:rtl w:val="true"/>
        </w:rPr>
        <w:footnoteReference w:id="1406"/>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ابْنَ الْبِكْرِ الْبَتُولِ، ابْكِ عَلى نَفْسِكَ بُكَاءَ مَنْ وَدَّعَ الْأَهْلَ، وَقَلَى الدُّنْيَا، وَتَرَكَهَا لأهْلِهَا، وَصَارَتْ رَغْبَتُهُ فِيمَا عِنْدَ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مَعَ ذلِكَ تُلِينُ الْكَلَامَ، وَتُفْشِي السَّلَامُ، يَقْظَانَ إِذَا نَامَتْ عُيُونُ الْأَبْرَارِ حَذَرا لِلْمَعَادِ وَالزَّلَازِلِ الشِّدَادِ وَأَهْوَالِ يَوْمِ الْقِيَامَةِ، حَيْثُ لَا يَنْفَعُ أَهْلٌ، وَلَا وَلَدٌ،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اكْحُلْ عَيْنَيْكَ </w:t>
      </w:r>
      <w:r>
        <w:rPr>
          <w:rStyle w:val="FootnoteAnchor"/>
          <w:rtl w:val="true"/>
        </w:rPr>
        <w:footnoteReference w:id="1407"/>
      </w:r>
      <w:r>
        <w:rPr>
          <w:rFonts w:ascii="Amiri" w:hAnsi="Amiri" w:eastAsia="Amiri" w:cs="Amiri"/>
          <w:color w:val="111111"/>
          <w:sz w:val="28"/>
          <w:sz w:val="28"/>
          <w:szCs w:val="28"/>
          <w:rtl w:val="true"/>
          <w:lang w:bidi="ar-SA"/>
        </w:rPr>
        <w:t>بِمِيلِ الْحُزْنِ إِذَا ضَحِكَ الْبَطَّالُونَ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خَاشِعا صَابِرا، فَطُوبى لَكَ إِنْ نَالَكَ مَا وُعِدَ الصَّابِرُونَ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رُحْ مِنَ الدُّنْيَا يَوْما فَيَوْما، وَذُقْ لِمَا </w:t>
      </w:r>
      <w:r>
        <w:rPr>
          <w:rStyle w:val="FootnoteAnchor"/>
          <w:rtl w:val="true"/>
        </w:rPr>
        <w:footnoteReference w:id="1408"/>
      </w:r>
      <w:r>
        <w:rPr>
          <w:rFonts w:ascii="Amiri" w:hAnsi="Amiri" w:eastAsia="Amiri" w:cs="Amiri"/>
          <w:color w:val="111111"/>
          <w:sz w:val="28"/>
          <w:sz w:val="28"/>
          <w:szCs w:val="28"/>
          <w:rtl w:val="true"/>
          <w:lang w:bidi="ar-SA"/>
        </w:rPr>
        <w:t>قَدْ ذَهَبَ طَعْمُهُ،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بِسَاعَتِكَ وَيَوْمِكَ، فَرُحْ مِنَ الدُّنْيَا بِبُلْغَةٍ، وَلْيَكْفِكَ الْخَشِنُ الْجَشِبُ، فَقَدْ رَأَيْتَ إِلى مَا تَصِيرُ، وَمَكْتُوبٌ مَا أَخَذْتَ، وَكَيْفَ أَتْلَفْتَ؟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مَسْئُولٌ، فَارْحَمِ الضَّعِيفَ كَرَحْمَتِي إِيَّاكَ، وَلَا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ابْكِ عَلى نَفْسِكَ فِي الْخَلَوَاتِ، وَانْقُلْ قَدَمَيْكَ إِلى مَوَاقِيتِ الصَّلَوَاتِ، وَأَسْمِعْنِي لَذَاذَةَ نُطْقِكَ بِذِكْرِي؛ فَإِنَّ صَنِيعِي إِلَيْكَ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كَمْ مِنْ أُمَّةٍ قَدْ أَهْلَكْتُهَا بِسَالِفِ ذُنُوبٍ قَدْ عَصَمْتُكَ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ارْفُقْ بِالضَّعِيفِ، وَارْفَعْ طَرْفَكَ الْكَلِيلَ إِلَى السَّمَاءِ، وَادْعُنِي؛ فَإِنِّي مِنْكَ قَرِيبٌ، وَلَا تَدْعُنِي إِلَا مُتَضَرِّعا إِلَيَّ، وَهَمَّكَ هَمّا وَاحِدا؛ فَإِنَّكَ مَتى تَدْعُنِي كَذلِكَ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لَمْ أَرْضَ بِالدُّنْيَا ثَوَابا لِمَنْ كَانَ قَبْلَكَ، وَلَا عِقَابا لِمَنِ انْتَقَمْتُ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تَفْنى، وَأَنَا أَبْقى، وَمِنِّي رِزْقُكَ، وَعِنْدِي مِيقَاتُ أَجَلِكَ، وَإِلَيَّ إِيَابُكَ، وَعَلَيَّ حِسَابُكَ، فَسَلْنِي، وَلَا تَسْأَلْ غَيْرِي، فَيَحْسُنَ مِنْكَ الدُّعَاءُ، وَمِنِّي الْاءِجَابَةُ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مَا أَكْثَرَ الْبَشَرَ، وَأَقَلَّ عَدَدَ مَنْ صَبَرَ؛ الْأَشْجَارُ كَثِيرَةٌ، وَطَيِّبُهَا قَلِيلٌ، فَلَا يَغُرَّنَّكَ حُسْنُ شَجَرَةٍ حَتّى تَذُوقَ ثَمَرَهَا</w:t>
      </w:r>
      <w:r>
        <w:rPr>
          <w:rStyle w:val="FootnoteAnchor"/>
          <w:rtl w:val="true"/>
        </w:rPr>
        <w:footnoteReference w:id="1409"/>
      </w:r>
      <w:r>
        <w:rPr>
          <w:rFonts w:ascii="Amiri" w:hAnsi="Amiri" w:eastAsia="Amiri" w:cs="Amiri"/>
          <w:color w:val="111111"/>
          <w:sz w:val="28"/>
          <w:sz w:val="28"/>
          <w:szCs w:val="28"/>
          <w:rtl w:val="true"/>
          <w:lang w:bidi="ar-SA"/>
        </w:rPr>
        <w:t>يَا عِيسى، لَا يَغُرَّنَّكَ الْمُتَمَرِّدُ عَلَيَّ بِالْعِصْيَانِ، يَأْكُلُ رِزْقِي، وَيَعْبُدُ غَيْرِي، ثُمَّ يَدْعُونِي عِنْدَ الْكَرْبِ، فَأُجِيبُهُ، ثُمَّ يَرْجِعُ إِلى مَا كَانَ عَلَيْهِ، فَعَلَيَّ يَتَمَرَّدُ، أَمْ بِسَخَطِي يَتَعَرَّضُ؟ فَبِي حَلَفْتُ، لآَخُذَنَّهُ أَخْذَةً لَيْسَ لَهُ مِنْهَا مَنْجًى، وَلَا دُونِي مَلْجَأٌ، أَيْنَ يَهْرُبُ مِنْ سَمَائِي وَأَرْضِي؟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تَدْعُونِي، وَالسُّحْتُ تَحْتَ أَحْضَانِكُمْ،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وَالْأَصْنَامُ فِي</w:t>
      </w:r>
    </w:p>
    <w:p>
      <w:pPr>
        <w:pStyle w:val="BookText"/>
        <w:rPr/>
      </w:pPr>
      <w:r>
        <w:rPr>
          <w:rFonts w:ascii="Amiri" w:hAnsi="Amiri" w:eastAsia="Amiri" w:cs="Amiri"/>
          <w:color w:val="111111"/>
          <w:sz w:val="28"/>
          <w:sz w:val="28"/>
          <w:szCs w:val="28"/>
          <w:rtl w:val="true"/>
          <w:lang w:bidi="ar-SA"/>
        </w:rPr>
        <w:t>بُيُوتِكُمْ؛ فَإِنِّي آلَيْتُ أَنْ أُجِيبَ مَنْ دَعَانِي، وَأَنْ أَجْعَلَ إِجَابَتِي إِيَّاهُمْ، لَعْنا عَلَيْهِمْ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كَمْ أُطِيلُ النَّظَرَ، وَأُحْسِنُ الطَّلَبَ، وَالْقَوْمُ فِي غَفْلَةٍ لَا يَرْجِعُونَ، تَخْرُجُ الْكَلِمَةُ مِنْ أَفْوَاهِهِمْ لَا تَعِيهَا قُلُوبُهُمْ، يَتَعَرَّضُونَ لِمَقْتِي، وَيَتَحَبَّبُونَ بِقُرْبِي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لِيَكُنْ لِسَانُكَ فِي السِّرِّ وَالْعَلَانِيَةِ وَاحِدا، وَكَذلِكَ فَلْيَكُنْ قَلْبُكَ وَبَصَرُكَ، وَاطْوِ قَلْبَكَ وَلِسَانَكَ عَنِ الْمَحَارِمِ، وَكُفَّ بَصَرَكَ عَمَّا لَا خَيْرَ فِيهِ، فَكَمْ مِنْ نَاظِرٍ نَظْرَةً قَدْ زَرَعَتْ فِي قَلْبِهِ شَهْوَةً، وَوَرَدَتْ بِهِ مَوَارِدَ حِيَاضِ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كُنْ رَحِيما مُتَرَحِّما،ً وَكُنْ كَمَا تَشَاءُ أَنْ يَكُونَ الْعِبَادُ لَكَ، وَأَكْثِرْ ذِكْرَ </w:t>
      </w:r>
      <w:r>
        <w:rPr>
          <w:rStyle w:val="FootnoteAnchor"/>
          <w:rtl w:val="true"/>
        </w:rPr>
        <w:footnoteReference w:id="1411"/>
      </w:r>
      <w:r>
        <w:rPr>
          <w:rFonts w:ascii="Amiri" w:hAnsi="Amiri" w:eastAsia="Amiri" w:cs="Amiri"/>
          <w:color w:val="111111"/>
          <w:sz w:val="28"/>
          <w:sz w:val="28"/>
          <w:szCs w:val="28"/>
          <w:rtl w:val="true"/>
          <w:lang w:bidi="ar-SA"/>
        </w:rPr>
        <w:t>الْمَوْتَ، وَمُفَارَقَةَ الْأَهْلِينَ، وَلَا تَلْهُ؛ فَإِنَّ اللَّهْوَ يُفْسِدُ صَاحِبَهُ، وَلَا تَغْفُلْ؛ فَإِنَّ الْغَافِلَ مِنِّي بَعِيدٌ، وَاذْكُرْنِي بِالصَّالِحَاتِ حَتّى أَذْكُرَكَ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تُبْ إِلَيَّ بَعْدَ الذَّنْبِ، وَذَكِّرْ بِيَ الْأَوَّابِينَ، وَآمِنْ بِي، وَتَقَرَّبْ بِي إِلَى الْمُؤْمِنِينَ، وَمُرْهُمْ يَدْعُونِي مَعَكَ، وَإِيَّاكَ وَدَعْوَةَ الْمَظْلُومِ؛ فَإِنِّي آلَيْتُ عَلى نَفْسِي أَنْ أَفْتَحَ لَهَا بَابا مِنَ السَّمَاءِ بِالْقَبُولِ، وَأَنْ أُجِيبَهُ،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اعْلَمْ أَنَّ صَاحِبَ السَّوْءِ يُعْدِي، وَقَرِينَ السَّوْءِ يُرْدِي، وَاعْلَمْ مَنْ تُقَارِنُ، وَاخْتَرْ لِنَفْسِكَ إِخْوَانا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تُبْ إِلَيَّ؛ فَإِنِّي لَا يَتَعَاظَمُنِي ذَنْبٌ أَنْ أَغْفِرَهُ، وَأَنَا أَرْحَمُ الرَّاحِمِينَ، اعْمَلْ لِنَفْسِكَ فِي مُهْلَةٍ مِنْ أَجَلِكَ قَبْلَ أَنْ لَا يَعْمَلَ لَهَا غَيْرُكَ، وَاعْبُدْنِي لِيَوْمٍ كَأَلْفِ سَنَةٍ مِمَّا تَعُدُّونَ فِيهِ أَجْزِي بِالْحَسَنَةِ أَضْعَافَهَا، وَإِنَّ السَّيِّئَةَ تُوبِقُ صَاحِبَهَا، فَامْهَدْ لِنَفْسِكَ فِي مُهْلَةٍ، وَنَافِسْ فِي الْعَمَلِ الصَّالِحِ، فَكَمْ مِنْ مَجْلِسٍ قَدْ نَهَضَ أَهْلُهُ وَهُمْ مُجَارُونَ </w:t>
      </w:r>
      <w:r>
        <w:rPr>
          <w:rStyle w:val="FootnoteAnchor"/>
          <w:rtl w:val="true"/>
        </w:rPr>
        <w:footnoteReference w:id="1412"/>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ازْهَدْ فِي الْفَانِي الْمُنْقَطِعِ، وَطَأْ رُسُومَ مَنَازِلِ مَنْ كَانَ قَبْلَكَ، فَادْعُهُمْ </w:t>
      </w:r>
      <w:r>
        <w:rPr>
          <w:rStyle w:val="FootnoteAnchor"/>
          <w:rtl w:val="true"/>
        </w:rPr>
        <w:footnoteReference w:id="1413"/>
      </w:r>
      <w:r>
        <w:rPr>
          <w:rFonts w:ascii="Amiri" w:hAnsi="Amiri" w:eastAsia="Amiri" w:cs="Amiri"/>
          <w:color w:val="111111"/>
          <w:sz w:val="28"/>
          <w:sz w:val="28"/>
          <w:szCs w:val="28"/>
          <w:rtl w:val="true"/>
          <w:lang w:bidi="ar-SA"/>
        </w:rPr>
        <w:t>، وَنَاجِهِمْ هَلْ تُحِسُّ مِنْهُمْ مِنْ أَحَدٍ، وَخُذْ مَوْعِظَتَكَ مِنْهُمْ، وَاعْلَمْ أَنَّكَ سَتَلْحَقُهُمْ فِي اللَاحِقِينَ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قُلْ لِمَنْ تَمَرَّدَ عَلَيَّ بِالْعِصْيَانِ، وَعَمِلَ بِالْاءِدْهَانِ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لِيَتَوَقَّعْ عُقُوبَتِي، وَيَنْتَظِرُ إِهْلَاكِي </w:t>
      </w:r>
      <w:r>
        <w:rPr>
          <w:rStyle w:val="FootnoteAnchor"/>
          <w:rtl w:val="true"/>
        </w:rPr>
        <w:footnoteReference w:id="1414"/>
      </w:r>
      <w:r>
        <w:rPr>
          <w:rFonts w:ascii="Amiri" w:hAnsi="Amiri" w:eastAsia="Amiri" w:cs="Amiri"/>
          <w:color w:val="111111"/>
          <w:sz w:val="28"/>
          <w:sz w:val="28"/>
          <w:szCs w:val="28"/>
          <w:rtl w:val="true"/>
          <w:lang w:bidi="ar-SA"/>
        </w:rPr>
        <w:t>إِيَّاهُ،</w:t>
      </w:r>
    </w:p>
    <w:p>
      <w:pPr>
        <w:pStyle w:val="BookText"/>
        <w:rPr/>
      </w:pPr>
      <w:r>
        <w:rPr>
          <w:rFonts w:ascii="Amiri" w:hAnsi="Amiri" w:eastAsia="Amiri" w:cs="Amiri"/>
          <w:color w:val="111111"/>
          <w:sz w:val="28"/>
          <w:sz w:val="28"/>
          <w:szCs w:val="28"/>
          <w:rtl w:val="true"/>
          <w:lang w:bidi="ar-SA"/>
        </w:rPr>
        <w:t>سَيُصْطَلَمُ مَعَ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لَكَ يَا ابْنَ مَرْيَمَ، ثُمَّ طُوبى لَكَ، إِنْ أَخَذْتَ بِأَدَبِ إِلهِكَ الَّذِي يَتَحَنَّنُ عَلَيْكَ </w:t>
      </w:r>
      <w:r>
        <w:rPr>
          <w:rStyle w:val="FootnoteAnchor"/>
          <w:rtl w:val="true"/>
        </w:rPr>
        <w:footnoteReference w:id="1415"/>
      </w:r>
      <w:r>
        <w:rPr>
          <w:rFonts w:ascii="Amiri" w:hAnsi="Amiri" w:eastAsia="Amiri" w:cs="Amiri"/>
          <w:color w:val="111111"/>
          <w:sz w:val="28"/>
          <w:sz w:val="28"/>
          <w:szCs w:val="28"/>
          <w:rtl w:val="true"/>
          <w:lang w:bidi="ar-SA"/>
        </w:rPr>
        <w:t>تَرَحُّما، وَبَدَأَكَ بِالنِّعَمِ مِنْهُ تَكَرُّما، وَكَانَ لَكَ فِي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تَعْصِهِ يَا عِيسى؛ فَإِنَّهُ لَا يَحِلُّ لَكَ عِصْيَانُهُ، قَدْ عَهِدْتُ إِلَيْكَ كَمَا عَهِدْتُ إِلَى مَنْ كَانَ قَبْلَكَ، وَأَنَا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مَا أَكْرَمْتُ خَلِيقَةً بِمِثْلِ دِينِي، وَلَا أَنْعَمْتُ عَلَيْهَا بِمِثْلِ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اغْسِلْ بِالْمَاءِ مِنْكَ مَا ظَهَرَ، وَدَاوِ بِالْحَسَنَاتِ مِنْكَ مَا بَطَنَ؛ فَإِنَّكَ إِلَيَّ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أَعْطَيْتُكَ بِمَا </w:t>
      </w:r>
      <w:r>
        <w:rPr>
          <w:rStyle w:val="FootnoteAnchor"/>
          <w:rtl w:val="true"/>
        </w:rPr>
        <w:footnoteReference w:id="1416"/>
      </w:r>
      <w:r>
        <w:rPr>
          <w:rFonts w:ascii="Amiri" w:hAnsi="Amiri" w:eastAsia="Amiri" w:cs="Amiri"/>
          <w:color w:val="111111"/>
          <w:sz w:val="28"/>
          <w:sz w:val="28"/>
          <w:szCs w:val="28"/>
          <w:rtl w:val="true"/>
          <w:lang w:bidi="ar-SA"/>
        </w:rPr>
        <w:t>أَنْعَمْتُ بِهِ عَلَيْكَ فَيْضا مِنْ غَيْرِ تَكْدِيرٍ، وَطَلَبْتُ مِنْكَ قَرْضا لِنَفْسِكَ، فَبَخِلْتَ بِهِ عَلَيْهَا لِتَكُونَ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تَزَيَّنْ بِالدِّينِ وَحُبِّ الْمَسَاكِينِ، وَامْشِ عَلَى الْأَرْضِ هَوْنا، وَصَلِّ عَلَى الْبِقَاعِ، فَكُلُّهَا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شَمِّرْ، فَكُلُّ مَا هُوَ آتٍ قَرِيبٌ، وَاقْرَأْ كِتَابِي، وَأَنْتَ طَاهِرٌ، وَأَسْمِعْنِي مِنْكَ صَوْتا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خَيْرَ فِي لَذَاذَةٍ لَا تَدُومُ، وَعَيْشٍ مِنْ صَاحِبِهِ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مَرْيَمَ، لَوْ رَأَتْ عَيْنُكَ مَا أَعْدَدْتُ لأوْلِيَائِيَ الصَّالِحِينَ، ذَابَ قَلْبُكَ، وَزَهَقَتْ نَفْسُكَ شَوْقا إِلَيْهِ، فَلَيْسَ كَدَارِ الْاخِرَةِ، دَارٌ تَجَاوَرَ فِيهَا الطَّيِّبُونَ، وَيَدْخُلُ عَلَيْهِمْ فِيهَا الْمَلَائِكَةُ الْمُقَرَّبُونَ، وَهُمْ مِمَّا </w:t>
      </w:r>
      <w:r>
        <w:rPr>
          <w:rStyle w:val="FootnoteAnchor"/>
          <w:rtl w:val="true"/>
        </w:rPr>
        <w:footnoteReference w:id="1417"/>
      </w:r>
      <w:r>
        <w:rPr>
          <w:rFonts w:ascii="Amiri" w:hAnsi="Amiri" w:eastAsia="Amiri" w:cs="Amiri"/>
          <w:color w:val="111111"/>
          <w:sz w:val="28"/>
          <w:sz w:val="28"/>
          <w:szCs w:val="28"/>
          <w:rtl w:val="true"/>
          <w:lang w:bidi="ar-SA"/>
        </w:rPr>
        <w:t>يَأْتِي يَوْمَ الْقِيَامَةِ مِنْ أَهْوَالِهَا آمِنُونَ، دَارٌ لَا يَتَغَيَّرُ فِيهَا النَّعِيمُ، وَلَا يَزُولُ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مَرْيَمَ، نَافِسْ فِيهَا مَعَ الْمُتَنَافِسِينَ؛ فَإِنَّهَا أُمْنِيَّةُ الْمُتَمَنِّينَ، حَسَنَةُ الْمَنْظَرِ، طُوبى لَكَ يَا ابْنَ مَرْيَمَ إِنْ كُنْتَ لَهَا مِنَ الْعَامِلِينَ </w:t>
      </w:r>
      <w:r>
        <w:rPr>
          <w:rStyle w:val="FootnoteAnchor"/>
          <w:rtl w:val="true"/>
        </w:rPr>
        <w:footnoteReference w:id="1418"/>
      </w:r>
      <w:r>
        <w:rPr>
          <w:rFonts w:ascii="Amiri" w:hAnsi="Amiri" w:eastAsia="Amiri" w:cs="Amiri"/>
          <w:color w:val="111111"/>
          <w:sz w:val="28"/>
          <w:sz w:val="28"/>
          <w:szCs w:val="28"/>
          <w:rtl w:val="true"/>
          <w:lang w:bidi="ar-SA"/>
        </w:rPr>
        <w:t xml:space="preserve">مَعَ آبَائِكَ آدَمَ وَإِبْرَاهِيمَ فِي جَنَّاتٍ وَنَعِيمٍ، لَا تَبْغِي بِهَا </w:t>
      </w:r>
      <w:r>
        <w:rPr>
          <w:rStyle w:val="FootnoteAnchor"/>
          <w:rtl w:val="true"/>
        </w:rPr>
        <w:footnoteReference w:id="1419"/>
      </w:r>
      <w:r>
        <w:rPr>
          <w:rFonts w:ascii="Amiri" w:hAnsi="Amiri" w:eastAsia="Amiri" w:cs="Amiri"/>
          <w:color w:val="111111"/>
          <w:sz w:val="28"/>
          <w:sz w:val="28"/>
          <w:szCs w:val="28"/>
          <w:rtl w:val="true"/>
          <w:lang w:bidi="ar-SA"/>
        </w:rPr>
        <w:t>بَدَلاً وَلَا تَحْوِيلاً، كَذلِكَ أَفْعَلُ بِالْمُتَّقِينَ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اهْرُبْ إِلَيَّ مَعَ مَنْ يَهْرُبُ مِنْ نَارٍ ذَاتِ لَهَبٍ، وَنَارٍ ذَاتِ أَغْلَالٍ وَأَنْكَالٍ، لَا يَدْخُلُهَا رَوْحٌ، وَلَا يَخْرُجُ مِنْهَا غَمٌّ أَبَدا، قِطَعٌ كَقِطَعِ اللَّيْلِ الْمُظْلِمِ، مَنْ يَنْجُ مِنْهَا يَفُزْ، </w:t>
      </w:r>
      <w:r>
        <w:rPr>
          <w:rStyle w:val="FootnoteAnchor"/>
          <w:rtl w:val="true"/>
        </w:rPr>
        <w:footnoteReference w:id="1420"/>
      </w:r>
      <w:r>
        <w:rPr>
          <w:rFonts w:ascii="Amiri" w:hAnsi="Amiri" w:eastAsia="Amiri" w:cs="Amiri"/>
          <w:color w:val="111111"/>
          <w:sz w:val="28"/>
          <w:sz w:val="28"/>
          <w:szCs w:val="28"/>
          <w:rtl w:val="true"/>
          <w:lang w:bidi="ar-SA"/>
        </w:rPr>
        <w:t>وَلَنْ يَنْجُوَ مِنْهَا مَنْ كَانَ مِنَ الْهَالِكِينَ، هِيَ دَارُ الْجَبَّارِينَ، وَالْعُتَاةِ الظَّالِمِينَ، وَكُلِّ فَظٍّ غَلِيظٍ، وَكُلِّ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بِئْسَتِ الدَّارُ لِمَنْ رَكَنَ إِلَيْهَا، وَبِئْسَ الْقَرَارُ دَارُ الظَّالِمِينَ؛ إِنِّي أُحَذِّرُكَ نَفْسَكَ، فَكُنْ بِي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كُنْ حَيْثُ مَا كُنْتَ مُرَاقِبا لِي، وَاشْهَدْ عَلى أَنِّي خَلَقْتُكَ، وَأَنْتَ </w:t>
      </w:r>
      <w:r>
        <w:rPr>
          <w:rStyle w:val="FootnoteAnchor"/>
          <w:rtl w:val="true"/>
        </w:rPr>
        <w:footnoteReference w:id="1421"/>
      </w:r>
      <w:r>
        <w:rPr>
          <w:rFonts w:ascii="Amiri" w:hAnsi="Amiri" w:eastAsia="Amiri" w:cs="Amiri"/>
          <w:color w:val="111111"/>
          <w:sz w:val="28"/>
          <w:sz w:val="28"/>
          <w:szCs w:val="28"/>
          <w:rtl w:val="true"/>
          <w:lang w:bidi="ar-SA"/>
        </w:rPr>
        <w:t>عَبْدِي، وَأَنِّي صَوَّرْتُكَ، وَإِلَى الْأَرْضِ أَهْبَطْتُكَ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يَصْلُحُ لِسَانَانِ فِي فَمٍ وَاحِدٍ، وَلَا قَلْبَانِ فِي صَدْرٍ وَاحِدٍ، وَكَذلِكَ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لَا تَسْتَيْقِظَنَّ عَاصِيا، وَلَا تَسْتَنْبِهَنَّ لَاهِيا، وَافْطِمْ نَفْسَكَ عَنِ الشَّهَوَاتِ الْمُوبِقَاتِ، وَكُلُّ شَهْوَةٍ تُبَاعِدُكَ مِنِّي فَاهْجُرْهَا، وَاعْلَمْ أَنَّكَ مِنِّي بِمَكَانِ الرَّسُولِ الْأَمِينِ، فَكُنْ </w:t>
      </w:r>
      <w:r>
        <w:rPr>
          <w:rStyle w:val="FootnoteAnchor"/>
          <w:rtl w:val="true"/>
        </w:rPr>
        <w:footnoteReference w:id="1422"/>
      </w:r>
      <w:r>
        <w:rPr>
          <w:rFonts w:ascii="Amiri" w:hAnsi="Amiri" w:eastAsia="Amiri" w:cs="Amiri"/>
          <w:color w:val="111111"/>
          <w:sz w:val="28"/>
          <w:sz w:val="28"/>
          <w:szCs w:val="28"/>
          <w:rtl w:val="true"/>
          <w:lang w:bidi="ar-SA"/>
        </w:rPr>
        <w:t>مِنِّي عَلى حَذَرٍ، وَاعْلَمْ أَنَّ دُنْيَاكَ مُؤَدِّيَتُكَ إِلَيَّ، وَأَنِّي آخُذُكَ بِعِلْمِي، وَكُنْ ذَلِيلَ النَّفْسِ عِنْدَ ذِكْرِي، خَاشِعَ الْقَلْبِ حِينَ تَذْكُرُنِي، يَقْظَانَ عِنْدَ نَوْمِ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هذِهِ نَصِيحَتِي إِيَّاكَ، وَمَوْعِظَتِي لَكَ، فَخُذْهَا مِنِّي، وَإِنِّي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إِذَا صَبَرَ عَبْدِي فِي جَنْبِي، كَانَ ثَوَابُ عَمَلِهِ عَلَيَّ، وَكُنْتُ عِنْدَهُ حِينَ يَدْعُونِي، وَكَفى بِي مُنْتَقِما مِمَّنْ عَصَانِي، أَيْنَ يَهْرُبُ مِنِّي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الْكَلَامَ، وَكُنْ حَيْثُمَا كُنْتَ عَالِما مُتَعَلِّما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أَفِضْ بِالْحَسَنَاتِ إِلَيَّ حَتّى يَكُونَ لَكَ ذِكْرُهَا عِنْدِي، وَتَمَسَّكْ بِوَصِيَّتِي؛ فَإِنَّ فِيهَا شِفَاءً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تَأْمَنْ إِذَا مَكَرْتَ مَكْرِي، وَلَا تَنْسَ عِنْدَ خَلَوَاتِ الدُّنْيَا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حَاسِبْ نَفْسَكَ بِالرُّجُوعِ إِلَيَّ حَتّى تَتَنَجَّزَ ثَوَابَ مَا عَمِلَهُ الْعَامِلُونَ، أُولئِكَ يُؤْتَوْنَ أَجْرَهُمْ، وَأَنَا خَيْرُ الْمُؤْتِينَ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كُنْتَ خَلْقا بِكَلَامِي، وَلَدَتْكَ مَرْيَمُ بِأَمْرِيَ الْمُرْسَلُ إِلَيْهَا رُوحِي جَبْرَئِيلُ الْأَمِينُ مِنْ مَلَائِكَتِي، حَتّى قُمْتَ عَلَى الْأَرْضِ حَيّا تَمْشِي كُلُّ ذلِكَ فِي سَابِقِ عِلْمِي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زَكَرِيَّا بِمَنْزِلَةِ أَبِيكَ، وَكَفِيلُ أُمِّكَ؛ إِذْ يَدْخُلُ عَلَيْهَا الْمِحْرَابَ، فَيَجِدُ عِنْدَهَا رِزْقا،</w:t>
      </w:r>
    </w:p>
    <w:p>
      <w:pPr>
        <w:pStyle w:val="BookText"/>
        <w:rPr/>
      </w:pPr>
      <w:r>
        <w:rPr>
          <w:rFonts w:ascii="Amiri" w:hAnsi="Amiri" w:eastAsia="Amiri" w:cs="Amiri"/>
          <w:color w:val="111111"/>
          <w:sz w:val="28"/>
          <w:sz w:val="28"/>
          <w:szCs w:val="28"/>
          <w:rtl w:val="true"/>
          <w:lang w:bidi="ar-SA"/>
        </w:rPr>
        <w:t>وَنَظِيرُكَ يَحْيى مِنْ خَلْقِي، وَهَبْتُهُ لأمِّهِ بَعْدَ الْكِبَرِ مِنْ غَيْرِ قُوَّةٍ بِهَا، أَرَدْتُ بِذلِكَ أَنْ يَظْهَرَ لَهَا سُلْطَانِي، وَيَظْهَرَ فِيكَ قُدْرَتِي، أَحَبُّكُمْ إِلَيَّ أَطْوَعُكُمْ لِي، وَأَشَدُّكُمْ خَوْفا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تَيَقَّظْ، وَلَا تَيْأَسْ مِنْ رَوْحِي، وَسَبِّحْنِي مَعَ مَنْ يُسَبِّحُنِي، وَبِطَيِّبِ الْكَلَامِ فَقَدِّسْنِي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كَيْفَ يَكْفُرُ الْعِبَادُ بِي، وَنَوَاصِيهِمْ فِي قَبْضَتِي، وَتَقَلُّبُهُمْ فِي أَرْضِي، يَجْهَلُونَ نِعْمَتِي، وَيَتَوَلَّوْنَ عَدُوِّي، وَكَذلِكَ يَهْلِكُ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الدُّنْيَا سِجْنٌ مُنْتِنُ الرِّيحِ، وَحَسُنَ فِيهَا مَا قَدْ تَرى مِمَّا قَدْ تَذَابَحَ عَلَيْهِ الْجَبَّارُونَ، وَإِيَّاكَ وَالدُّنْيَا، فَكُلُّ نَعِيمِهَا يَزُولُ، وَمَا نَعِيمُهَا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ابْغِنِي عِنْدَ وِسَادِكَ تَجِدْنِي، وَادْعُنِي، وَأَنْتَ لِي مُحِبٌّ؛ فَإِنِّي أَسْمَعُ السَّامِعِينَ، أَسْتَجِيبُ لِلدَّاعِينَ إِذَا 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خَفْنِي، وَخَوِّفْ بِي عِبَادِي، لَعَلَّ الْمُذْنِبِينَ أَنْ يُمْسِكُوا عَمَّا هُمْ عَامِلُونَ بِهِ، فَلَا يَهْلِكُوا إِلَا وَهُمْ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ارْهَبْنِي رَهْبَتَكَ مِنَ السَّبُعِ وَالْمَوْتِ الَّذِي أَنْتَ لَاقِيهِ، فَكُلُّ هذَا أَنَا خَلَقْتُهُ، فَإِيَّايَ فَارْهَبُونِ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الْمُلْكَ لِي وَبِيَدِي، وَأَنَا الْمَلِكُ، فَإِنْ تُطِعْنِي أَدْخَلْتُكَ جَنَّتِي فِي جِوَارِ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إِنِّي إِنْ </w:t>
      </w:r>
      <w:r>
        <w:rPr>
          <w:rStyle w:val="FootnoteAnchor"/>
          <w:rtl w:val="true"/>
        </w:rPr>
        <w:footnoteReference w:id="1423"/>
      </w:r>
      <w:r>
        <w:rPr>
          <w:rFonts w:ascii="Amiri" w:hAnsi="Amiri" w:eastAsia="Amiri" w:cs="Amiri"/>
          <w:color w:val="111111"/>
          <w:sz w:val="28"/>
          <w:sz w:val="28"/>
          <w:szCs w:val="28"/>
          <w:rtl w:val="true"/>
          <w:lang w:bidi="ar-SA"/>
        </w:rPr>
        <w:t>غَضِبْتُ عَلَيْكَ، لَمْ يَنْفَعْكَ رِضَا مَنْ رَضِيَ عَنْكَ، وَإِنْ رَضِيتُ عَنْكَ، لَمْ يَضُرَّكَ غَضَبُ الْمُغْضَبِينَ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اذْكُرْنِي فِي نَفْسِكَ، أَذْكُرْكَ فِي نَفْسِي؛ وَاذْكُرْنِي فِي مَلَئِكَ، أَذْكُرْكَ فِي مَلَإٍ خَيْرٍ مِنْ مَلَإِ الْادَمِيِّينَ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ادْعُنِي دُعَاءَ الْغَرِيقِ الْحَزِينِ، الَّذِي لَيْسَ لَهُ</w:t>
      </w:r>
      <w:r>
        <w:rPr>
          <w:rStyle w:val="FootnoteAnchor"/>
          <w:rtl w:val="true"/>
        </w:rPr>
        <w:footnoteReference w:id="1424"/>
      </w: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تَحْلِفْ بِي كَاذِبا، فَيَهْتَزَّ عَرْشِي غَضَبا؛ الدُّنْيَا قَصِيرَةُ الْعُمُرِ، طَوِيلَةُ الْأَمَلِ، وَعِنْدِي دَارٌ خَيْرٌ مِمَّا تَجْمَعُونَ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كَيْفَ أَنْتُمْ صَانِعُونَ إِذَا أَخْرَجْتُ لَكُمْ كِتَابا يَنْطِقُ بِالْحَقِّ، وَأَنْتُمْ تَشْهَدُونَ بِسَرَائِرَ قَدْ كَتَمْتُمُوهَا، وَأَعْمَالٍ كُنْتُمْ بِهَا عَامِلِينَ؟</w:t>
      </w:r>
    </w:p>
    <w:p>
      <w:pPr>
        <w:pStyle w:val="BookText"/>
        <w:rPr/>
      </w:pP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وُجُوهَكُمْ، وَدَنَّسْتُمْ قُلُوبَكُمْ، أَ بِي تَغْتَرُّونَ؟ أَمْ عَلَيَّ تَجْتَرِؤُونَ؟ تَطَيَّبُونَ بِالطِّيبِ لأهْلِ الدُّنْيَا، وَأَجْوَافُكُمْ عِنْدِي بِمَنْزِلَةِ الْجِيَفِ الْمُنْتِنَةِ، كَأَنَّكُمْ أَقْوَامٌ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مِنْ كَسْبِ الْحَرَامِ، وَأَصِمُّوا أَسْمَاعَكُمْ عَنْ ذِكْرِ الْخَنَا، وَأَقْبِلُوا عَلَيَّ بِقُلُوبِكُمْ؛ فَإِنِّي لَسْتُ أُرِيدُ ضَرَرَكُمْ</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 افْرَحْ بِالْحَسَنَةِ؛ فَإِنَّهَا لِي رِضًا، وَابْكِ عَلَى السَّيِّئَةِ؛ فَإِنَّهَا شَيْنٌ، وَمَا لَا تُحِبُّ أَنْ يُصْنَعَ بِكَ، فَلَا تَصْنَعْهُ بِغَيْرِكَ، وَإِنْ لَطَمَ خَدَّكَ الْأَيْمَنَ، فَأَعْطِهِ الْأَيْسَرَ، وَتَقَرَّبْ إِلَيَّ بِالْمَوَدَّةِ جُهْدَكَ، وَأَعْرِضْ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ذِلَّ لأهْلِ الْحَسَنَةِ، وَشَارِكْهُمْ فِيهَا، وَكُنْ عَلَيْهِمْ شَهِيدا، وَقُلْ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أَخْدَانَ السَّوْءِ، وَالْجُلَسَاءَ عَلَيْهِ، إِنْ لَمْ تَنْتَهُوا أَمْسَخْكُمْ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تَبْكِي فَرَقا مِنِّي، وَأَنْتُمْ بِالضَّحِكِ تَهْجُرُونَ، أَتَتْكُمْ بَرَاءَتِي، أَمْ لَدَيْكُمْ أَمَانٌ مِنْ عَذَابِي، أَمْ تَعَرَّضُونَ لِعُقُوبَتِي، فَبِي حَلَفْتُ لَأَتْرُكَنَّكُمْ مَثَلاً لِلْغَابِرِينَ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أُوصِيكَ يَا ابْنَ مَرْيَمَ الْبِكْرِ الْبَتُولِ بِسَيِّدِ الْمُرْسَلِينَ، وَحَبِيبِي، فَهُوَ أَحْمَدُ، صَاحِبُ الْجَمَلِ الْأَحْمَرِ، وَالْوَجْهِ الْأَقْمَرِ، الْمُشْرِقِ بِالنُّورِ الطَّاهِرِ الْقَلْبِ الشَّدِيدِ الْبَأْسِ الْحَيِيِّ الْمُتَكَرِّمِ؛ فَإِنَّهُ رَحْمَةٌ لِلْعَالَمِينَ، وَسَيِّدُ وُلْدِ آدَمَ يَوْمَ يَلْقَانِي، أَكْرَمُ السَّابِقِينَ عَلَيَّ، وَأَقْرَبُ الْمُرْسَلِينَ مِنِّي، الْعَرَبِيُّ الْأَمِينُ، الدَّيَّانُ بِدِينِي، الصَّابِرُ فِي ذَاتِي، الْمُجَاهِدُ الْمُشْرِكِينَ بِيَدِهِ عَنْ دِينِي، أَنْ تُخْبِرَ بِهِ بَنِي إِسْرَائِيلَ، وَتَأْمُرَهُمْ أَنْ يُصَدِّقُوا بِهِ، وَأَنْ يُؤْمِنُوا بِهِ، وَأَنْ يَتَّبِعُوهُ، وَأَنْ 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هُوَ حَتّى أُرْضِيَهُ؟ فَلَكَ الرِّضَا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رَسُولُ اللّهِ إِلَى النَّاسِ كَافَّةً، أَقْرَبُهُمْ مِنِّي مَنْزِلَةً، وَأَحْضَرُهُمْ شَفَاعَةً، طُوبى لَهُ مِنْ نَبِيٍّ، وَطُوبى لأمَّتِهِ، إِنْ </w:t>
      </w:r>
      <w:r>
        <w:rPr>
          <w:rStyle w:val="FootnoteAnchor"/>
          <w:rtl w:val="true"/>
        </w:rPr>
        <w:footnoteReference w:id="1426"/>
      </w:r>
      <w:r>
        <w:rPr>
          <w:rFonts w:ascii="Amiri" w:hAnsi="Amiri" w:eastAsia="Amiri" w:cs="Amiri"/>
          <w:color w:val="111111"/>
          <w:sz w:val="28"/>
          <w:sz w:val="28"/>
          <w:szCs w:val="28"/>
          <w:rtl w:val="true"/>
          <w:lang w:bidi="ar-SA"/>
        </w:rPr>
        <w:t>هُمْ لَقُونِي عَلى سَبِيلِهِ يَحْمَدُهُ أَهْلُ الْأَرْضِ، وَيَسْتَغْفِرُ لَهُ أَهْلُ السَّمَاءِ، أَمِينٌ مَيْمُونٌ، طَيِّبٌ مُطَيَّبٌ، خَيْرُ الْبَاقِينَ عِنْدِي، يَكُونُ فِي آخِرِ الزَّمَانِ، إِذَا خَرَجَ أَرْخَتِ السَّمَاءُ عَزَالِيَهَا، وَأَخْرَجَتِ الْأَرْضُ زَهْرَتَهَا، حَتّى يَرَوُا الْبَرَكَةَ، وَأُبَارِكُ لَهُمْ فِيمَا وَضَعَ يَدَهُ عَلَيْهِ، كَثِيرُ الْأَزْوَاجِ، قَلِيلُ الْأَوْلَادِ، يَسْكُنُ بَكَّةَ مَوْضِعَ أَسَاسِ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دِينُهُ الْحَنِيفِيَّةُ، وَقِبْلَتُهُ يَمَانِيَّةٌ، وَهُوَ مِنْ حِزْبِي، وَأَنَا مَعَهُ، فَطُوبى لَهُ، ثُمَّ طُوبى لَهُ، لَهُ الْكَوْثَرُ وَالْمَقَامُ الْأَكْبَرُ فِي جَنَّاتِ عَدْنٍ، يَعِيشُ أَكْرَمَ مَنْ عَاشَ، وَيُقْبَضُ شَهِيدا، لَهُ حَوْضٌ أَكْبَرُ مِنْ بَكَّةَ إِلى مَطْلَعِ الشَّمْسِ مِنْ رَحِيقٍ مَخْتُومٍ، فِيهِ آنِيَةٌ مِثْلُ نُجُومِ السَّمَاءِ، وَأَكْوَابٌ مِثْلُ مَدَرِ الْأَرْضِ عَذْبٍ، فِيهِ مِنْ كُلِّ شَرَابٍ وَطَعْمِ كُلِّ ثِمَارٍ فِي الْجَنَّةِ، مَنْ شَرِبَ مِنْهُ شَرْبَةً لَمْ يَظْمَأْ أَبَدا، وَذلِكَ مِنْ قَسْمِي لَهُ، وَتَفْضِيلِي إِيَّاهُ، عَلى فَتْرَةٍ بَيْنَكَ وَبَيْنَهُ، يُوَافِقُ سِرُّهُ عَلَانِيَتَهُ، وَقَوْلُهُ فِعْلَهُ، لَا يَأْمُرُ النَّاسَ إِلَا بِمَا يَبْدَأُهُمْ بِهِ ، دِينُهُ الْجِهَادُ فِي عُسْرٍ وَيُسْرٍ، تَنْقَادُ لَهُ الْبِلَادُ، وَيَخْضَعُ لَهُ صَاحِبُ الرُّومِ، عَلى دِينِ إِبْرَاهِيمَ، يُسَمِّي عِنْدَ الطَّعَامِ، وَيُفْشِي السَّلَامُ، وَيُصَلِّي وَالنَّاسُ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كُلَّ يَوْمٍ خَمْسُ صَلَوَاتٍ مُتَوَالِيَاتٍ،</w:t>
      </w:r>
      <w:r>
        <w:rPr>
          <w:rStyle w:val="FootnoteAnchor"/>
          <w:rtl w:val="true"/>
        </w:rPr>
        <w:footnoteReference w:id="1427"/>
      </w:r>
      <w:r>
        <w:rPr>
          <w:rFonts w:ascii="Amiri" w:hAnsi="Amiri" w:eastAsia="Amiri" w:cs="Amiri"/>
          <w:color w:val="111111"/>
          <w:sz w:val="28"/>
          <w:sz w:val="28"/>
          <w:szCs w:val="28"/>
          <w:rtl w:val="true"/>
          <w:lang w:bidi="ar-SA"/>
        </w:rPr>
        <w:t>يُنَادِي إِلَى الصَّلَاةِ كَنِدَاءِ الْجَيْشِ بِالشِّعَارِ، وَيَفْتَتِحُ بِالتَّكْبِيرِ، وَيَخْتَتِمُ بِالتَّسْلِيمِ، وَيَصُفُّ قَدَمَيْهِ فِي الصَّلَاةِ كَمَا تَصُفُّ الْمَلَائِكَةُ أَقْدَامَهَا، وَيَخْشَعُ لِي قَلْبُهُ وَرَأْسُهُ، النُّورُ فِي صَدْرِهِ، وَالْحَقُّ عَلى لِسَانِهِ، وَهُوَ عَلَى الْحَقِّ حَيْثُمَا كَانَ ، أَصْلُهُ يَتِيمٌ، ضَالٌّ بُرْهَةً مِنْ زَمَانِهِ عَمَّا 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تَنَامُ عَيْنَاهُ، وَلَا يَنَامُ قَلْبُهُ، لَهُ الشَّفَاعَةُ، وَعَلى أُمَّتِهِ تَقُومُ السَّاعَةُ، وَيَدِي فَوْقَ أَيْدِيهِمْ، فَمَنْ نَكَثَ فَإِنَّمَا يَنْكُثُ عَلى نَفْسِهِ، وَمَنْ أَوْفَى بِمَا عَاهَدَ عَلَيْهِ أَوْفَيْتُ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ظَلَمَةَ بَنِي إِسْرَائِيلَ أَلَا يَدْرُسُوا كُتُبَهُ، وَلَا يُحَرِّفُوا سُنَّتَهُ، وَأَنْ يُقْرِؤُوهُ السَّلَامُ؛ فَإِنَّ لَهُ فِي الْمَقَامِ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كُلُّ مَا يُقَرِّبُكَ مِنِّي، فَقَدْ دَلَلْتُكَ عَلَيْهِ، وَكُلُّ مَا يُبَاعِدُكَ مِنِّي، فَقَدْ نَهَيْتُكَ عَنْهُ، فَارْتَدْ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الدُّنْيَا حُلْوَةٌ، وَإِنَّمَا اسْتَعْمَلْتُكَ فِيهَا، فَجَانِبْ مِنْهَا مَا حَذَّرْتُكَ، وَخُذْ مِنْهَا مَا أَعْطَيْتُكَ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انْظُرْ فِي عَمَلِكَ نَظَرَ الْعَبْدِ الْمُذْنِبِ الْخَاطِئِ، وَلَا تَنْظُرْ فِي عَمَلِ غَيْرِكَ بِمَنْزِلَةِ الرَّبِّ، كُنْ فِيهَا زَاهِدا، وَلَا تَرْغَبْ فِيهَا، فَتَعْطَبَ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اعْقِلْ، وَتَفَكَّرْ، وَانْظُرْ فِي نَوَاحِي الْأَرْضِ كَيْفَ كَانَ عَاقِبَةُ الظَّالِمِينَ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كُلُّ وَصْفِي لَكَ نَصِيحَةٌ، وَكُلُّ قَوْلِي لَكَ حَقٌّ، وَأَنَا الْحَقُّ الْمُبِينُ،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w:t>
      </w:r>
      <w:bookmarkStart w:id="572" w:name="pg12941_132244"/>
    </w:p>
    <w:p>
      <w:pPr>
        <w:pStyle w:val="BookText"/>
        <w:rPr/>
      </w:pPr>
      <w:bookmarkEnd w:id="572"/>
      <w:r>
        <w:rPr>
          <w:rFonts w:ascii="Amiri" w:hAnsi="Amiri" w:eastAsia="Amiri" w:cs="Amiri"/>
          <w:color w:val="111111"/>
          <w:sz w:val="28"/>
          <w:sz w:val="28"/>
          <w:szCs w:val="28"/>
          <w:rtl w:val="true"/>
          <w:lang w:bidi="ar-SA"/>
        </w:rPr>
        <w:t>عَصَيْتَنِي بَعْدَ أَنْ أَنْبَأْتُكَ، مَا لَكَ مِنْ دُونِي وَلِيٌّ وَلَا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أَذِلَّ قَلْبَكَ بِالْخَشْيَةِ، وَانْظُرْ إِلى مَنْ هُوَ أَسْفَلُ مِنْكَ، وَلَا تَنْظُرْ إِلى مَنْ هُوَ فَوْقَكَ، وَاعْلَمْ أَنَّ رَأْسَ كُلِّ خَطِيئَةٍ وَذَنْبٍ هُوَ حُبُّ الدُّنْيَا، فَلَا تُحِبَّهَا؛ فَإِنِّي لَا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لِي قَلْبَكَ، وَأَكْثِرْ ذِكْرِي فِي الْخَلَوَاتِ، وَاعْلَمْ أَنَّ سُرُورِي أَنْ تُبَصْبِصَ إِلَيَّ، كُنْ فِي ذلِكَ حَيّا، وَلَا تَكُنْ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تُشْرِكْ بِي شَيْئا، وَكُنْ مِنِّي عَلى حَذَرٍ، وَلَا تَغْتَرَّ بِالنَّصِيحَةِ،</w:t>
      </w:r>
      <w:r>
        <w:rPr>
          <w:rStyle w:val="FootnoteAnchor"/>
          <w:rtl w:val="true"/>
        </w:rPr>
        <w:footnoteReference w:id="1428"/>
      </w:r>
      <w:r>
        <w:rPr>
          <w:rFonts w:ascii="Amiri" w:hAnsi="Amiri" w:eastAsia="Amiri" w:cs="Amiri"/>
          <w:color w:val="111111"/>
          <w:sz w:val="28"/>
          <w:sz w:val="28"/>
          <w:szCs w:val="28"/>
          <w:rtl w:val="true"/>
          <w:lang w:bidi="ar-SA"/>
        </w:rPr>
        <w:t>وَتُغَبِّطْ نَفْسَكَ؛ فَإِنَّ الدُّنْيَا كَفَيْءٍ زَائِلٍ، وَمَا أَقْبَلَ مِنْهَا كَمَا أَدْبَرَ، فَنَافِسْ فِي الصَّالِحَاتِ جُهْدَكَ، وَكُنْ مَعَ الْحَقِّ حَيْثُمَا كَانَ، وَإِنْ قُطِعْتَ، وَأُحْرِقْتَ</w:t>
      </w:r>
      <w:r>
        <w:rPr>
          <w:rStyle w:val="FootnoteAnchor"/>
          <w:rtl w:val="true"/>
        </w:rPr>
        <w:footnoteReference w:id="1429"/>
      </w:r>
      <w:r>
        <w:rPr>
          <w:rFonts w:ascii="Amiri" w:hAnsi="Amiri" w:eastAsia="Amiri" w:cs="Amiri"/>
          <w:color w:val="111111"/>
          <w:sz w:val="28"/>
          <w:sz w:val="28"/>
          <w:szCs w:val="28"/>
          <w:rtl w:val="true"/>
          <w:lang w:bidi="ar-SA"/>
        </w:rPr>
        <w:t>بِالنَّارِ، فَلَا تَكْفُرْ بِي بَعْدَ الْمَعْرِفَةِ، وَلَا</w:t>
      </w:r>
      <w:r>
        <w:rPr>
          <w:rStyle w:val="FootnoteAnchor"/>
          <w:rtl w:val="true"/>
        </w:rPr>
        <w:footnoteReference w:id="1430"/>
      </w:r>
      <w:r>
        <w:rPr>
          <w:rFonts w:ascii="Amiri" w:hAnsi="Amiri" w:eastAsia="Amiri" w:cs="Amiri"/>
          <w:color w:val="111111"/>
          <w:sz w:val="28"/>
          <w:sz w:val="28"/>
          <w:szCs w:val="28"/>
          <w:rtl w:val="true"/>
          <w:lang w:bidi="ar-SA"/>
        </w:rPr>
        <w:t xml:space="preserve">تَكُونَنَّ مِنَ الْجَاهِلِينَ؛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يَكُونُ مَعَ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صُبَّ لِيَ </w:t>
      </w:r>
      <w:r>
        <w:rPr>
          <w:rStyle w:val="FootnoteAnchor"/>
          <w:rtl w:val="true"/>
        </w:rPr>
        <w:footnoteReference w:id="1432"/>
      </w:r>
      <w:r>
        <w:rPr>
          <w:rFonts w:ascii="Amiri" w:hAnsi="Amiri" w:eastAsia="Amiri" w:cs="Amiri"/>
          <w:color w:val="111111"/>
          <w:sz w:val="28"/>
          <w:sz w:val="28"/>
          <w:szCs w:val="28"/>
          <w:rtl w:val="true"/>
          <w:lang w:bidi="ar-SA"/>
        </w:rPr>
        <w:t>الدُّمُوعَ مِنْ عَيْنَيْكَ، وَاخْشَعْ لِي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اسْتَغِثْ بِي فِي حَالَاتِ الشِّدَّةِ؛ فَإِنِّي أُغِيثُ الْمَكْرُوبِينَ، وَأُجِيبُ الْمُضْطَرِّينَ، وَأَنَا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4530042_3224264995"/>
      <w:bookmarkStart w:id="574" w:name="_Toc230"/>
      <w:bookmarkEnd w:id="573"/>
      <w:r>
        <w:rPr>
          <w:rtl w:val="true"/>
        </w:rPr>
        <w:t>شرح الحديث</w:t>
      </w:r>
      <w:bookmarkEnd w:id="574"/>
    </w:p>
    <w:p>
      <w:pPr>
        <w:pStyle w:val="BookText"/>
        <w:rPr/>
      </w:pPr>
      <w:r>
        <w:rPr>
          <w:rFonts w:ascii="IRNazanin" w:hAnsi="IRNazanin" w:eastAsia="IRNazanin"/>
          <w:color w:val="111111"/>
          <w:sz w:val="28"/>
          <w:sz w:val="28"/>
          <w:szCs w:val="28"/>
          <w:rtl w:val="true"/>
          <w:lang w:bidi="fa-IR"/>
        </w:rPr>
        <w:t xml:space="preserve">السند حسن، أو موثّق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فيه إرسالاً</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 xml:space="preserve">ورواه الصدوق في أماليه، عن محمّد بن موسى بن المتوكّل ، عن عبداللّه بن جعفر الحميري ، عن محمّد بن الحسين بن أبي الخطّاب ، عن عليّ بن أسباط ، عن عليّ بن أبي حمزة ، عن أبي بصير ، عن أبي عبد اللّه عليه السلام </w:t>
      </w:r>
      <w:r>
        <w:rPr>
          <w:rStyle w:val="FootnoteAnchor"/>
          <w:rtl w:val="true"/>
        </w:rPr>
        <w:footnoteReference w:id="1434"/>
      </w:r>
      <w:r>
        <w:rPr>
          <w:rFonts w:ascii="Amiri" w:hAnsi="Amiri" w:eastAsia="Amiri" w:cs="Amiri"/>
          <w:color w:val="111111"/>
          <w:sz w:val="28"/>
          <w:sz w:val="28"/>
          <w:szCs w:val="28"/>
          <w:rtl w:val="true"/>
          <w:lang w:bidi="ar-SA"/>
        </w:rPr>
        <w:t xml:space="preserve">فالخبر موثّق على الأظهر ، ضعيف على المشهور ، وهو يؤيّد الإرسال هاهنا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عليّ بن أبي حمزة هذا البطائنيّ الضعيف، لا الثماليّ الثقة؛ لروايته عن</w:t>
      </w:r>
    </w:p>
    <w:p>
      <w:pPr>
        <w:pStyle w:val="BookText"/>
        <w:rPr/>
      </w:pPr>
      <w:r>
        <w:rPr>
          <w:rFonts w:ascii="Amiri" w:hAnsi="Amiri" w:eastAsia="Amiri" w:cs="Amiri"/>
          <w:color w:val="111111"/>
          <w:sz w:val="28"/>
          <w:sz w:val="28"/>
          <w:szCs w:val="28"/>
          <w:rtl w:val="true"/>
          <w:lang w:bidi="ar-SA"/>
        </w:rPr>
        <w:t xml:space="preserve">أبي بصير ، فالحكم بتوثيق الخبر، ونسبة الضعف إلى المشهور، ليس بجيّد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أسباط، أو أحد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ـ عزّ وجلّ ـ به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نصحه، وذكّره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الوعَظْ والعِظة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وعظه يعِظه وعْظا 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ما يليّن قلبه من الثواب والعقاب، فاتّعظ</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ـ في الأصل ـ بمعنى التربية، وهي تبليغ الشيء إلى كماله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 به للمبالغة كالصوم والعدل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نعت من رَبَّهُ يُربّه، فهو رَبٌّ،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ينمُّ فهو 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 به المالك؛ لأنّه يحفظ ما يملكه، ويُربّيه، ولا يُطلق على غيره تعالى إلّا مقيّدا،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رَبِّكَ</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منكّرا بلا إضافة مختصّ بالواجب، وكذا المعروف باللام إذا كان بمعنى المالك؛ لأنّ اللام للعموم ، والمخلوق لا يملك جميع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هذا الوصف لدلالته على أفضل النعماء، وهو الإيجاد والتربية، ولأنّ فيه إيماء على أداء حقوق الربوبيّة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واحد، وأنا الأحد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والأحَد اسمان يشملهما نفي الأبعاض عنهما والأجزاء، والفرق بينهما من وجوه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الواحد هو المنفرد بالذات ، والأحد هو المنفرد بالمعنى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أعمّ موردا؛ لكونه يُطلق على من يعقل وغيره، ولا يطلق الأحد إلّا على من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يدخل في الضرب والعدد، ويمتنع دخول الأحد في ذلك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المتفرّد بخلق كلّ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يختصّ بالموجود؛ لأنّه في الأصل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اُطِلق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وحينئذٍ يتناول الباري تعالى،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شَيْءٍ أَكْبَرُ شَهَادَةً قُلْ اللّهُ</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أي مشيء وجوده، وما شاء اللّه وجوده، فهو موجود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فهما على عمومهما بلا مثنويّة والمعتزلة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ما يصحّ أن يوجد، وهو يعمّ الواجب والممكن، أو ما يصحّ أن يُعلم ويخبر عنه، فيعمّ الممتنع أيضا؛ لزمهم التخصيص بالممكن في الموضعين بدليل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 xml:space="preserve">وهذا الكلام وأمثاله ردّ على الفلاسفة القائلين بأنّ الواحد لا يصدر عنه إلّا الواحد، وأنّ خلق غير المعقول من الأشياء مستند إلى العقل الفعّال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من صُنعي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كالتأكيد لسابقه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إليه معروفا ـ كمنع ـ صنعا،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به صنيعا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قبيحا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صُنعا، بالفتح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إليّ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للحساب والثواب والعقاب، أو بالحاجة في الوجود والبقاء، أو بالزوال والفناء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المقصود أنّ كلّ شيء من صنعي ـ بلا واسطة أو بواسطة ـ كأفعال العباد ، وهذا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إليه راجعون</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بأنّه يصدق على مذهب صدور الواحد عنه فقط، وهو باطل عندنا ، فالأصوب حمله على الصدور بلا واسطة، واستثناء أفعال العباد بدليل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المسيح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تكرّر فيه ذكر المسيح عليه السلام ، فسمّي به؛ لأنّه كان لا يمسح بيده ذا عاهة إلّا برأ</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أمسحَ الرجل لا أخمص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خرج من بطن اُمّه ممسوحا بالدهن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يمسح الأرض؛ أي يقطعها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فعرّبت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تخلق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حكايةً عن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أَخْلُقُ لَكُمْ مِنْ الطِّينِ كَهَيْئَةِ الطَّيْرِ</w:t>
      </w:r>
      <w:r>
        <w:rPr>
          <w:rFonts w:eastAsia="Amiri" w:cs="Amiri" w:ascii="Amiri" w:hAnsi="Amiri"/>
          <w:color w:val="111111"/>
          <w:sz w:val="28"/>
          <w:szCs w:val="28"/>
          <w:rtl w:val="true"/>
          <w:lang w:bidi="ar-SA"/>
        </w:rPr>
        <w:t xml:space="preserve">» :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اُقدّر لكم، واُصوّر شيئا مثل صورة الطير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للكاف؛ أي في ذلك المماثل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طَيْرا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فيصير حيّا طائرا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به على أنّ إحياءه من اللّه 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وَأُحْىِ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كرّر بإذن اللّه دفعا لتوهّم الاُلوهيّة؛ فإنّ الإحياء ليس من أفعال البشريّة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وَأُحْىِ الْمَوْتى بِإِذْنِ اللّهِ</w:t>
      </w:r>
      <w:r>
        <w:rPr>
          <w:rFonts w:eastAsia="Amiri" w:cs="Amiri" w:ascii="Amiri" w:hAnsi="Amiri"/>
          <w:color w:val="111111"/>
          <w:sz w:val="28"/>
          <w:szCs w:val="28"/>
          <w:rtl w:val="true"/>
          <w:lang w:bidi="ar-SA"/>
        </w:rPr>
        <w:t>»</w:t>
      </w:r>
      <w:r>
        <w:rPr>
          <w:rStyle w:val="FootnoteAnchor"/>
          <w:rtl w:val="true"/>
        </w:rPr>
        <w:footnoteReference w:id="145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بالشيء ـ كسمع ـ إذنا، بالكسر، ويحرّك، وأذانا وأذانة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له في الشيء ـ كسمع ـ إذنا، بالكسر، وأذينا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إليه وله، 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معجبا، أو عامّ</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إليَّ راغبا، ومنّي راهبا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الفاء 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وتقديم الظرف للحصر؛ لأنّه إذا كان وجوده وحوائجه وجميع كمالاته منه تعالى، وجب أن تكون رغبته في جميع المقاصد، ورهبته من العقوبة ومن فوات مطالبه إليه تعالى،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منّي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ملاذا ومعقلاً لنيل المقصود ودفع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المترحّم، والمتلطّف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إيماء إلى خلوص تلك الوصيّة من شائبة الأغراض، وحثّ على الأخذ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ثبتت، ووجبت؛ إشارة إلى غاية الوصيّة، ونهاية التحنّن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حقّت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ولايتي ومحبّتي ونصرتي لك، أو ولايتك لي، أو إمارتك وسلطنتك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والصديق، والنصير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الشيء وعليه وِلاية ووَلاية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والإمارة، والسلطان</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السكّيت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 والوِلاية،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مثل الإمارة، والنِقابة؛ لأنّه اسمٌ لما تولّيته، وقمت به ، فإذا أرادوا المصدر 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وإشعار بأنّ ثبوت تلك الولاية من لطفه تعالى وتوفيقه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بتحرّيك منّي المَسَرّة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التعمّد، وطلب ما هو أحرى وأولى وأليق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وإضافته إلى فاعله ، والمسرّة مفعوله، وهي في الأصل مصدر سرّه سرورا، ثمّ اُطلق على كلّ ما يوجب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للسببيّة؛ يعني ثبوت الولاية لك بسبب أنّك تطلب مسرّتي، ولا تفعل إلّا ما فيه رضائي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 إلى ما ذكر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تنجز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حاجته وأنجزها، إذا قضاها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على صيغة المجهول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راجع إلى الولاية،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يعني أنّ الولاية تنجز لك من عوني، أو من لدنّي ما يوجب سرورك، وهو القرب والسعادة والجنّة ونعيمها الباقية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فبُورِكتَ كبيرا، وبُورِكتَ صغيرا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البركة،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والزيادة،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وبارَكَهُ، أي أدام له ما أعطاه من التشريف والكرامة ؛ يعني أنّك جعلت سعيدا، أو زيدَ في علمك وقربك وكمالك ، أو جعلت مباركا ميمونا منشأً لمزيد الخيرات والبركات نفّاعا، أو معلِّما للخير في كبرك وصِغرِك ؛ فإنّه عليه السلام كانت من جملة معجزاته البركة بالخصب والرخاء أينما كان، وبإحياء الموتى، وإبراء ذوي العاهات، وأمثالها من أنواع الخيرات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w:t>
      </w:r>
      <w:r>
        <w:rPr>
          <w:rStyle w:val="FootnoteAnchor"/>
          <w:rtl w:val="true"/>
        </w:rPr>
        <w:footnoteReference w:id="1458"/>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صيغة الأمر، والمقصود أمره عليه السلام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عبدي، وابن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ترغيب له بالإتيان بحقّ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أنزلني من نفسك كهمّك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هممت الشيء أهمّ هما، إذا أردته</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وما همّ به في نفسه</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لهم وبهم وعليهم ينزل نزولاً ومَنْزلاً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ونزّله تنزيلاً، وأنزله إنزالاً ومُنزَلاً ، كمُجمَلٍ</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اجعلني، أو اتّخذني قريبا منك كقرب همّك، وما يخطر</w:t>
      </w:r>
    </w:p>
    <w:p>
      <w:pPr>
        <w:pStyle w:val="BookText"/>
        <w:rPr/>
      </w:pPr>
      <w:r>
        <w:rPr>
          <w:rFonts w:ascii="Amiri" w:hAnsi="Amiri" w:eastAsia="Amiri" w:cs="Amiri"/>
          <w:color w:val="111111"/>
          <w:sz w:val="28"/>
          <w:sz w:val="28"/>
          <w:szCs w:val="28"/>
          <w:rtl w:val="true"/>
          <w:lang w:bidi="ar-SA"/>
        </w:rPr>
        <w:t xml:space="preserve">ببالك منك، أو اهتمّ بأوامري كما تهتمّ بأمور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من علوّ إلى سفل، ويتعدّى 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وأنزلت الضيف فهو 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والنزل ـ بضمّتين ـ ما يهيّى ء للضيف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من باب التمثيل والتشبيه ؛ أي اجعلني في نفسك ومرادك ومقصودك، واجعل لي نزلاً، وهو القيام بوظائف الطاعات في جميع الحالات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ذكري لمعادك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أمر له عليه السلام بجعل ذكره تعالى خالصا لوجهه الكريم قلبا ولسانا؛ ليكون ذخرا لمعاده، ونافعا له أن يعود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تولّ </w:t>
      </w:r>
      <w:r>
        <w:rPr>
          <w:rStyle w:val="FootnoteAnchor"/>
          <w:rtl w:val="true"/>
        </w:rPr>
        <w:footnoteReference w:id="1463"/>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التولية، أي لا تجعل غيري وليّ أمرك، أو من التولّي؛ أي لا تتّخذ غيري وليّا ولا ناصرا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فَآخذُ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ـ كنصره ـ خَذْلاً وخِذلانا، بالكسر، إذا ترك عونه ونصرته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 لمسرّتي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عاملاً وساعيا لما يوجب مسرّتي ورضائي في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كمسرّتي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كما يسرّني أن تكون عليه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عليه السلام بكونه دائما؛ لما يوجب سروره تعالى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مسرّتي أن اُطاع فلا اُعصى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الفعلان على بناء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بيان ما يوجب المسرّة، وأنّه هو الطاعة الخالصة الغير المشوبة بالمعصية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ذكري بلسانك</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الذِّكر بالميّت في سقوطه وسكونه، وعدم اعتباره عند أكثر الخَلْق مكنيّة،</w:t>
      </w:r>
    </w:p>
    <w:p>
      <w:pPr>
        <w:pStyle w:val="BookText"/>
        <w:rPr/>
      </w:pPr>
      <w:r>
        <w:rPr>
          <w:rFonts w:ascii="Amiri" w:hAnsi="Amiri" w:eastAsia="Amiri" w:cs="Amiri"/>
          <w:color w:val="111111"/>
          <w:sz w:val="28"/>
          <w:sz w:val="28"/>
          <w:szCs w:val="28"/>
          <w:rtl w:val="true"/>
          <w:lang w:bidi="ar-SA"/>
        </w:rPr>
        <w:t xml:space="preserve">وتعلّق الإحياء به تخييليّة، وذكر اللسان تجديد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 بالميّت بالنظر إلى حال عدم الاشتغال، والتنطّق به، والتوجّه والإقبال إليه، وإحياؤه بخلافه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وُدّي في قلبك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أنّ ذكر اللسان ليس ذكرا حقيقةً ما لم يكن القلب متيقّظا، ولم يكن المذكور وودّه فيه ؛ فإنّ الذكر اللساني عبادة، وكون المذكور في القلب روح لها، وسبب لحياتهم، أو حياة القلب، ولا خير في عبادة لا روح لها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تيقّظ في ساعات الغفلة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ساعات النوم، وأوقات الاشتغال بالضروريّات من الدُّنيا وباُمور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بالتيقّظ فيها ذكره تعالى، والإتيان بوظائف الطاعات وغيرها ممّا يوجب القرب بالحقّ، والحذر ممّا يوجب البُعد عنه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بساعات الغفلة ساعات غفلة الناس، وهي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آنَاءِ اللَّيْلِ فَسَبِّحْ وَأَطْرَافَ النَّهَارِ</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 بُكْرَةً وَأَصِيلاً</w:t>
      </w:r>
      <w:r>
        <w:rPr>
          <w:rFonts w:eastAsia="Amiri" w:cs="Amiri" w:ascii="Amiri" w:hAnsi="Amiri"/>
          <w:color w:val="111111"/>
          <w:sz w:val="28"/>
          <w:szCs w:val="28"/>
          <w:rtl w:val="true"/>
          <w:lang w:bidi="ar-SA"/>
        </w:rPr>
        <w:t xml:space="preserve">» </w:t>
      </w:r>
      <w:r>
        <w:rPr>
          <w:rStyle w:val="FootnoteAnchor"/>
          <w:rtl w:val="true"/>
        </w:rPr>
        <w:footnoteReference w:id="1472"/>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المصنّف في كتاب الصلاة عن الباقر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إنّما يبثّ جنود الليل من حين تغيب الشمس إلى مغيب الشفق ، ويبثّ جنود النهار من حين يطلع الفجر إلى 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 النبيّ صلى الله عليه و آله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اللّه ـ عزّ وجلّ ـ في هاتين الساعتين، وتعوّذوا باللّه من شرّ إبليس وجنوده ، وعوّذوا صغاركم في هاتين</w:t>
      </w:r>
    </w:p>
    <w:p>
      <w:pPr>
        <w:pStyle w:val="BookText"/>
        <w:rPr/>
      </w:pPr>
      <w:r>
        <w:rPr>
          <w:rFonts w:ascii="Amiri" w:hAnsi="Amiri" w:eastAsia="Amiri" w:cs="Amiri"/>
          <w:color w:val="111111"/>
          <w:sz w:val="28"/>
          <w:sz w:val="28"/>
          <w:szCs w:val="28"/>
          <w:rtl w:val="true"/>
          <w:lang w:bidi="ar-SA"/>
        </w:rPr>
        <w:t>الساعتين؛ فإنّهما ساعة غفلة</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لي لطيفَ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أحكمت الشيء فاستحكم، أي صار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 لطلب مرضاتي، وخالصا لوجهي في قلبك الحكمة الدقيقة اللطيفة، وامنعها من الزوال والفساد بالتعليم والتذكّر والعمل بمقتضاها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النفس إلى كمالها الممكن في جانبي العلم والعمل ، وفسّر بعلوم الشرائع، أو معالم الدِّين من المعقول والمنقول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واحكم لي بلطيف الحكمة</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 الخلق بما علّمتك من لطائف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وأمِت قلبك بالخشية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أمته عن الشهوات، أو أمت شهواته بسبب الخشية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الخشية موت النفس؛ لأنّها توجب ذبولها، وهو موتها، وتوجب ترك اللذّات الحاضرة النفسانيّة والجسمانيّة، وهو موتها وموت الجسد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بهذه الإماتة؛ لأنّها مع كونها مطلوبة لتطويع النفس الأمّارة، وحفظها عن المهلكات، مستلزمة لمطلوب آخر، وهو إحياؤها بالعلوم والفضائل النفسانيّة والجسمانيّة، وهي حياة 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 وسرّ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موتكم في حياتكم، وحياتكم في موتكم</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 xml:space="preserve">وهذا أيضا أحد الوجوه في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فإذا ماتوا انتهبوا</w:t>
      </w:r>
      <w:r>
        <w:rPr>
          <w:rFonts w:eastAsia="Amiri" w:cs="Amiri" w:ascii="Amiri" w:hAnsi="Amiri"/>
          <w:color w:val="111111"/>
          <w:sz w:val="28"/>
          <w:szCs w:val="28"/>
          <w:rtl w:val="true"/>
          <w:lang w:bidi="ar-SA"/>
        </w:rPr>
        <w:t xml:space="preserve">» </w:t>
      </w:r>
      <w:r>
        <w:rPr>
          <w:rStyle w:val="FootnoteAnchor"/>
          <w:rtl w:val="true"/>
        </w:rPr>
        <w:footnoteReference w:id="1478"/>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 الليل</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لاحظته محسنا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ما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راقبها،</w:t>
      </w:r>
    </w:p>
    <w:p>
      <w:pPr>
        <w:pStyle w:val="BookText"/>
        <w:rPr/>
      </w:pPr>
      <w:r>
        <w:rPr>
          <w:rFonts w:ascii="Amiri" w:hAnsi="Amiri" w:eastAsia="Amiri" w:cs="Amiri"/>
          <w:color w:val="111111"/>
          <w:sz w:val="28"/>
          <w:sz w:val="28"/>
          <w:szCs w:val="28"/>
          <w:rtl w:val="true"/>
          <w:lang w:bidi="ar-SA"/>
        </w:rPr>
        <w:t xml:space="preserve">وانتظر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كرعاه</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الليل حفظ ساعاته للقيام بوظائف طاعاته، وإنّما خصّ الليل بالذِّكر؛ لأنّ الشغل فيه أقلّ، والقلب فيه أفرغ، والطاعة فيه أخلص</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وأظمئ نهارك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إظْمَأ، أمر من ظَمِأ، مهموز اللّام، كفرح، بمعنى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وهو كناية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أظْمَأه غيرُه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والتعلّق مجاز عقليّ؛ فإنّه بعيد</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الاستبعاد مستبعَد جدّا، كيف وقد روى المصنّف في باب أنّ الأئمّة عندهم جميع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إلياس النبيّ عليه السلام كان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معذّبي وقد أظْمَأتُ لك هواجري ـ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أتراك معذّبي وقد أسهرتُ لك ليلي</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نافس في الخير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الشيء، والانفراد به، وهو من الشيء النفيس الجيّد في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ونافست في الشيء منافسةً ونفاسا، إذا رغبت فيه</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أي اجهد جهدك ؛ يعني أبلغ غايتك في المنافسة بقدر وسعك وطاقتك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مجزوم على أنّه جواب الأمر؛ أي حتّى تكون معروفا بالخير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جامع لكلّ ما هو مطلوب شرعا ، وقد أمره به على سبيل المنافسة والمغالبة بقدر الإمكان ، وأشار إلى أنّ غايته المترتّبة عليه سوى ثواب الآخرة معرفة الخلق إيّاه به، وذلك من فضل اللّه عليه ليذكروه به، ويتأسّوا له، كما دلّ عليه بعض الروايات الدالّة فيه على جواز قصد ذلك من عمل الخير ، على أنّ الظاهر جوازه لا للسمعة والرياء ، بل لما ذكر، أو لإرادة ظهور نعمته تعالى ؛ فإنّ فعل الخير والتوفيق عليه من أجلّ نعمائه ، ولذلك قال خليل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الْاخِرِينَ</w:t>
      </w:r>
      <w:r>
        <w:rPr>
          <w:rFonts w:eastAsia="Amiri" w:cs="Amiri" w:ascii="Amiri" w:hAnsi="Amiri"/>
          <w:color w:val="111111"/>
          <w:sz w:val="28"/>
          <w:szCs w:val="28"/>
          <w:rtl w:val="true"/>
          <w:lang w:bidi="ar-SA"/>
        </w:rPr>
        <w:t xml:space="preserve">» </w:t>
      </w:r>
      <w:r>
        <w:rPr>
          <w:rStyle w:val="FootnoteAnchor"/>
          <w:rtl w:val="true"/>
        </w:rPr>
        <w:footnoteReference w:id="1485"/>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احكُم في عبادي بنُصحي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النُّصح،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وإرادة خير المنصوح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هنا شرائع الدِّين وقوانينه ؛ أي احكم بينهم على ما علّمتك من قوانين الحكومة، أو بأحكام شرائع ديني، على أن يكون الباء للبيان، أو للإلصاق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إيماء إلى النهي عن الحكم بالتظنّي والرأي والقياس والاستحسانات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بينهم لنصحي لهم، أو كما أنّي لك ناصح فكُن أنت ناصحا لهم</w:t>
      </w:r>
      <w:r>
        <w:rPr>
          <w:rStyle w:val="FootnoteAnchor"/>
          <w:rtl w:val="true"/>
        </w:rPr>
        <w:footnoteReference w:id="148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بنصح لي، من باب الحذف والإيصال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 فيهم بعدلي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بالحكم العدل الذي جعلت لهم لدفع الظلم والجور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لما في الصدور من مرض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بالشفاء العدل، أو الكتاب المشتمل عليه، والحقائق الحكميّة التي بها يتمّ نظام المعاش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إظلام الطبيعة واضطرابها بعد صفائها واعتدالها ، وإضافته إلى الشيطان لحصوله من وساوسه، وكون الحِكَم الشرعيّة شفاء منه؛ لأنّ مرض الوسواس في صدور الناس إمّا في أمر الدِّين، أو الاُمور المتعلّقة بالدُّنيا ، وقد اُنزل إلى الحكماء الإلهيّة من العلوم والحِكَم ما يعالج به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المبتلى بالدُّنيا، أو بالمعصية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أقول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بعده ؛ أي أقول قولاً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بفعل مقدّر قبله، وما بعده مفسّر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ذلك القول الحقّ،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 بي خليقة إلّا خشعت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خليقة اللّه ، وهم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التطاول، والتواضع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مبدأه العلم بأنّ كلّ موجود مقهور في تصريف قدرته تعالى، ومربوط بربقة الحاجة إليه ؛ فإنّ هذا العلم يوجب تخشّعه وتخضّعه في أفعاله القلبيّة والبدنيّة، وإقباله إليه تعالى</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الكلام دلالة على أنّ الإيمان مستلزم للخشوع، فعدم أحدهما دليل على عدم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جواز كون اللازم ـ أعني الخشوع ـ أعمّ، فانتفاؤه دليل على انتفاء الملزوم ـ أعني الإيمان ـ ولا 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بالإيمان هنا ما هو سبب للنجاة من العقوبات الدنيويّة والاُخرويّة مطلقا، فلا يرد أنّ أقلّ مراتب الإيمان يتحقّق بدون هذا اللازم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خَشعت لي إلّا رَجَتْ ثوابي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الخشوع ملزوم لرجاء الثواب ، كما أنّ الإيمان ملزوم للخشوع ، ومعلوم أنّ رجاء الثواب يستلزم العمل الموجب له، فإذن لا يتحقّق الإيمان بدون رجاء الثواب والعمل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استلزام الخشوع لرجاء الثواب فقط، ولولاه لم يحصل الخشوع؛ فإنّ من لم يرج من أحد شيئا، لم يخشع له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تغيّر سنّتي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الأمر، أو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للتفريع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الأمنَ من العذاب يتوقّف على الإيمان المستلزم للخشوع ورجاء الثواب، ما لم يبتدع في الدِّين، ولم يغيّر شيئا من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البكر البتول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والناقة، إذا ولدَتا بطنا واحدا</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بتله يبتله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عن الرجال، والمنقطعة عن الدُّنيا إلى اللّه </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الأهلَ، وقلى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ودعه، كوضعه ، وودّعه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وهو تخليف المسافر الناسُ، وهم يودّعونه إذا سافر؛ أي يتركونه وسفره</w:t>
      </w:r>
      <w:r>
        <w:rPr>
          <w:rFonts w:eastAsia="Amiri" w:cs="Amiri" w:ascii="Amiri" w:hAnsi="Amiri"/>
          <w:color w:val="111111"/>
          <w:sz w:val="28"/>
          <w:szCs w:val="28"/>
          <w:rtl w:val="true"/>
          <w:lang w:bidi="ar-SA"/>
        </w:rPr>
        <w:t xml:space="preserve">» </w:t>
      </w:r>
      <w:r>
        <w:rPr>
          <w:rStyle w:val="FootnoteAnchor"/>
          <w:rtl w:val="true"/>
        </w:rPr>
        <w:footnoteReference w:id="149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قلاه ـ كرماه ورضيه ـ قَلىً وقَلاءً ومَقْلِية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وكرهه غاية الكراهة، فتركه، أو قَلاه في الهَجْر، وقَليه في البغض</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 الراغبون إليها، المفتونون بزخارفها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رغبته فيما عند 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المثوبات والكرامات ورفيع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أعلى درجات الزهد، ورغبته في تحصيله حيث أمَره أوّلاً بوداع الأهل، والميل إلى سفر الآخرة، وتفويض حالهم إلى ربّهم؛ لأنّ الاشتغال باُمورهم مانع من هذا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 الدُّنيا وبغضها؛ لأنّ محبّتها أيضا مانعة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بتركها لأهلها الراغبين إليها ؛ لأنّ بغضها مع عدم تركها أيضا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بالرغبة فيما عند اللّه من قربه وإحسانه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حصلت هذه المراتب لأحد دخل في مقام المحبّة، وهو ما دام في هذه الدار، لا يخلو عن فراقٍ مّا من المحبوب، وكان شأنه البكاء، فلذلك أمره ببكاء من كان على الوصف المذكور ، فلذلك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العارفون المحبّون يبكون شوقا إلى المحبوب ، والمذنبون يبكون من خوف الذنوب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مع ذلك تُلين الكلام</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الإلانة والتليين واحد،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زهدك سببا لنفرتك عن الخلق، وهجرتك منهم، وسوء الخلق معهم ، بل كُن مع الزهد خليقا مع كلّ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وتُفشي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مَن تلقاه إلّا ما استثني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خبره، إذا 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وأفشاه، أي نشره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خبر آخر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غير منصرف للوصفيّة ، والألف والنون المزيدتين، ووجود فَعلى في مؤنّثه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العطف في الأخبار المتعدّدة جائز مع رعاية عدم التناسب، وعدم قصد الاشتراك في الإعراب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يَقُظ ـ ككرم وفرح ـ يقاظة ويَقظا،</w:t>
      </w:r>
    </w:p>
    <w:p>
      <w:pPr>
        <w:pStyle w:val="BookText"/>
        <w:rPr/>
      </w:pP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يَقظ، كندس وككتف وسكران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أيقاظ، وهي يَقظى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يقاظى</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نامت عيون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الأشرار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للمعاد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الذال، على أن يكون حالاً، أو خبرا للكون، أو بفتحها على أن يكون مفعولاً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زلازل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شَىْ ءٌ عَظِيمٌ</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 زلْزَلةً وزلزالاً،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من الأمر لا يدري ما يهجم عليه منه ، الجمع أهوال</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وذوو قرباهِ</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اكحل عينيك بميل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البكاء ممّا لعلّه يستقبله من انقلابات أحوال الدُّنيا وسوء خاتمتها ، ومن شدائد أهوال العقبى وفقدان عافيتها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حزن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وتشبيه الحزن به ـ وهو تشبيه معقول بمحسوس ـ لقصد الإيضاح مكنيّة، وذكر الميل تخييليّة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بالعين عين القلب؛ لأنّه مورد الحزن، وبميل الحزن أسبابه الموجبة لحصوله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إذا تأمّلت عرفت ما في هذا الكلام من التعسّف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والكحل،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في العين للاستشفاء، أو التزيّن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وكحل العين، كمنع ونصر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بملمول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بضمّ الميمين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الذي يكتحل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ضحك البَطّالون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الغافلون عمّا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 بُطلاً وبُطلانا وبُطولاً، بضمّهنّ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ضياعا وخُسرا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حديثه بطالة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الحقّ، ورجل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باطل</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وجمع الطيبة، وتأنيث الأطيب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والحُسنى، والخير، وشجرة في الجنّة، أو الجنّة بالهنديّة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لك وطوباك لغتان، أو طوباك لَحْنٌ</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نِلته أنيله وأناله نَيْلاً ونالاً ونالَةً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 أو من الزوال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ورُحنا 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فيه، أو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ورُحت القوم وإليهم وعندهم رَوْحا ورَواحا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إليهم 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واذهَب من الدُّنيا إلى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يروح المسافر من مركزه إلى مقصده كذلك؛ أي اقطع عنك كلّ يوم من تعلّقات الدُّنيا، حتّى لا يصعب عليك فراقها عند انقضائها وبلوغ أجلك؛ فإنّ الموت الاختياري أسهل من الموت الاضطراري ، وقطع التعلّقات بالتدريج أمكن من قطعها فجأةً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الأصلي من أمثال هذا الكلام حسن الاستعداد للآخرة، وتهيئة الزاد 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وذُق لما قد ذهب طعمه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اللّام،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تتّبع اللذّات، واقنع بالأشياء البشعة التي ذهب طعمها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بذوق طعم ما قد ذهب من عمره، وما عمل فيه من خير وشرّ؛ فإنّه يجد طعم الأوّل حلوا، وطعم الثاني مُرّا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من باب التهكّم تنبيها على عدم بقاء لذّة ما ذهب من المعصية</w:t>
      </w:r>
    </w:p>
    <w:p>
      <w:pPr>
        <w:pStyle w:val="BookText"/>
        <w:rPr/>
      </w:pPr>
      <w:r>
        <w:rPr>
          <w:rFonts w:ascii="Amiri" w:hAnsi="Amiri" w:eastAsia="Amiri" w:cs="Amiri"/>
          <w:color w:val="111111"/>
          <w:sz w:val="28"/>
          <w:sz w:val="28"/>
          <w:szCs w:val="28"/>
          <w:rtl w:val="true"/>
          <w:lang w:bidi="ar-SA"/>
        </w:rPr>
        <w:t>وغيرها ممّا يتعلّق بلذّات الدنيا</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إلّا بساعتك ويومك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موجودا إلّا في الساعة واليوم الذي أنت فيه؛ فإنّ الماضي من الزمان ليس من عمرك الذي يمكنك الانتفاع به، ولا يعود إليك أبدا ، والمستقبل منه غير معلوم الوقوع لك، ولا تعلم وجودك وبقاءك بعد تلك الساعة وهذا اليوم، فليس عمرك إلّا 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فاغتنمه، ولا تغفل فيه ، ماضيك مضى، وما سيأتيك فأين؟ قم، فاغتنم الفرصة بين العدمين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من الدُّنيا ببُلغة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أنّ الفاء 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والبُلغَة،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يتبلّغ به من العيش؛ أي يكتفى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 بالبلاغ والكفاف من الدُّنيا في أيّام حياتك، ولا تشتغل بتحصيل الزائد عمّا تحتاج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بالبُلغة ما يبلغ الإنسان من زاد الآخرة إلى درجاتها الرفيعة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وليكفك الخشن الجَشب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الخشن، ككتف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الأخرش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الخَشِن، أو تكلّم به، أو عاش عيشا خشنا</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جَرَش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ينعم دقّه، فهو جريش</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جشب الطعام ـ كنصر وسمع ـ فهو جَشْب وجَشِب ؛ أي غليظ، أو بلا 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طحنه جريشا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الخَشِن الغليظ البشع من كلّ شيء، والسيّئ المأكل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جَشب ـ ككرم ـ جشوبةً</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هنا بالخَشِن الغليظُ من اللباس ، وبالجَشب الغليظ من الطعام، أو بلا 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العكس، أو يراد بكلٍّ كلّ، ويكون الثاني تأكيدا للأوّل ، ولعلّ الأوّل أولى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التقادير يكون الغرض منه الأمر بترك الزيادة عن قدر الضرورة من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 إلى ما تَصير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يصير، بالياء؛ أي الثوب والطعام؛ فإنّ مصير الأوّل إلى البِلى، والثاني إلى القذارة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بالتاء؛ أي بدنك يصير إلى البِلى</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إلى ما تصير من السعادة والقُرب ونعيم الجنّة، أو من وداع الدُّنيا وأمر الآخرة وأهوالها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بالرؤية الرؤية العقليّة، وهي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أقرب، ولا يحتاج فيه إلى حمل الرؤية بالرؤية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الفاء للتفريع، واحتمال كونه للسببيّة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ومكتوبٌ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المراد ما أخذت من الدُّنيا، وتمتّعت به من الطعام والشراب واللباس ونحوها ، أو من الأعمال مطلقا، فهو مكتوبٌ في كتاب عملك، وما يتراءى من كون المراد بالكتابة التقدير فبعيد من السياق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أتلفتَ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أتلفَه، إذا أفناه ؛ يعني أنّ ما أخذت منها مكتوب في صحيفة عملك بأيّ مصرفٍ صرفته، وبأيّ وجهٍ أفنيته، فيجب عليك ملاحظة المكاسب والمصارف، وإصلاحهما عن المفاسد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إنّك 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أعمالك وصنيعك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الضعيف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الفاء 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بالضعيف من لا اقتدار له من حيث المال، أو السنّ، أو الحال، أو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وبالرحم معاونته ومعاضدته وتعليمه وإرشاده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كرحمتي إيّاك</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 إمّا للتشبيه في أصل الرحمة، لا كيفيّتها، أو كمّيّتها ، وإمّا للتعليل، كما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 xml:space="preserve">»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لهدايته إيّاكم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وفعله كمنع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المفسّرين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w:t>
      </w:r>
      <w:r>
        <w:rPr>
          <w:rStyle w:val="FootnoteAnchor"/>
          <w:rtl w:val="true"/>
        </w:rPr>
        <w:footnoteReference w:id="15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فلا تغلبه على ماله لضعفه</w:t>
      </w:r>
      <w:r>
        <w:rPr>
          <w:rFonts w:eastAsia="Amiri" w:cs="Amiri" w:ascii="Amiri" w:hAnsi="Amiri"/>
          <w:color w:val="111111"/>
          <w:sz w:val="28"/>
          <w:szCs w:val="28"/>
          <w:rtl w:val="true"/>
          <w:lang w:bidi="ar-SA"/>
        </w:rPr>
        <w:t xml:space="preserve">»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مَواقيت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مواضعها المُعدَّة لها، كالمساجد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أوقاتها المقرّرة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أنسب بنقل القدمين، وبما وقع في نسخ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مواضع الصلوات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المضروب للفعل، والموضع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ميقات أهل الشام، للموضع الذي يحرمون منه</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وأسمعني لَذاذة نُطقك بذِكري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نطقك اللذيذ، أو التذاذك بذكري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مثله في حديث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مفعول الإسماع حقيقةً ، وإدراج اللذاذة وإضافتها إليه؛ للتنبيه على أنّ ذكره لذيذ يلتذّ بسماعه، فلا يرد أنّ اللذّة ليست بمسموعة ، وهذا من باب التمثيل، أو اللذاذة به كناية عن إرادته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لَذذْتُ به لذاذا ولذاذةً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لذيذا</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صَنيعي إليك 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علّة للنقل والإسماع ؛ لأنّ حسن الصنيعة يقتضي مقابلته بحسن الطاعة والعبوديّة والشكر والفكر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إليه معروفا ـ كمنع ـ صُنعا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وصنع به صنيعا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صُنعا، بالفتح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صنع اللّه ـ بالضمّ ـ وصنيع اللّه عندك</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للتكثير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بالضعيف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استعين به، 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به وعليه ـ مثلّثة ـ رِفقا، ورفق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نفعه، كأرْفَقَه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وحسن الصنيع</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 طرفك الكليل إلى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يجمع؛ لأنّه في الأصل مصدر، فيكون واحدا، ويكون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بَصَره يطرِف طَرفا، إذا أطبق أحد جفنيه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 كليل، إذا لم يحقّق المنظور به</w:t>
      </w:r>
      <w:r>
        <w:rPr>
          <w:rFonts w:eastAsia="Amiri" w:cs="Amiri" w:ascii="Amiri" w:hAnsi="Amiri"/>
          <w:color w:val="111111"/>
          <w:sz w:val="28"/>
          <w:szCs w:val="28"/>
          <w:rtl w:val="true"/>
          <w:lang w:bidi="ar-SA"/>
        </w:rPr>
        <w:t xml:space="preserve">» </w:t>
      </w:r>
      <w:r>
        <w:rPr>
          <w:rStyle w:val="FootnoteAnchor"/>
          <w:rtl w:val="true"/>
        </w:rPr>
        <w:footnoteReference w:id="152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وأمثاله يُقال في مقام التنبيه عن الغفلة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الطرف بالكليل للتنبيه على أنّ رفعه ينبغي أن يكون كذلك ؛ أي على وجه التخشّع والكلالة، لا على الحدّة والتحديق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للإشارة إلى ضعفه الموجب للترحّم، وبيان عجز قوى المخلوقين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أمره برفعه إلى السماء؛ لأنّها أشرف الجهات؛ لجريان فيضه تعالى من جهتها عادةً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منك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تمثيل لكمال علمه بأفعال العباد وأقوالهم، واطّلاعهم على أحوالهم بحال من قرب مكانه منهم، وترغيب على الدعاء؛ فإنّ الداعي إذا علم أنّ المدعوّ قريب يسمع نداءه، يجتهد في الدعاء، ويتشوّق به غاية التشوّق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وهمّك همّا واحدا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الحزن، والقصد، والمقصود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وهمُّك 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الواو حينئذٍ للحال، وعلى</w:t>
      </w:r>
    </w:p>
    <w:p>
      <w:pPr>
        <w:pStyle w:val="BookText"/>
        <w:rPr/>
      </w:pPr>
      <w:r>
        <w:rPr>
          <w:rFonts w:ascii="Amiri" w:hAnsi="Amiri" w:eastAsia="Amiri" w:cs="Amiri"/>
          <w:color w:val="111111"/>
          <w:sz w:val="28"/>
          <w:sz w:val="28"/>
          <w:szCs w:val="28"/>
          <w:rtl w:val="true"/>
          <w:lang w:bidi="ar-SA"/>
        </w:rPr>
        <w:t>نسخ الكتاب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همّك همّا واحدا،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همّك إلّا همّا واحدا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المفعوليّة، وأنّ المراد بالهمّ الواحد هو اللّه تعالى بتفريغ القلب عن الغير، وصرفه إليه وإلى ذكره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 أرض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تنفير عن الدنيا وتحقير لها، حيث لم تكن ثوابا للمطيع، ولا عقابا للعاصي، بل هي دار الاختبار والامتحان، والثواب والعقاب في دار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تَفنى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لهذا المجموع المركّب من الهيكل المخصوص، والنفس الناطقة، وينتفي بانتفاء الجزء، فلا ينافي بقاء النفس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ومنّي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فينبغي أن لا تثق بغيري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كلّ ما يحتاج إليه ذو الحياة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ومنه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 اللّه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الحقيقي</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ميقات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المضروب، أو المكان المقدّر لغاية عمرك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الوقت في الموت، ومدّة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الميقات إلى الأجل إمّا لاميّة، أو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 إيابك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 رجوعك من الدُّنيا بعد نزولك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وتقويم الظرف للتخصيص والمبالغة في الوعد والوعيد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المحشر، ممّا عملت من خيرٍ أو شرّ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الفقرات كعلّة مستقلّة للرجوع إليه في جميع الاُمور، وطلب جميع المطالب منه، لا من غيره ، 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فسلني، ولا تسأل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يملك لك ضرّا ولا نفعا، ولا</w:t>
      </w:r>
    </w:p>
    <w:p>
      <w:pPr>
        <w:pStyle w:val="BookText"/>
        <w:rPr/>
      </w:pPr>
      <w:r>
        <w:rPr>
          <w:rFonts w:ascii="Amiri" w:hAnsi="Amiri" w:eastAsia="Amiri" w:cs="Amiri"/>
          <w:color w:val="111111"/>
          <w:sz w:val="28"/>
          <w:sz w:val="28"/>
          <w:szCs w:val="28"/>
          <w:rtl w:val="true"/>
          <w:lang w:bidi="ar-SA"/>
        </w:rPr>
        <w:t xml:space="preserve">حياةً ولا نشورا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عدد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المصائب والنوائب، ومشقّة الطاعات، والانزجار عن المنهيّات، وذلك لعدم اهتمامهم وقلّة مبالاتهم بأمر الدِّين ، أو لضعف عقولهم وقوّة جهالاتهم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الأشجار كثيرة، وطيّبها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تمثيل من قبيل تشبيه المعقول بالمحسوس؛ لقصد الإيضاح، والمراد بطيّبها التي لها ثمرة طيّبة، ورائحة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يغرّنّك حُسن شجرة حتّى تذوق ثمرها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والغرض من النهي عن الاغترار بحسن ظاهر الخلق، ورؤية صورتهم قبل الاختبار عن باطنهم وحسن سيرتهم؛ فإنّ كمال الإنسان الحقيقي إنّما هو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المتمرّد عليَّ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غروره من حيث الإمهال، وعدم العجلة بالعقوبة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 ومكره بفعله أو قوله؛ ليجعل الغير مثله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ـ كنصر وكرم ـ مُرُودا ومُرادةً، فهو مارد ومريد ومتمرّد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 وعتا، أو هو أن يبلغ الغاية التي تخرُجُ ما عليه من ذلك الصنف</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رزقي، ويعبد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والشياطين وهوى النفس وما أشبهها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يدعوني عند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الغمّ والحزن الذي يأخذ بالنفس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تفضّلاً لحكمة مقتضية له كإتمام الحجّة، أو تذكير النعمة لعلّه يتذكّر ويخشى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الإجابة، وكشف الكرب عنه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التمرّد والعصيان، وعبادة الغير؛ لأنّ مانع الطغيان ـ وهو الكرب ـ قد</w:t>
      </w:r>
    </w:p>
    <w:p>
      <w:pPr>
        <w:pStyle w:val="BookText"/>
        <w:rPr/>
      </w:pPr>
      <w:r>
        <w:rPr>
          <w:rFonts w:ascii="Amiri" w:hAnsi="Amiri" w:eastAsia="Amiri" w:cs="Amiri"/>
          <w:color w:val="111111"/>
          <w:sz w:val="28"/>
          <w:sz w:val="28"/>
          <w:szCs w:val="28"/>
          <w:rtl w:val="true"/>
          <w:lang w:bidi="ar-SA"/>
        </w:rPr>
        <w:t xml:space="preserve">كشف عنه، ودواعي العصيان ـ وهي النفس الأمّارة بالسوء، ورفاهيّة الخاطر ـ حاصلة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يتمرّد، أم بسخطي يتعرّض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والاستفهام للتعجّب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شقّي الترديد أنّ في الأوّل استخفاف بالربّ، وفي الثاني بعقوبته؛ فإنّ العصيان إن كان للتكبّر، والاستنكاف عن الإقرار بعظمته تعالى، وأهليّته للعبوديّة، فهو التمرّد ، وإن كان مع اعترافه بذلك، فهو التعرّض لسخطه وعقوبته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اُقسم بذاتي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لآخذنّه 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التناول، والعقوبة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الأخذة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نجاة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ملاذ، ومعقل من الخلق، ولا يقدر أحد أن يُنجيه من عقوبة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يهرب من سمائي وأرضي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الاستفهام للإنكار؛ لأنّه لا يمكن لأحد الهرب والخروج من ملك اللّه وسلطانه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الدافع للعقوبة يتصوّر من تلك الجهات الثلاثة، وليس له منها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تطلق الظلمة على الكفّار، كذلك تُطلق على الفسّاق والفجّار من أهل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تدعوني ، والسُّحت تحت أحضانكم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أقدامكم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والسحت،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وما خبث من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 منه العار، كالرشوة والرِّبا ، من سحته ، إذا استأصله؛ لأنّه مسحوت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والحِضْن،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والناحية، أو الصدر، والعضدان، وما بينهما، أو ما دون الإبط إلى 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المراد أكل الحرام، وضبطه وحفظه، وعدم ردّه إلى أهله، مع غاية الإصرار فيه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والأصنام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حقيقة، أو كناية عمّا يحبّونه، ويهتمّون به من فضول أمتعة الدنيا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بها الدراهم والدنانير، والذخائر التي أحرزوها في بيوتهم، ولا يؤدّون حقوق اللّه منها، ويتركون طاعة اللّه فيما أمرَ فيها، فكأنّهم عبدوها ، كما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عبد الدينار والدرهم</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بعيدا أن يُراد بالبيوت القلوب، وبالأصنام الأهواء النفسانيّة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آليتُ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بمدّ الألف، من آلى يُوْلي إيلاءً، أي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تعليل للنهي عن دعائهم في تلك الحالة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اُجيب مَن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أو 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أجعل إجابتي إيّاهم لعنا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والأوّل أقرب ؛ أي إجابتي للظالمين فيما يطلبون من اُمور دنياهم موجبة لبُعدهم عن رحمتي، واستدراج منّي لهم، وهو موجب لمزيد طغيانهم وبُعدهم من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الدعاء، أو من موضع دعائهم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Style w:val="FootnoteAnchor"/>
          <w:rtl w:val="true"/>
        </w:rPr>
        <w:footnoteReference w:id="153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المذاهب والآراء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الخصلة المذمومة المذكورة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لجعل الإجابة لعنا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اُطيل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كونه بمعنى التأمّل بالعين أو الفكر، أو الانتظار من باب التمثيل، أو التأنّي بهم، والتأخير في أخذهم وتعذيبهم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نظره ـ كضربه وسمعه ـ وإليه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 الشيء، يقدّره ويقيسه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ونظره وانتظره وتنظّره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كفرحة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في الأمر</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واُحسنُ الطلب</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بالطلب طلب رجوعهم من المعصية إلى الطاعة والإنابة،</w:t>
      </w:r>
    </w:p>
    <w:p>
      <w:pPr>
        <w:pStyle w:val="BookText"/>
        <w:rPr/>
      </w:pPr>
      <w:r>
        <w:rPr>
          <w:rFonts w:ascii="Amiri" w:hAnsi="Amiri" w:eastAsia="Amiri" w:cs="Amiri"/>
          <w:color w:val="111111"/>
          <w:sz w:val="28"/>
          <w:sz w:val="28"/>
          <w:szCs w:val="28"/>
          <w:rtl w:val="true"/>
          <w:lang w:bidi="ar-SA"/>
        </w:rPr>
        <w:t xml:space="preserve">بإرسال الرُّسل، وإنزال الكتب، والمواعظ البليغة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تَعيها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نفاقهم ؛ أي لا ترعاها، ولا تحفظها بالعمل، والاعتقاد الخالص الجازم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يتعرّضون لمَقتي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مَقَتَه مَقْتا ـ من باب نصر ـ أي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سلب الرحمة، أو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الجملة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في جواب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ثمرة اختلاف ظاهرهم وباطنهم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ويتحبّبون بي </w:t>
      </w:r>
      <w:r>
        <w:rPr>
          <w:rStyle w:val="FootnoteAnchor"/>
          <w:rtl w:val="true"/>
        </w:rPr>
        <w:footnoteReference w:id="1540"/>
      </w:r>
      <w:r>
        <w:rPr>
          <w:rFonts w:ascii="Amiri" w:hAnsi="Amiri" w:eastAsia="Amiri" w:cs="Amiri"/>
          <w:color w:val="111111"/>
          <w:sz w:val="28"/>
          <w:sz w:val="28"/>
          <w:szCs w:val="28"/>
          <w:rtl w:val="true"/>
          <w:lang w:bidi="ar-SA"/>
        </w:rPr>
        <w:t>إلى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المحبّة</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يظهرون حبّ المؤمنين بمعونتي، وتوفيقي لهم على ذلك، للحفظ عن أذيّتهم وإضرارهم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يتحبّبون بقربي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 مآل النسختين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أنّهم مراؤون بأعمالهم، وغَرَضهم منها تحصيل محبّة المؤمنين لهم؛ لدفع شرّهم عن أنفسهم ، فالمراد بالقُرب ما يوجبه من أنواع الطاعات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بالقُرب والتحبّب على سبيل التنازع؛ يعني يتحبّبون إلى المؤمنين، ويظهرون حبّهم بسبب قربي إلى المؤمنين، فأميل ظاهرهم إلى المؤمنين، وأدفع شرّهم عنهم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فليكن قلبك وبصرك</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كلٌّ من قلبك ونظرك أيضا في السرّ والعلانية واحدا ؛ يعني لا تظهر من قلبك عند الناس خلاف ما تضمر فيه، وما تفعله في السرّ، وكذا من نظرك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واطوِ قلبك ولسانك عن المحارم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طَوى كشحه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مهاجرا</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ناظر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التاء للوحدة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أنبتت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شهيّة ـ كرضيه ـ شهوة أحبّه، ورغب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استعارة تمثيليّة متضمّنة لتشبيه الأجزاء بالأجزاء، حيث شبّه الشهوة بالبذر، والقلب بالأرض، والنظر بالزراع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ووردت به مواردَ حياض الهلكة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النظرة على الظاهر من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إرجاعه إلى 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للتعدية، والضمير المجرور راجع إلى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ورجوعه إلى القلب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والإضافة الاُولى بيانيّة؛ أي الموارد التي هي حياض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لاميّة بأن يراد بالموارد أطراف تلك الحياض ونواحيها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المورد، وهو موضع الورود على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والحوض معروف،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وأصله من حاض الماء، إذا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المراد هنا مجتمع الماء لسَقْي الزرع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والهلكة،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لطف هذا الكلام، حيث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صفة اُخرى للنظرة؛ فإنّ الزارع يحتاج إلى ماء يسقي به زرعه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كُن رحيما 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والمرحمة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رحمته وترحّمت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الترحّم أخصّ من الرحمة؛ لدلالته على الزيادة فيها، أو على صيرورتها مَلَكة، مع احتمال المبائنة بحمله على إظهار الرحمة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إعمالها وإظهارها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الإلهاء بمعنى اشتغال القلب إلى الملاهي بعيد؛ أي لا تشتغل بما يلهي عن أعمال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لَهِيَ به، كرضي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وغفل، وترك ذكره</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لَهَوْتُ بالشيء ألهو لَهْوا، إذا لعِبتَ به، وتلهّيتُ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وألهاه، أي شغله</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 تذكّر الصالحات بقرينة 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الغافل منّي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تعليل للنهي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بُعده عن رحمته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واذكرني بالصالحات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والأخلاق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والجزاء، أو في الملأ الأعلى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بذاتي، وعظمتي، أو بشرائع ديني وأحكامي، أو بمثوباتي ورحمتي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والوعظ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المنتفعون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الرجوع إلى اللّه بالتوبة، من آبَ، إذا رجع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أَمَره بالإيمان الكامل، والارتقاء أعلى مدارجه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من الأمن، أي آمِنْهم من عذابي، كيلا يقنطوا من رحمتي بعد أن يُوفوا بعهدي، ويعملوا بشرائط وصيّتي، ويتوبوا من معصيتي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بالتودّد، والتحبّب، والاُلفة، وحسن المعاشرة؛ فإنّ التقرّب إليهم وسيلة للتقرّب إلى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ومُرهم يدعوني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يجتمعوا معك في الدُّعاء، أو يتأسّوا بك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ودعوة المظلوم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اللّه له وعليه دعاءً، والدعوة المرّة</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لدعوة المظلوم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من السماء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كناية عن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بالباب ظاهره، وأن يُراد به باب سماء الجود والغضب؛ فإنّ قبول دعاء المظلوم جود بالنسبة إليه، وغضب بالنسبة إلى الظالم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من الزمان، وأجل 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التأخير إنّما يكون لمصالح وحِكَم داعية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استدراج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رجوعه عن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 ثواب المظلوم بصبره عليه،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السوء يُعدي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إضافة الصاحب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الموصوف إلى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 يسوءه سَوءًا ـ بالفتح ـ ومساءة ومسائية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السوء، 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الهزيمة،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فتح ، فهو من 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سوء بالإضافة، ثمّ تدخل عليه الألف واللام،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السوء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السَّوء،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اليقين، وحقّ اليقين جميعا ؛ لأنّ السَّوء ليس بالرجل، واليقين هو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السُّوء، بالضمّ</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عليه عَدْوا وعُدُوّا وعَداءً وعُدْوانا،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كتعدّي واعتدى وأعدى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وعَدَى اللصّ على القماش عَداء وعُدْوانا، بالضمّ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وذِئب عَدوان،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وعَداه عن الأمر عَدْوا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وشغله، كعدّاه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وأعدى زيدا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وأعانه، وقوّاه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يعدي من جَرَبٍ أو غيره، وهو مجاوزته من صاحبه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هذه المعاني مناسب للمقام، وإن كان الأخير أنسب ؛ يعني أنّ المصاحب الشرير يؤثّر أخلاقه الذميمة فيمن صحبه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وقرين السوء يُردي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والمصاحب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رَدَى فلان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كتردّى، وأرداه غيره، وردّاه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 ـ كرضي ـ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وأرداه غيره</w:t>
      </w:r>
      <w:r>
        <w:rPr>
          <w:rFonts w:eastAsia="Amiri" w:cs="Amiri" w:ascii="Amiri" w:hAnsi="Amiri"/>
          <w:color w:val="111111"/>
          <w:sz w:val="28"/>
          <w:szCs w:val="28"/>
          <w:rtl w:val="true"/>
          <w:lang w:bidi="ar-SA"/>
        </w:rPr>
        <w:t xml:space="preserve">» </w:t>
      </w:r>
      <w:r>
        <w:rPr>
          <w:rStyle w:val="FootnoteAnchor"/>
          <w:rtl w:val="true"/>
        </w:rPr>
        <w:footnoteReference w:id="1555"/>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في المعنى نهي وتنفير عن مصاحبة أهل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من تُقارن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لابدّ لك في انتظام اُمور دينك ودنياك من مصاحب ومُعين ، ولابدّ لك أيضا من اختباره قبل اختياره،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واختر لنفسك إخوانا من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المصنّف رحمه الله في كتاب العلم، بإسناده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مَن نجالِس؟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ويزيد في علمكم منطقُه، ويرّغبكم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يتعاظمني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تعاظمه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لا يتعاظمه شيء، ولا يعظم بالإضافة إليه</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مُهلة من أجلك</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أمهله إمهالاً، ومهّله تمهيلاً، إذا أنظره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بالأجل غاية الوقت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 مدّة بقاء الشيء،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لا يعمل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للنفس؛ أي قبل أن لا تقدر على العمل بحلول الموت في انقضاء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لا يعمل لها غيرك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واعبدني 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محمول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استطالته؛ إمّا لشدّته على الكفّار، أو لكثرة ما فيه من الحالات والمحاسبات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بالنسبة إلى الكافرين والظالمين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خلّص المؤمنين، فقد يكون بمقدار صلاة مكتوبة </w:t>
      </w:r>
      <w:r>
        <w:rPr>
          <w:rStyle w:val="FootnoteAnchor"/>
          <w:rtl w:val="true"/>
        </w:rPr>
        <w:footnoteReference w:id="1558"/>
      </w:r>
      <w:r>
        <w:rPr>
          <w:rFonts w:ascii="Amiri" w:hAnsi="Amiri" w:eastAsia="Amiri" w:cs="Amiri"/>
          <w:color w:val="111111"/>
          <w:sz w:val="28"/>
          <w:sz w:val="28"/>
          <w:szCs w:val="28"/>
          <w:rtl w:val="true"/>
          <w:lang w:bidi="ar-SA"/>
        </w:rPr>
        <w:t xml:space="preserve">وسيجيء لهذا زيادة تحقيق في حديث محاسبة النفس،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لليوم، والظرف متعلّق بما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 أضعافها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 الشيء،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إلى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ضعفه، يريدون مثليه، وثلاثة أمثاله؛ لأنّه زيادة غير محصورة</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توبق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فامهد لنفسك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كمهّده، وكسب، وعمل</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إمهال وتأخير من عمرك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مُجارون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بحفظ المجلس عمّا يضرّ في الآخرة، والاشتغال بما ينفع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أجاره اللّه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مجاوزون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ازهد في الفاني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ترغب في الدُّنيا ومتاعها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 رسوم منازل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امش على آثار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وطِئهُ ـ بالكسر ـ يطأه، أي داسه، كوطّأه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الرسم، وهو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آثارها لاصِقا بالأرض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خاطبهم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ناجيته، ونجوته، إذا ساررته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إذا ظننت، ووجدت، وأبصرت، وعلمت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والاستفهام للإنكار؛ أي هل تُبصر أحدا منهم، وهل تُشعر به، أو تسمع صوتهم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قَبْلَهُمْ مِنْ قَرْنٍ هَلْ تُحِسُّ مِنْهُمْ مِنْ أَحَدٍ أَوْ تَسْمَعُ لَهُمْ رِكْزا</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والركز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الساكنة، مصدر أدْهن، كأكرم؛ أي أظهر خلاف ما أضمر، كداهَنَ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إخفاء الحقّ، أو المساهلة فيه، أو ترك النصيحة</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وقرأه بعض العلماء بالذال المعجمة،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جمع الذهن، بمعنى الفهم والعقل والفطنة</w:t>
      </w:r>
      <w:r>
        <w:rPr>
          <w:rFonts w:eastAsia="Amiri" w:cs="Amiri" w:ascii="Amiri" w:hAnsi="Amiri"/>
          <w:color w:val="111111"/>
          <w:sz w:val="28"/>
          <w:szCs w:val="28"/>
          <w:rtl w:val="true"/>
          <w:lang w:bidi="ar-SA"/>
        </w:rPr>
        <w:t xml:space="preserve">» </w:t>
      </w:r>
      <w:r>
        <w:rPr>
          <w:rStyle w:val="FootnoteAnchor"/>
          <w:rtl w:val="true"/>
        </w:rPr>
        <w:footnoteReference w:id="1565"/>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ويتوقّع</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وينتظر إهلاكي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 أي يجعل نفسه في معرض الهلاك ، فكأنّه ينتظره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مستأنف، كأنّ سائلاً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عاقبته؟ وكيف خاتمة أمره ؟ فأجاب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متعلّق به، وكونه حالاً ـ كما قيل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يا ابن مريم، ثمّ طوبى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كأنّ الثاني تأكيد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الدنيا، والثاني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التفاوت بين الحالين مع احتمال الإشارة إلى تفاوت المقامات الثابتة في الآخرة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 بأدب إلهك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بكسر الهمزة، أو 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النفس، وحُسن التناول، والعلم، والدرس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الأديب للمعلّم والمدرّس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والأدب،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إقراء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القوم ـ كضرب ـ إذا دعاهم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 هنا الأحكام الشرعيّة، أو التأدّب بآداب اللّه ، والتخلّق بأخلاقه، والعمل بكلّ ما اُمر به من الصالحات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يتحنّن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تضمين مثل معنى 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تحنّن عليه، أي ترحّم وتعطّف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أو 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إظهارا لكرمه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نعمه وعطاياه محض التفضّل من غير سبق استحقاق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لك في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نزولها، أو لأجل 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وصف الإله بتلك الأوصاف تنبيه على التعليل بوجوب أخذ آدابه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تَعصه يا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استئناف، كأنّ سائلاً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الأدب؟ فأجابه بأنّه لا تعصه، فترك العصيان من جميع الوجوه هو الأدب ، وهو يتوقّف على استعمال القوّة النظريّة والعمليّة فيما هو مطلوب له تعالى من العقائد والأخلاق والأعمال، وصرفهما عمّا هو مكروه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عهدتُ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التفات من الغيبة إلى التكلّم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عَهِدت إليه، أي أوصيته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عَهِدتُ إلى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ترغيب على الوفاء بذلك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في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إشعار بعدم انحصار الشاهد عليه تعالى، بل الملائكة والرُّسل بعضهم على بعض أيضا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بشيء مثل 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به هنا الملّة، أو الطاعة والعبادة، أو السيرة، أو التوحيد، أو الورع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أنعمتُ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الخليقة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بها الجنّة، أو المغفرة، أو الوجود والكمالات اللاحقة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بها الرسول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بالماء منك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اغسل الأعضاء والجوارح من النجاسات،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للموصول مقدّما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الموصول عبارة عن النجاسات ؛ أي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عالج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بإيقاعها على الوجه المقرّر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ما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أنّ الموصول عبارة عن الأعضاء والقوى الباطنة، أو القلب، مع احتمال كونه عبارة عن النجاسات والأدناس والأمراض القلبيّة ، ووجه المعالجة بها أنّ الحسنات يُذهبن السيّئات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إليّ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فينبغي التنزّه عن التدنّس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وعد ووعيد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أعطيتُك بما أنعمتُ به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الاُولى زائدة، والموصول مع صلته مفعول ثان للإعطاء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أنعمها اللّه عليه، وأنعم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إبهام الموصول دلالة على التفخيم ، والمراد به القوى الظاهرة والباطنة، أو الأعمّ منها ومن النِّعم الظاهرة والعلم بالشريعة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 الماء فيضا وفَيضوضة، أي كثر حتّى سال على جانب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استعارة مكنيّة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تكدير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ترشيح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كدّر، مثلّثة الدال، كدارة وكَدرا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وكدّره تكديرا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كَدِرا</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وطلبتُ منك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إنفاق المال في سبيل اللّه ، أو الأعمّ منه ومن سائر 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تسميته بالقرض على سبيل التشبيه،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ثمرته ومنفعته تعود إليك أحوج ما تكون إليه لا إليه سبحانه؛ فإنّ له خزائن السماوات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فبخلتَ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القرض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نفسك؛ لجهالتك، وعدم اطّلاعك بفوائده، ولعلّه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 واسمعي يا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عليه السلام كان منزّها عن البُخل والمخالفة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 ثمرة البخل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بأخذ أصوله وفروعه، وآثاره وأعماله؛ فإنّها زينة المتّقين ، ولمّا كان من أحسن زينتهم حبّ المساكين، والمعاشرة معهم، وترك التكبّر عليهم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هذا الحبّ بتحقّق لوازمه؛ من حُسن البِشر معهم، ودفع الشرّ، وكشف الأذى عنهم، ونصرتهم بالقلب واليد والمال، وترك الاستطالة والترفّع عليهم،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بالسكينة والوقار والتواضع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بالرفق، واللين، والتلبّث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على البقاع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البقعة، بالضمّ،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على غير هيئة التي إلى جنبها</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بظاهره يدلّ على جواز الصلاة في شرعه عليه السلام في قطعات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واستشكله بعض الأفاضل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خلاف ما هو المشهور من أنّ جواز الصلاة في كلّ البقاع من خصائص نبيّنا صلى الله عليه و آله ، بل كان يلزمهم الصلاة في بيعهم وكنائسهم</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فيمكن أن يكون هذا الحكم فيهم مختصّا بالفرائض، أو بغيره عليه السلام من 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التوجيه بأنّ المراد جواز بناء الكنائس في البقاع كلّها، وإن كانت الصلاة وإيقاعها في شرعه عليه السلام مختصّة بالكنائس، أو المراد جواز إيقاع الصلاة في البقاع التي تجوز له الصلاة فيها من الكنائس، وإن كان فيها نجاسة وهميّة، أو مطلق النجاسة؛ فإنّ المعروف من مذهب النصارى العفو عن النجاسة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التعليل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فكلّها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التهيّؤ للعبادة، وغاية الكدّ والاجتهاد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شَمَر وشمّر وانشمر وتشمّر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جادا، أو 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وتشمّر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وشمّر الثوب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التشمير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فيه، والخفّة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في العبادة، إذا اجتهد وبالغ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اجتهد في العبادة، وأخذ الزاد للآخرة؛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الموت، أو القيامة والجزاء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تقليل لمدّة بقاء الحياة الدُّنيا، وتسهيل لارتكاب كلفة العبادة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الحدث، أو من الخبث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صوتا حزينا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 تفسيره في حديث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هيّأت في الجنّة، أو في الدُّنيا أيضا من مراتب القُرب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ذاب قلبك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ذابَ ذَوْبا وذَوبانا ـ محرّكة ـ ضدّ 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وأذابه غيره</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وزَهِقَتْ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وهلكت، واضمحلّت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زهق الباطل،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والراحلة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وتقدّمت أمام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كزهقت، كسمع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وهلك، فهو زاهق وزَهوق</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تَجاور فيها الطيّبين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النسخة الاُولى على صيغة المخاطب المعلوم ، وعلى الثاني على صيغة المؤنّث الغائبة المجهولة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للقيامة، أو ليومها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والتأنيث باعتبار المضاف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لتجنّبهم في الدُّنيا عن أسباب تلك الأهوال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بيان للدار الاُولى، أو خبر مبتدأ محذوف، والجملة صفة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نافس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وضمير التأنيث راجع إلى الدار؛ أي ارغب، واجتهد في تحصيل أسبابها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المتنافسين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الراغبين العاملين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بالمنافسة يوجب الدخول فيها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اُمنيّة المتمنّين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الاُمنيّة ـ بالضمّ ـ الاسم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تمنّاه، إذا أراده، ومنّاه إيّاه، وبه تمنية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بالمتمنّين أهل التقوى والصلاح في الدُّنيا، أو أهل العرصات مطلقا؛ فإنّهم يتمنّونها يومئذٍ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لاشتمالها على كلّ ما له مدخليّة في الحسن والكمال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نظرت إليه، فأعجبك، أو ساءك</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لها من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الظرف للحصر بالنسبة إلى العاملين لغيرها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آبائك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تكون، أو طوبى لك مع آبائك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حال عن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دلالة على أنّ ابن البنت ابن لأبيها حقيقةً ؛ لأنّ الأصل في الإطلاق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الخفض، والدعة، والمال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تبغي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تطلب بعد مشاهدة تلك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الشيء غيره بَدَلٌ وبِدْلٌ لغتان، مثل شَبَهٍ وشِبْهٍ</w:t>
      </w:r>
      <w:r>
        <w:rPr>
          <w:rFonts w:eastAsia="Amiri" w:cs="Amiri" w:ascii="Amiri" w:hAnsi="Amiri"/>
          <w:color w:val="111111"/>
          <w:sz w:val="28"/>
          <w:szCs w:val="28"/>
          <w:rtl w:val="true"/>
          <w:lang w:bidi="ar-SA"/>
        </w:rPr>
        <w:t>»</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 الشيء، فتحوّل، وحوّلتُ أيضا بنفسي، بمعنى تحوّلت، يتعدّى ولا يتعدّى، وكلاهما مناسب للمقام، وإن كان الثاني أنسب ؛ أي لا تطلب التحوّل عنها</w:t>
      </w:r>
    </w:p>
    <w:p>
      <w:pPr>
        <w:pStyle w:val="BookText"/>
        <w:rPr/>
      </w:pPr>
      <w:r>
        <w:rPr>
          <w:rFonts w:ascii="Amiri" w:hAnsi="Amiri" w:eastAsia="Amiri" w:cs="Amiri"/>
          <w:color w:val="111111"/>
          <w:sz w:val="28"/>
          <w:sz w:val="28"/>
          <w:szCs w:val="28"/>
          <w:rtl w:val="true"/>
          <w:lang w:bidi="ar-SA"/>
        </w:rPr>
        <w:t xml:space="preserve">إلى غيرها، أو عن موضع منها إلى موضع آخر، منها طلبا للأحسن ؛ لأنّ كلّ موضع منها في غاية الحُسن، ولا يوجد أحسن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الدنيا في الدنيا بدلاً منها، ولا تحويلاً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الأوّل خبر، وعلى الثاني نهي بصورة الخبر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النحو الذي ذكر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رأت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تحويلاً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بالمتّقين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التعليق بالوصف يشعر بالعلّيّة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أفعل بآبائك أفعل بالمتّقين</w:t>
      </w:r>
      <w:r>
        <w:rPr>
          <w:rStyle w:val="FootnoteAnchor"/>
          <w:rtl w:val="true"/>
        </w:rPr>
        <w:footnoteReference w:id="1586"/>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الالتجاء إليه بالطاعة، وترك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اللَّهب واللَّهَبُ واللهيب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النار إذا خلص من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لسانها، ولهيبها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أنكال، أو قيد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الغُلّ ـ بالضمّ ـ وهو الحديدة التي تجمع يد الأسير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من 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وصف النار بالأغلال والأنكال لكونهما منها، أو لتقييد أهلها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وهو الراحة، والرحمة، ونسيم الريح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 منها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لكون أهلها مغمومين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والقِطَع،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القِطعة ـ بالكسر ـ وهي الطائفة من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تقطع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والقِطعة منه، كالقِطَع كعنب، أو من أوّله إلى ثلثه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كقطع الليل المظلم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التشبيه باعتبار عدم نورها ، أو لأنّ نورها لا يزيل ظلمة اختلاط الدخان به؛ لكثرة دخنتها وبخرتها وكثافتها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الأدعية السجّاديّة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نار نورها ظلمة</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 وجاوز الحدّ، فهو 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الجانب ، السيّء الخُلق ، القاسي القلب ، الخشِن الكلام، وفعله كعلم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مُختالٍ فخور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والإعجاب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التمدّح بالخصال، وفعله كمنع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المخصوص بالذمّ للفعلين على سبيل 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بها جهنّم، لا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بالركون إليها الميل إلى الأسباب الموجبة لدخولها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اُحذّرك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أخوّفك من شرّها، فلا تغفل عنها؛ فإنّها أمّارة بالسوء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بي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الباء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كُن عارفا بي، أو برحمتي ونقمتي، أو بشرائع ديني ، حتّى لا تغلبك نفسك ولا تخدعك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الباء صلة للكون بمعنى السببيّة؛ أي كُن بمعونتي خبيرا بعيوب نفسك،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مراقبا لي</w:t>
      </w:r>
      <w:r>
        <w:rPr>
          <w:rFonts w:eastAsia="Amiri" w:cs="Amiri" w:ascii="Amiri" w:hAnsi="Amiri"/>
          <w:color w:val="111111"/>
          <w:sz w:val="28"/>
          <w:szCs w:val="28"/>
          <w:rtl w:val="true"/>
          <w:lang w:bidi="ar-SA"/>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أو الحراسة، أو الانتظار، أو التوقّع، أو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منتظرا لأمري، ومتوقّعا فضلي وإحساني، أو خائفا من عقوبتي، أو حارسا متحفّظا سرائرك، عالما بأنّي مطّلعٌ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مراقبته تعالى محافظة القلب له، ومراعاته في السرّ والعلانية، وهي ثمرة العلم بأنّه تعالى مطّلع على الضمائر والسرائر ، وهذا العلم إذا استقرّ في القلب يجذبه إلى مراعاته في جميع الأهوال، وثمرته التعظيم والإجلال، واشتغال القلب بملاحظة الكبرياء والجلال، وصرف الظواهر إلى الأعمال الصالحة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أهبطتك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أنزلتك بإهباط أبيك، أو بإهباط روحك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أمثال تلك الفقرات التنبيه على نفاذ أمره تعالى، وإمضاء حكمه، وتثبيت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لسانان في فَمٍ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نهاه عن كونه ذا اللسانين بأن يقول عند حضور أحد ما يخالف قوله عند غيبته، أو يمدحه شاهدا ويُعيبه غائبا ، أو يمزج الحقّ من القول بالباطل منه ، أو ما شابه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قلبان في صدرٍ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يكون فيه رغبة إلى الحقّ وإلى الباطل معا ، أو يميل إلى المؤمن والكافر معا ، أو محبّة اللّه ومحبّة أعدائه ، أو محبّة المال والجاه وزخارف الدنيا وشهواتها ، ولا يتصوّر الجمع بين تلك الأضداد إلّا بأن يكون لشخصٍ قلبان،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1591"/>
      </w: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جمع قلبين في جوف ؛ لأنّ القلب معدِن الروح الحيواني المتعلّق للنفس الإنساني أوّلاً، ومنبع القوى بأسرها، وذلك يمنع التعدّد</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الأذهان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 وحفظ القلب، والفِطْنة ـ ويحرّك ـ والقوّة</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التشبيه أنّ ذكر اللسان والقلب كالتوطئة والتمهيد لذكر الأذهان ؛ أي كما لا يصلح تعدّد اللسان في فم واحد، ولا القلب في صدر واحد، كذلك لا يصلح أن يجتمع شيئان متضادّان وخيالان متبائنان في قلب واحد، بحيث يصيران منشأين لاُمور مختلفة متضادّة، كالتوجّه إلى إدراك الآخرة، وتحصيل أسباب النجاة فيها، والتوجّه إلى إدراك الدُّنيا،</w:t>
      </w:r>
    </w:p>
    <w:p>
      <w:pPr>
        <w:pStyle w:val="BookText"/>
        <w:rPr/>
      </w:pPr>
      <w:r>
        <w:rPr>
          <w:rFonts w:ascii="Amiri" w:hAnsi="Amiri" w:eastAsia="Amiri" w:cs="Amiri"/>
          <w:color w:val="111111"/>
          <w:sz w:val="28"/>
          <w:sz w:val="28"/>
          <w:szCs w:val="28"/>
          <w:rtl w:val="true"/>
          <w:lang w:bidi="ar-SA"/>
        </w:rPr>
        <w:t xml:space="preserve">والاشتغال بجمعها وضبطها ، وكالتوكّل على اللّه والطمع والحرص على الدُّنيا ، وغير ذلك من الاُمور المتضادّة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الأشياء في كلّ شخص واحد، فينبغي صرفها إلى ما خلقت لأجله، وميلها عن كلّ ما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تستيقظنّ عاصيا، ولا تستنبهنّ لاهيا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استيقاظك من النوم في حال اشتغالك بالمعصية، ولا استنباهك من الغفلة في حال اشتغالك باللهو واللعب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يقظ؛ أي متيقّظ،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أيقظه من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 فتيقّظ، واستيقظ</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الفِطنة، والقيام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مُنبهة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بقدره، ومُعلٍ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والنُّبه،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والنَّباه، كسحاب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الفضلاء في شرح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تتوجّه إلى تيقّظ الغير، والحال أنّك عاص ، بل ابدأ بإصلاح نفسك قبل إصلاح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الفقرة 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ورد الفعلان متعدّيين، لكن أكثر اللغويّين ذكروا البناء الأوّل لازما، ولم يذكروا البناء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تستيقظ استيقاظا لا يردعك عن المعاصي، ولا استنباها مخلوطا باللهو والغفلة ، أو لا يكن استيقاظك وتنبّهك عند الموت بعد العصيان واللهو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الأوّل لازما، والثاني متعدّيا،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راجع إلى القيد، ولعلّ المقصود النهي عن العصيان في حال الاستيقاظ، ومعرفة الاُمور، والعلم بصحيحها وسقيمها ، وعن اللهو في حال النباهة والشرف؛ فإنّ المعصية من الفطن العارف واللهو من النبيه الشريف أقبح وأشنع، كما دلَّ عليه</w:t>
      </w:r>
    </w:p>
    <w:p>
      <w:pPr>
        <w:pStyle w:val="BookText"/>
        <w:rPr/>
      </w:pPr>
      <w:r>
        <w:rPr>
          <w:rFonts w:ascii="Amiri" w:hAnsi="Amiri" w:eastAsia="Amiri" w:cs="Amiri"/>
          <w:color w:val="111111"/>
          <w:sz w:val="28"/>
          <w:sz w:val="28"/>
          <w:szCs w:val="28"/>
          <w:rtl w:val="true"/>
          <w:lang w:bidi="ar-SA"/>
        </w:rPr>
        <w:t xml:space="preserve">صريح بعض الروايات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اقطع وامنع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عن الشهوات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فطمه يفطِمه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 عن الرِّضاع</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شهوة تُباعدك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وما بعده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الشهوات، وما بعده صفته ، والفاء للتفريع، أو كونه مبتدأ وما بعده صفته،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محتمل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بالشهوة الميل، والرغبة في الشيء بمقتضى النفس الأمّارة، فالكلّيّة بحالها، ولا يحتاج إلى استثناء بعض الشهوات، كما فعله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دنياك مؤدّيتُك إليّ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نسبة التأدية إلى الدُّنيا مجاز باعتبار أنّ العمر ينقطع وينتهي بمرور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آخذك بعلمي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بسريرتك وعلانيتك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منه التنبيه على وجوب مراقبة الأعمال والأفعال، والاستقامة في جميع الأحوال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ذليل النفس عند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بالقلب واللِّسان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مترتّب على العلم بالاحتياج إليه تعالى من جميع الجهات؛ فإنّه يوجب ذلّ النفس، وسلب العزّ عنها، ويتبعه الخشوع في القلب والصوت والبصر وسائر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 القلب حين تذكرني</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تخصيص خشوع القلب بالذِّكر؛ لاستلزامه خشوع سائر الجوارح والأعضاء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وسكون القاف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صبر عبدي في جنبي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صاحبك في السفر</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أي يا حسرتا على ما فرّطت في قرب اللّه وجواره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في جنب فلان؛ أي في قربه وجواره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في جانبه؛ أي في حقّه، وهو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على تقدير مضاف كالطاعة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 xml:space="preserve">» »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جنبي؛ أي في أمري التكليفي، مثل الحجّ والصوم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والإيجادي، مثل الفقر والنوائب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جانبي وسبيلي، وهو الدِّين القويم،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حفظ أوليائي، وتحمّل الشدائد في متابعتهم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والجنب يُطلق على هذه المعاني، كما هو ظاهر لمن تتبّع اللغة والاستعمال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على هذه الاُمور من أعظم العبادات، وثوابه 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ثواب عمله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أحاله على ذاته المقدّسة، وخصّه بذلك لمزيد الاعتناء به، وإلّا فثواب جميع الأعمال الصالحة عليه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عنده حين يدعوني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سماع دعائه وإجابته، وإلّا فهو عند كلّ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بي منتقما ممّن عصاني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 مؤونته، إذا حصل به الاستغناء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منه عدم احتياجه تعالى في الانتقام من العُصاة إلى معاونة أحد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يهرب منّي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لا يمكن الخروج عن ملكي وسلطاني، فلا يغترّوا بإمهالي وإملائي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اجعله طيّبا، وهو خلاف الخبيث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حيثما كنتَ عالما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أنّه وإن بلغ حدّ الكمال في العلم، لابدّ له من أن يتعلّم؛ لأنّ العلم بحرٌ لا ينزف، كما 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 عليه أيضا حكاية موسى مع الخضر عليهماالسلام ، ولذلك أمر اللّه تعالى سيّد المرسلين ـ وهو أعلم العالمين ـ بطلب الزيادة في العلم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Style w:val="FootnoteAnchor"/>
          <w:rtl w:val="true"/>
        </w:rPr>
        <w:footnoteReference w:id="1607"/>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الإفضاء، وهو الوصول، والبلوغ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بالحسنات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أمره عليه السلام بالسعي والاهتمام في تحصيلها، والإقبال إليه تعالى بسببها أو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من الإفاضة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 الماء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دفعوا، أو رجعوا، أو أسرعوا منها إلى مكان آخر</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إشعار بإكثارها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ذكرها عندي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ذكر أجرها وثوابها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ذكر نفسها ، وكأنّه على الأخير من باب التمثيل؛ لأنّ أحدنا إذا أرسل هديّة إلى صديقه، فمتى رآها الصديق يذكرها، ويذكر صاحبها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مرض الجهل، ووساوس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المشاكلة؛ فإنّه سمّى جزاء المكر مكرا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الاحتيال، والخديعة، وفعله كنصر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 نفسك بالرجوع إليّ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أنّ مرجعك إليَّ</w:t>
      </w:r>
      <w:r>
        <w:rPr>
          <w:rStyle w:val="FootnoteAnchor"/>
          <w:rtl w:val="true"/>
        </w:rPr>
        <w:footnoteReference w:id="1612"/>
      </w:r>
      <w:r>
        <w:rPr>
          <w:rFonts w:ascii="Amiri" w:hAnsi="Amiri" w:eastAsia="Amiri" w:cs="Amiri"/>
          <w:color w:val="111111"/>
          <w:sz w:val="28"/>
          <w:sz w:val="28"/>
          <w:szCs w:val="28"/>
          <w:rtl w:val="true"/>
          <w:lang w:bidi="ar-SA"/>
        </w:rPr>
        <w:t xml:space="preserve">وهو كما ترى ، والصواب ما قيل من أنّ حساب النفس يتوقّف على الرجوع إليه تعالى؛ لأنّ حسابها عبارة عن ملاحظة طاعتها ومعصيتها له، ويعرف أنّه يرجع إلى اللّه ، وأنّه تعالى يثيبه إن أطاع، ويعاقبه إن عصى ، فإذا حصلت له هذه المعرفة اشتغل بنفسه، ويحاسبها في كلّ يوم وساعة، فينظر إلى أفعالها وأعمالها، فما كان منها موافقا لإرادة اللّه تعالى دام عليه وشكر ، وما كان مخالفا لأمره فرَّ منه واستغفر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تتنجّز ثوابَ ما عمله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إشارة إلى غاية محاسبة النفس، وفائدته المترتّبة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نجز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قضاها، كأنجزها، وتنجّزها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استنجحها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إنجازها</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بالثواب جزاء العمل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أيضا، وهو السعادة الروحانيّة الأبديّة التي هي قُرب الحقّ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العاملون، أو المحاسبون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يُعطَون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ثواب عملهم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خير المؤتين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النقص في عطائه، ولا ينفد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خَلقا بكلامي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بمجرّد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تمثيل لتأثير قدرته تعالى في مراده بأمر المطاع للمطيع في حصول المأمور، من غير امتناع وتوقّف، وافتقار إلى مزاولة عمل، واستعمال آلةٍ، وإظهار للقدرة على إيجاد كلّ فرد بلا أب، بل بلا اُمّ أيضا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الاسم الأعظم الذي تكلّم به جبرئيل عليه السلام حين نفخه في مريم عليهاالسلام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بأمريَ المُرسلُ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صيغة اسم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بالأمر نفخه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المرسل إليها، أو عطف بيان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بيان للروح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نصب على الحال، أو على التميز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مترادفان، أو متداخلان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سابق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علمي السابق، وهو العلم الأزلي بأن يكون خلقك على 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بمنزلة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الرأفة والشفقة والمحبّة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كفل اُمّه،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وكفيل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متكفّل لاُمورها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ذكره ترغيبه عليه السلام على برّه وتعظيمه، حيّا وميّتا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يدخل عليها المحراب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التي بنيت لها في المسجد، أو المسجد، أو أشرف مواضعه ومقدمها، سمّي به؛ لأنّه محلّ محاربة الشيطان، كأنّها وضعت في أشرف موضع من بيت المقدس</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 عندها رزقا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لا يدخل عليها غيره ، وإذا اخرج أغلق عليها سبعة أبواب، وكان يجد عندها فاكهة الشتاء في الصيف، وبالعكس</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ونظيرك يحيى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والعبادة، أو في العلم والنبوّة وسائر الكمالات ، أو في تولّده من شيخٍ كبير يَئسَ من الولد ، فكأنّه أيضا ولد من غير أب ، أو في دلالته على القدرة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الشيء مثله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 لاُمّه بعد الكِبر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سنّها حينئذٍ نيفا وتسعين سنة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قوّة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غاية ضعفها، وعدم قوّة كانت بها بحيث تقوّي بتلك القوّة على الاستيلاد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بخلق يحيى، وتولّده من كبيرين، وبخلقك وتولّدك بلا 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لاُمّ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عظمتي وقدرتي على ما اُريد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تولّدك بلا أب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الظهور لها في الأوّل، وللخلق في الثاني ؛ لأنّ الثاني أغرب وأعجب ، وتخصيص الظهور بها؛ لأنّ توليد العاقر أبعد من توليد الكبير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تيقّظ، ولا تيأس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تقنط من رحمتي وتنفيسي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المتيقّظ وإن كان مستعدّا لفيض الربّ، إلّا أنّه ربّما كان لا يبرّئ نفسه عن التقصير، وربّما يؤدّي تيقّظه إلى اليأس ، فلذا نهاه عنه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بتشديد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 متعلّق بما بعده ،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محذور في ذلك؛ لعدم كون الفاء للشرط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يكفر العباد 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للاستخبار الإنكاري مع توبيخ وتعجّب لكفرهم،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والكفر شامل لكفر الجحود، وكفر النعمة، وكفر المخالفة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ونَواصيهم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كناية عن كمال الاقتدار والقهر والاستيلاء عليهم؛ فإنّ من أخذ</w:t>
      </w:r>
    </w:p>
    <w:p>
      <w:pPr>
        <w:pStyle w:val="BookText"/>
        <w:rPr/>
      </w:pPr>
      <w:r>
        <w:rPr>
          <w:rFonts w:ascii="Amiri" w:hAnsi="Amiri" w:eastAsia="Amiri" w:cs="Amiri"/>
          <w:color w:val="111111"/>
          <w:sz w:val="28"/>
          <w:sz w:val="28"/>
          <w:szCs w:val="28"/>
          <w:rtl w:val="true"/>
          <w:lang w:bidi="ar-SA"/>
        </w:rPr>
        <w:t xml:space="preserve">بناصية أحد، فقد قهره وملكه، ولا يجد عنه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وضمّه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قبضت عليه من شيء؛ أي أمسكته بيدك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وتقلّبهم في أرضي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التقلّب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فيها، والتحوّل في الأحوال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بناء الفاعل من الهلاك، أو على بناء المفعول من الإهلاك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أنّ جهل نعمته وتولّى غيره أمرٌ مشترك بين الكفرة كلّهم على تفاوت مِللهم واختلاف درجاتهم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وبالفتح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المجاز، أو على التشبيه، بحذف أداته،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الحقيقة؛ لأنّ الدُّنيا محبس لآدم وأولاده، خصوصا للأولياء، وضيّقة بالنسبة إلى الآخرة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الواقع، أو عند أهل البصيرة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حمل السجن على الدُّنيا حقيقةً،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فلا يحتاج إلى 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نَتُن الشيء ـ ككرم ـ وأنتَنَ، فهو مُنتِن، ومِنتين بالكسر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الحسن، أو من التحسين على بناء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حسّنت الشيء تحسينا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w:t>
      </w:r>
      <w:r>
        <w:rPr>
          <w:rFonts w:eastAsia="Amiri" w:cs="Amiri" w:ascii="Amiri" w:hAnsi="Amiri"/>
          <w:color w:val="111111"/>
          <w:sz w:val="28"/>
          <w:szCs w:val="28"/>
          <w:rtl w:val="true"/>
          <w:lang w:bidi="ar-SA"/>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أي زُيِّن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قد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زَهَراتها الرائقة، وزخارفها الفانية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منتن الريح، وحُشٌّ</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 وفيها ما قد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والمخرج</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 لأنّهم كانوا يقضون حوائجهم في البساتين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قد تَذابح عليه الجبّارون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ذبح بعضهم بعضا؛ لأخذ ما في يده من أمتعتها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جنب نعيم الآخرة، وإن كان كثيرا في بادئ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تحذير عنها، وصرف العمر في تحصيلها ، وعلّل ذلك بأنّ نعيمها قليل يزول ، والعاقل لا يلتفت إلى القليل الزائل من حيث هو، فكيف إذا كان سببا لزوال الكثير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أبغني عند وِسادك تجدني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بغيته أبغيه بُغاءً وبُغا وبُغية ـ بضمّهنّ ـ وبِغيَةً،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المتّكأ، والمخدّة، كالوِسادة، ويثلّث</w:t>
      </w:r>
      <w:r>
        <w:rPr>
          <w:rFonts w:eastAsia="Amiri" w:cs="Amiri" w:ascii="Amiri" w:hAnsi="Amiri"/>
          <w:color w:val="111111"/>
          <w:sz w:val="28"/>
          <w:szCs w:val="28"/>
          <w:rtl w:val="true"/>
          <w:lang w:bidi="ar-SA"/>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اطلبني، وتقرّب إليَّ عندما تتّكأ على وسادك للنوم بذكري، تجدني لك حافظا في نومك، أو قريبا منك، مجيبا فيتلك الحال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اطلبني بالعبادة عند إرادة التوسّد، أو في الوقت الذي يتوسّد فيه الناس، تجدني مفيضا عليك مترحّما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على بُعدٍ أن يكون المراد التوسّد في القبر </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إشارة إلى قربه من كلّ أحد في كلّ زمان ومكان، أو إلى طلب العبادة في زمان الغفلة، وحثّ على ترك النوم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وادعني، وأنت لي محبّ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تقديم الظرف لإفادة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أسمع السامعين، أستجيب للدّاعين إذا دعوني</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تعالى بأسمع السامعين إيماء إلى أنّه ينبغي أن تحبّ من كان كذلك، أو إن لم</w:t>
      </w:r>
    </w:p>
    <w:p>
      <w:pPr>
        <w:pStyle w:val="BookText"/>
        <w:rPr/>
      </w:pPr>
      <w:r>
        <w:rPr>
          <w:rFonts w:ascii="Amiri" w:hAnsi="Amiri" w:eastAsia="Amiri" w:cs="Amiri"/>
          <w:color w:val="111111"/>
          <w:sz w:val="28"/>
          <w:sz w:val="28"/>
          <w:szCs w:val="28"/>
          <w:rtl w:val="true"/>
          <w:lang w:bidi="ar-SA"/>
        </w:rPr>
        <w:t>أستجب لأحد فإنّما هو لعدم المحبّة، وإلّا فأنا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Style w:val="FootnoteAnchor"/>
          <w:rtl w:val="true"/>
        </w:rPr>
        <w:footnoteReference w:id="163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بُعد التوجيهين، والأقرب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ترغيب في طلب جميع الخيرات منه تعالى، والتيقّن بحصولها؛ لأنّ عدم الحصول إمّا لعدم سماع المدعوّ، أو لعدم الاستجابة، والبخل بها مع سماعه، وكلاهما منتف عنه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يهلكوا إلّا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هلكوا، وضلّوا، وأصرّوا على المعاصي بعد التخويف والإنذار، هلكوا بعد البيّنة، وإلزام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 السَبُّع والموت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خلقته، فإيّاي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الخالق أولى بأن يكون مرهوبا منه من المخلوق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فَإِيَّايَ فَارْهَبُونِ</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أي فيما تأتون، وتذرون، وهو آكد في إفادة التخصيص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فيه مع التقديم من تكرير المفعول ، والفاء الجزائيّة الدالّة على تضمّن الكلام معنى الشرط،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راهبين شيئا فارهبوني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والرهبة خوفٌ معه تحرّز ، والآية متضمّنة للوعد والوعيد، دالّة على أنّ المؤمن ينبغي أن لا يخاف أحدا إلّا اللّه تعالى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المغضبين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من أغضبه، فهو مُغضِب، وذاك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 قلبك، ولا تغفل 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من باب المشاكلة، أي عاملتك معاملة المذكورين، لا المنسيّين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أفيض عليك من رحماتي الخاصّة من غير أن يطّلع عليها غيري</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والعند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نَفْسِى وَلاَ أَعْلَمُ مَا فِي نَفْسِكَ</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ما عندي وما عندك، أو حقيقتي وحقيقتك، وعين الشيء ، والعظمة، والعزّة ، والهمّة</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واذكرني في ملئك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الملأ، كجبل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والقوم، والأشراف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ملأ الآدميّين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 في ملأ خيرٌ من ملأ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ملأ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في هذا الملأ بالثناء عليه، والمباهات به، أو إثابته بحضرتهم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بمثل هذا بعض العامّة على أفضليّة الملائكة من الأنبياء؛ إذ عدّ ملائكة خيرا من ملأ الآدميّين، ولو كان فيهم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بأنّ المراد بملأ الآدميّين الملأ الذي لم يدخل فيه الأنبياء والصدّيقون، وهذا وإن كان مخالفا للظاهر، إلّا أنّ الأخبار الدالّة على أفضليّة الأنبياء، ومن يحذو حذوهم، تخصّص هذا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بأنّ تفضيل المجموع على المجموع لا يوجب تفضيل الأجزاء على الأجزاء، كما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اُريد باللام الحقيقة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ادعني دعاء الغريق الحزين الذي ليس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غَرقَ في الماء غَرَقا، فهو غَرِقٌ، وغارق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وأغرقه غيره، وغرّقه، فهو مغرق وغريق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واغتراق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استيعابه في الزفير</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منه أنّ من شرائط قبول الدعاء قطع الرجل عن غيره تعالى، والانقطاع إليه مع غاية التضرّع والاستكانة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فيهتزّ عرشي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هزّه هزّا، أي حرّكه، فاهتزّ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بالعرش الجسم المعروف الذي فوق جميع الأجسام، وهو العرش الجسماني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قدرته تعالى الشاملة لكلّ الموجودات، وإن لم يشتهر إطلاقه</w:t>
      </w:r>
    </w:p>
    <w:p>
      <w:pPr>
        <w:pStyle w:val="BookText"/>
        <w:rPr/>
      </w:pPr>
      <w:r>
        <w:rPr>
          <w:rFonts w:ascii="Amiri" w:hAnsi="Amiri" w:eastAsia="Amiri" w:cs="Amiri"/>
          <w:color w:val="111111"/>
          <w:sz w:val="28"/>
          <w:sz w:val="28"/>
          <w:szCs w:val="28"/>
          <w:rtl w:val="true"/>
          <w:lang w:bidi="ar-SA"/>
        </w:rPr>
        <w:t>عليها</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قصيرة العُمُر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اُريد بالدُّنيا نفسها، فقصر عمرها؛ أي بقاؤها بالنسبة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أهلها ـ يعني عمر كلّ أحد فيها ـ فقصره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المقصود منه التحذير والتنفير عن الركون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فالمراد به طول أمل أهلها فيها، والإسناد إليها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قد يفرّق بينه وبين الطمع بأنّ الأمل كثر استعماله فيما يستبعد حصوله، والطمع فيما يقرب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الشهادة، أو من الشهود، وهو الحضور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الواو للحال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متعلّق بالشهادة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غسلتم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غسل الأعضاء الظاهرة مطلقا بقرينة المقابلة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ودنّستم قلوبكم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دَنِسَ الثوب، وتدنّس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ودنّسه غيره</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بعفوي، أو إمهالي تختدعون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والاستفهام للتوبيخ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عليَّ تجترؤون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على عقوبتي لا تبالون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الجرأة، مثال 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جرّأتك على فلان، حتّى اجترأت عليه</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قلّموا أظفاركم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قلم الأظفار، وتقليمها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كناية عن قبض اليد والامتناع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الفحش من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 وأنسب 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لا ينظر إلى صُوركم، ولا إلى أجسادكم، ولكنّه ينظر إلى قلوبكم ونيّاتكم</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وكأنّه بكسر الفاء وفتح العين، جمع صرّة ـ بالفتح ـ نحو بَدْرة وبِدَر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صِرّة ـ بالكسر ـ نحو قِربة وقِرَب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والجماعة، والشدّة</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الصياح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والحرب، والحرّ، والجماعة</w:t>
      </w:r>
      <w:r>
        <w:rPr>
          <w:rFonts w:eastAsia="Amiri" w:cs="Amiri" w:ascii="Amiri" w:hAnsi="Amiri"/>
          <w:color w:val="111111"/>
          <w:sz w:val="28"/>
          <w:szCs w:val="28"/>
          <w:rtl w:val="true"/>
          <w:lang w:bidi="ar-SA"/>
        </w:rPr>
        <w:t xml:space="preserve">»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بالفتح، خلاف الزين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بناء الفاعل، وفاعله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بناء المفعول من المجرّد، أو المزيد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على الوجه بباطن الراحة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وتقرّب إليّ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بالتودّد إلى الناس ، أو بما يوجب مودّتي، أو بمودّتك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على الأوّل ترغيب في حسن المعاشرة ، وعلى الأخيرين في تحصيل محبّته تعالى بتصفية الظاهر والباطن من الرذائل، وتحليتهما بالفضائل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بالإعراض عن مخاصمتهم ومعارضتهم ومماراتهم والمكافأة بمثل أفعالهم، لا عن نصحهم وتأديبهم وإرشادهم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بالجاهلين المنهمكين في آثار الجهل، المستغرقين فيها، بحيث لا يجوّز العقل تأثير النصيحة والموعظة، بل رجّح بالإقبال إليهم، والتعرّض لإصلاحهم مفاسد كثيرة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 لأهل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صيغة الأمر، من الذِّلّة ـ بالكسر، والضمّ ـ وهو ضدّ الصعوبة، والرفق،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الكلّ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الحسنة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عليهم شهيدا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شهيدا تمنعهم من المهلكات، وتبعثهم على الصالحات، وتشهد لهم بها يوم القيامة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أخدان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الخدِن والخَدِين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الخِدن، بالكسر،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ومن يخادنك في كلّ أمرٍ ظاهر وباطن</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تفسير السوء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أخدان إلى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الموصوف إلى الصفة، كما هو الشائع في مثله، وأن يكون المراد أنّهم محبّون للسوء مخادنون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والجلساء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أنسب وأوفق؛ فإنّ الضمير راجع إلى السوء، فيكون بضمّ السين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تبكي فرقا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والعلم، والحلم، والنبوّة، والقرآن، والإنجيل</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 بالكسر،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منك،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فرقتك</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ببكاء الحكمة بكاء أهلها ، والإسناد إليها مجاز باعتبار أنّها سببه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أنّه مفعول لأجله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ذلك الخوف لمشاهدة عظمته تعالى، أو لاحتمال التقصير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w:t>
      </w:r>
    </w:p>
    <w:p>
      <w:pPr>
        <w:pStyle w:val="BookText"/>
        <w:rPr/>
      </w:pPr>
      <w:r>
        <w:rPr>
          <w:rFonts w:ascii="Amiri" w:hAnsi="Amiri" w:eastAsia="Amiri" w:cs="Amiri"/>
          <w:color w:val="111111"/>
          <w:sz w:val="28"/>
          <w:sz w:val="28"/>
          <w:szCs w:val="28"/>
          <w:rtl w:val="true"/>
          <w:lang w:bidi="ar-SA"/>
        </w:rPr>
        <w:t xml:space="preserve">رواجها، وكساد سوقها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من باب الإفعال بحذف المفعول ؛ أي تبكي الحكمة أهلها،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الحَكَمة ـ بالتحريك ـ جمع الحاكم، وهو صاحب الحكم والقدر والمنزلة من عند اللّه ، كالحَفَظة جمع الحافظ</w:t>
      </w:r>
      <w:r>
        <w:rPr>
          <w:rFonts w:eastAsia="Amiri" w:cs="Amiri" w:ascii="Amiri" w:hAnsi="Amiri"/>
          <w:color w:val="111111"/>
          <w:sz w:val="28"/>
          <w:szCs w:val="28"/>
          <w:rtl w:val="true"/>
          <w:lang w:bidi="ar-SA"/>
        </w:rPr>
        <w:t xml:space="preserve">»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بالضحك 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تَهزؤون، أو تستهزؤون، أو تتكلّمون بالفحش والقبيح، أو تعرضون عن الحكمة، وتهجرون أهلها ملتبسا بالضحك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في منطقه إهجارا وهُجرا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استهزأ، ورماه بهاجرات ومهجرات؛ أي بفضائح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 في نومه ومرضه هجُرا، بالضمّ</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مُسْتَكْبِرِينَ بِهِ سَامِرا تَهْجُرُونَ</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 ـ بالفتح ـ إمّا بمعنى القطيعة، أو الهذيان ؛ أي تعرضون عن القرآن، أو تهذون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الثاني قراءة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بَراءتي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جاءكم من عندي تخلّص من عذابي،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منك ومن الديون والعيوب 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لديكم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صحّته يحتمل أن يكون على صيغة المصدر، أو الفعل الماضي من التكذيب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تعرّضون لعقوبتي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كونه من التعرّض بحذف إحدى التائين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w:t>
      </w:r>
    </w:p>
    <w:p>
      <w:pPr>
        <w:pStyle w:val="BookText"/>
        <w:rPr/>
      </w:pPr>
      <w:r>
        <w:rPr>
          <w:rFonts w:ascii="Amiri" w:hAnsi="Amiri" w:eastAsia="Amiri" w:cs="Amiri"/>
          <w:color w:val="111111"/>
          <w:sz w:val="28"/>
          <w:sz w:val="28"/>
          <w:szCs w:val="28"/>
          <w:rtl w:val="true"/>
          <w:lang w:bidi="ar-SA"/>
        </w:rPr>
        <w:t>أي تصدّى؛ وكونه من التعريض ؛ أي تجعلون أنفسكم في معرض عقوبتي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عبارة عن جرأتهم على المعاصي، وعدم مبالاتهم من عقوبتها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ردّد بين هذه الاُمور الثلاثة؛ لأنّ حالتهم المذكورة توجب أن يكون لهم واحد منها قطعا، ولكن في الواقع لما كان هو الأمر الثالث</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 حلفتُ لأتركنّكم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لأجعلنّكم، أو أبقينّ آثار ما أفعل بكم من المثلات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وَتَرَكْنَا عَلَيْهِ فِي الْاخَرِيْنَ</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أبقينا</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 حديثا يمثّل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يوجدون بعدكم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أُهلِككم، وأجعل هلاككم مثلاً يمثّل به، يذكره ويعتبر به مَن بعدكم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بعيدا تفسير الغابرين بالماضين ، والمِثل ـ بالكسر ـ بالشبه والنظير ؛ أي أجعلكم مثل من قبلكم من العصاة، وأفعل بكم ما فعلت بهم من العقوبات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رأسهم، ورئيسهم، وأشرفهم، وأكرمهم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فعيل بمعنى الفاعل، أو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كالقمر في النور والضياء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إلى الخُضرة، أو بياضٍ فيه كدرة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يكون في الليلة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ضوءه، وليلة فيها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المصنّف رحمه الله في باب تاريخ مولد النبيّ صلى الله عليه و آله ، بإسناده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رُئي في الليلة الظَّلماء، رُئي له نورٌ كأنّه شِقّة قمرٍ</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الشيء إذا شُقّ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نقلناه من القاموس أنّ أقمر صفة بشرته، وأنّه من القَمَر، يظهر فساد ما قيل من أنّه اسم تفضيل من القُمرة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المُشرِق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ثانية للوجه، أو صفة للصاحب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وجهه؛ أي أضاء، وتلألأ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النور الظاهر لكمال حُسنه، أو الأعمّ منه ومن نور العلم والحكمة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للصاحب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الشديد البأس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 والشدّة في الحرب، والقوّة، والشجاعة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الحييّ المتكرّم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يتصدّى لشيء من المقابح حياءً، ولا يفوت شيئا من المكارم والمحاسن تكرّما وتنزّها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التّؤبة، والحِشمة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حَيى منه حَياءً، واستحيا منه، واستحياه، فهو حَييّ، كغنيّ، ذو حياء</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تكرّم عنه وتكارم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رحمةً للعالمين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المفسّرين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رحمة للمؤمنين والكافرين ؛ أمّا الأوّل فلأنّ ما بُعِث به سبب لإسعادهم، وموجب لصلاح معاشهم ومعادهم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فلأمنهم من الخسف والمسخ وعذاب الاستئصال </w:t>
      </w:r>
      <w:r>
        <w:rPr>
          <w:rStyle w:val="FootnoteAnchor"/>
          <w:rtl w:val="true"/>
        </w:rPr>
        <w:footnoteReference w:id="166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رحمةً للعالمين أنّه سبب لإيجاد العالم، أو أنّه سبب لنجاة الخلائق يوم القيامة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 وُلد آدم</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بعد سيّد المرسلين من باب التعميم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محرّكه، وبالضمّ والكسر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وجمع، وقد يجمع على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القوم، الفائق بهم، المفزوع إليه في الشدائد ، وهو صلى الله عليه و آله كذلك في الدُّنيا والآخرة ؛ أمّا في الدنيا فلأنّ أصل وجود الممكنات لوجوده، وكلّ مَن لحقته فتنة من الأنبياء توسّلوا به، فرُفِعتْ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الآخرة، فلأنّ آدم ومن دونه تحت لوائه، وله المقام المحمود، ومقام الشفاعة، ومقام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المنزلة ليست لأحدٍ غيره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يلقى رحمتي وكرامتي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والظرف متعلّق بالسيادة؛ أي يظهر سيادته على ولد آدم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تعلّقه بما بعده؛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السابقين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واردا، أو وافِدا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والأوصياء، والأولياء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وأقرب المرسلين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غيرهم العربيّ النسب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وهو الثقة المأمون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 بديني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القهّار، والقاضي، والحاكم، والسائس، والحاسب، والمجازي الذي لا يضيع عملاً، بل يجزي بالخير والشرّ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والعادة، والعبادة، والحساب، والقهر، والغلبة، والاستعلاء، والسلطان، والملك، والحكُم، والسيرة، والتدبير، والتوحيد، واسمٌ لجميع ما يُتعبّد اللّه به، والملّة، والورع،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هنا أنّه صلى الله عليه و آله يقهرهم على الدخول في دين اللّه ، أو يحكِم بينهم بحكم اللّه ، أو يتعبّد اللّه بدين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احتمالات اُخر يظهر بالتأمّل فيما نقلناه من اللغة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 في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طلبا لمرضاتي، أو غير خالص لوجهي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كاشفا عنه، مُروّجا له، مُظهِرا إيّاه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تُخبر به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لعلّه بدل اشتمال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المقصود الأصلي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به، أو أوصيك به؛ لأن تخبر به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 الشرط والجزاء محذوفا بقرينة المقام؛ يعني أن تخبر به، فقد بلّغت رسالتي، أو نحو ذلك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آمرك أن تخبر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ارضه، فلك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رضيت، فمَن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 أنّ في نسخ الكتاب سقطا وتحريفا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السؤال عن خصوص اسمه العَلَم المشتهر به، بعد العِلم ببعض خصوصيّاته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الإرضاء؛ أي أجعلهُ راضيا عنّي بالإيمان به قبل رؤيته ، أو بالتنويه باسمه، أو بأمر الاُمّة بنصرته بعد بعثته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بإرضائه رضاك، أو فأنت راضية بأن اُرضيه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الناس كافّة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أي إلّا إرساله عامّة لهم، من الكفّ؛ فإنّها إذا عمّتهم، فقد كفّتهم أن يخرج منها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إلّا جامعا لهم في الإبلاغ ؛ فهي حال من الكاف، والتاء للمبالغة، ولا يجوز جعلها حالاً من الناس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نصبه على المصدر،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يكفّهم عن الغير، أو عن السؤال في اُمور دينهم ودنياهم كافّة؛ لأنّه يجيء بمقدار حاجتهم من غير نقص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لقيتهم كافّة؛ أي كلّهم</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وأحضرهم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حضورا له، فيكون كناية عن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من الحُضر ـ بالضمّ ـ وهو العَدوْ؛ أي أسرعهم، وأعجلهم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 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الظرف الأخير تميز عن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صلى الله عليه و آله ، واستعمال التميز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 إذا لم يكن تميزا للعدد، ولا فاعلاً في المعنى،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غرست الأرض من شجر ،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زيد من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واُجوّز بمن، إن شئت غير ذي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المعنى، كطِب نفسا تُفَدْ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بالاستغفار إظهار شرفه وكونه مغفورا عند اللّه ، مطهّرا من الذنوب، أو طلب المغفرة لاُمّته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اليُمن ـ بالضمّ ـ وهو البركة والخير، كالميمنة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كعلم ، وعني، وجعل،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على قومه، فهو ميمون، إذا صار مباركا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المراد بكونه طيّبا أنّه خُلق من طينة طيّبة، أو طهارته وتخليته من الأرجاس الشيطانيّة والأخلاق الذميمة والأفعال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وبكونه مطيّبا على صيغة المفعول من التطيّب كونه مطهّرا من النقائص والرذائل ، أو تحليته بفضائل الأعمال ومكارم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بصيغة الفاعل ؛ أي مطهِّر لمن 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الباقين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صدق عليه البقاء في أحد الأزمنة، فيشمل السالفين واللاحقين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لانقطاع الزمان باُمّته ودينه وشريعته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وكسرها، جمع عَزلاء، وهو فم المزادة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كناية عن شدّة وقع المطر، وقد مرّ تحقيقه في حديث 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زرعها ونباتها وبركتها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الزهرة،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وأزهار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بهجتها، ونضارتها،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زهِر ـ كفرح وكرم ـ وهو أزهَر</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يروا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النماء، والزيادة، والخير في آفاق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واُبارك لهم فيما وضع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وضع يده على طعام قليل، فأشبع به جمّا غفيرا، وعلى ماءٍ قليل فأروى به خَلقا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المعجزة من معجزاته صلى الله عليه و آله مشهور ، وفي كتب الأخبار والسِّير مسطور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أولاده الأوّليّة، وإنّما كثر أولاد أولاده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 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ولادته إلى أوان هجرته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وفرّقه، وفسخه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زاحمه، أو رحمه، ضدّ، ورد نخوته، ووضعه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بكّة لمكّة، أو لما بين جبليها، أو للمطاف؛ لدقّها أعناق الجبابرة، أو لازدحام الناس بها</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أساس إبراهيم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البناء، كالأساس، وأصل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كقياس، وقُذُل، وأسباب</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دينه الحنيفيّة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المائل إلى الإسلام الثابت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والحنيف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دين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وقبلته يمانيّة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يمان، والحكمة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 الإيمان بدأ من مكّة، وهي من تهامة، وتهامة من أرض اليمن ، ولهذا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اليمانيّة</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حزبي</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يجتمعون لأمرٍ حزَّ بهم؛ أي نابهم، واشتدّ عليهم ، وجُند الرجل، وأصحابه الذين هم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دينه باللِّسان والقلب واليد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والعصمة، والمعونة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في الجنّة يتفجّر منه جميع أنهارها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عليه السلام أنّه نهرٌ في الجنّة، وَعَدَنيه ربّي ، فيه خيرٌ كثير ، أحلى من العسل، وأبيض من اللبن، وأبرد من الثلج، وألين من الزبد، حافّتاه الزبرجد، وأوانيه من فضّةٍ، لا يظمأ من شرب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الكثير من العلم والعمل وشرف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النبيّ صلى الله عليه و آله وأتباعه، أو علماء اُمّته، أو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حوض في الجنّة، أو في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الثاني أنّ جماعة يطردون منها، وهم لا يدخلون الجنّة، وهو فَوْعَل من الكثرة، والواو زائدة، ومعناه الخير الكثير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مقام جميع الخلائق، حتّى الأنبياء والرُّسل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عدن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وعدنت الإبل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فلم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جنّات إقامة</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لمدينة في الجنّة، فيها جنان كثيرة، هي مسكن الأنبياء والعلماء والشهداء وأئمّة العدل وسائر الناس في جنّات حواليها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أكرم معاش</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من عاش</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عيشه أكرم؛ لكونه أكمل في القوّة النظريّة والعمليّة، والأعمال البدنيّة والقلبيّة، وحسن العيش تتفاوت بحسب تفاوتها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ويُقبَض شهيدا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الصفّار في كتاب بصائر الدرجات ، عن إبراهيم بن هاشم ، عن جعفر بن محمّد ، عن عبداللّه بن ميمون القدّاح ،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سمّت اليهوديّة النبيّ صلى الله عليه و آله في ذراع، وكان رسول اللّه صلى الله عليه و آله يحبّ الذراع، والكتف، ويكره الورك؛ لقربها من المَبال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اُوتي بالشواء أكل من الذراع، وكان يحبّها، فأكل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مسموم ، فتركه، وما زال ينتفض به سمّهُ حتّى مات</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شهرآشوب في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أكل من الشاة المسمومة مع النبيّ صلى الله عليه و آله بشر بن البراء بن معرور، ومات من ساعته ، ودخلت اُمّه على النبيّ صلى الله عليه و آله عند وفاته،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بشر، ما زالت أكلة خيبر التي أكلتُ مع ابنك تعاودني، والآن قطعت أبهري</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وعنه في بحار الأنوار ، ج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۲۶</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إذا انقطع مات صاحبه</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الكوثر المذكور، أو غيره، بأن يراد بالكوثر المعاني الاُخر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والمفضّل عليه محذوف؛ أي أكبر الحياض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بكّة إلى 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اُخرى؛ أي عرضه، أو طوله، أو سعته من بكّة إلى منتهى الأرض من جانب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لأكبر؛ أي عرضه أكبر وأكثر من تلك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وقع في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حوض أبعد من مكّة إلى مطلع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تبيّن أنّ هذا المقدار من جهة الطول، أو من جهة العرض، ولكن مرَّ في كتاب الحجّة في باب فرض الكون مع الأئمّة أنّه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 ما بين صنعاء إلى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93"/>
      </w:r>
      <w:r>
        <w:rPr>
          <w:rFonts w:ascii="Amiri" w:hAnsi="Amiri" w:eastAsia="Amiri" w:cs="Amiri"/>
          <w:color w:val="111111"/>
          <w:sz w:val="28"/>
          <w:sz w:val="28"/>
          <w:szCs w:val="28"/>
          <w:rtl w:val="true"/>
          <w:lang w:bidi="ar-SA"/>
        </w:rPr>
        <w:t xml:space="preserve">فهذا يدلّ على أنّ المراد بالمقدار في هذا الخبر هو الطول، ولو جعل هذا أيضا تحديدا للعرض، وقع الاختلاف بينهما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منهما هو الكناية عن السعة، لا التقدير المحقّق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الرحيق من أسماء الخمر ؛ يريد خمر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 الذي لم يبتذل لأجل خِتامه</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آنية مثل نجوم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الإناء ـ بالكسر ـ يجمع على الآنية، وهي تجمع على الأواني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يجمع عليهما جميعا، والتشبيه باعتبار كثرة العدد والصفاء، لا الجرم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وأكواب مثل مَدَر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لا عروة له، أو لا خرطوم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الطين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بهاء</w:t>
      </w:r>
      <w:r>
        <w:rPr>
          <w:rFonts w:eastAsia="Amiri" w:cs="Amiri" w:ascii="Amiri" w:hAnsi="Amiri"/>
          <w:color w:val="111111"/>
          <w:sz w:val="28"/>
          <w:szCs w:val="28"/>
          <w:rtl w:val="true"/>
          <w:lang w:bidi="ar-SA"/>
        </w:rPr>
        <w:t>»</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والتشبيه باعتبار الكثرة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الطيّب</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العَذْب 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مستساغ</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صفة للحوض باعتبار مظروفه، واحتمال كونه صفة للرحيق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خبرا لمبتدأ محذوف، أو هو 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له، والضمير المجرور راجع إلى الحوض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كلّ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من أشربة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طعم كلّ شراب منها ، بقرينة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 شراب بالمزج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في كلّ ناحية منه شراب خاصّ</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وطعم كلّ ثمار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يحتمل تعلّق الجارّ بكلّ من الطعم والشراب، وأن يجد الذائقة</w:t>
      </w:r>
    </w:p>
    <w:p>
      <w:pPr>
        <w:pStyle w:val="BookText"/>
        <w:rPr/>
      </w:pPr>
      <w:r>
        <w:rPr>
          <w:rFonts w:ascii="Amiri" w:hAnsi="Amiri" w:eastAsia="Amiri" w:cs="Amiri"/>
          <w:color w:val="111111"/>
          <w:sz w:val="28"/>
          <w:sz w:val="28"/>
          <w:szCs w:val="28"/>
          <w:rtl w:val="true"/>
          <w:lang w:bidi="ar-SA"/>
        </w:rPr>
        <w:t xml:space="preserve">تلك الطعوم مفردا أو مركّبا، وذلك الذي من فضائله وعطاياه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قَسمي له، وتفضيلي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قسمت الشيء، فانقسم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والنصيب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يَقسِم أمره قَسْما؛ أي يقدّره، وينظر فيه كيف يفعل</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w:t>
      </w:r>
      <w:r>
        <w:rPr>
          <w:rFonts w:eastAsia="Amiri" w:cs="Amiri" w:ascii="Amiri" w:hAnsi="Amiri"/>
          <w:color w:val="111111"/>
          <w:sz w:val="28"/>
          <w:szCs w:val="28"/>
          <w:rtl w:val="true"/>
          <w:lang w:bidi="ar-SA"/>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إشعار بأنّ قسمه تعالى وتفضّلاته إيّاه كثيرة، وما ذكر هنا بعضٌ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 بينك وبينه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الإنكسار،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الرسولين من رسل اللّه </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يسبقهم بفعله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به ـ كمنع ـ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ابتداء</w:t>
      </w:r>
      <w:r>
        <w:rPr>
          <w:rFonts w:eastAsia="Amiri" w:cs="Amiri" w:ascii="Amiri" w:hAnsi="Amiri"/>
          <w:color w:val="111111"/>
          <w:sz w:val="28"/>
          <w:szCs w:val="28"/>
          <w:rtl w:val="true"/>
          <w:lang w:bidi="ar-SA"/>
        </w:rPr>
        <w:t xml:space="preserve">»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تَنقاد له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والبلد والبلدة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قطعة من الأرض مستحيزة، عامرة أو غامرة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ويخضع له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شوكته، وكثرة حَشَمه وجُنده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قبيل ذكر الخاصّ بعد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هو على اُصول دينه وسننه الحنيفيّة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أنّه يخضع له صاحب الروم؛ لأنّه على دين إبراهيم، ينادي إلى الصلاة بالأذان والإقامة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كنداء الجَيش بالشعار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شعار أصحاب النبيّ صلى الله عليه و آله في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أَمِتْ ؛ أي علامتهم التي كانوا يتعارفون بها في الحرب</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في الحرب يُعرف أهلها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أنّه صلى الله عليه و آله جعل شِعارهم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اللّه ، اقترب 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التشبيه باعتبار أصل النداء الذي يُعرف ويمتاز صاحبه وأهلُه عن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شبّه الأذان بالشعار؛ لأنّه أيضا شعار لمحاربة النفس والشيطان، وهي الجهاد الأكبر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ويصفّ قدميه في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يفهم من بعض الأخبار أنّ صفّ القدمين وضع إحداهما جنب الاُخرى، بحيث يكون البُعد بينهما قدر شبر، أو أربع أصابع مضمومة ، أو فِترٍ، وهو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طرف الإبهام والسبّابة إذا فتحهما، ويكون رؤوس أصابعهما نحو القبلة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تصفّ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للواقع، وترغيب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ويخشع لي قلبه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بخشوع القلب ـ كما قيل ـ دوام ذكره، وانقياده، والاعتقاد بعجزه وحاجته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وبخشوع رأسه تطأمنه، أو خشوع لسانه، ودوام اشتغاله بالدعاء والذكر، أو خضوع قواه الباطنة؛ لأنّها في الرأس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الأخيرين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الإيقان، والعلم،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أب، أو بلا نظير ، أو منفرد عن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الانفراد، أو فقدان الأب ، ويُحرّك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وكلّ شيء يعزّ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 ـ كضرب وعلم ـ يُتما، ويفتح، وهو يتيم</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برهة من زمانه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وكلّ شيء لا يهتدى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وضلّ هو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يَضِلّ ـ وتفتح الضاد ـ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وخفي، وغاب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عنّي</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البَرهة، وتضمّ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الطويل، أو أعمّ</w:t>
      </w:r>
      <w:r>
        <w:rPr>
          <w:rFonts w:eastAsia="Amiri" w:cs="Amiri" w:ascii="Amiri" w:hAnsi="Amiri"/>
          <w:color w:val="111111"/>
          <w:sz w:val="28"/>
          <w:szCs w:val="28"/>
          <w:rtl w:val="true"/>
          <w:lang w:bidi="ar-SA"/>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يُراد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فارغ غير مشتغل، ولا مشتهر في حين من زمان عمره، وهو ما قبل البعثة ، بما يُراد به بعد البعثة من إجراء أحكام دينه وحدوده، والاشتغال بهداية الناس، والجهاد مع الكفّار،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كونه بيانا للواقع، تنبيه على عظم نعمائه تعالى عليه، حيث إنّه ربّاه من هذه الحالة إلى حالة خضعت له بها قلوب الخلائق وأعناق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والبعثة، وما يتعلّق بهما،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الْاءِيمَانُ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بإسناده عن الحسن بن الجهم، عن الرِّضا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ـ عزّ وجلّ ـ لنبيّه 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وحيدا، فآوى إليك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عند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هداهم إلى معرفتك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العلل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يتيما؛ لأنّه لم يكن له نظير على وجه الأرض من الأوّلين والآخرين ، فقال ـ عزّ وجلّ ـ ممتنّا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وحيدا، لا نظير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الناس، وعرّفهم فضلك حتّى عرفوك،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عند قومك إلى الضلالة، فهداهم بمعرفتك،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لك ، فأغناك اللّه بمال خديجة ، ثمّ زادك من فضله، فجعل دعاءك مستجابا حتّى لو دعوتَ على حجرٍ أن يجعله اللّه لك ذهبا، لنقل عينه إلى مرادك، وآتاك بالطعام حيث لا طعام، وآتاك بالماء حيث لا ماء، وأغاثك بالملائكة حيث لا مُغيث، فأظفرك بهم</w:t>
      </w:r>
    </w:p>
    <w:p>
      <w:pPr>
        <w:pStyle w:val="BookText"/>
        <w:rPr/>
      </w:pPr>
      <w:r>
        <w:rPr>
          <w:rFonts w:ascii="Amiri" w:hAnsi="Amiri" w:eastAsia="Amiri" w:cs="Amiri"/>
          <w:color w:val="111111"/>
          <w:sz w:val="28"/>
          <w:sz w:val="28"/>
          <w:szCs w:val="28"/>
          <w:rtl w:val="true"/>
          <w:lang w:bidi="ar-SA"/>
        </w:rPr>
        <w:t>على أعدائك</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إبراهيم بإسناده عن زرارة ، عن الإمامين عليهماالسلام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فآوى إليك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هدى إليك قوما لا يعرفونك حتّى عرفوك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وجدك تعول أقواما، فأغناهم بعلمك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مثَلَ له، ولذلك سمّيت الدرّة اليتيمة؛ لأنّه لا مَثَلَ لها ، ووجدك عائلاً فأغناك بالوحي، لا تسأل عن شيء أحدا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لا يعرفون فضل نبوّتك، فهداهم اللّه بك</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اُمّته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ختم النبوّة به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ويدي فوق أيديهم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بعض المفسّرين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أنّه من باب التخييل والتمثيل بما جرت به العادة من التصافق بالأيدي في المبايعات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اللّه في نصرة الرسول فوق قوّتهم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العُليا خيرٌ من اليد السُّفلى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المعطية؛ أي اللّه معطيهم ما يكون له به الفضل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اللّه في هذه البيعة فوق عَقْدِهم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اللّه فوق ملكهم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بالوفاء فوق 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بما هداهم له فوق إجابتهم إلى ما أجابوا إليه من البيعة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 العهد، ولم 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والنكث،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عليها وبال ذلك، ولا يعود ضرر نكثه إلّا عليه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أوفى بما عاهد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أتى به وافيا غير منتقص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عاهد عليه عبارة عن متابعته، والإيمان به، ونصرته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يدرسوا كتبه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درس الرسمُ ـ كنصر ـ دروسا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ودرسته الريحُ درسا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المجرور راجع إلى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الكتب باعتبار القرآن، وكتب السنّة التي سمعوا منه وكتبوها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القرآن باعتبار اشتماله على سائر الكتب 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للتعظيم</w:t>
      </w:r>
      <w:r>
        <w:rPr>
          <w:rStyle w:val="FootnoteAnchor"/>
          <w:rtl w:val="true"/>
        </w:rPr>
        <w:footnoteReference w:id="1723"/>
      </w:r>
      <w:r>
        <w:rPr>
          <w:rFonts w:ascii="Amiri" w:hAnsi="Amiri" w:eastAsia="Amiri" w:cs="Amiri"/>
          <w:color w:val="111111"/>
          <w:sz w:val="28"/>
          <w:sz w:val="28"/>
          <w:szCs w:val="28"/>
          <w:rtl w:val="true"/>
          <w:lang w:bidi="ar-SA"/>
        </w:rPr>
        <w:t>ويحتمل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المصدر؛ أي كتابة اسمه في الإنجيل وغيره من كتب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معروف،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كَتْبا وكِتابا وكِتابةً</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كأقرأه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أقرأه إلّا إذا كان السلام مكتوبا</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عند اللّه ، وهو مقام القُرب، أو مقام النبوّة، أو مقام الكرامة، أو مقام الشفاعة، أو مقام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والمُقام قد يكون كلّ واحدٍ منهما بمعنى الإقامة ، وقد يكون بمعنى موضع القيام؛ لأنّك إذا جعلته من قام يقوم فمفتوح ، وإن جعلته من أقام يقيم فمضموم؛ لأنّ الفعل إذا جاوز الثلاثة، فالموضع مضموم الميم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والتنوين للتعظيم،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الارتياد، وهو الطلب؛ أي اطلب لنفسك ما هو خيرٌ لك ممّا يقرّبك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حُلوة</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 فلان بعيني ـ كعلم ـ وفي عيني وبصري وفي صدري</w:t>
      </w:r>
    </w:p>
    <w:p>
      <w:pPr>
        <w:pStyle w:val="BookText"/>
        <w:rPr/>
      </w:pPr>
      <w:r>
        <w:rPr>
          <w:rFonts w:ascii="Amiri" w:hAnsi="Amiri" w:eastAsia="Amiri" w:cs="Amiri"/>
          <w:color w:val="111111"/>
          <w:sz w:val="28"/>
          <w:sz w:val="28"/>
          <w:szCs w:val="28"/>
          <w:rtl w:val="true"/>
          <w:lang w:bidi="ar-SA"/>
        </w:rPr>
        <w:t xml:space="preserve">حَلاوَةً، إذا أعجبك؛ يعني أنّ اغترار الناس بالدنيا وانخداعهم منها لحلاوة متاعها في نظرهم بادئ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استعملتك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أعملتك، أو طلبت منك العمل للآخرة، ورغبت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باعد، واجتنب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أعمالها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حذّرتك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أمرتك بالتحرّز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تيسّر لك أخذه وبذله من غير أن يبلغ حدّ الجهد والمشقّة ، أو بغير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الأوّل متعلّق بالأخذ، وعلى الثاني بالإعطاء، مع احتمال تعلّقه بالأخذ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فضلاً وإحسانا، أو حلالاً طيّبا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المال، وأطيبه، وخيار الشيء، وأجوده ، والفضل، 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وأعطيته عفوا؛ أي بغير مسألة</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النفقة</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يُراد بالأخذ منها جعله زادا للآخرة، وصرفه في تحصيل أسباب النجاة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العبد المذنب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لا تخرج نفسك عن حدّ التقصير حين تنظر في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ذلك العبد ينظر في ذنبه، ويتذلّل عند مولاه لعلّه يتجاوز عن تقصيره </w:t>
      </w:r>
      <w:r>
        <w:rPr>
          <w:rStyle w:val="FootnoteAnchor"/>
          <w:rtl w:val="true"/>
        </w:rPr>
        <w:footnoteReference w:id="173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تنظر في عمل غيرك بمنزلة الريب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بنظر الشكّ والتّهمة في صحّة عمله، أو كماله، وتقصيره فيه ، بل ينبغي أن تظنّ أنّه أتى به بقدر الوسع والطاقة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النظر في أعمال الغير ومحاسبتها شأن الربّ، لا شأن العبد</w:t>
      </w:r>
      <w:r>
        <w:rPr>
          <w:rStyle w:val="FootnoteAnchor"/>
          <w:rtl w:val="true"/>
        </w:rPr>
        <w:footnoteReference w:id="1732"/>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 ومستحقّه، أو صاحبه</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المربّي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التربية، فَمآلُهُ مع النسخة السابقة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رباء ـ مهموز اللّام ـ معناه المتّهم له باعتقاد النقصان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 في المهموز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ربأهم ولهم،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ربيئة لهم؛ أي 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 واتّقيته، وراقبته، وحارسته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وربّأه تربئةً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النظرة، أو في تلك الحالة والمنزلة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 الغير، أو في الدنيا لظهورها بقرينة المقام </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بُعد الثاني ، وأمّا الأوّل فإن كان بتقدير النظر في أعمال الغير ونحوه، فيرجع إلى ما ذكرنا، وإلّا فلا معنى للزهد في أعمال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والظرف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زاهدا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فيه وعنه، إذا لم يرغب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ترغب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كالتأكيد للزهد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فتعطب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العَطَب،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الهلاك، وفعله كعلم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وتفكّر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وعرّفوه بأنّه تردّد القلب بالنظر والتدبّر، وطلب معرفة الشيء وأوّله وآخره، وحسنه وقبحه، ونفعه وضرّه، وخيره وشرّه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وصفي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تبييني وإيضاحي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بيّنته </w:t>
      </w:r>
      <w:r>
        <w:rPr>
          <w:rStyle w:val="FootnoteAnchor"/>
          <w:rtl w:val="true"/>
        </w:rPr>
        <w:footnoteReference w:id="1736"/>
      </w:r>
      <w:r>
        <w:rPr>
          <w:rFonts w:ascii="IRNazanin" w:hAnsi="IRNazanin" w:eastAsia="IRNazanin"/>
          <w:color w:val="111111"/>
          <w:sz w:val="28"/>
          <w:sz w:val="28"/>
          <w:szCs w:val="28"/>
          <w:rtl w:val="true"/>
          <w:lang w:bidi="fa-IR"/>
        </w:rPr>
        <w:t>وأصل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مقولي، وإخباري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للواقع، لا يحوم حوله الشكّ والرَّيب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تحريض بقبوله، والأخذ بموجبه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الحقّ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كونه ووجوده، وكلّ شيء يصحّ وجوده وكونه فهو حقّ،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حقّ كائنة، والنار حقّ كائنة</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البيّن بآثار قدرته وآياته، المُظهِرُ حكمته بما أبان من تدبيره، وأوضح من بيانه</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الشيء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فهو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أبانَ الشيء، فهو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وأبَنْتُهُ أنا؛ أي أوضحته</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أنّ المبين لازم متعدّ، فالتعريف الأوّل ناظر إلى الأوّل، والثاني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ترغيب باتّباع قوله، والأخذ بنُصحه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بعده؛ أي أقول قولاً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نصبه على المصدريّة بتقدير الناصب له ؛ أي حقّ حقّا، أي ثبت، ووجب، ووقع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حقّه ـ كمدّه ـ إذا غلبه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حقّ الطريق، إذا ركب حاقَّه؛ أي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حَقَقتُ الأمر، إذا تحقّقته، وتيقّنته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حققت فلانا؛ أي أتيته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 يحتمل نصبه على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 الاحتمالات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أو جملة حاليّة، أو مستأنفة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أخبرتك، وأعلمتك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يتولّى أمرك ويكفيك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ينصرك ويعاضدك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الكلام وعيدٌ للعالم العامل بغير علمه بأنّ عقوبته أشدّ وأقوى من الجاهل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قلبك بالخشية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بالخشية؛ لأنّها تابعة للعلم باللّه ، وأنّها إذا حصلت لأحدٍ تبعثه على القيام بالعبوديّة ورعاية الأدب ، فهي أصل لقبول النصائح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من أسفل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بحبّ الدنيا؛ فإنّ ذلك يوجب سهولة الصبر على الفائت منها وشرائدها، ويورث الرضا بما أُعطي منها، وهو أصلٌ عظيم للرضا بالمقدّر، والزُّهد في زخارف الدُّنيا ، كما أنّ النظر إلى من هو أعلى منه بحسبها يوجب خلاف ذلك ، ولذا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تنظر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خطيئة أو ذنب</w:t>
      </w:r>
      <w:r>
        <w:rPr>
          <w:rFonts w:eastAsia="Amiri" w:cs="Amiri" w:ascii="Amiri" w:hAnsi="Amiri"/>
          <w:color w:val="111111"/>
          <w:sz w:val="28"/>
          <w:szCs w:val="28"/>
          <w:rtl w:val="true"/>
          <w:lang w:bidi="ar-SA"/>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أو ما يتعمّد منه، كالخِطأ ـ بالكسر ـ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الخطيئة أعمّ من الذنب؛ لأنّ ترك الأولى وخلاف المروّة خطيئة، وليس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الخطيئة كبائر الذنوب، والذنب صغائرها،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الترديد من الراوي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 لي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قلبك طاهرة من الأخلاق الذميمة، والعقائد الباطلة، ومن حبّ الدُّنيا، وما يتعلّق بها لمحبّتي واستعداد معرفتي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افعل ذلك خالصا لوجهي، ولا ترد به 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 بي قلبك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به نفسا، أي طابت نفسي به، ورضيت عنه، وأحببته ؛ أي اجعل قلبك محبّا بي راضيا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بي محبّا راضيا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ذكري في الخلوات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لبُعده عن شائبة الرياء، وفراغ الحواسّ من التفرّق، والاشتغال بعلائق الدُّنيا ؛ ولأنّ الشيطان أكثر ما يهمّ الإنسان إذا كان وحده ، فذكره تعالى في هذه الحالة 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سروري أن تُبَصْبِصَ إليّ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السرور إليه سبحانه باعتبار لازمه الذي هو الرضا والإحسان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بَصْبَصَ الكلب، وتَبَصْبَصَ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ذنبه</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 الكلب بذنبه، إذا حرّكه، وإنّما يفعل ذلك لخوفٍ أو طمع</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ذكر من الإطابة، وكثرة الذِّكر والبَصْبصة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ولا تكن ميّتا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أُريد بالحياة كمال توجّه النفس إليه تعالى، والاشتغال به عن غيره ، وبالممات خلافه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تغترّ بالنصيحة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تنخدع عن النفس والشيطان بترك النصيحة، أو لا تغفل بنصح غيرك عن نصح نفسك ، أو لا تعرّض نفسك للهَلكة بترك النصيحة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تغترّ بنصيحتي لك، وخطابي إيّاك، كما يغترّ جليس السلطان بخطابه، أو بعمل يعمله، ويعجب به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نسخ الكتاب وفي 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تغترّ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تغبّط 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الحال، والمسرّة، والحسد كالغبط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غبطه ـ كضربه وسمعه ـ وتمنّى نعمة على أن لا تتحوّل عن صاحبها، فهو غابط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غَبِطا لا هَبْطا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نسألُك الغبطة، أو منزلة تغبط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جاؤوهم يصلّون، فجعل يغبّطهم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روي بالتشديد؛ أي يحملهم على الغبط ، ويجعل هذا الفعل عندهم ممّا يُغبَط عليه، وإن روي بالتخفيف، فيكون قد غبطهم لسبقهم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بالتخيف،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 أي لا تكن نفسك غابطا طالبا لمنزلة تغبط</w:t>
      </w:r>
    </w:p>
    <w:p>
      <w:pPr>
        <w:pStyle w:val="BookText"/>
        <w:rPr/>
      </w:pPr>
      <w:r>
        <w:rPr>
          <w:rFonts w:ascii="Amiri" w:hAnsi="Amiri" w:eastAsia="Amiri" w:cs="Amiri"/>
          <w:color w:val="111111"/>
          <w:sz w:val="28"/>
          <w:sz w:val="28"/>
          <w:szCs w:val="28"/>
          <w:rtl w:val="true"/>
          <w:lang w:bidi="ar-SA"/>
        </w:rPr>
        <w:t>عليها بحبّ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بالنصب؛ أي لا تجعل أنت نفسك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بالتشديد؛ أي لا تجعل نفسك في اُمور الدُّنيا بحيث يغبطها الناس، ولا تجعل نفسك بحيث تغبط الناس على ما في أيديهم وتحسدهم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تجعل نفسك مسرورة متبهّجة بمتاع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كفيء زائل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شمسا، فنسخه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وتشبيه الدُّنيا به إمّا في سرعة الزوال والفناء، أو في أنّه ليس بشيء ثابت حقيقة ، أو في الاستظلال به قليلاً، ثمّ الارتحال عنه كالمسافر ، أو في أنّه يزول بالتدريج آنا فآنا، ويرى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الغرض منه التنفير عن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أقبل منها كما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المستقبل منها كالماضي، زمانا كان أو زمانيّا، في عدم البقاء وسرعة الفناء، أو في عدم وجودك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فنافس في الصالحات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الفاء فصيحة؛ أي إذا عرفت حال الدُّنيا في سرعة الزوال، وعدم إمكان التمتّع بها، فاغتنم زمانك الذي أنت فيه، وارغب في الأعمال الصالحة لدار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وسعك وطاقتك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صيغة المخاطب المجهول، من التقطيع، أو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أنسب بالمقام؛ لإفادته التأكيد والمبالغة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مع الجاهلين</w:t>
      </w:r>
      <w:r>
        <w:rPr>
          <w:rFonts w:eastAsia="Amiri" w:cs="Amiri" w:ascii="Amiri" w:hAnsi="Amiri"/>
          <w:color w:val="111111"/>
          <w:sz w:val="28"/>
          <w:szCs w:val="28"/>
          <w:rtl w:val="true"/>
          <w:lang w:bidi="ar-SA"/>
        </w:rPr>
        <w:t xml:space="preserve">) </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ركنوا إلى الدُّنيا وزخارفها الفانية، وأعرضوا عن العلم وأهله، وعن الآخرة ونعيمها الباقية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أليق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الشيء يكون مع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 كلّ جنس يكون مع مجانسه، ويُعدّ منه ، فجليس الفاسق يُعدّ فاسقا، وإن كان صالحا، وبالعكس ، على أنّ الصحبة مُسرية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لكلّ عمل جزاء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bookmarkStart w:id="575" w:name="pg12941_132318"/>
    </w:p>
    <w:p>
      <w:pPr>
        <w:pStyle w:val="BookText"/>
        <w:rPr/>
      </w:pPr>
      <w:bookmarkEnd w:id="575"/>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وتشديد الياء، ثمّ الهمزة، في الموضعين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واخشع لي بقلبك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للتعدية، أو للآلة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وفعله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 من الخضوع، وهو في البدن، والخشوع في الصوت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والتذلّل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القلب تفريغه عن غيره تعالى، وصرف الهمّة إلى جميع ما يتقرّب به، بحيث يوجب التذلّل والخوف من التقصير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 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زائدة، أو متعلّق بالاستغاثة بتضمين مثل معنى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استغاثني، فأغثته ؛ أي دعاني، واستعانني، واستنصرني في دفع الكرب ورفع الشدّة، فأجبته، فأنا مُغيث </w:t>
      </w:r>
      <w:r>
        <w:rPr>
          <w:rFonts w:eastAsia="Amiri" w:cs="Amiri" w:ascii="Amiri" w:hAnsi="Amiri"/>
          <w:color w:val="111111"/>
          <w:sz w:val="28"/>
          <w:szCs w:val="28"/>
          <w:rtl w:val="true"/>
          <w:lang w:bidi="ar-SA"/>
        </w:rPr>
        <w:t>.</w:t>
      </w:r>
    </w:p>
    <w:p>
      <w:pPr>
        <w:pStyle w:val="Heading2"/>
        <w:numPr>
          <w:ilvl w:val="1"/>
          <w:numId w:val="1"/>
        </w:numPr>
        <w:rPr/>
      </w:pPr>
      <w:bookmarkStart w:id="576" w:name="__RefHeading___Toc4530044_3224264995"/>
      <w:bookmarkStart w:id="577" w:name="_Toc231"/>
      <w:bookmarkEnd w:id="576"/>
      <w:r>
        <w:rPr>
          <w:rtl w:val="true"/>
        </w:rPr>
        <w:t>متن الحديث الرابع والمائة</w:t>
      </w:r>
      <w:bookmarkEnd w:id="577"/>
    </w:p>
    <w:p>
      <w:pPr>
        <w:pStyle w:val="Heading3"/>
        <w:numPr>
          <w:ilvl w:val="2"/>
          <w:numId w:val="1"/>
        </w:numPr>
        <w:rPr/>
      </w:pPr>
      <w:bookmarkStart w:id="578" w:name="__RefHeading___Toc4530046_3224264995"/>
      <w:bookmarkStart w:id="579" w:name="_Toc232"/>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مَنْصُورِ بْنِ يُونُسَ، عَنْ عَنْبَسَةَ،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 أَهْلُ النَّارِ فِي النَّارِ، يَفْقِدُونَكُمْ، فَلَا يَرَوْنَ مِنْكُمْ أَحَدا، فَيَقُولُ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 أَتَّخَذْناهُمْ سِخْرِيًّا أَمْ زاغَتْ عَنْهُمُ الْأَبْصارُ</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يَتَخَاصَمُونَ فِيكُمْ فِيمَا كَانُوا يَقُولُونَ فِي الدُّنْيَا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4530048_3224264995"/>
      <w:bookmarkStart w:id="581" w:name="_Toc233"/>
      <w:bookmarkEnd w:id="580"/>
      <w:r>
        <w:rPr>
          <w:rtl w:val="true"/>
        </w:rPr>
        <w:t>شرح الحديث</w:t>
      </w:r>
      <w:bookmarkEnd w:id="581"/>
    </w:p>
    <w:p>
      <w:pPr>
        <w:pStyle w:val="BookText"/>
        <w:rPr/>
      </w:pPr>
      <w:r>
        <w:rPr>
          <w:rFonts w:ascii="IRNazanin" w:hAnsi="IRNazanin" w:eastAsia="IRNazanin"/>
          <w:color w:val="111111"/>
          <w:sz w:val="28"/>
          <w:sz w:val="28"/>
          <w:szCs w:val="28"/>
          <w:rtl w:val="true"/>
          <w:lang w:bidi="fa-IR"/>
        </w:rPr>
        <w:t xml:space="preserve">السند موثّق على الظاهر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يفقدونكم</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ـ كضربه ـ فقدا وفِقدانا، إذا عدمه </w:t>
      </w:r>
      <w:r>
        <w:rPr>
          <w:rFonts w:eastAsia="Amiri" w:cs="Amiri" w:ascii="Amiri" w:hAnsi="Amiri"/>
          <w:color w:val="111111"/>
          <w:sz w:val="28"/>
          <w:szCs w:val="28"/>
          <w:rtl w:val="true"/>
          <w:lang w:bidi="ar-SA"/>
        </w:rPr>
        <w:t>.</w:t>
      </w:r>
      <w:bookmarkStart w:id="582" w:name="pg12941_132319"/>
    </w:p>
    <w:p>
      <w:pPr>
        <w:pStyle w:val="BookText"/>
        <w:rPr/>
      </w:pPr>
      <w:bookmarkEnd w:id="582"/>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تفسيرها في الحديث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للتعليل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بما كانوا يقولون في الدُّنيا أنّهم من الأشرار </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4530050_3224264995"/>
      <w:bookmarkStart w:id="584" w:name="_Toc234"/>
      <w:bookmarkEnd w:id="583"/>
      <w:r>
        <w:rPr>
          <w:rtl w:val="true"/>
        </w:rPr>
        <w:t xml:space="preserve">متن الحديث الخامس والمائة </w:t>
      </w:r>
      <w:r>
        <w:rPr>
          <w:rtl w:val="true"/>
        </w:rPr>
        <w:t>(</w:t>
      </w:r>
      <w:r>
        <w:rPr>
          <w:rtl w:val="true"/>
        </w:rPr>
        <w:t xml:space="preserve">حديث إبليس لعنه اللّه </w:t>
      </w:r>
      <w:r>
        <w:rPr>
          <w:rtl w:val="true"/>
        </w:rPr>
        <w:t>)</w:t>
      </w:r>
      <w:bookmarkEnd w:id="584"/>
    </w:p>
    <w:p>
      <w:pPr>
        <w:pStyle w:val="Heading3"/>
        <w:numPr>
          <w:ilvl w:val="2"/>
          <w:numId w:val="1"/>
        </w:numPr>
        <w:rPr/>
      </w:pPr>
      <w:bookmarkStart w:id="585" w:name="__RefHeading___Toc4530052_3224264995"/>
      <w:bookmarkStart w:id="586" w:name="_Toc235"/>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النَّاسِ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تَدْرِي مِمَّ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دَعَاهُمْ، فَأَجَابُوهُ؛ وَأَمَرَهُمْ، فَأَطَاعُوهُ؛ وَدَعَاكُمْ، فَلَمْ تُجِيبُوهُ؛ وَأَمَرَكُمْ، فَلَمْ تُطِيعُوهُ، فَأَغْرى بِكُمُ النَّاسَ</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4530054_3224264995"/>
      <w:bookmarkStart w:id="588" w:name="_Toc236"/>
      <w:bookmarkEnd w:id="587"/>
      <w:r>
        <w:rPr>
          <w:rtl w:val="true"/>
        </w:rPr>
        <w:t>شرح الحديث</w:t>
      </w:r>
      <w:bookmarkEnd w:id="588"/>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الناس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بالناس المخالفون ؛ أي أيّهم أشدّ عداوةً لكم، أو أشدّ ضررا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التنوين عوض عن المضاف إليه ؛ أي كلّ أهل الخلاف في غاية الشدّة ونهاية الإضرار والعداوة، حتّى لا يمكن ترجيح بعضهم في ذلك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إلى إنكار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بطاعة أهل الضلالة والغواية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فيما دعاكم إليه من إنكار الولاية بحكم المقابلة ، فلا تغفل </w:t>
      </w:r>
      <w:r>
        <w:rPr>
          <w:rFonts w:eastAsia="Amiri" w:cs="Amiri" w:ascii="Amiri" w:hAnsi="Amiri"/>
          <w:color w:val="111111"/>
          <w:sz w:val="28"/>
          <w:szCs w:val="28"/>
          <w:rtl w:val="true"/>
          <w:lang w:bidi="ar-SA"/>
        </w:rPr>
        <w:t>.</w:t>
      </w:r>
      <w:bookmarkStart w:id="589" w:name="pg12941_132320"/>
    </w:p>
    <w:p>
      <w:pPr>
        <w:pStyle w:val="BookText"/>
        <w:rPr/>
      </w:pPr>
      <w:bookmarkEnd w:id="589"/>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فأغرى بكم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أغريت الكلب بالصيد، إذا أولَعته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وأغريت بهم العداوة، أي ألقيتها </w:t>
      </w:r>
      <w:r>
        <w:rPr>
          <w:rFonts w:eastAsia="Amiri" w:cs="Amiri" w:ascii="Amiri" w:hAnsi="Amiri"/>
          <w:color w:val="111111"/>
          <w:sz w:val="28"/>
          <w:szCs w:val="28"/>
          <w:rtl w:val="true"/>
          <w:lang w:bidi="ar-SA"/>
        </w:rPr>
        <w:t>.</w:t>
      </w:r>
    </w:p>
    <w:p>
      <w:pPr>
        <w:pStyle w:val="Heading2"/>
        <w:numPr>
          <w:ilvl w:val="1"/>
          <w:numId w:val="1"/>
        </w:numPr>
        <w:rPr/>
      </w:pPr>
      <w:bookmarkStart w:id="590" w:name="__RefHeading___Toc4530056_3224264995"/>
      <w:bookmarkStart w:id="591" w:name="_Toc237"/>
      <w:bookmarkEnd w:id="590"/>
      <w:r>
        <w:rPr>
          <w:rtl w:val="true"/>
        </w:rPr>
        <w:t>متن الحديث السادس والمائة</w:t>
      </w:r>
      <w:bookmarkEnd w:id="591"/>
    </w:p>
    <w:p>
      <w:pPr>
        <w:pStyle w:val="Heading3"/>
        <w:numPr>
          <w:ilvl w:val="2"/>
          <w:numId w:val="1"/>
        </w:numPr>
        <w:rPr/>
      </w:pPr>
      <w:bookmarkStart w:id="592" w:name="__RefHeading___Toc4530058_3224264995"/>
      <w:bookmarkStart w:id="593" w:name="_Toc238"/>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الرَّجُلُ مَا يَكْرَهُ فِي مَنَامِهِ، فَلْيَتَحَوَّلْ عَنْ شِقِّهِ الَّذِي كَانَ عَلَيْهِ نَائِما،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xml:space="preserve">» </w:t>
      </w:r>
      <w:r>
        <w:rPr>
          <w:rStyle w:val="FootnoteAnchor"/>
          <w:rtl w:val="true"/>
        </w:rPr>
        <w:footnoteReference w:id="1754"/>
      </w:r>
      <w:r>
        <w:rPr>
          <w:rFonts w:ascii="Amiri" w:hAnsi="Amiri" w:eastAsia="Amiri" w:cs="Amiri"/>
          <w:color w:val="111111"/>
          <w:sz w:val="28"/>
          <w:sz w:val="28"/>
          <w:szCs w:val="28"/>
          <w:rtl w:val="true"/>
          <w:lang w:bidi="ar-SA"/>
        </w:rPr>
        <w:t>،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بِمَا عَاذَتْ بِهِ مَلَائِكَةُ اللّهِ الْمُقَرَّبُونَ، وَأَنْبِيَاؤُهُ الْمُرْسَلُونَ، وَعِبَادُهُ الصَّالِحُونَ، مِنْ شَرِّ مَا رَأَيْتُ، وَمِنْ شَرِّ الشَّيْطَانِ الرَّجِيمِ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530060_3224264995"/>
      <w:bookmarkStart w:id="595" w:name="_Toc239"/>
      <w:bookmarkEnd w:id="594"/>
      <w:r>
        <w:rPr>
          <w:rtl w:val="true"/>
        </w:rPr>
        <w:t>شرح الحديث</w:t>
      </w:r>
      <w:bookmarkEnd w:id="595"/>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يخوّفه، ويشوّش خاطره، ويسوؤهُ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أمره بالتحوّل ليتمّ تيقّظه ، وللتفأّل بتحوّل الرؤيا عن تأويلها المكروه، وأنّها لا تضرّ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شقّه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النجوى بالإثم والعدوان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المزيّن لها، والحامل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لِيَحْزُنَ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أو التناجي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بضارّين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بمشيئته</w:t>
      </w:r>
      <w:r>
        <w:rPr>
          <w:rFonts w:eastAsia="Amiri" w:cs="Amiri" w:ascii="Amiri" w:hAnsi="Amiri"/>
          <w:color w:val="111111"/>
          <w:sz w:val="28"/>
          <w:szCs w:val="28"/>
          <w:rtl w:val="true"/>
          <w:lang w:bidi="ar-SA"/>
        </w:rPr>
        <w:t>.</w:t>
      </w:r>
      <w:bookmarkStart w:id="596" w:name="pg12941_132321"/>
    </w:p>
    <w:p>
      <w:pPr>
        <w:pStyle w:val="BookText"/>
        <w:rPr/>
      </w:pPr>
      <w:bookmarkEnd w:id="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يبالون بنجواه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ذكر هذه الآية في هذا المقام، وممّا سيأتي من خبر عليّ بن إبراهيم أنّ المراد بالنجوى إنّما هو الرؤيا الهائلة الموحشة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إطلاق النجوى عليها؛ لأنّها مسارّة من الشيطان، وإذا قال ذلك أذهب اللّه عنه الفزع والمساءة ، وما دلّ عليه المنام،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الصدقة تدفع البلاء</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يردّ القضاء، ينقضه كما يُنقض السِّلك، وقد اُبرِم إبراما</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7" w:name="__RefHeading___Toc4530062_3224264995"/>
      <w:bookmarkStart w:id="598" w:name="_Toc240"/>
      <w:bookmarkEnd w:id="597"/>
      <w:r>
        <w:rPr>
          <w:rtl w:val="true"/>
        </w:rPr>
        <w:t>متن الحديث السابع والمائة</w:t>
      </w:r>
      <w:bookmarkEnd w:id="598"/>
    </w:p>
    <w:p>
      <w:pPr>
        <w:pStyle w:val="Heading3"/>
        <w:numPr>
          <w:ilvl w:val="2"/>
          <w:numId w:val="1"/>
        </w:numPr>
        <w:rPr/>
      </w:pPr>
      <w:bookmarkStart w:id="599" w:name="__RefHeading___Toc4530064_3224264995"/>
      <w:bookmarkStart w:id="600" w:name="_Toc241"/>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مُحَمَّدُ بْنُ يَحْيى، عَنْ أَحْمَدَ بْنِ مُحَمَّدٍ وَ </w:t>
      </w:r>
      <w:r>
        <w:rPr>
          <w:rStyle w:val="FootnoteAnchor"/>
          <w:rtl w:val="true"/>
        </w:rPr>
        <w:footnoteReference w:id="1760"/>
      </w:r>
      <w:r>
        <w:rPr>
          <w:rFonts w:ascii="Amiri" w:hAnsi="Amiri" w:eastAsia="Amiri" w:cs="Amiri"/>
          <w:color w:val="111111"/>
          <w:sz w:val="28"/>
          <w:sz w:val="28"/>
          <w:szCs w:val="28"/>
          <w:rtl w:val="true"/>
          <w:lang w:bidi="ar-SA"/>
        </w:rPr>
        <w:t xml:space="preserve">عَلِيُّ بْنُ إِبْرَاهِيمَ، عَنْ أَبِيهِ، جَمِيعا عَنِ ابْنِ مَحْبُوبٍ، عَنْ هَارُونَ بْنِ مَنْصُورٍ الْعَبْدِيِّ </w:t>
      </w:r>
      <w:r>
        <w:rPr>
          <w:rStyle w:val="FootnoteAnchor"/>
          <w:rtl w:val="true"/>
        </w:rPr>
        <w:footnoteReference w:id="1761"/>
      </w:r>
      <w:r>
        <w:rPr>
          <w:rFonts w:ascii="Amiri" w:hAnsi="Amiri" w:eastAsia="Amiri" w:cs="Amiri"/>
          <w:color w:val="111111"/>
          <w:sz w:val="28"/>
          <w:sz w:val="28"/>
          <w:szCs w:val="28"/>
          <w:rtl w:val="true"/>
          <w:lang w:bidi="ar-SA"/>
        </w:rPr>
        <w:t>، عَنْ أَبِي الْوَرْدِ،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لِفَاطِمَةَ عليهاالسلام فِي رُؤْيَاهَا الَّتِي 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الْمُقَرَّبُونَ، وَأَنْبِيَاؤُهُ الْمُرْسَلُونَ، وَعِبَادُهُ الصَّالِحُونَ، مِنْ شَرِّ مَا رَأَيْتُ فِي لَيْلَتِي هذِهِ، أَنْ يُصِيبَنِي مِنْهُ سُوءٌ أَوْ شَيْءٌ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انْقَلِبِي عَنْ يَسَارِكِ ثَلَاثَ مَرَّاتٍ</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4530066_3224264995"/>
      <w:bookmarkStart w:id="602" w:name="_Toc242"/>
      <w:bookmarkEnd w:id="601"/>
      <w:r>
        <w:rPr>
          <w:rtl w:val="true"/>
        </w:rPr>
        <w:t>شرح الحديث</w:t>
      </w:r>
      <w:bookmarkEnd w:id="602"/>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رؤياها التي رأتها</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إبراهيم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xml:space="preserve">الآية، بإسناده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نزول هذه الآية أنّ فاطمة عليهاالسلام رأت في منامها أنّ رسول اللّه صلى الله عليه و آله همَّ أن يخرج هو وفاطمة وعليّ والحسن والحسين ـ صلوات اللّه عليهم ـ من المدينة، فخرجوا حتّى جاوزوا من حيطان المدينة، فتعرّض لهم طريقان؛ فأخذ رسول</w:t>
      </w:r>
    </w:p>
    <w:p>
      <w:pPr>
        <w:pStyle w:val="BookText"/>
        <w:rPr/>
      </w:pPr>
      <w:r>
        <w:rPr>
          <w:rFonts w:ascii="Amiri" w:hAnsi="Amiri" w:eastAsia="Amiri" w:cs="Amiri"/>
          <w:color w:val="111111"/>
          <w:sz w:val="28"/>
          <w:sz w:val="28"/>
          <w:szCs w:val="28"/>
          <w:rtl w:val="true"/>
          <w:lang w:bidi="ar-SA"/>
        </w:rPr>
        <w:t xml:space="preserve">اللّه صلى الله عليه و آله ذات اليمين، حتّى انتهى بهم إلى موضع فيه كلّ نخلٍ وماء، فاشترى رسول اللّه صلى الله عليه و آله شاة كبراء، وهي التي في أحد اُذنيها نقط بيض، فأمر بذبحها، فلمّا أكلوا ماتوا في مكانهم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فاطمة باكية ذعرة، فلم تخبر رسول اللّه صلى الله عليه و آله بذلك، فلمّا أصبحت جاء رسول اللّه صلى الله عليه و آله بحمار، فأركب فاطمة عليهاالسلام، وأمر أن يخرج أمير المؤمنين والحسن والحسين عليهم السلام من المدينة، كما رأت فاطمة في نومها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خرجوا من حيطان المدينة، عرض لهم طريقان؛ فأخذ رسول اللّه صلى الله عليه و آله ذات اليمين ـ كما رأت فاطمة ـ حتّى انتهوا إلى موضع فيه نخل وماء، فاشترى رسول اللّه صلى الله عليه و آله شاة ـ كما رأت فاطمة عليهاالسلامـ فأمر بذبحها، فذبحت، وشويت، فلمّا أرادوا أكلها، قامت فاطمة، وتنحّت ناحية منهم، تبكي مخافة أن يموتوا، فطلبها رسول اللّه صلى الله عليه و آله حتّى وقف عليها وهي تبكي،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في نومي، وقد فعلت أنت كما رأيته، فتنحّيت عنكم، فلا أراكم تموتون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صلى الله عليه و آله ، فصلّى ركعتين، ثمّ ناجى ربّه، فنزل عليه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 </w:t>
      </w:r>
      <w:r>
        <w:rPr>
          <w:rStyle w:val="FootnoteAnchor"/>
          <w:rtl w:val="true"/>
        </w:rPr>
        <w:footnoteReference w:id="1763"/>
      </w:r>
      <w:r>
        <w:rPr>
          <w:rFonts w:ascii="Amiri" w:hAnsi="Amiri" w:eastAsia="Amiri" w:cs="Amiri"/>
          <w:color w:val="111111"/>
          <w:sz w:val="28"/>
          <w:sz w:val="28"/>
          <w:szCs w:val="28"/>
          <w:rtl w:val="true"/>
          <w:lang w:bidi="ar-SA"/>
        </w:rPr>
        <w:t xml:space="preserve">، وهو الذي أرى فاطمة هذه الرؤيا، ويؤذي المؤمنين في نومهم ما يغتمّون به، فأمر جبرئيل، فجاء به إلى رسول اللّه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هذه الرؤيا؟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محمّد، فبزق عليه ثلاث بزقات، فشجّه في ثلاث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جبرئيل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 إذا رأيت في منامك شيئا تكرهه، أو رأى أحدٌ من المؤمنين،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المقرّبون، وأنبياء اللّه المرسلون، وعباده الصالحون، من شرّ ما رأيت من رؤياي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الحمد، والمعوّذتين،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ويتفل عن يساره ثلاث تفلات؛ فإنّه لا يضرّه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أو شيء أكرهه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الثاني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الترديد من الراوي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ساءهُ سَوْأً وسُوءا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ما يكره</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الكَرْه،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أكرهك غيرك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ـ كسمعه ـ كَرْها ـ ويضمّ ـ وكَراهةً وكراهِية ومكرَهَة، وتضمّ راؤه</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انقلبي عن يسارك ثلاث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كثير من النسخ المصحّحة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الانقلاب عن اليمين إلى اليسار ثلاث مرّات، بأن ينقلب أوّلاً إلى اليسار، ثمّ إلى اليمين، ثمّ إلى اليسار، وهكذا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متعلّقا بالقول فقط ؛ أي بقوله ثلاث مرّات ، ثمّ ينقلب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ينقلب شيئا فشيئا، وقليلاً قليلاً عن اليمين إلى اليسار، إلى ثلاث دفعات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انقلبي، من الانقلاب في النسخ التي رأيناها،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الانقلاب إنّما هو عن الشقّ الذي وقع النوم عليه ـ كما مرّ ـ لا عن اليسار، إلّا إذا ثبت أنّها عليهاالسلام كانت تنام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والفاء من التفل، وهو شبيه بالبزق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تَفَل يتفُل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روي من طريق العامّة عن النبيّ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الرؤيا الصالحة من اللّه ، فإذا رأى أحدكم ما يحبّ، فلا يحدّث بها إلّا 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رأى ما يكره، فليتفُل عن يساره ثلاثا، وليتعوّذ باللّه من شرّ الشيطان وشرّها، ولا يحدِّث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تضرّه</w:t>
      </w:r>
      <w:r>
        <w:rPr>
          <w:rFonts w:eastAsia="Amiri" w:cs="Amiri" w:ascii="Amiri" w:hAnsi="Amiri"/>
          <w:color w:val="111111"/>
          <w:sz w:val="28"/>
          <w:szCs w:val="28"/>
          <w:rtl w:val="true"/>
          <w:lang w:bidi="ar-SA"/>
        </w:rPr>
        <w:t xml:space="preserve">»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bookmarkStart w:id="603" w:name="pg12941_132324"/>
    </w:p>
    <w:p>
      <w:pPr>
        <w:pStyle w:val="BookText"/>
        <w:rPr/>
      </w:pPr>
      <w:bookmarkEnd w:id="603"/>
      <w:r>
        <w:rPr>
          <w:rFonts w:ascii="Amiri" w:hAnsi="Amiri" w:eastAsia="Amiri" w:cs="Amiri"/>
          <w:color w:val="111111"/>
          <w:sz w:val="28"/>
          <w:sz w:val="28"/>
          <w:szCs w:val="28"/>
          <w:rtl w:val="true"/>
          <w:lang w:bidi="ar-SA"/>
        </w:rPr>
        <w:t>ولهم روايات كثيرة في هذا المعنى، إلّا 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والتفل والنفث والبصق بمعنى واحد، والتفاوت بالقلّة والكثرة، كما يفهم من كلام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ذلك على اليسار؛ لأنّها محلّ الشيطان والأقذار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يجعل اللّه ذلك التفل ممّا يطرد به الشيطان ويبعده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الإشكال الذي أورده مندفع بما نقلناه أوّلاً من الاحتمال ، على أنّ هذا الإشكال على تقدير وروده إنّما يرد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4530068_3224264995"/>
      <w:bookmarkStart w:id="605" w:name="_Toc243"/>
      <w:bookmarkEnd w:id="604"/>
      <w:r>
        <w:rPr>
          <w:rtl w:val="true"/>
        </w:rPr>
        <w:t xml:space="preserve">متن الحديث الثامن والمائة </w:t>
      </w:r>
      <w:r>
        <w:rPr>
          <w:rtl w:val="true"/>
        </w:rPr>
        <w:t>(</w:t>
      </w:r>
      <w:r>
        <w:rPr>
          <w:rtl w:val="true"/>
        </w:rPr>
        <w:t>حديث محاسبة النفس</w:t>
      </w:r>
      <w:r>
        <w:rPr>
          <w:rtl w:val="true"/>
        </w:rPr>
        <w:t>)</w:t>
      </w:r>
      <w:bookmarkEnd w:id="605"/>
    </w:p>
    <w:p>
      <w:pPr>
        <w:pStyle w:val="Heading3"/>
        <w:numPr>
          <w:ilvl w:val="2"/>
          <w:numId w:val="1"/>
        </w:numPr>
        <w:rPr/>
      </w:pPr>
      <w:bookmarkStart w:id="606" w:name="__RefHeading___Toc4530070_3224264995"/>
      <w:bookmarkStart w:id="607" w:name="_Toc244"/>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عَلِيُّ بْنُ إِبْرَاهِيمَ، عَنْ أَبِيهِ وَعَلِيُّ بْنُ مُحَمَّدٍ، جَمِيعا عَنِ الْقَاسِمِ بْنِ مُحَمَّدٍ، عَنْ سُلَيْمَانَ بْنِ دَاوُدَ الْمِنْقَرِيِّ، عَنْ حَفْصِ بْنِ غِيَاثٍ،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وَلَا يَكُونُ لَهُ رَجَاءٌ إِلَا مِنْ عِنْدِ اللّهِ عَزَّ ذِكْرُهُ، فَإِذَا عَلِمَ اللّهُ ـ عَزَّ وَجَلَّ ـ ذلِكَ مِنْ قَلْبِهِ، لَمْ يَسْأَلْهُ شَيْئا إِلَا أَعْطَاهُ؛ فَحَاسِبُوا أَنْفُسَكُمْ قَبْلَ أَنْ تُحَاسَبُوا عَلَيْهَا، فَإِنَّ لِلْقِيَامَةِ خَمْسِينَ مَوْقِفا، كُلُّ مَوْقِفٍ مِقْدَارُهُ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يَوْمٍ كانَ مِقْدارُهُ </w:t>
      </w:r>
      <w:r>
        <w:rPr>
          <w:rStyle w:val="FootnoteAnchor"/>
          <w:rtl w:val="true"/>
        </w:rPr>
        <w:footnoteReference w:id="1769"/>
      </w:r>
      <w:r>
        <w:rPr>
          <w:rFonts w:ascii="Amiri" w:hAnsi="Amiri" w:eastAsia="Amiri" w:cs="Amiri"/>
          <w:color w:val="111111"/>
          <w:sz w:val="28"/>
          <w:sz w:val="28"/>
          <w:szCs w:val="28"/>
          <w:rtl w:val="true"/>
          <w:lang w:bidi="ar-SA"/>
        </w:rPr>
        <w:t>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Heading3"/>
        <w:numPr>
          <w:ilvl w:val="2"/>
          <w:numId w:val="1"/>
        </w:numPr>
        <w:rPr/>
      </w:pPr>
      <w:bookmarkStart w:id="608" w:name="__RefHeading___Toc4530072_3224264995"/>
      <w:bookmarkStart w:id="609" w:name="_Toc245"/>
      <w:bookmarkEnd w:id="608"/>
      <w:r>
        <w:rPr>
          <w:rtl w:val="true"/>
        </w:rPr>
        <w:t>شرح الحديث</w:t>
      </w:r>
      <w:bookmarkEnd w:id="60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فحاسبوا أنفسكم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العقل والنفس تاجرين شريكين في التجارة للآخرة ، وجعل العمر رأس المال، والطاعة والقُرب ودخول الجنّة ربحها ، والمعصية والبُعد والخلود في النار خسرانها ، وجعل العقل لاتّصافه بالأمانة أميرا رقيبا حاكما على النفس الأمّارة؛ لاتّصافها بالخيانة، ولذلك خاطبه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اُثيب، وبك اُعاقب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النفس تابعة له 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يستعين بها وبقواها الباطنة والظاهرة التي هي بمنزلة الخدم لها في تلك التجارة، كما يستعين التاجر الدنيوي بشريكه، ثمّ يحاسبه اللّه تعالى لكونه الشريك الأعظم في مواقف القيامة التي هي موقف المعرفة وموقف الإيمان وموقف الرسالة وموقف الولاية، وموقف غيرها من الحقوق والطاعات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فوجب على العقل أن يحاسب النفس في أوان التجارة؛ ليأمن من خيانتها، ويجعلها مطمئنّة، ويسهّل له الحساب في مواقف القيامة، أو يتخلّص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تلك المحاسبة أن يضبط عليها أعمالها وحركاتها وسكناتها وخطراتها ولحظاتها، ولا يغفل عن مراقبتها، ويصرفها إلى الخيرات، ويزجرها عن المنهيّات، ويعاتبها، ويجاهدها، ويعاقبها؛ فإن رأى أنّها مالت إلى كسب معصية، أو ترك طاعة، يوبّخها بأنّ ذلك من الحمق والجهل باللّه وبأمر الآخرة، وبعقوباتها وخسرانها، ويجاهدها حتّى ترجع عنه إلى الخير، وهكذا يفعل بها في حال جميع الاكتسابات، حتّى تصير منقادة مطمئنّة، تصلح أن تخاطب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1771"/>
      </w:r>
      <w:r>
        <w:rPr>
          <w:rFonts w:ascii="Amiri" w:hAnsi="Amiri" w:eastAsia="Amiri" w:cs="Amiri"/>
          <w:color w:val="111111"/>
          <w:sz w:val="28"/>
          <w:sz w:val="28"/>
          <w:szCs w:val="28"/>
          <w:rtl w:val="true"/>
          <w:lang w:bidi="ar-SA"/>
        </w:rPr>
        <w:t xml:space="preserve">، وقوله تعالى في سورة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نسخ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خمسين ألف سنة ممّا تعدّون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كان في مصحفهم عليهم السلام كذلك، أو بيان للمدّة، أو اشتباه من الرواة، أو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استئناف لبيان ارتفاع تلك المعارج، وبعد مداها على التمثيل والتخييل ، والمعنى أنّها بحيث لو قدّر قطعها في زمان، لكان في زمان يُقدّر بخمسين ألف سنة من سني الدُّنيا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تعرج الملائكة والروح إلى عرشه في يوم كان مقداره كمقدار خمسين ألف سنة من حيث إنّهم يقطعون فيه ما يقطع الإنسان فيها، لو فرض لا أنّ ما بين أسفل العالم وأعلى شرفات العرش مسيرة خمسين ألف سنة؛ لأنّ ما بين مركز</w:t>
      </w:r>
    </w:p>
    <w:p>
      <w:pPr>
        <w:pStyle w:val="BookText"/>
        <w:rPr/>
      </w:pPr>
      <w:r>
        <w:rPr>
          <w:rFonts w:ascii="Amiri" w:hAnsi="Amiri" w:eastAsia="Amiri" w:cs="Amiri"/>
          <w:color w:val="111111"/>
          <w:sz w:val="28"/>
          <w:sz w:val="28"/>
          <w:szCs w:val="28"/>
          <w:rtl w:val="true"/>
          <w:lang w:bidi="ar-SA"/>
        </w:rPr>
        <w:t>الأرض ومقعر السماء الدُّنيا ـ على ما قيل ـ مسيرة خمسمائة عام ، وثخن كلّ واحد من السماوات السبع والكرسيّ والعرش كذلك، وحيث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مِقْدَارُهُ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به زمان عروجهم من الأرض إلى محدب السماء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بواقع،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جعل من السيلان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يوم القيامة، واستطالته؛ إمّا لشدّته على الكفّار، أو لكثرة ما فيه من الحالات والمحاسبات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على الحقيقة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74"/>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صريح بأنّ المراد به يوم القيامة، وأنّ مقدار خمسين ألف سنة، وحينئذٍ ينافي ظاهر قوله تعالى 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 xml:space="preserve">، وقوله في سورة السجدة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يَعْرُجُ إِلَيْهِ فِي يَوْمٍ كَانَ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 وقوله في حديث عيسى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واعبدني ليومٍ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الدفع عن الآية الثانية بأنّه تحديد لمسافة العروج، كما أشار إليه البيضاوي ، وعن الآية الاُولى والحديث بأنّه تحديد لأيّام الآخرة مطلقا ، وخمسون سنة ليوم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بعض المحقّقين هذه المنافاة بأنّ يوم الآخرة وسنيها أمرٌ 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أنّ أيّام الآخرة لا يمكن حملها على حقيقتها؛ إذ اليوم المعهود عبارة عن زمان طلوع الشمس إلى مغيبها، وبعد خراب العالم ـ على ما نطقت به الشريعة ـ لا يبقى ذلك ، فتعيّن حمل اليوم على مجازه، وهو الزمان المقدّر بحسب الوهم القايس لأحوال الآخرة بأحوال الدنيا وأيّامها، إقامة لما بالقوّة مقام ما بالفعل، وكذلك السنة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مِقْدَارُهُ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الأزمنة الموهومة؛ لشدّة أهوال الآخرة وضعفها، وطولها وقصرها، وسرعة حساب بعضهم، وخفّة ظهره، وثقل أوزار قوم آخرين، وطول حسابهم، كما روي عن ابن عبّاس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w:t>
      </w:r>
      <w:bookmarkStart w:id="610" w:name="pg12941_132327"/>
    </w:p>
    <w:p>
      <w:pPr>
        <w:pStyle w:val="BookText"/>
        <w:rPr/>
      </w:pPr>
      <w:bookmarkEnd w:id="610"/>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القيامة ؛ جعل اللّه على الكافرين مقداره خمسين ألف سنه ، وأراد أنّ أهل الموقف لشدّة أهوالهم يستطيلون بقاءهم فيها، وشدّتها عليهم، حتّى تكون في قوّة ذلك المقدار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طول هذا اليوم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إنّه ليخفّ على المؤمن حتّى يكون أخفّ عليه من صلاة مكتوبة يصلّيها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يدلّ على أنّها يومٌ موهوم، وإلّا لما تفاوت في الطول والقصر إلى هذه الغاية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1" w:name="__RefHeading___Toc4530074_3224264995"/>
      <w:bookmarkStart w:id="612" w:name="_Toc246"/>
      <w:bookmarkEnd w:id="611"/>
      <w:r>
        <w:rPr>
          <w:rtl w:val="true"/>
        </w:rPr>
        <w:t>متن الحديث التاسع والمائة</w:t>
      </w:r>
      <w:bookmarkEnd w:id="612"/>
    </w:p>
    <w:p>
      <w:pPr>
        <w:pStyle w:val="Heading3"/>
        <w:numPr>
          <w:ilvl w:val="2"/>
          <w:numId w:val="1"/>
        </w:numPr>
        <w:rPr/>
      </w:pPr>
      <w:bookmarkStart w:id="613" w:name="__RefHeading___Toc4530076_3224264995"/>
      <w:bookmarkStart w:id="614" w:name="_Toc247"/>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متن الحديث التاسع والمائةوَبِهذَا الْاءِسْنَادِ، عَنْ حَفْصٍ،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مُسَافِرا فَلْيُسَافِرْ يَوْمَ السَّبْتِ، فَلَوْ أَنَّ حَجَرا زَالَ عَنْ جَبَلٍ يَوْمَ السَّبْتِ، لَرَدَّهُ اللّهُ ـ عَزَّ ذِكْرُهُ ـ إِلى مَوْضِعِهِ، وَمَنْ تَعَذَّرَتْ عَلَيْهِ الْحَوَائِجُ، فَلْيَلْتَمِسْ طَلَبَهَا يَوْمَ الثَّلَاثَاءِ؛ فَإِنَّهُ الْيَوْمُ الَّذِي أَلَانَ اللّهُ فِيهِ الْحَدِيدَ لِدَاوُدَ عليه السلام </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4530078_3224264995"/>
      <w:bookmarkStart w:id="616" w:name="_Toc248"/>
      <w:bookmarkEnd w:id="615"/>
      <w:r>
        <w:rPr>
          <w:rtl w:val="true"/>
        </w:rPr>
        <w:t>شرح الحديث</w:t>
      </w:r>
      <w:bookmarkEnd w:id="616"/>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متهيّأً للسفر مريدا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إطلاق الفعل وإرادة مباديه، كما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القيام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الثلاثاء، بالمدّ، ويضمّ</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ألآن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لداود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في يده كالشمع، يصرفه كيف يشاء من غير نار وإحماء واستعمال آلة، وأعطاه قوّة في هذا التصرّف </w:t>
      </w:r>
      <w:r>
        <w:rPr>
          <w:rFonts w:eastAsia="Amiri" w:cs="Amiri" w:ascii="Amiri" w:hAnsi="Amiri"/>
          <w:color w:val="111111"/>
          <w:sz w:val="28"/>
          <w:szCs w:val="28"/>
          <w:rtl w:val="true"/>
          <w:lang w:bidi="ar-SA"/>
        </w:rPr>
        <w:t>.</w:t>
      </w:r>
      <w:bookmarkStart w:id="617" w:name="pg12941_132328"/>
    </w:p>
    <w:p>
      <w:pPr>
        <w:pStyle w:val="Heading2"/>
        <w:numPr>
          <w:ilvl w:val="1"/>
          <w:numId w:val="1"/>
        </w:numPr>
        <w:rPr/>
      </w:pPr>
      <w:bookmarkStart w:id="618" w:name="__RefHeading___Toc4530080_3224264995"/>
      <w:bookmarkStart w:id="619" w:name="_Toc249"/>
      <w:bookmarkEnd w:id="617"/>
      <w:bookmarkEnd w:id="618"/>
      <w:r>
        <w:rPr>
          <w:rtl w:val="true"/>
        </w:rPr>
        <w:t>متن الحديث العاشر والمائة</w:t>
      </w:r>
      <w:bookmarkEnd w:id="619"/>
    </w:p>
    <w:p>
      <w:pPr>
        <w:pStyle w:val="Heading3"/>
        <w:numPr>
          <w:ilvl w:val="2"/>
          <w:numId w:val="1"/>
        </w:numPr>
        <w:rPr/>
      </w:pPr>
      <w:bookmarkStart w:id="620" w:name="__RefHeading___Toc4530082_3224264995"/>
      <w:bookmarkStart w:id="621" w:name="_Toc250"/>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وَبِهذَا الْاءِسْنَادِ، عَنْ حَفْصٍ،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النَّاسِ يَوْمَ الْقِيَامَةِ إِذَا قَامُوا لِرَبِّ الْعَالَمِينَ مَثَلُ السَّهْمِ فِي الْقُرْبِ، لَيْسَ لَهُ مِنَ الْأَرْضِ إِلَا مَوْضِعُ قَدَمِهِ، كَالسَّهْمِ فِي الْكِنَانَةِ، لَا يَقْدِرُ أَنْ يَزُولَ هَاهُنَا وَلَا هَاهُنَا</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530084_3224264995"/>
      <w:bookmarkStart w:id="623" w:name="_Toc251"/>
      <w:bookmarkEnd w:id="622"/>
      <w:r>
        <w:rPr>
          <w:rtl w:val="true"/>
        </w:rPr>
        <w:t>شرح الحديث</w:t>
      </w:r>
      <w:bookmarkEnd w:id="623"/>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السهم في القرب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يحتمل كونه بالضمّ ؛ أي قرب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بضمّتين، جمع قِراب ـ بالكسر ـ ككتب وكتاب ، وحُمُر وحمار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جَفْنه، وهو وعاء يكون فيه السيف بغمده وحِمالته، اُريد به هنا وعاء السهم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جعبة من جلود تشقّ، ويُجعل فيها 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القيامة كالنبل في القَرن؛ أي مجتمعون مثلها</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جعبة من جلود تكون مشقوقة، ثمّ تخرز، وإنّما تشقّ كي تصل الريح إلى الريش، فلا يفسد</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إلى كلّ أحدٍ مفهوم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الكنانة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كنانة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جعبة من جلد لا خشب فيها، أو بالعكس</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4530086_3224264995"/>
      <w:bookmarkStart w:id="625" w:name="_Toc252"/>
      <w:bookmarkEnd w:id="624"/>
      <w:r>
        <w:rPr>
          <w:rtl w:val="true"/>
        </w:rPr>
        <w:t>متن الحديث الحادي عشر والمائة</w:t>
      </w:r>
      <w:bookmarkEnd w:id="625"/>
    </w:p>
    <w:p>
      <w:pPr>
        <w:pStyle w:val="Heading3"/>
        <w:numPr>
          <w:ilvl w:val="2"/>
          <w:numId w:val="1"/>
        </w:numPr>
        <w:rPr/>
      </w:pPr>
      <w:bookmarkStart w:id="626" w:name="__RefHeading___Toc4530088_3224264995"/>
      <w:bookmarkStart w:id="627" w:name="_Toc253"/>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وَبِهذَا الْاءِسْنَادِ، عَنْ حَفْصٍ،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أَبَا عَبْدِ اللّهِ عليه السلام يَتَخَلَّلُ بَسَاتِينَ الْكُوفَةِ، فَانْتَهى إِلى نَخْلَةٍ، فَتَوَضَّأَ عِنْدَهَا، ثُمَّ رَكَعَ وَسَجَدَ،</w:t>
      </w:r>
      <w:bookmarkStart w:id="628" w:name="pg12941_132329"/>
    </w:p>
    <w:p>
      <w:pPr>
        <w:pStyle w:val="BookText"/>
        <w:rPr/>
      </w:pPr>
      <w:bookmarkEnd w:id="628"/>
      <w:r>
        <w:rPr>
          <w:rFonts w:ascii="Amiri" w:hAnsi="Amiri" w:eastAsia="Amiri" w:cs="Amiri"/>
          <w:color w:val="111111"/>
          <w:sz w:val="28"/>
          <w:sz w:val="28"/>
          <w:szCs w:val="28"/>
          <w:rtl w:val="true"/>
          <w:lang w:bidi="ar-SA"/>
        </w:rPr>
        <w:t>فَأَحْصَيْتُ فِي سُجُودِهِ خَمْسَمِائَةِ تَسْبِيحَةٍ، ثُمَّ اسْتَنَدَ إِلَى النَّخْلَةِ، فَدَعَا بِدَعَوَاتٍ،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حَفْصٍ، إِنَّهَا وَاللّهِ النَّخْلَةُ الَّتِي قَالَ اللّهُ ـ جَلَّ وَعَزَّ ـ لِمَرْيَمَ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4530090_3224264995"/>
      <w:bookmarkStart w:id="630" w:name="_Toc254"/>
      <w:bookmarkEnd w:id="629"/>
      <w:r>
        <w:rPr>
          <w:rtl w:val="true"/>
        </w:rPr>
        <w:t>شرح الحديث</w:t>
      </w:r>
      <w:bookmarkEnd w:id="63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يتخلّل بساتين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يسير خلالها، ويدخل بين أشجارها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بُستان ـ بالضمّ ـ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فأحصيت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عَدَدت في كلّ سجدة، أو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أي الجذع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النخلة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وَهُزِّي إِلَيْكِ بِجِذْعِ النَّخْلَةِ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الجذع،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العِرق والغصن من النخل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بجذب أو دفع ؛ أي أميليه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مزيدة للتأكيد، أو افعلي الهزّ والإمالة به، أو هُزّي الثمرة بهزّة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فاُدغمت التاء الثانية في السين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ساقط بمعنى أسقط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أو 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أنّها كانت نخلة يابسة، لا رأس لها ولا ثمر، وكان الوقت شتاءً، فهزّتها، فجعل اللّه تعالى لها رأسا وخوصا ورطبا، وتسليتها بذلك؛ لما فيه من المعجزات الدالّة على براءة ساحتها ؛ فإنّ مثلها لا يتصوّر لمن يرتكب الفواحش ، والمنبّهة لمن رآها على أنّ من قدر أنْ يُثمر النخلة اليابسة في الشتاء قدر أن يحبلها من غير فحل، وأنّه ليس ببدع من شأنها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جنبت الثمرة أجنيها جنيا واجتنيتها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 جنيّ ـ على فعيل ـ</w:t>
      </w:r>
      <w:bookmarkStart w:id="631" w:name="pg12941_132330"/>
    </w:p>
    <w:p>
      <w:pPr>
        <w:pStyle w:val="BookText"/>
        <w:rPr/>
      </w:pPr>
      <w:bookmarkEnd w:id="631"/>
      <w:r>
        <w:rPr>
          <w:rFonts w:ascii="Amiri" w:hAnsi="Amiri" w:eastAsia="Amiri" w:cs="Amiri"/>
          <w:color w:val="111111"/>
          <w:sz w:val="28"/>
          <w:sz w:val="28"/>
          <w:szCs w:val="28"/>
          <w:rtl w:val="true"/>
          <w:lang w:bidi="ar-SA"/>
        </w:rPr>
        <w:t>حين جنى</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مؤيّد لما ورد في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ولد بشاطئ الفرات، وما اشتهر بين المؤرِّخين من كون سكناها في بيت المقدس، لا ينافي ذلك؛ لجواز أن يكون أجائها اللّه عند المخاض إلى هذا المكان بطيّ الأرض، ثمّ أرجعها إلى بيت المقدس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المؤرِّخين أنّه عليه السلام ولد في 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فرسخين من بيت المقدس ، فقول هذا القائل لا ينافي ذلك خطأ ، فالتعويل في ذلك على الأخبار المرويّة عن أهل بيت العصمة صلوات اللّه عليهم </w:t>
      </w:r>
      <w:r>
        <w:rPr>
          <w:rFonts w:eastAsia="Amiri" w:cs="Amiri" w:ascii="Amiri" w:hAnsi="Amiri"/>
          <w:color w:val="111111"/>
          <w:sz w:val="28"/>
          <w:szCs w:val="28"/>
          <w:rtl w:val="true"/>
          <w:lang w:bidi="ar-SA"/>
        </w:rPr>
        <w:t>.</w:t>
      </w:r>
    </w:p>
    <w:p>
      <w:pPr>
        <w:pStyle w:val="Heading2"/>
        <w:numPr>
          <w:ilvl w:val="1"/>
          <w:numId w:val="1"/>
        </w:numPr>
        <w:rPr/>
      </w:pPr>
      <w:bookmarkStart w:id="632" w:name="__RefHeading___Toc4530092_3224264995"/>
      <w:bookmarkStart w:id="633" w:name="_Toc255"/>
      <w:bookmarkEnd w:id="632"/>
      <w:r>
        <w:rPr>
          <w:rtl w:val="true"/>
        </w:rPr>
        <w:t>متن الحديث الثاني عشر والمائة</w:t>
      </w:r>
      <w:bookmarkEnd w:id="633"/>
    </w:p>
    <w:p>
      <w:pPr>
        <w:pStyle w:val="Heading3"/>
        <w:numPr>
          <w:ilvl w:val="2"/>
          <w:numId w:val="1"/>
        </w:numPr>
        <w:rPr/>
      </w:pPr>
      <w:bookmarkStart w:id="634" w:name="__RefHeading___Toc4530094_3224264995"/>
      <w:bookmarkStart w:id="635" w:name="_Toc256"/>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حَفْصٌ، </w:t>
      </w:r>
      <w:r>
        <w:rPr>
          <w:rStyle w:val="FootnoteAnchor"/>
          <w:rtl w:val="true"/>
        </w:rPr>
        <w:footnoteReference w:id="1789"/>
      </w:r>
      <w:r>
        <w:rPr>
          <w:rFonts w:ascii="Amiri" w:hAnsi="Amiri" w:eastAsia="Amiri" w:cs="Amiri"/>
          <w:color w:val="111111"/>
          <w:sz w:val="28"/>
          <w:sz w:val="28"/>
          <w:szCs w:val="28"/>
          <w:rtl w:val="true"/>
          <w:lang w:bidi="ar-SA"/>
        </w:rPr>
        <w:t>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مَؤُونَةُ الدُّنْيَا وَمَؤُونَةُ الْاخِرَةِ؛ أَمَّا مَؤُونَةُ الدُّنْيَا، فَإِنَّكَ لَا تَمُدُّ يَدَكَ إِلى شَيْءٍ مِنْهَا إِلَا وَجَدْتَ فَاجِرا قَدْ سَبَقَكَ إِلَيْهَا، وَأَمَّا مَؤُونَةُ الْاخِرَةِ، فَإِنَّكَ لَا تَجِدُ أَعْوَانا يُعِينُونَكَ عَلَيْهَا</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4530096_3224264995"/>
      <w:bookmarkStart w:id="637" w:name="_Toc257"/>
      <w:bookmarkEnd w:id="636"/>
      <w:r>
        <w:rPr>
          <w:rtl w:val="true"/>
        </w:rPr>
        <w:t>شرح الحديث</w:t>
      </w:r>
      <w:bookmarkEnd w:id="63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إطلاقه على القوت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المؤونة، تُهمز ولا تُهمز، وهي 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مفعلة من الأين، وهو الخُرج، والعِدْل؛ لأنّها ثقل على الإنسان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مَفعلة لكان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الأخفش يجوز أن تكون مفعلة</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bookmarkStart w:id="638" w:name="pg12941_132331"/>
    </w:p>
    <w:p>
      <w:pPr>
        <w:pStyle w:val="BookText"/>
        <w:rPr/>
      </w:pPr>
      <w:bookmarkEnd w:id="638"/>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فجورا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وكذب،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المتموّل</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9" w:name="__RefHeading___Toc4530098_3224264995"/>
      <w:bookmarkStart w:id="640" w:name="_Toc258"/>
      <w:bookmarkEnd w:id="639"/>
      <w:r>
        <w:rPr>
          <w:rtl w:val="true"/>
        </w:rPr>
        <w:t>متن الحديث الثالث عشر والمائة</w:t>
      </w:r>
      <w:bookmarkEnd w:id="640"/>
    </w:p>
    <w:p>
      <w:pPr>
        <w:pStyle w:val="Heading3"/>
        <w:numPr>
          <w:ilvl w:val="2"/>
          <w:numId w:val="1"/>
        </w:numPr>
        <w:rPr/>
      </w:pPr>
      <w:bookmarkStart w:id="641" w:name="__RefHeading___Toc4530100_3224264995"/>
      <w:bookmarkStart w:id="642" w:name="_Toc259"/>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مُحَمَّدُ بْنُ يَحْيى، عَنْ أَحْمَدَ بْنِ مُحَمَّدٍ، عَنِ ابْنِ مَحْبُوبٍ، عَنْ يُونُسَ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شَكَا حَاجَتَهُ وَضُرَّهُ إِلى كَافِرٍ، أَوْ إِلى مَنْ يُخَالِفُهُ عَلى دِينِهِ، فَكَأَنَّمَا شَكَا اللّهَ ـ عَزَّ وَجَلَّ ـ إِلى عَدُوٍّ مِنْ أَعْدَاءِ اللّهِ؛ وَأَيُّمَا رَجُلٍ مُؤْمِنٍ شَكَا حَاجَتَهُ وَضُرَّهُ إِلى مُؤْمِنٍ مِثْلِهِ، كَانَتْ شَكْوَاهُ إِلَى اللّهِ عَزَّ وَجَلَّ</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4530102_3224264995"/>
      <w:bookmarkStart w:id="644" w:name="_Toc260"/>
      <w:bookmarkEnd w:id="643"/>
      <w:r>
        <w:rPr>
          <w:rtl w:val="true"/>
        </w:rPr>
        <w:t>شرح الحديث</w:t>
      </w:r>
      <w:bookmarkEnd w:id="644"/>
    </w:p>
    <w:p>
      <w:pPr>
        <w:pStyle w:val="BookText"/>
        <w:rPr/>
      </w:pPr>
      <w:r>
        <w:rPr>
          <w:rFonts w:ascii="IRNazanin" w:hAnsi="IRNazanin" w:eastAsia="IRNazanin"/>
          <w:color w:val="111111"/>
          <w:sz w:val="28"/>
          <w:sz w:val="28"/>
          <w:szCs w:val="28"/>
          <w:rtl w:val="true"/>
          <w:lang w:bidi="fa-IR"/>
        </w:rPr>
        <w:t xml:space="preserve">شرحالسند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حاجته وضُرّه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 ـ بالضمّ والفتح ـ ضدّ النفع ، والشدّة، والضرر، وسوء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والشكوى ـ بالقصر وبالتنوين ـ مصدر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أمره إلى اللّه ، وشكوت فلانا، إذا أخبرت عنه بسوء فعله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دلالة على جواز الشكاية إلى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أولى مطلقا </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4530104_3224264995"/>
      <w:bookmarkStart w:id="646" w:name="_Toc261"/>
      <w:bookmarkEnd w:id="645"/>
      <w:r>
        <w:rPr>
          <w:rtl w:val="true"/>
        </w:rPr>
        <w:t>متن الحديث الرابع عشر والمائة</w:t>
      </w:r>
      <w:bookmarkEnd w:id="646"/>
    </w:p>
    <w:p>
      <w:pPr>
        <w:pStyle w:val="Heading3"/>
        <w:numPr>
          <w:ilvl w:val="2"/>
          <w:numId w:val="1"/>
        </w:numPr>
        <w:rPr/>
      </w:pPr>
      <w:bookmarkStart w:id="647" w:name="__RefHeading___Toc4530106_3224264995"/>
      <w:bookmarkStart w:id="648" w:name="_Toc262"/>
      <w:bookmarkEnd w:id="647"/>
      <w:r>
        <w:rPr>
          <w:rtl w:val="true"/>
        </w:rPr>
        <w:t>اشارة</w:t>
      </w:r>
      <w:bookmarkEnd w:id="64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793"/>
      </w:r>
      <w:r>
        <w:rPr>
          <w:rFonts w:ascii="Amiri" w:hAnsi="Amiri" w:eastAsia="Amiri" w:cs="Amiri"/>
          <w:color w:val="111111"/>
          <w:sz w:val="28"/>
          <w:sz w:val="28"/>
          <w:szCs w:val="28"/>
          <w:rtl w:val="true"/>
          <w:lang w:bidi="ar-SA"/>
        </w:rPr>
        <w:t>، عَنْ جَمِيلِ بْنِ صَالِحٍ، عَنِ الْوَلِيدِ بْنِ صَبِيحٍ،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عَزَّ وَجَلَّ ـ أَوْحى إِلى سُلَيْمَانَ بْنِ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مَوْتِكَ أَنَّ شَجَرَةً تَخْرُجُ مِنْ بَيْتِ الْمَقْدِسِ،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w:t>
      </w:r>
      <w:bookmarkStart w:id="649" w:name="pg12941_132332"/>
    </w:p>
    <w:p>
      <w:pPr>
        <w:pStyle w:val="BookText"/>
        <w:rPr/>
      </w:pPr>
      <w:bookmarkEnd w:id="6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سُلَيْمَانُ يَوْما، فَإِذَا الشَّجَرَةُ الْخُرْنُوبَةُ قَدْ طَلَعَتْ مِنْ بَيْتِ الْمَقْدِسِ،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فَوَلّى سُلَيْمَانُ مُدْبِرا إِلى مِحْرَابِهِ، فَقَامَ فِيهِ مُتَّكِئا عَلى عَصَاهُ، فَقُبِضَ رُوحُهُ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فَجَعَلَتِ الْجِنُّ وَالْاءِنْسُ يَخْدُمُونَهُ، وَيَسْعَوْنَ فِي أَمْرِهِ كَمَا كَانُوا، وَهُمْ يَظُنُّونَ أَنَّهُ حَيٌّ لَمْ يَمُتْ يَغْدُونَ وَيَرُوحُونَ، وَهُوَ قَائِمٌ ثَابِتٌ حَتّى دَنَتِ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الْأَرَضَةُ مِنْ عَصَاهُ، فَأَكَلَتْ مِنْسَأَتَهُ، فَانْكَسَرَتْ، وَخَرَّ سُلَيْمَانُ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تَسْمَعُ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4530108_3224264995"/>
      <w:bookmarkStart w:id="651" w:name="_Toc263"/>
      <w:bookmarkEnd w:id="650"/>
      <w:r>
        <w:rPr>
          <w:rtl w:val="true"/>
        </w:rPr>
        <w:t>شرح الحديث</w:t>
      </w:r>
      <w:bookmarkEnd w:id="651"/>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الخرّوب، كتنّور، والخُرْنوب، وقد تفتح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بريّة ذات شوك ذو حمل، كالتفّاح، لكنّه بَشِع ، وشامية ذات حمل كالخيار شَنْبَر، إلّا أنّه عريض، وله ربّ وسويق</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والخُرنوب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الخَرنوب بالفتح</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دنت الأرضة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من الدبيب، وهو المشي هُنيئة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معروفة تأكل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ـ بالتحريك ـ جمع أَرَضة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مِنسأته</w:t>
      </w:r>
      <w:r>
        <w:rPr>
          <w:rFonts w:eastAsia="IRNazanin" w:cs="IRNazanin"/>
          <w:color w:val="111111"/>
          <w:sz w:val="28"/>
          <w:szCs w:val="28"/>
          <w:rtl w:val="true"/>
          <w:lang w:bidi="fa-IR"/>
        </w:rPr>
        <w:t>) .</w:t>
      </w:r>
      <w:bookmarkStart w:id="652" w:name="pg12941_132333"/>
    </w:p>
    <w:p>
      <w:pPr>
        <w:pStyle w:val="BookText"/>
        <w:rPr/>
      </w:pPr>
      <w:bookmarkEnd w:id="652"/>
      <w:r>
        <w:rPr>
          <w:rFonts w:ascii="Amiri" w:hAnsi="Amiri" w:eastAsia="Amiri" w:cs="Amiri"/>
          <w:color w:val="111111"/>
          <w:sz w:val="28"/>
          <w:sz w:val="28"/>
          <w:szCs w:val="28"/>
          <w:rtl w:val="true"/>
          <w:lang w:bidi="ar-SA"/>
        </w:rPr>
        <w:t>قال الفيروزآبادي في المهموز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وساقه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والمِنْسأه، كمِكْنَسَة ومَرْتَبَة، ويُترك الهَمز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لأنّ الدابّة تُنسّأ بها</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الخور، وهو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تَبَيَّنَتْ الْجِنُّ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الجنّ بعد التباس الأمر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كَانُوا يَعْلَمُونَ الْغَيْبَ مَا لَبِثُوا فِي 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لو كانوا يعلمون الغيب كما يزعمون، لعلموا موته حينما وقع، فلم يلبثوا حولاً في تسخيره إلى أن خرّ، أو حضرت الجنّ، وأنّ بما في حيّزه بدل منه ؛ أي ظهر أنّ الجنّ لو كانوا يعلمون الغيب ما لبثوا في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99"/>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علمته عامّة الجنّ وضعفاؤهم أنّ رؤساؤهم لا يعلمون الغيب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عليّ بن إبراهيم وغيره أنّ الآية نزلت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تبيّنت الإنس أن لو كان الجنّ يعلمون الغيب ما لبثوا في العذاب المهين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الإنس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يعلمون الغيب، فلمّا سقط سليمان على وجهه علم الإنس أن لو كان الجنّ يعلمون الغيب لم يعملوا سنةً لسليمان، وهو ميّت، ويتوهّمونه حيّا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وعنه في بحار الأنوار ، ج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۱۳۹</w:t>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تبيّنت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تبيّنت الإنس أنّ الجنّ لو كانوا يعلمون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3" w:name="__RefHeading___Toc4530110_3224264995"/>
      <w:bookmarkStart w:id="654" w:name="_Toc264"/>
      <w:bookmarkEnd w:id="653"/>
      <w:r>
        <w:rPr>
          <w:rtl w:val="true"/>
        </w:rPr>
        <w:t>متن الحديث الخامس عشر والمائة</w:t>
      </w:r>
      <w:bookmarkEnd w:id="654"/>
    </w:p>
    <w:p>
      <w:pPr>
        <w:pStyle w:val="Heading3"/>
        <w:numPr>
          <w:ilvl w:val="2"/>
          <w:numId w:val="1"/>
        </w:numPr>
        <w:rPr/>
      </w:pPr>
      <w:bookmarkStart w:id="655" w:name="__RefHeading___Toc4530112_3224264995"/>
      <w:bookmarkStart w:id="656" w:name="_Toc265"/>
      <w:bookmarkEnd w:id="655"/>
      <w:r>
        <w:rPr>
          <w:rtl w:val="true"/>
        </w:rPr>
        <w:t>اشارة</w:t>
      </w:r>
      <w:bookmarkEnd w:id="65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جَمِيلِ بْنِ صَالِحٍ، عَنْ سَدِيرٍ،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جَابِرُ بْنُ عَبْدِ اللّهِ أَنَّ الْمُشْرِكِينَ كَانُوا إِذَا مَرُّوا بِرَسُولِ اللّهِ حَوْلَ الْبَيْتِ طَأْطَأَ أَحَدُهُمْ ظَهْرَهُ وَرَأْسَهُ هكَذَا، وَغَطّى رَأْسَهُ بِثَوْبِهِ، لَا يَرَاهُ رَسُولُ اللّهِ صلى الله عليه و آله ،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w:t>
      </w:r>
      <w:bookmarkStart w:id="657" w:name="pg12941_132334"/>
    </w:p>
    <w:p>
      <w:pPr>
        <w:pStyle w:val="BookText"/>
        <w:rPr/>
      </w:pPr>
      <w:bookmarkEnd w:id="657"/>
      <w:r>
        <w:rPr>
          <w:rFonts w:ascii="Amiri" w:hAnsi="Amiri" w:eastAsia="Amiri" w:cs="Amiri"/>
          <w:color w:val="111111"/>
          <w:sz w:val="28"/>
          <w:sz w:val="28"/>
          <w:szCs w:val="28"/>
          <w:rtl w:val="true"/>
          <w:lang w:bidi="ar-SA"/>
        </w:rPr>
        <w:t>صُدُورَهُمْ لِيَسْتَخْفُوا مِنْهُ أَلا حِينَ يَسْتَغْشُونَ ثِيابَهُمْ يَعْلَمُ ما يُسِرُّونَ وَما يُعْلِنُونَ</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4530114_3224264995"/>
      <w:bookmarkStart w:id="659" w:name="_Toc266"/>
      <w:bookmarkEnd w:id="658"/>
      <w:r>
        <w:rPr>
          <w:rtl w:val="true"/>
        </w:rPr>
        <w:t>شرح الحديث</w:t>
      </w:r>
      <w:bookmarkEnd w:id="659"/>
    </w:p>
    <w:p>
      <w:pPr>
        <w:pStyle w:val="BookText"/>
        <w:rPr/>
      </w:pPr>
      <w:r>
        <w:rPr>
          <w:rFonts w:ascii="Amiri" w:hAnsi="Amiri" w:eastAsia="Amiri" w:cs="Amiri"/>
          <w:color w:val="111111"/>
          <w:sz w:val="28"/>
          <w:sz w:val="28"/>
          <w:szCs w:val="28"/>
          <w:rtl w:val="true"/>
          <w:lang w:bidi="ar-SA"/>
        </w:rPr>
        <w:t xml:space="preserve">السند ضعيف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طأطأ أحدهم ظهره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حَنى وعطف ظهره، وخفض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صورة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وغطّى رأسه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أبي جعفر عليه السلام ، 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للطأطأة والتغطية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ثنيت الشيء 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وثناه؛ أي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 حاجته</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يثنونها عن الحقّ، وينحرفون عنه، أو يعطفونها على الكفر وعداوة النبيّ، أو يولون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لِيَسْتَخْفُوا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بسرّهم، فلا يُطلِعُ رسوله والمؤمنون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طائفة من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أرخينا ستورنا، واستغشينا ثيابنا، وطوينا صدورنا على عداوة محمّد، كيف يعلم؟</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إذ الآية مكّيّة، والنفاق حدث بالمدينة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حِينَ يَسْتَغْشُونَ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يأوون إلى فراشهم، ويتغطّون بثيابهم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يستوي في عِلمه سرّهم وعَلَنهم، فكيف يخفى عليه ما عسى يظهرونه؟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bookmarkStart w:id="660" w:name="pg12941_132335"/>
    </w:p>
    <w:p>
      <w:pPr>
        <w:pStyle w:val="Heading2"/>
        <w:numPr>
          <w:ilvl w:val="1"/>
          <w:numId w:val="1"/>
        </w:numPr>
        <w:rPr/>
      </w:pPr>
      <w:bookmarkStart w:id="661" w:name="__RefHeading___Toc4530116_3224264995"/>
      <w:bookmarkStart w:id="662" w:name="_Toc267"/>
      <w:bookmarkEnd w:id="660"/>
      <w:bookmarkEnd w:id="661"/>
      <w:r>
        <w:rPr>
          <w:rtl w:val="true"/>
        </w:rPr>
        <w:t>متن الحديث السادس عشر والمائة</w:t>
      </w:r>
      <w:bookmarkEnd w:id="662"/>
    </w:p>
    <w:p>
      <w:pPr>
        <w:pStyle w:val="Heading3"/>
        <w:numPr>
          <w:ilvl w:val="2"/>
          <w:numId w:val="1"/>
        </w:numPr>
        <w:rPr/>
      </w:pPr>
      <w:bookmarkStart w:id="663" w:name="__RefHeading___Toc4530118_3224264995"/>
      <w:bookmarkStart w:id="664" w:name="_Toc268"/>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807"/>
      </w:r>
      <w:r>
        <w:rPr>
          <w:rFonts w:ascii="Amiri" w:hAnsi="Amiri" w:eastAsia="Amiri" w:cs="Amiri"/>
          <w:color w:val="111111"/>
          <w:sz w:val="28"/>
          <w:sz w:val="28"/>
          <w:szCs w:val="28"/>
          <w:rtl w:val="true"/>
          <w:lang w:bidi="ar-SA"/>
        </w:rPr>
        <w:t>، عَنْ أَبِي جَعْفَرٍ الْأَحْوَلِ، عَنْ سَلَامِ بْنِ الْمُسْتَنِيرِ،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وَجَلَّ ـ خَلَقَ الْجَنَّةَ قَبْلَ أَنْ يَخْلُقَ النَّارَ، وَخَلَقَ الطَّاعَةَ قَبْلَ أَنْ يَخْلُقَ الْمَعْصِيَةَ، وَخَلَقَ الرَّحْمَةَ قَبْلَ الْغَضَبِ، وَخَلَقَ الْخَيْرَ قَبْلَ الشَّرِّ، وَخَلَقَ الْأَرْضَ قَبْلَ السَّمَاءِ، وَخَلَقَ الْحَيَاةَ قَبْلَ الْمَوْتِ، وَخَلَقَ الشَّمْسَ قَبْلَ الْقَمَرِ، وَخَلَقَ النُّورَ قَبْلَ الظُّلْمَةِ</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4530120_3224264995"/>
      <w:bookmarkStart w:id="666" w:name="_Toc269"/>
      <w:bookmarkEnd w:id="665"/>
      <w:r>
        <w:rPr>
          <w:rtl w:val="true"/>
        </w:rPr>
        <w:t>شرح الحديث</w:t>
      </w:r>
      <w:bookmarkEnd w:id="666"/>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الخلق التقدير، كما صرّح به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الأديم، إذا قدّرته قبل القطع</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منه أنّ استعماله في الإيجاد والتكوين، أو الإبداع والاختراع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المراد أنّه تعالى قدّر الاُمور المتقدّمة أن تكون متقدّمة، والاُمور المتأخّرة أن تكون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الإشكال بتعلّق الخلق بالموت، ولا يحتاج إلى التوجيه بأنّ المراد بخلق الشرّ خلق ما يترتّب عليه شرّ، وإن كان إيجاده خيرا وصلاحا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تعلّق التقدير أوّلاً بالاُمور المتقدّمة باعتبار أنّها أشرف ، وهذا ظاهر في غير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أيضا أشرف من حيث إنّها مهد للإنسان أمواتا وأحياءً، ومعبد للأنبياء والأوصياء والصلحاء، وفيها معاشهم ، والسماء مخلوقة لأجلهم، كما دلّ عليه ظاهر الآيات والروايات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الترتيب بين التقديرات المتقدّمة، وكذا بين التقديرات المتأخّرة غير ظاهر ، ولا يستفاد من هذا الحديث؛ لأنّ الواو لمطلق الجمع، والتقديم الذكري غير مفيد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bookmarkStart w:id="667" w:name="pg12941_132336"/>
    </w:p>
    <w:p>
      <w:pPr>
        <w:pStyle w:val="Heading2"/>
        <w:numPr>
          <w:ilvl w:val="1"/>
          <w:numId w:val="1"/>
        </w:numPr>
        <w:rPr/>
      </w:pPr>
      <w:bookmarkStart w:id="668" w:name="__RefHeading___Toc4530122_3224264995"/>
      <w:bookmarkStart w:id="669" w:name="_Toc270"/>
      <w:bookmarkEnd w:id="667"/>
      <w:bookmarkEnd w:id="668"/>
      <w:r>
        <w:rPr>
          <w:rtl w:val="true"/>
        </w:rPr>
        <w:t>متن الحديث السابع عشر والمائة</w:t>
      </w:r>
      <w:bookmarkEnd w:id="669"/>
    </w:p>
    <w:p>
      <w:pPr>
        <w:pStyle w:val="Heading3"/>
        <w:numPr>
          <w:ilvl w:val="2"/>
          <w:numId w:val="1"/>
        </w:numPr>
        <w:rPr/>
      </w:pPr>
      <w:bookmarkStart w:id="670" w:name="__RefHeading___Toc4530124_3224264995"/>
      <w:bookmarkStart w:id="671" w:name="_Toc271"/>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810"/>
      </w:r>
      <w:r>
        <w:rPr>
          <w:rFonts w:ascii="Amiri" w:hAnsi="Amiri" w:eastAsia="Amiri" w:cs="Amiri"/>
          <w:color w:val="111111"/>
          <w:sz w:val="28"/>
          <w:sz w:val="28"/>
          <w:szCs w:val="28"/>
          <w:rtl w:val="true"/>
          <w:lang w:bidi="ar-SA"/>
        </w:rPr>
        <w:t>،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الْخَيْرَ يَوْمَ الْأَحَدِ، وَمَا كَانَ لِيَخْلُقَ الشَّرَّ قَبْلَ الْخَيْرِ، وَفِي يَوْمِ الْأَحَدِ وَالْاءِثْنَيْنِ خَلَقَ الْأَرَضِينَ، وَخَلَقَ أَقْوَاتَهَا فِي يَوْمِ الثَّلَاثَاءِ، وَخَلَقَ السَّمَاوَاتِ يَوْمَ الْأَرْبِعَاءِ وَيَوْمَ الْخَمِيسِ، وَخَلَقَ أَقْوَاتَهَا يَوْمَ الْجُمُعَةِ،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وَالْأَرْضَ وَما بَيْنَهُما فِي سِتَّةِ أَيّامٍ</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4530126_3224264995"/>
      <w:bookmarkStart w:id="673" w:name="_Toc272"/>
      <w:bookmarkEnd w:id="672"/>
      <w:r>
        <w:rPr>
          <w:rtl w:val="true"/>
        </w:rPr>
        <w:t>شرح الحديث</w:t>
      </w:r>
      <w:bookmarkEnd w:id="673"/>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الخير يوم الأحد، وما كان ليخلق الشرّ قبل الخير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أنّ ابتداء الخلق يوم الأحد؛ إذ مقتضى خيريّته تعالى أن لا يقدّم خلق الشرّ على خلق الخير، وابتداء خلق الخير إنّما كان يوم الأحد، فلم يخلق قبله شيء ، فثبت أنّ ابتداء الخلق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بالخير هنا الجنّة، وبالشرّ النار ، وقد فسّر الخير والشرّ بهما بعض المحقّقين ، وأن يراد بالخلق هنا التكوين؛ إذ لا مانع منه ؛ 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وَالْأَرْضَ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الظاهر من الخلق فيه التكوين والإيجاد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أقواتها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لعلّ المراد أقوات أهلها، بأن عيّن لكلّ نوع ما يصلحه، ويعيش به، أو ما ينتفع به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القوت ما يقوم به بدن الإنسان من الطعام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 أهله يقوتهم قيتا ـ بالفتح ـ وقياتةً،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بالضمّ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أقواتا تنشأ منها، بأن خصّ حدوث كلّ قوت بقطر من أقطارها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النبات والثمار والحبوب التي هي أقوات الحيوانات، أو يكون الخلق بمعنى التقدير؛ أي جعلها مهيّأةً، لأن ينبت منها أرزاق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بأقوات السماوات أسبابها المقدّرة فيها لأهل الأرض، كالمطر ونحوه، والإضافة لأدنى ملابسة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بعض الشارحين هنا سؤالاً، وهو أنّ أيّام الاُسبوع وأسماؤها إنّما تحقّقت بعد خلق السماوات والأرضين، فكيف تكون قبلها؟</w:t>
      </w:r>
    </w:p>
    <w:p>
      <w:pPr>
        <w:pStyle w:val="BookText"/>
        <w:rPr/>
      </w:pPr>
      <w:r>
        <w:rPr>
          <w:rFonts w:ascii="Amiri" w:hAnsi="Amiri" w:eastAsia="Amiri" w:cs="Amiri"/>
          <w:color w:val="111111"/>
          <w:sz w:val="28"/>
          <w:sz w:val="28"/>
          <w:szCs w:val="28"/>
          <w:rtl w:val="true"/>
          <w:lang w:bidi="ar-SA"/>
        </w:rPr>
        <w:t xml:space="preserve">وأجاب بأنّ هذه الأيّام كانت في علم اللّه تعالى، فنزّل العلم منزلة المعلوم، أو نزّل الزمان الموهوم بمنزلة الموجود، فأجرى عليه حكمه </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لهذا زيادة 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 من خلق الأجسام والأجرام في تلك الأيّام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وَالْأَرْضَ وَمَا بَيْنَهُمَا فِي سِتَّةِ أَيَّامٍ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ستّة أوقات،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أو في مقدار ستّة أيّام؛ فإنّ المتعارف من اليوم زمان طلوع الشمس إلى غروبها، ولم يكن حينئذٍ، وفي خلق الأشياء مدرّجا مع القدرة على إيجادها دفعةً دليل للاختيار، واعتبار للنظّار، وحثّ على التأنّي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هاهنا إشكالٌ يحتاج دفعه إلى تمهيد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لَتَكْفُرُونَ بِالَّذِي خَلَقَ الْأَرْضَ فِي يَوْمَيْنِ</w:t>
      </w:r>
      <w:r>
        <w:rPr>
          <w:rFonts w:eastAsia="Amiri" w:cs="Amiri" w:ascii="Amiri" w:hAnsi="Amiri"/>
          <w:color w:val="111111"/>
          <w:sz w:val="28"/>
          <w:szCs w:val="28"/>
          <w:rtl w:val="true"/>
          <w:lang w:bidi="ar-SA"/>
        </w:rPr>
        <w:t xml:space="preserve">» :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مقدار يومين، أو نوبتين، وخلق في كلّ نوبة ما خلق في أسرع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الأرض ما في جهة السفل من الأجرام البسيطة، ومن خلقها في يومين أنّه خلق لها أصلاً مشتركا، ثمّ خلق لها صورا بها صارت أنواعا، وكفرهم به إلحادهم في ذاته وصفاته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رَوَاسِىَ مِنْ فَوْقِهَا وَبَارَكَ فِيهَا وَقَدَّرَ فِيهَا أَقْوَاتَهَا فِي أَرْبَعَةِ</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 في تتمّة أربعة أيّام،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بغداد في عشر، وإلى الكوفة في خمس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قال ذلك،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يومين؛ للإشعار باتّصالهما باليومين الأوّلين، والتصريح على الفَذْلَكة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استوت سواء بمعنى استواء ، والجملة صفة الأيّام، وتدلّ عليه قراءة يعقوب بالجرّ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وقرئ بالرفع على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تقديره هذا الحصر للسائلين عن مدّة خلوّ الأرض وما فيها،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قُدّر فيها الأقوات للطالبين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نحوها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إلى مكان كذا، إذا توجّه إليها توجّها لا يلوي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لتفاوت ما بين الخلقتين، لا للتراخي في المدّة؛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ودحوها متقدّم على خلق الجبال من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ظلماني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به مادّتها، أو الأجزاء المتصغّرة التي كتب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فخلقهنّ خلقا إبداعيّا، وأتقن أمرهنّ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للسماء على المعنى، أو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على الأوّل، وتميز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في يوم الخميس، والشمس والقمر والنجوم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هذا الخبر ينافي ظاهر الآية من جهتين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ظاهرها أنّ خلق أقوات الأرض وتقديرها كان في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يدلّ على أنّه خلق أقوات الأرض في يوم، وأقوات السماء في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يدلّ على تقدّم يومي خلق الأقوات على يومي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يدلّ على تأخّر أحد يومي خلق الأقوات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يجاب عن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بخلق أقوات السماء خلق أسباب أقوات أهل الأرض، الكائنة في السماء من المطر والثلج، والألواح التي يقدّر فيها الأقوات، والملائكة الموكّلين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ليس لأهل السماء قوت وطعام وشراب ؛ ففي يوم واحد قدّر الأسباب الأرضيّة لأقوات أهل الأرض ، وفي يوم آخر قدّر الأسباب السماويّة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نسبهما إلى الأرض؛ لكونهما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فصّل ذلك لبيان اختلاف موضع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الثانية بنحو ما ذكره البيضاوي بأن لا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والتراخي في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غرائب ما سنح لي أنّي لمّا كتبت شرح هذا الخبر اضطجعت، فرأيت فيما يرى النائم أنّي أتفكّر في هذه الآية، فخطر ببالي في تلك الحالة أنّه يحتمل أن يكون المراد بأربعة أيّام تمامها، لا تتمّتها، ويكون خلق السماوات أيضا من جملة تقرير أرزاق أهل الأرض؛ فإنّها من جملة الأسباب، ومحالّ بعض الأسباب كالملائكة العاملة، والألواح المنقوشة، والشمس والقمر والنجوم المؤثّرة بكيفيّاتها، كالحرارة والبرودة في الثمار والنباتات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للترتيب في الإخبار لتفصيل ذلك الإجمال بأنّ يومين من تلك الأيّام الأربعة كانا مصروفين في خلق السماوات، والآخرين في خلق سائر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يندفع الإشكالان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يستفاد من هذا الخبر من الآيات الدالّة على خلق السماوات والأرض في ستّة أيّام أنّ الزمان ليس مقدار حركة الفلك ـ على ما زعمت الفلاسفة ـ وإلّا فلا معنى للتقدير بالأيّام قبل وجود الفلك</w:t>
      </w:r>
      <w:r>
        <w:rPr>
          <w:rFonts w:eastAsia="Amiri" w:cs="Amiri" w:ascii="Amiri" w:hAnsi="Amiri"/>
          <w:color w:val="111111"/>
          <w:sz w:val="28"/>
          <w:szCs w:val="28"/>
          <w:rtl w:val="true"/>
          <w:lang w:bidi="ar-SA"/>
        </w:rPr>
        <w:t>.</w:t>
      </w:r>
      <w:bookmarkStart w:id="674" w:name="pg12941_132340"/>
    </w:p>
    <w:p>
      <w:pPr>
        <w:pStyle w:val="BookText"/>
        <w:rPr/>
      </w:pPr>
      <w:bookmarkEnd w:id="674"/>
      <w:r>
        <w:rPr>
          <w:rFonts w:ascii="Amiri" w:hAnsi="Amiri" w:eastAsia="Amiri" w:cs="Amiri"/>
          <w:color w:val="111111"/>
          <w:sz w:val="28"/>
          <w:sz w:val="28"/>
          <w:szCs w:val="28"/>
          <w:rtl w:val="true"/>
          <w:lang w:bidi="ar-SA"/>
        </w:rPr>
        <w:t xml:space="preserve">وما قيل من أنّ مناط تمايز الأيّام إنّما هو حركة الفلك الأعلى دون السماوات السبع، والمخلوق في الأيّام المتمايزة إنّما هو السماوات السبع والأرض، وما بينهما دون ما فوقهما، ولا يلزم من ذلك خللاً لتقدّم الماء الذي خلق منه الجميع على الجميع، ففيه أنّه يخالف اُصول الفلاسفة من وجوهٍ شتّى، وهل هو إلّا كالجمع بين المتناقضين، كما لا يخفى على من له أدنى درية في فنونهم </w:t>
      </w:r>
      <w:r>
        <w:rPr>
          <w:rFonts w:eastAsia="Amiri" w:cs="Amiri" w:ascii="Amiri" w:hAnsi="Amiri"/>
          <w:color w:val="111111"/>
          <w:sz w:val="28"/>
          <w:szCs w:val="28"/>
          <w:rtl w:val="true"/>
          <w:lang w:bidi="ar-SA"/>
        </w:rPr>
        <w:t>.</w:t>
      </w:r>
    </w:p>
    <w:p>
      <w:pPr>
        <w:pStyle w:val="Heading2"/>
        <w:numPr>
          <w:ilvl w:val="1"/>
          <w:numId w:val="1"/>
        </w:numPr>
        <w:rPr/>
      </w:pPr>
      <w:bookmarkStart w:id="675" w:name="__RefHeading___Toc4530128_3224264995"/>
      <w:bookmarkStart w:id="676" w:name="_Toc273"/>
      <w:bookmarkEnd w:id="675"/>
      <w:r>
        <w:rPr>
          <w:rtl w:val="true"/>
        </w:rPr>
        <w:t>متن الحديث الثامن عشر والمائة</w:t>
      </w:r>
      <w:bookmarkEnd w:id="676"/>
    </w:p>
    <w:p>
      <w:pPr>
        <w:pStyle w:val="Heading3"/>
        <w:numPr>
          <w:ilvl w:val="2"/>
          <w:numId w:val="1"/>
        </w:numPr>
        <w:rPr/>
      </w:pPr>
      <w:bookmarkStart w:id="677" w:name="__RefHeading___Toc4530130_3224264995"/>
      <w:bookmarkStart w:id="678" w:name="_Toc274"/>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عَنْ حَنَانٍ وَعَلِيِّ بْنِ رِئَابٍ،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إِنَّهُ إِنَّمَا صَمَدَ </w:t>
      </w:r>
      <w:r>
        <w:rPr>
          <w:rStyle w:val="FootnoteAnchor"/>
          <w:rtl w:val="true"/>
        </w:rPr>
        <w:footnoteReference w:id="1824"/>
      </w:r>
      <w:r>
        <w:rPr>
          <w:rFonts w:ascii="Amiri" w:hAnsi="Amiri" w:eastAsia="Amiri" w:cs="Amiri"/>
          <w:color w:val="111111"/>
          <w:sz w:val="28"/>
          <w:sz w:val="28"/>
          <w:szCs w:val="28"/>
          <w:rtl w:val="true"/>
          <w:lang w:bidi="ar-SA"/>
        </w:rPr>
        <w:t>لَكَ وَلأصْحَابِكَ، فَأَمَّا الْاخَرُونَ فَقَدْ فَرَغَ مِنْهُمْ</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4530132_3224264995"/>
      <w:bookmarkStart w:id="680" w:name="_Toc275"/>
      <w:bookmarkEnd w:id="679"/>
      <w:r>
        <w:rPr>
          <w:rtl w:val="true"/>
        </w:rPr>
        <w:t>شرح الحديث</w:t>
      </w:r>
      <w:bookmarkEnd w:id="680"/>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في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ترصّدا بهم كما يقعد القطّاع للسابلة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طريق الإسلام، ونصبه على الظرف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صراطك،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الظهر والبطن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لَاتِيَنَّهُمْ مِنْ بَيْنِ أَيْدِيهِمْ وَمِنْ خَلْفِهِمْ وَعَنْ أَيْمانِهِمْ 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جميع الجهات الأربع ؛ مثّل قصدَه إيّاهم بالتسويل والإضلال من أيّ وجه يمكنه بإتيان العدوّ من الجهات الأربع ، ولذلك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ومن تحت أرجلهم </w:t>
      </w:r>
      <w:r>
        <w:rPr>
          <w:rFonts w:eastAsia="Amiri" w:cs="Amiri" w:ascii="Amiri" w:hAnsi="Amiri"/>
          <w:color w:val="111111"/>
          <w:sz w:val="28"/>
          <w:szCs w:val="28"/>
          <w:rtl w:val="true"/>
          <w:lang w:bidi="ar-SA"/>
        </w:rPr>
        <w:t>.</w:t>
      </w:r>
      <w:bookmarkStart w:id="681" w:name="pg12941_132341"/>
    </w:p>
    <w:p>
      <w:pPr>
        <w:pStyle w:val="BookText"/>
        <w:rPr/>
      </w:pPr>
      <w:bookmarkEnd w:id="681"/>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فوقهم؛ لأنّ الرحمة تنزل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تحتهم؛ لأنّ الإتيان منه يوحش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قبل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أَيْمَانِهِمْ 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حسناتهم وسيّئاتهم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أيديهم من حيث يعلمون ويقدرون على التحرّز منه، ومن خلفهم من حيث لا يعلمون ولا يقدرون، وعن أيمانهم وعن شمائلهم من حيث يتيسّر لهم أن يعملوا ويتحرّزوا ، ولكن لم يفعلوا لعدم تيقّظهم واحتياطهم، وإنّما عدّى الفعل إلى الأوّلين بحرف الابتداء؛ لأنّه منهما متوجّه إليهم، وإلى الأخيرين بحرف المجاوزة؛ فإنّ الآتي منهما كالمنحرف عنهم، المارّ على عَرْضهم، ونظيره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عن يمينه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قاله ظنّا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 لما رأى فيهم مبدأ الشرّ متعدّدا، ومبدأ الخير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من الملائكة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 بذلك الإضلال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الكفّار وأهل الخلاف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فرغ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إضلالهم؛ لأنّه ذهب أوّلاً بإضاعة الإيمان منهم، فلا يُبالي بأعمالهم كائنا ما كان؛ لعدم انتفاعهم بها مع عدم الإيمان </w:t>
      </w:r>
      <w:r>
        <w:rPr>
          <w:rFonts w:eastAsia="Amiri" w:cs="Amiri" w:ascii="Amiri" w:hAnsi="Amiri"/>
          <w:color w:val="111111"/>
          <w:sz w:val="28"/>
          <w:szCs w:val="28"/>
          <w:rtl w:val="true"/>
          <w:lang w:bidi="ar-SA"/>
        </w:rPr>
        <w:t>.</w:t>
      </w:r>
    </w:p>
    <w:p>
      <w:pPr>
        <w:pStyle w:val="Heading2"/>
        <w:numPr>
          <w:ilvl w:val="1"/>
          <w:numId w:val="1"/>
        </w:numPr>
        <w:rPr/>
      </w:pPr>
      <w:bookmarkStart w:id="682" w:name="__RefHeading___Toc4530134_3224264995"/>
      <w:bookmarkStart w:id="683" w:name="_Toc276"/>
      <w:bookmarkEnd w:id="682"/>
      <w:r>
        <w:rPr>
          <w:rtl w:val="true"/>
        </w:rPr>
        <w:t>متن الحديث التاسع عشر والمائة</w:t>
      </w:r>
      <w:bookmarkEnd w:id="683"/>
    </w:p>
    <w:p>
      <w:pPr>
        <w:pStyle w:val="Heading3"/>
        <w:numPr>
          <w:ilvl w:val="2"/>
          <w:numId w:val="1"/>
        </w:numPr>
        <w:rPr/>
      </w:pPr>
      <w:bookmarkStart w:id="684" w:name="__RefHeading___Toc4530136_3224264995"/>
      <w:bookmarkStart w:id="685" w:name="_Toc277"/>
      <w:bookmarkEnd w:id="684"/>
      <w:r>
        <w:rPr>
          <w:rtl w:val="true"/>
        </w:rPr>
        <w:t>اشارة</w:t>
      </w:r>
      <w:bookmarkEnd w:id="68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مُحَمَّدِ بْنِ خَالِدٍ وَالْحُسَيْنِ بْنِ سَعِيدٍ جَمِيعا، عَنِ النَّضْرِ بْنِ سُوَيْدٍ، عَنْ يَحْيَى بْنِ عِمْرَانَ الْحَلَبِيِّ، عَنْ عَبْدِ اللّهِ بْنِ مُسْكَانَ، عَنْ بَدْرِ بْنِ الْوَلِيدِ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يَحْيَى بْنُ سَابُورَ عَلى أَبِي عَبْدِ اللّهِ عليه السلام لِيُوَدِّعَهُ، 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إِنَّكُمْ</w:t>
      </w:r>
      <w:bookmarkStart w:id="686" w:name="pg12941_132342"/>
    </w:p>
    <w:p>
      <w:pPr>
        <w:pStyle w:val="BookText"/>
        <w:rPr/>
      </w:pPr>
      <w:bookmarkEnd w:id="686"/>
      <w:r>
        <w:rPr>
          <w:rFonts w:ascii="Amiri" w:hAnsi="Amiri" w:eastAsia="Amiri" w:cs="Amiri"/>
          <w:color w:val="111111"/>
          <w:sz w:val="28"/>
          <w:sz w:val="28"/>
          <w:szCs w:val="28"/>
          <w:rtl w:val="true"/>
          <w:lang w:bidi="ar-SA"/>
        </w:rPr>
        <w:t xml:space="preserve">لَعَلَى الْحَقِّ، وَإِنَّ مَنْ خَالَفَكُمْ لَعَلى غَيْرِ الْحَقِّ، وَاللّهِ مَا أَشُكُّ لَكُمْ فِي الْجَنَّةِ، وَإِنِّي لَأَرْجُو أَنْ يُقِرَّ اللّهُ بأَعْيُنِكُمْ إلى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في كلتا الطبعتين وبعض النسخ التي قوبلت في الطبعة الجديدة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لأعينكم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بأعينكم إلى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شرح المازندراني والوافي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لأعينكم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530138_3224264995"/>
      <w:bookmarkStart w:id="688" w:name="_Toc278"/>
      <w:bookmarkEnd w:id="687"/>
      <w:r>
        <w:rPr>
          <w:rtl w:val="true"/>
        </w:rPr>
        <w:t>شرح الحديث</w:t>
      </w:r>
      <w:bookmarkEnd w:id="688"/>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 اللّه بأعينكم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تقرّ ـ بالكسر والفتح ـ قرّة، ويضمّ، وقُرورا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 وانقطع بكاؤها، أو رأت ما كانت متشوّقة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اللّه عينه وبعينه</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عند الموت، أو عند ظهور دولة الحقّ </w:t>
      </w:r>
      <w:r>
        <w:rPr>
          <w:rFonts w:eastAsia="Amiri" w:cs="Amiri" w:ascii="Amiri" w:hAnsi="Amiri"/>
          <w:color w:val="111111"/>
          <w:sz w:val="28"/>
          <w:szCs w:val="28"/>
          <w:rtl w:val="true"/>
          <w:lang w:bidi="ar-SA"/>
        </w:rPr>
        <w:t>.</w:t>
      </w:r>
    </w:p>
    <w:p>
      <w:pPr>
        <w:pStyle w:val="Heading2"/>
        <w:numPr>
          <w:ilvl w:val="1"/>
          <w:numId w:val="1"/>
        </w:numPr>
        <w:rPr/>
      </w:pPr>
      <w:bookmarkStart w:id="689" w:name="__RefHeading___Toc4530140_3224264995"/>
      <w:bookmarkStart w:id="690" w:name="_Toc279"/>
      <w:bookmarkEnd w:id="689"/>
      <w:r>
        <w:rPr>
          <w:rtl w:val="true"/>
        </w:rPr>
        <w:t>متن الحديث العشرين والمائة</w:t>
      </w:r>
      <w:bookmarkEnd w:id="690"/>
    </w:p>
    <w:p>
      <w:pPr>
        <w:pStyle w:val="Heading3"/>
        <w:numPr>
          <w:ilvl w:val="2"/>
          <w:numId w:val="1"/>
        </w:numPr>
        <w:rPr/>
      </w:pPr>
      <w:bookmarkStart w:id="691" w:name="__RefHeading___Toc4530142_3224264995"/>
      <w:bookmarkStart w:id="692" w:name="_Toc280"/>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يَحْيَى الْحَلَبِيُّ </w:t>
      </w:r>
      <w:r>
        <w:rPr>
          <w:rStyle w:val="FootnoteAnchor"/>
          <w:rtl w:val="true"/>
        </w:rPr>
        <w:footnoteReference w:id="1829"/>
      </w:r>
      <w:r>
        <w:rPr>
          <w:rFonts w:ascii="Amiri" w:hAnsi="Amiri" w:eastAsia="Amiri" w:cs="Amiri"/>
          <w:color w:val="111111"/>
          <w:sz w:val="28"/>
          <w:sz w:val="28"/>
          <w:szCs w:val="28"/>
          <w:rtl w:val="true"/>
          <w:lang w:bidi="ar-SA"/>
        </w:rPr>
        <w:t>، عَنْ عَبْدِ اللّهِ بْنِ مُسْكَانَ،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جُعِلْتُ فِدَاكَ، أَ رَأَيْتَ الرَّادَّ عَلَيَّ هذَا الْأَمْرَ، فَهُوَ كَالرَّادِّ عَلَيْكُمْ؟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مَنْ رَدَّ عَلَيْكَ هذَا الْأَمْرَ، فَهُوَ كَالرَّادِّ عَلى رَسُولِ اللّهِ صلى الله عليه و آله ، وَعَلَى اللّهِ ـ تَبَارَكَ وَتَعَالى ـ يَا أَبَا مُحَمَّدٍ، إِنَّ الْمَيِّتَ مِنْكُمْ عَلى هذَا الْأَمْرِ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w:t>
      </w:r>
      <w:r>
        <w:rPr>
          <w:rStyle w:val="FootnoteAnchor"/>
          <w:rtl w:val="true"/>
        </w:rPr>
        <w:footnoteReference w:id="1831"/>
      </w:r>
      <w:r>
        <w:rPr>
          <w:rFonts w:ascii="Amiri" w:hAnsi="Amiri" w:eastAsia="Amiri" w:cs="Amiri"/>
          <w:color w:val="111111"/>
          <w:sz w:val="28"/>
          <w:sz w:val="28"/>
          <w:szCs w:val="28"/>
          <w:rtl w:val="true"/>
          <w:lang w:bidi="ar-SA"/>
        </w:rPr>
        <w:t>عَلى فِرَاشِهِ؟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وَإِنْ مَاتَ عَلى فِرَاشِهِ، حَيٌّ عِنْدَ رَبِّهِ يُرْزَقُ</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530144_3224264995"/>
      <w:bookmarkStart w:id="694" w:name="_Toc281"/>
      <w:bookmarkEnd w:id="693"/>
      <w:r>
        <w:rPr>
          <w:rtl w:val="true"/>
        </w:rPr>
        <w:t>شرح الحديث</w:t>
      </w:r>
      <w:bookmarkEnd w:id="69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على المشهور </w:t>
      </w:r>
      <w:r>
        <w:rPr>
          <w:rFonts w:eastAsia="Amiri" w:cs="Amiri" w:ascii="Amiri" w:hAnsi="Amiri"/>
          <w:color w:val="111111"/>
          <w:sz w:val="28"/>
          <w:szCs w:val="28"/>
          <w:rtl w:val="true"/>
          <w:lang w:bidi="ar-SA"/>
        </w:rPr>
        <w:t>.</w:t>
      </w:r>
      <w:bookmarkStart w:id="695" w:name="pg12941_132343"/>
    </w:p>
    <w:p>
      <w:pPr>
        <w:pStyle w:val="BookText"/>
        <w:rPr/>
      </w:pPr>
      <w:bookmarkEnd w:id="695"/>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الرادّ عليَّ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أمر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يقبله، وخطّأهُ</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ويكسر 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القتيل في سبيل اللّه ؛ لأنّ ملائكة الرحمة تشهده، أو لأنّ اللّه تعالى وملائكته شهود له بالجنّة ، أو لأنّه ممّن يُستشهد يوم القيامة على الاُمم الخالية ، أو لأنّه حيٌّ عند ربّه حاضر ، أو لأنّه يشهد ملكوت اللّه وملكه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هنا من له ثواب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عند ربّه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إشارة إلى ثمرة الشهادة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سيأتي من خبر المالك الجهني </w:t>
      </w:r>
      <w:r>
        <w:rPr>
          <w:rFonts w:eastAsia="Amiri" w:cs="Amiri" w:ascii="Amiri" w:hAnsi="Amiri"/>
          <w:color w:val="111111"/>
          <w:sz w:val="28"/>
          <w:szCs w:val="28"/>
          <w:rtl w:val="true"/>
          <w:lang w:bidi="ar-SA"/>
        </w:rPr>
        <w:t>.</w:t>
      </w:r>
    </w:p>
    <w:p>
      <w:pPr>
        <w:pStyle w:val="Heading2"/>
        <w:numPr>
          <w:ilvl w:val="1"/>
          <w:numId w:val="1"/>
        </w:numPr>
        <w:rPr/>
      </w:pPr>
      <w:bookmarkStart w:id="696" w:name="__RefHeading___Toc4530146_3224264995"/>
      <w:bookmarkStart w:id="697" w:name="_Toc282"/>
      <w:bookmarkEnd w:id="696"/>
      <w:r>
        <w:rPr>
          <w:rtl w:val="true"/>
        </w:rPr>
        <w:t>متن الحديث الواحد والعشرين والمائة</w:t>
      </w:r>
      <w:bookmarkEnd w:id="697"/>
    </w:p>
    <w:p>
      <w:pPr>
        <w:pStyle w:val="Heading3"/>
        <w:numPr>
          <w:ilvl w:val="2"/>
          <w:numId w:val="1"/>
        </w:numPr>
        <w:rPr/>
      </w:pPr>
      <w:bookmarkStart w:id="698" w:name="__RefHeading___Toc4530148_3224264995"/>
      <w:bookmarkStart w:id="699" w:name="_Toc283"/>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يَحْيَى الْحَلَبِيُّ </w:t>
      </w:r>
      <w:r>
        <w:rPr>
          <w:rStyle w:val="FootnoteAnchor"/>
          <w:rtl w:val="true"/>
        </w:rPr>
        <w:footnoteReference w:id="1835"/>
      </w:r>
      <w:r>
        <w:rPr>
          <w:rFonts w:ascii="Amiri" w:hAnsi="Amiri" w:eastAsia="Amiri" w:cs="Amiri"/>
          <w:color w:val="111111"/>
          <w:sz w:val="28"/>
          <w:sz w:val="28"/>
          <w:szCs w:val="28"/>
          <w:rtl w:val="true"/>
          <w:lang w:bidi="ar-SA"/>
        </w:rPr>
        <w:t>، عَنْ عَبْدِ اللّهِ بْنِ مُسْكَانَ، عَنْ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أَحَدٌ مِنَ النَّاسِ أَحَبَّ إِلَيَّ مِنْكُمْ، وَإِنَّ النَّاسَ سَلَكُوا سُبُلاً شَتّى؛ فَمِنْهُمْ مَنْ أَخَذَ بِرَأْيِهِ، وَمِنْهُمْ مَنِ اتَّبَعَ هَوَاهُ، وَمِنْهُمْ مَنِ اتَّبَعَ الرِّوَايَةَ، وَإِنَّكُمْ أَخَذْتُمْ بِأَمْرٍ لَهُ أَصْلٌ، فَعَلَيْكُمْ بِالْوَرَعِ وَالأْتِهَادِ، وَاشْهَدُوا الْجَنَائِزَ، وَعُودُوا الْمَرْضى، وَاحْضُرُوا مَعَ قَوْمِكُمْ فِي مَسَاجِدِهِمْ لِلصَّلَاةِ؛ أَ مَا يَسْتَحْيِي الرَّجُلُ مِنْكُمْ أَنْ يَعْرِفَ جَارُهُ حَقَّهُ، وَلَا يَعْرِفَ حَقَّ جَارِهِ؟</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4530150_3224264995"/>
      <w:bookmarkStart w:id="701" w:name="_Toc284"/>
      <w:bookmarkEnd w:id="700"/>
      <w:r>
        <w:rPr>
          <w:rtl w:val="true"/>
        </w:rPr>
        <w:t>شرح الحديث</w:t>
      </w:r>
      <w:bookmarkEnd w:id="701"/>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بناء التفضيل على فرض المحبّة في المفضّل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أهل الخلاف، أو الكفّار أيضا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سُبُلاً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متفرّقة خارجة عن سبيل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 المشتّت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شتّى؛ أي فِرَقا من غير قبيلة</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شتّى جمع شتت، كجرحى وجريح، وأسرى وأسير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أخذ برأيه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للتعدية، أو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من أخذ اُمور دينه برأيه وعقله وتدبيره، لا بما أنزل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اتّبع هواه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الهوى،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النفس، وميله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 ـ بالكسر ـ يَهْوي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ثمّ استعمل في ميل النفس إلى مشتهياتها ومخاطرتها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به هنا ما يجعلونه أهل الخلاف أصلاً لاستنباط الأحكام الشرعيّة، كالقياس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اتّبع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المراد اتّباع ظاهر الرواية من تحقيق للمراد وتصحيح للمأخذ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وإنّكم أخذتم بأمر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بالأمر الدِّين، وبالأصل حافظه المنصوب من قبل اللّه ، المنصوص من قبل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بالأمر ولاية الأئمّة، وبالأصل النصّ بها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الفاء 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إشعار بكون الورع والاجتهاد متمّما لذلك الأمر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وعودوا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المريض، كالعياد، والعيادة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موافقا كان، أو مخالفا </w:t>
      </w:r>
      <w:r>
        <w:rPr>
          <w:rFonts w:eastAsia="Amiri" w:cs="Amiri" w:ascii="Amiri" w:hAnsi="Amiri"/>
          <w:color w:val="111111"/>
          <w:sz w:val="28"/>
          <w:szCs w:val="28"/>
          <w:rtl w:val="true"/>
          <w:lang w:bidi="ar-SA"/>
        </w:rPr>
        <w:t>.</w:t>
      </w:r>
      <w:bookmarkStart w:id="702" w:name="pg12941_132345"/>
    </w:p>
    <w:p>
      <w:pPr>
        <w:pStyle w:val="Heading2"/>
        <w:numPr>
          <w:ilvl w:val="1"/>
          <w:numId w:val="1"/>
        </w:numPr>
        <w:rPr/>
      </w:pPr>
      <w:bookmarkStart w:id="703" w:name="__RefHeading___Toc4530152_3224264995"/>
      <w:bookmarkStart w:id="704" w:name="_Toc285"/>
      <w:bookmarkEnd w:id="702"/>
      <w:bookmarkEnd w:id="703"/>
      <w:r>
        <w:rPr>
          <w:rtl w:val="true"/>
        </w:rPr>
        <w:t>متن الحديث الثاني والعشرين والمائة</w:t>
      </w:r>
      <w:bookmarkEnd w:id="704"/>
    </w:p>
    <w:p>
      <w:pPr>
        <w:pStyle w:val="Heading3"/>
        <w:numPr>
          <w:ilvl w:val="2"/>
          <w:numId w:val="1"/>
        </w:numPr>
        <w:rPr/>
      </w:pPr>
      <w:bookmarkStart w:id="705" w:name="__RefHeading___Toc4530154_3224264995"/>
      <w:bookmarkStart w:id="706" w:name="_Toc286"/>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838"/>
      </w:r>
      <w:r>
        <w:rPr>
          <w:rFonts w:ascii="Amiri" w:hAnsi="Amiri" w:eastAsia="Amiri" w:cs="Amiri"/>
          <w:color w:val="111111"/>
          <w:sz w:val="28"/>
          <w:sz w:val="28"/>
          <w:szCs w:val="28"/>
          <w:rtl w:val="true"/>
          <w:lang w:bidi="ar-SA"/>
        </w:rPr>
        <w:t>، عَنِ ابْنِ مُسْكَانَ، عَنْ مَالِكٍ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أَ مَا تَرْضَوْنَ أَنْ تُقِيمُوا الصَّلَاةَ، وَتُؤْتُوا الزَّكَاةَ، وَتَكُفُّوا، وَتَدْخُلُوا الْجَنَّةَ؟</w:t>
      </w:r>
    </w:p>
    <w:p>
      <w:pPr>
        <w:pStyle w:val="BookText"/>
        <w:rPr/>
      </w:pPr>
      <w:r>
        <w:rPr>
          <w:rFonts w:ascii="Amiri" w:hAnsi="Amiri" w:eastAsia="Amiri" w:cs="Amiri"/>
          <w:color w:val="111111"/>
          <w:sz w:val="28"/>
          <w:sz w:val="28"/>
          <w:szCs w:val="28"/>
          <w:rtl w:val="true"/>
          <w:lang w:bidi="ar-SA"/>
        </w:rPr>
        <w:t>يَا مَالِكُ، إِنَّهُ لَيْسَ مِنْ قَوْمٍ ائْتَمُّوا بِإِمَامٍ فِي الدُّنْيَا إِلَا جَاءَ يَوْمَ الْقِيَامَةِ يَلْعَنُهُمْ وَيَلْعَنُونَهُ إِلَا أَنْتُمْ، وَمَنْ كَانَ عَلى مِثْلِ حَالِكُمْ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إِنَّ الْمَيِّتَ ـ وَاللّهِ ـ مِنْكُمْ عَلى هذَا الْأَمْرِ لَشَهِيدٌ بِمَنْزِلَةِ الضَّارِبِ بِسَيْفِهِ فِي سَبِيلِ اللّهِ</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4530156_3224264995"/>
      <w:bookmarkStart w:id="708" w:name="_Toc287"/>
      <w:bookmarkEnd w:id="707"/>
      <w:r>
        <w:rPr>
          <w:rtl w:val="true"/>
        </w:rPr>
        <w:t>شرح الحديث</w:t>
      </w:r>
      <w:bookmarkEnd w:id="708"/>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الناس بالتقيّة، أو ألسنتكم وأنفسكم عمّا لا يليق من الأقوال والأعمال </w:t>
      </w:r>
      <w:r>
        <w:rPr>
          <w:rFonts w:eastAsia="Amiri" w:cs="Amiri" w:ascii="Amiri" w:hAnsi="Amiri"/>
          <w:color w:val="111111"/>
          <w:sz w:val="28"/>
          <w:szCs w:val="28"/>
          <w:rtl w:val="true"/>
          <w:lang w:bidi="ar-SA"/>
        </w:rPr>
        <w:t>.</w:t>
      </w:r>
    </w:p>
    <w:p>
      <w:pPr>
        <w:pStyle w:val="Heading2"/>
        <w:numPr>
          <w:ilvl w:val="1"/>
          <w:numId w:val="1"/>
        </w:numPr>
        <w:rPr/>
      </w:pPr>
      <w:bookmarkStart w:id="709" w:name="__RefHeading___Toc4530158_3224264995"/>
      <w:bookmarkStart w:id="710" w:name="_Toc288"/>
      <w:bookmarkEnd w:id="709"/>
      <w:r>
        <w:rPr>
          <w:rtl w:val="true"/>
        </w:rPr>
        <w:t>متن الحديث الثالث والعشرين والمائة</w:t>
      </w:r>
      <w:bookmarkEnd w:id="710"/>
    </w:p>
    <w:p>
      <w:pPr>
        <w:pStyle w:val="Heading3"/>
        <w:numPr>
          <w:ilvl w:val="2"/>
          <w:numId w:val="1"/>
        </w:numPr>
        <w:rPr/>
      </w:pPr>
      <w:bookmarkStart w:id="711" w:name="__RefHeading___Toc4530160_3224264995"/>
      <w:bookmarkStart w:id="712" w:name="_Toc289"/>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 xml:space="preserve">يَحْيَى الْحَلَبِيُّ </w:t>
      </w:r>
      <w:r>
        <w:rPr>
          <w:rStyle w:val="FootnoteAnchor"/>
          <w:rtl w:val="true"/>
        </w:rPr>
        <w:footnoteReference w:id="1839"/>
      </w:r>
      <w:r>
        <w:rPr>
          <w:rFonts w:ascii="Amiri" w:hAnsi="Amiri" w:eastAsia="Amiri" w:cs="Amiri"/>
          <w:color w:val="111111"/>
          <w:sz w:val="28"/>
          <w:sz w:val="28"/>
          <w:szCs w:val="28"/>
          <w:rtl w:val="true"/>
          <w:lang w:bidi="ar-SA"/>
        </w:rPr>
        <w:t>، عَنْ بَشِيرٍ الْكُنَاسِيِّ،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وَصَلْتُمْ وَقَطَعَ النَّاسُ، وَأَحْبَبْتُمْ وَأَبْغَضَ النَّاسُ، وَعَرَفْتُمْ وَأَنْكَرَ النَّاسُ، وَهُوَ الْحَقُّ؛ إِنَّ اللّهَ اتَّخَذَ مُحَمَّدا صلى الله عليه و آله عَبْدا قَبْلَ أَنْ يَتَّخِذَهُ نَبِيّا، وَإِنَّ عَلِيّا عليه السلام كَانَ عَبْدا نَاصِحا لِلّهِ عَزَّ وَجَلَّ، فَنَصَحَهُ، وَأَحَبَّ اللّهَ عَزَّ وَجَلَّ،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حَقَّنَا فِي كِتَابِ اللّهِ بَيِّنٌ، لَنَا صَفْوُ الْأَمْوَالِ، </w:t>
      </w:r>
      <w:r>
        <w:rPr>
          <w:rStyle w:val="FootnoteAnchor"/>
          <w:rtl w:val="true"/>
        </w:rPr>
        <w:footnoteReference w:id="1840"/>
      </w:r>
      <w:r>
        <w:rPr>
          <w:rFonts w:ascii="Amiri" w:hAnsi="Amiri" w:eastAsia="Amiri" w:cs="Amiri"/>
          <w:color w:val="111111"/>
          <w:sz w:val="28"/>
          <w:sz w:val="28"/>
          <w:szCs w:val="28"/>
          <w:rtl w:val="true"/>
          <w:lang w:bidi="ar-SA"/>
        </w:rPr>
        <w:t>وَلَنَا الْأَنْفَالُ، وَإِنَّا قَوْمٌ فَرَضَ اللّهُ ـ عَزَّ وَجَلَّ ـ طَاعَتَنَا، وَإِنَّكُمْ تَأْتَمُّونَ بِمَنْ لَا يُعْذَرُ النَّاسُ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w:t>
      </w:r>
      <w:r>
        <w:rPr>
          <w:rStyle w:val="FootnoteAnchor"/>
          <w:rtl w:val="true"/>
        </w:rPr>
        <w:footnoteReference w:id="1841"/>
      </w:r>
      <w:r>
        <w:rPr>
          <w:rFonts w:ascii="Amiri" w:hAnsi="Amiri" w:eastAsia="Amiri" w:cs="Amiri"/>
          <w:color w:val="111111"/>
          <w:sz w:val="28"/>
          <w:sz w:val="28"/>
          <w:szCs w:val="28"/>
          <w:rtl w:val="true"/>
          <w:lang w:bidi="ar-SA"/>
        </w:rPr>
        <w:t>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بِالطَّاعَةِ، فَقَدْ رَأَيْتُمْ أَصْحَابَ عَلِيٍّ عليه السلام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فَأَرْسَلَتَا إِلى</w:t>
      </w:r>
      <w:bookmarkStart w:id="713" w:name="pg12941_132346"/>
    </w:p>
    <w:p>
      <w:pPr>
        <w:pStyle w:val="BookText"/>
        <w:rPr/>
      </w:pPr>
      <w:bookmarkEnd w:id="713"/>
      <w:r>
        <w:rPr>
          <w:rFonts w:ascii="Amiri" w:hAnsi="Amiri" w:eastAsia="Amiri" w:cs="Amiri"/>
          <w:color w:val="111111"/>
          <w:sz w:val="28"/>
          <w:sz w:val="28"/>
          <w:szCs w:val="28"/>
          <w:rtl w:val="true"/>
          <w:lang w:bidi="ar-SA"/>
        </w:rPr>
        <w:t>أَبَوَيْهِمَا، فَلَمَّا جَاءَا أَعْرَضَ بِوَجْهِهِ</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خَلِيلِي،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رَآنَا لَوْ أَرَادَنَا لَكَلَّمَنَا، فَأَرْسَلَتَا إِلى عَلِيٍّ عليه السلام ، فَلَمَّا جَاءَ أَكَبَّ عَلَيْهِ يُحَدِّثُهُ وَيُحَدِّثُهُ حَتّى إِذَا فَرَغَ لَقِيَاهُ،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بِأَلْفِ بَابٍ مِنَ الْعِلْمِ يُفْتَحُ كُلُّ بَابٍ إِلى أَلْفِ بَابٍ</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4530162_3224264995"/>
      <w:bookmarkStart w:id="715" w:name="_Toc290"/>
      <w:bookmarkEnd w:id="714"/>
      <w:r>
        <w:rPr>
          <w:rtl w:val="true"/>
        </w:rPr>
        <w:t>شرح الحديث</w:t>
      </w:r>
      <w:bookmarkEnd w:id="715"/>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يعدّ حسنا؛ لدلالة هذا الخبر على مدح بشير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والكناسة،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بمن يجب وصلته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الضمير راجع إلى متعلّق المعرفة والإنكار، أو متعلّق بالوصل والقطع، والحبّ والبغض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 تعالى هو الحقّ يحكم بينكم وبينهم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اتّخذ محمّدا صلى الله عليه و آله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موفيا بحقوق العبوديّة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يتّخذه نبيّا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الغرض منه هو التنبيه على أنّ العبوديّة هي الأصل المطلوب من كلّ أحد، ولا يتحقّق مع إنكار شيء من الحقوق، وأعظمها الولاية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فنصحه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المستتر فيه راجع إلى اللّه ، والبارز إلى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نقيّ القلب، لا غشّ فيه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وفعله كمنع، ويعدّى بنفسه وباللّام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تعديته باللام أفصح</w:t>
      </w:r>
      <w:r>
        <w:rPr>
          <w:rFonts w:eastAsia="Amiri" w:cs="Amiri" w:ascii="Amiri" w:hAnsi="Amiri"/>
          <w:color w:val="111111"/>
          <w:sz w:val="28"/>
          <w:szCs w:val="28"/>
          <w:rtl w:val="true"/>
          <w:lang w:bidi="ar-SA"/>
        </w:rPr>
        <w:t>»</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أنّ هذا الكمال الذي كان حاصلاً لنبيّنا صلى الله عليه و آله قبل بعثته ونبوّته من كمال العبوديّة، قد كان لعليّ عليه السلام ، وأنتم تولّيتم وأقررتم بولاية مَن كان كذلك، فبينكم وبين مخالفيكم بونٌ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صفايا الغنيمة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 الشيء،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تفسيرها وتفصيلها في أحاديث باب الفيء والأنفال من أبواب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بناء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تلحقه الذكاة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 للنوع</w:t>
      </w:r>
      <w:r>
        <w:rPr>
          <w:rFonts w:eastAsia="Amiri" w:cs="Amiri" w:ascii="Amiri" w:hAnsi="Amiri"/>
          <w:color w:val="111111"/>
          <w:sz w:val="28"/>
          <w:szCs w:val="28"/>
          <w:rtl w:val="true"/>
          <w:lang w:bidi="ar-SA"/>
        </w:rPr>
        <w:t xml:space="preserve">»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طاعة من يجب 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علمتم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أصحابه المطيعين له ، والغرض الترغيب على الاُسوة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أصحابه المخالفين له، فالغرض التحذير عن سلوك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منهما ، فالغرض أيضا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المختصّة، لا خلل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أو من أصفى المودّة</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وحفصة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ولزم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بألف باب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ألف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التي تستنبط من كلّ قاعدة منها ألف قاعدة اُخرى </w:t>
      </w:r>
      <w:r>
        <w:rPr>
          <w:rFonts w:eastAsia="Amiri" w:cs="Amiri" w:ascii="Amiri" w:hAnsi="Amiri"/>
          <w:color w:val="111111"/>
          <w:sz w:val="28"/>
          <w:szCs w:val="28"/>
          <w:rtl w:val="true"/>
          <w:lang w:bidi="ar-SA"/>
        </w:rPr>
        <w:t>.</w:t>
      </w:r>
      <w:bookmarkStart w:id="716" w:name="pg12941_132348"/>
    </w:p>
    <w:p>
      <w:pPr>
        <w:pStyle w:val="Heading2"/>
        <w:numPr>
          <w:ilvl w:val="1"/>
          <w:numId w:val="1"/>
        </w:numPr>
        <w:rPr/>
      </w:pPr>
      <w:bookmarkStart w:id="717" w:name="__RefHeading___Toc4530164_3224264995"/>
      <w:bookmarkStart w:id="718" w:name="_Toc291"/>
      <w:bookmarkEnd w:id="716"/>
      <w:bookmarkEnd w:id="717"/>
      <w:r>
        <w:rPr>
          <w:rtl w:val="true"/>
        </w:rPr>
        <w:t>متن الحديث الرابع والعشرين والمائة</w:t>
      </w:r>
      <w:bookmarkEnd w:id="718"/>
    </w:p>
    <w:p>
      <w:pPr>
        <w:pStyle w:val="Heading3"/>
        <w:numPr>
          <w:ilvl w:val="2"/>
          <w:numId w:val="1"/>
        </w:numPr>
        <w:rPr/>
      </w:pPr>
      <w:bookmarkStart w:id="719" w:name="__RefHeading___Toc4530166_3224264995"/>
      <w:bookmarkStart w:id="720" w:name="_Toc292"/>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عِدَّةٌ مِنْ أَصْحَابِنَا، عَنْ سَهْلِ بْنِ زِيَادٍ، عَنِ الْهَيْثَمِ بْنِ أَبِي مَسْرُوقٍ النَّهْدِيِّ، عَنْ مُوسَى بْنِ عُمَرَ بْنِ بَزِيعٍ،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رَوَوْا أَنَّ رَسُولَ اللّهِ صلى الله عليه و آله كَانَ إِذَا أَخَذَ فِي طَرِيقٍ رَجَعَ فِي غَيْرِهِ، فَهكَذَا كَانَ يَفْعَلُ؟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فَأَنَا أَفْعَلُهُ كَثِيرا، فَافْعَلْهُ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أَرْزَقُ لَكَ</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4530168_3224264995"/>
      <w:bookmarkStart w:id="722" w:name="_Toc293"/>
      <w:bookmarkEnd w:id="721"/>
      <w:r>
        <w:rPr>
          <w:rtl w:val="true"/>
        </w:rPr>
        <w:t>شرح الحديث</w:t>
      </w:r>
      <w:bookmarkEnd w:id="722"/>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باليمن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يدلّ على استحباب الرجوع في غير الطريق الذي ذهب فيه مطلقا، وأنّه أدخل في زيادة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 تعالى جعل الرجوع على هذا النحو سببا لزيادة بالخاصّيّة، أو لأنّه جعل لكلّ قطعة من الأرض بركة وسببا لرزق عباده ، فربّما يكون في طريق آخر بركة لم تكن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الأرض تفرح بمشي المؤمن على ظهرها، فيدعو له الطريق الآخر في الخير والبركة، كما دعا له الأوّل، فيوجب ذلك زيادة الرزق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الراجع قد يجد في الآخر من الرزق ما لم يوجد في الأوّل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4530170_3224264995"/>
      <w:bookmarkStart w:id="724" w:name="_Toc294"/>
      <w:bookmarkEnd w:id="723"/>
      <w:r>
        <w:rPr>
          <w:rtl w:val="true"/>
        </w:rPr>
        <w:t>متن الحديث الخامس والعشرين والمائة</w:t>
      </w:r>
      <w:bookmarkEnd w:id="724"/>
    </w:p>
    <w:p>
      <w:pPr>
        <w:pStyle w:val="Heading3"/>
        <w:numPr>
          <w:ilvl w:val="2"/>
          <w:numId w:val="1"/>
        </w:numPr>
        <w:rPr/>
      </w:pPr>
      <w:bookmarkStart w:id="725" w:name="__RefHeading___Toc4530172_3224264995"/>
      <w:bookmarkStart w:id="726" w:name="_Toc295"/>
      <w:bookmarkEnd w:id="725"/>
      <w:r>
        <w:rPr>
          <w:rtl w:val="true"/>
        </w:rPr>
        <w:t>اشارة</w:t>
      </w:r>
      <w:bookmarkEnd w:id="72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850"/>
      </w:r>
      <w:r>
        <w:rPr>
          <w:rFonts w:ascii="Amiri" w:hAnsi="Amiri" w:eastAsia="Amiri" w:cs="Amiri"/>
          <w:color w:val="111111"/>
          <w:sz w:val="28"/>
          <w:sz w:val="28"/>
          <w:szCs w:val="28"/>
          <w:rtl w:val="true"/>
          <w:lang w:bidi="ar-SA"/>
        </w:rPr>
        <w:t>، عَنْ يَحْيَى بْنِ الْمُبَارَكِ، عَنْ عَبْدِ اللّهِ بْنِ جَبَلَةَ، عَنْ مُحَمَّدِ بْنِ الْفُضَيْلِ، عَنْ أَبِي الْحَسَنِ الْأَوَّلِ عليه السلام ، قَالَ</w:t>
      </w:r>
      <w:r>
        <w:rPr>
          <w:rFonts w:eastAsia="Amiri" w:cs="Amiri" w:ascii="Amiri" w:hAnsi="Amiri"/>
          <w:color w:val="111111"/>
          <w:sz w:val="28"/>
          <w:szCs w:val="28"/>
          <w:rtl w:val="true"/>
          <w:lang w:bidi="ar-SA"/>
        </w:rPr>
        <w:t>:</w:t>
      </w:r>
      <w:bookmarkStart w:id="727" w:name="pg12941_132349"/>
    </w:p>
    <w:p>
      <w:pPr>
        <w:pStyle w:val="BookText"/>
        <w:rPr/>
      </w:pPr>
      <w:bookmarkEnd w:id="727"/>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يَبْلُغُنِي عَنْهُ الشَّيْءُ الَّذِي أَكْرَهُهُ، فَأَسْأَلُهُ عَنْ ذلِكَ، فَيُنْكِرُ ذلِكَ، وَقَدْ أَخْبَرَنِي عَنْهُ قَوْمٌ ثِقَاتٌ؟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أَخِيكَ؛ فَإِنْ شَهِدَ عِنْدَكَ خَمْسُونَ قَسَامَةً، وَقَالَ لَكَ قَوْلاً، فَصَدِّقْهُ، وَكَذِّبْهُمْ، لَا تُذِيعَنَّ عَلَيْهِ شَيْئا تَشِينُهُ بِهِ، وَتَهْدِمُ بِهِ مُرُوءَتَهُ، فَتَكُونَ مِنَ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4530174_3224264995"/>
      <w:bookmarkStart w:id="729" w:name="_Toc296"/>
      <w:bookmarkEnd w:id="728"/>
      <w:r>
        <w:rPr>
          <w:rtl w:val="true"/>
        </w:rPr>
        <w:t>شرح الحديث</w:t>
      </w:r>
      <w:bookmarkEnd w:id="72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سمعك وبصرك عن أخيك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فلانا، إذا جعله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أمرٍ قد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قَسامة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القسامة، وهي الأيمان ، تقسم على الأولياء في الدم</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بين العدوّ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قَسامات، والجماعة يُقسِمون على الشيء ويأخذونه، أو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هنا المعنى الأخير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لك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ذلك الأخ لك قولاً بخلاف قول القَسامة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ذلك الأخ صادقا في قوله ، والقَسامة كاذبين فيما ادّعوا عليه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الحكم مختصّ بالاُمور التي يتعلّق بنفس المخاطب، كالتُّهمة، والغيبة، والشتم، ونحوها، فإذا أنكرها المنسوب إليه، أو لم يعلم إقراره ولا إنكاره وجب عليه أن لا يؤاخذه بما بلغه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التعميم أيضا؛ فإنّ الثبوت عند الحاكم بعدلين، أو أربعة، وإجراء الحدّ عليه لا ينافي أن يكون غير الحاكم مكلّفا باستتار ما يثبت عنده من أخيه من الفسوق التي</w:t>
      </w:r>
      <w:bookmarkStart w:id="730" w:name="pg12941_132350"/>
    </w:p>
    <w:p>
      <w:pPr>
        <w:pStyle w:val="BookText"/>
        <w:rPr/>
      </w:pPr>
      <w:bookmarkEnd w:id="730"/>
      <w:r>
        <w:rPr>
          <w:rFonts w:ascii="Amiri" w:hAnsi="Amiri" w:eastAsia="Amiri" w:cs="Amiri"/>
          <w:color w:val="111111"/>
          <w:sz w:val="28"/>
          <w:sz w:val="28"/>
          <w:szCs w:val="28"/>
          <w:rtl w:val="true"/>
          <w:lang w:bidi="ar-SA"/>
        </w:rPr>
        <w:t xml:space="preserve">كان مستترا بها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بتصديقه تصديقه ظاهرا، والإغماض عنه، وعدم المؤاخذة به، والإذاعة عليه، لا الحكم بأنّه صادق في نفس الأمر؛ لأنّه قد يحصل العلم بخلاف ذلك من الشهود، خصوصا مع أيمانهم، أو بالإبصار، أو بالاستماع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 صدرت منه زلّات بالنسبة إليك ، وأمّا إن صدرت منه بالنسبة إلى اللّه تعالى، أو إلى أحدٍ غيرك، فربّما وجب بذلك أداء الشهادة عليه عند الحاكم، وإن لم يجز لك تعييره، وإذاعة عثراته بين الناس </w:t>
      </w:r>
      <w:r>
        <w:rPr>
          <w:rStyle w:val="FootnoteAnchor"/>
          <w:rtl w:val="true"/>
        </w:rPr>
        <w:footnoteReference w:id="1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تديعنّ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في المتن الذي ضبطه الشارح رحمه الله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تُذيعنّ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له حقّا، أو باطلاً</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الإذاعة، وهي الإفشاء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شيئا تَشينه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عيبا تعيبه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الزين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وتَهدم به مروءته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ولك أن تشدّد</w:t>
      </w:r>
      <w:r>
        <w:rPr>
          <w:rFonts w:eastAsia="Amiri" w:cs="Amiri" w:ascii="Amiri" w:hAnsi="Amiri"/>
          <w:color w:val="111111"/>
          <w:sz w:val="28"/>
          <w:szCs w:val="28"/>
          <w:rtl w:val="true"/>
          <w:lang w:bidi="ar-SA"/>
        </w:rPr>
        <w:t xml:space="preserve">»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يريدون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فِي الَّذِينَ آمَنُوا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والسعير إلى غير ذلك </w:t>
      </w:r>
      <w:r>
        <w:rPr>
          <w:rFonts w:eastAsia="Amiri" w:cs="Amiri" w:ascii="Amiri" w:hAnsi="Amiri"/>
          <w:color w:val="111111"/>
          <w:sz w:val="28"/>
          <w:szCs w:val="28"/>
          <w:rtl w:val="true"/>
          <w:lang w:bidi="ar-SA"/>
        </w:rPr>
        <w:t>»</w:t>
      </w:r>
      <w:r>
        <w:rPr>
          <w:rStyle w:val="FootnoteAnchor"/>
          <w:rtl w:val="true"/>
        </w:rPr>
        <w:footnoteReference w:id="1859"/>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وما يشتدّ قبحه من الذنوب، وكلّ ما نهى اللّه ـ عزّ وجلّ ـ عنه</w:t>
      </w:r>
      <w:r>
        <w:rPr>
          <w:rFonts w:eastAsia="Amiri" w:cs="Amiri" w:ascii="Amiri" w:hAnsi="Amiri"/>
          <w:color w:val="111111"/>
          <w:sz w:val="28"/>
          <w:szCs w:val="28"/>
          <w:rtl w:val="true"/>
          <w:lang w:bidi="ar-SA"/>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1" w:name="__RefHeading___Toc4530176_3224264995"/>
      <w:bookmarkStart w:id="732" w:name="_Toc297"/>
      <w:bookmarkEnd w:id="731"/>
      <w:r>
        <w:rPr>
          <w:rtl w:val="true"/>
        </w:rPr>
        <w:t xml:space="preserve">متن الحديث السادس والعشرين والمائة </w:t>
      </w:r>
      <w:r>
        <w:rPr>
          <w:rtl w:val="true"/>
        </w:rPr>
        <w:t>(</w:t>
      </w:r>
      <w:r>
        <w:rPr>
          <w:rtl w:val="true"/>
        </w:rPr>
        <w:t>حديث من ولد في الإسلام</w:t>
      </w:r>
      <w:r>
        <w:rPr>
          <w:rtl w:val="true"/>
        </w:rPr>
        <w:t>)</w:t>
      </w:r>
      <w:bookmarkEnd w:id="732"/>
    </w:p>
    <w:p>
      <w:pPr>
        <w:pStyle w:val="Heading3"/>
        <w:numPr>
          <w:ilvl w:val="2"/>
          <w:numId w:val="1"/>
        </w:numPr>
        <w:rPr/>
      </w:pPr>
      <w:bookmarkStart w:id="733" w:name="__RefHeading___Toc4530178_3224264995"/>
      <w:bookmarkStart w:id="734" w:name="_Toc298"/>
      <w:bookmarkEnd w:id="733"/>
      <w:r>
        <w:rPr>
          <w:rtl w:val="true"/>
        </w:rPr>
        <w:t>اشارة</w:t>
      </w:r>
      <w:bookmarkEnd w:id="73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1861"/>
      </w:r>
      <w:r>
        <w:rPr>
          <w:rFonts w:ascii="Amiri" w:hAnsi="Amiri" w:eastAsia="Amiri" w:cs="Amiri"/>
          <w:color w:val="111111"/>
          <w:sz w:val="28"/>
          <w:sz w:val="28"/>
          <w:szCs w:val="28"/>
          <w:rtl w:val="true"/>
          <w:lang w:bidi="ar-SA"/>
        </w:rPr>
        <w:t>، عَنْ يَعْقُوبَ بْنِ يَزِيدَ، عَنْ عَبْدِ رَبِّهِ بْنِ رَافِعٍ، عَنِ الْحُبَابِ بْنِ مُوسى، عَنْ أَبِي</w:t>
      </w:r>
      <w:bookmarkStart w:id="735" w:name="pg12941_132351"/>
    </w:p>
    <w:p>
      <w:pPr>
        <w:pStyle w:val="BookText"/>
        <w:rPr/>
      </w:pPr>
      <w:bookmarkEnd w:id="735"/>
      <w:r>
        <w:rPr>
          <w:rFonts w:ascii="Amiri" w:hAnsi="Amiri" w:eastAsia="Amiri" w:cs="Amiri"/>
          <w:color w:val="111111"/>
          <w:sz w:val="28"/>
          <w:sz w:val="28"/>
          <w:szCs w:val="28"/>
          <w:rtl w:val="true"/>
          <w:lang w:bidi="ar-SA"/>
        </w:rPr>
        <w:t>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فِي الْاءِسْلَامِ حُرّا، فَهُوَ عَرَبِيٌّ؛ وَمَنْ كَانَ لَهُ عَهْدٌ، فَخُفِرَ فِي عَهْدِهِ، فَهُوَ مَوْلًى لِرَسُولِ اللّهِ صلى الله عليه و آله ؛ وَمَنْ دَخَلَ فِي الْاءِسْلَامِ طَوْعا، فَهُوَ مُهَاجِرٌ</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4530180_3224264995"/>
      <w:bookmarkStart w:id="737" w:name="_Toc299"/>
      <w:bookmarkEnd w:id="736"/>
      <w:r>
        <w:rPr>
          <w:rtl w:val="true"/>
        </w:rPr>
        <w:t>شرح الحديث</w:t>
      </w:r>
      <w:bookmarkEnd w:id="73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في الإسلام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به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عربيّ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المقصود أنّ الأخبار الواردة في مدح العرب تشتمل كلّ من ولد في الإسلام حُرّا، وكان على دين الحقّ، ولو كان من العجم لورود كثير من الأخبار أنّهم يُحشرون بلسان العرب ، وأنّ من كان على غير دين الحقّ يُحشر بلسان العجم وإن كان من العرب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بالعرب محمّد صلى الله عليه و آله ؛ لأنّه سيّد العرب ، والنسب صوريّ ومعنويّ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جسمانيّ وروحانيّ ، والمراد بهذا النسب النسب المعنويّ الروحاني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أنّ النسب الذي يصلح التفاخر به هو الإسلام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له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المفعول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عهده، فهو مولى لرسول اللّه صلى الله عليه و 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 وهو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من الولاية، بالفتح والكسر</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خفرت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أجرته، وحفظته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وخفرته، إذا كنت له خفيرا ؛ أي حاميا وكفيلاً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والخفارة،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وأخفرت الرجل، إذا نقضتَ عهده</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bookmarkStart w:id="738" w:name="pg12941_132352"/>
    </w:p>
    <w:p>
      <w:pPr>
        <w:pStyle w:val="Heading2"/>
        <w:numPr>
          <w:ilvl w:val="1"/>
          <w:numId w:val="1"/>
        </w:numPr>
        <w:rPr/>
      </w:pPr>
      <w:bookmarkStart w:id="739" w:name="__RefHeading___Toc4530182_3224264995"/>
      <w:bookmarkStart w:id="740" w:name="_Toc300"/>
      <w:bookmarkEnd w:id="738"/>
      <w:bookmarkEnd w:id="739"/>
      <w:r>
        <w:rPr>
          <w:rtl w:val="true"/>
        </w:rPr>
        <w:t>متن الحديث التاسع والعشرين والمائة</w:t>
      </w:r>
      <w:bookmarkEnd w:id="740"/>
    </w:p>
    <w:p>
      <w:pPr>
        <w:pStyle w:val="Heading3"/>
        <w:numPr>
          <w:ilvl w:val="2"/>
          <w:numId w:val="1"/>
        </w:numPr>
        <w:rPr/>
      </w:pPr>
      <w:bookmarkStart w:id="741" w:name="__RefHeading___Toc4530184_3224264995"/>
      <w:bookmarkStart w:id="742" w:name="_Toc301"/>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وَبِهذَا الْاءِسْنَادِ،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ـ جَلَّ وَعَزَّ ـ خَلْقا إِلَا وَقَدْ أَمَّرَ عَلَيْهِ آخَرَ يَغْلِبُهُ فِيهِ، وَذلِكَ أَنَّ اللّهَ ـ تَبَارَكَ وَتَعَالى ـ لَمَّا خَلَقَ الْبِحَارَ السُّفْلى، فَخَرَتْ، وَزَخَرَتْ،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الْأَرْضَ، فَسَطَحَهَا عَلى ظَهْرِهَا، فَذَلَّتْ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فَخَرَتْ،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الْجِبَالَ، فَأَثْبَتَهَا عَلى ظَهْرِهَا أَوْتَادا مِنْ أَنْ تَمِيدَ بِمَا عَلَيْهَا، فَذَلَّتِ الْأَرْضُ، وَاسْتَقَرَّتْ، ثُمَّ إِنَّ الْجِبَالَ فَخَرَتْ عَلَى الْأَرْضِ، فَشَمَخَتْ، وَاسْتَطَالَتْ،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الْحَدِيدَ، فَقَطَعَهَا، فَقَرَّتِ الْجِبَالُ، وَذَلَّتْ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الْحَدِيدَ فَخَرَتْ عَلَى الْجِبَالِ،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النَّارَ، فَأَذَابَتِ الْحَدِيدَ، فَذَلَّ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النَّارَ زَفَرَتْ، وَشَهَقَتْ، وَفَخَرَتْ،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الْمَاءَ، فَأَطْفَأَهَا، فَذَلَّتْ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الْمَاءَ فَخَرَ، وَزَخَرَ،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الرِّيحَ، فَحَرَّكَتْ أَمْوَاجَهُ، وَأَثَارَتْ مَا فِي قَعْرِهِ، وَحَبَسَتْهُ عَنْ مَجَارِيهِ، فَذَلَّ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الرِّيحَ فَخَرَتْ، وَعَصَفَتْ، وَأَرْخَتْ أَذْيَالَهَا،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يَغْلِبُنِي؟ فَخَلَقَ الْاءِنْسَانَ، فَبَنى، وَاحْتَالَ، وَاتَّخَذَ مَا يَسْتَتِرُ بِهِ مِنَ الرِّيحِ وَغَيْرِهَا، فَذَلَّتِ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الْاءِنْسَانَ طَغى،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مِنِّي قُوَّةً؟ فَخَلَقَ اللّهُ لَهُ الْمَوْتَ، فَقَهَرَهُ، فَذَلَّ الْاءِنْسَانُ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الْمَوْتَ فَخَرَ فِي نَفْسِهِ،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تَفْخَرْ؛ فَإِنِّي ذَابِحُكَ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وَأَهْلِ النَّارِ، ثُمَّ لَا أُحْيِيكَ أَبَدا، فَتُرْجى، أَوْ تُخَافَ،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يَغْلِبُ الْغَضَبَ، وَالرَّحْمَةُ تَغْلِبُ السُّخْطَ، وَالصَّدَقَةُ تَغْلِبُ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أَشْبَهَ هذَا مِمَّا قَدْ يَغْلِبُ غَيْرَهُ</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4530186_3224264995"/>
      <w:bookmarkStart w:id="744" w:name="_Toc302"/>
      <w:bookmarkEnd w:id="743"/>
      <w:r>
        <w:rPr>
          <w:rtl w:val="true"/>
        </w:rPr>
        <w:t>شرح الحديث</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تميد بما عليها</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الباء للتعدية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والاضطراب، والتمايل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إشارة إلى قوله تعالى في مواضع من الكتاب الكريم؛ منها قوله جلّ طَوله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فِي الْأَرْضِ رَوَاسِىَ أَنْ تَمِيدَ بِكُمْ</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منع الأرض أن تميد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تميد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بالذهاب في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كانت تميد وتضطرب، وترجُف رجوفَ السقف بالوطئ، فثقّلها اللّه بالجبال الرواسي؛ ليمتنع من رجوفها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وروت العامّة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بسطت على الماء، فكانت تكفأ بأهلها، كما تكفأ السفينة، فأرساها اللّه تعالى بالجبال</w:t>
      </w:r>
      <w:r>
        <w:rPr>
          <w:rFonts w:eastAsia="Amiri" w:cs="Amiri" w:ascii="Amiri" w:hAnsi="Amiri"/>
          <w:color w:val="111111"/>
          <w:sz w:val="28"/>
          <w:szCs w:val="28"/>
          <w:rtl w:val="true"/>
          <w:lang w:bidi="ar-SA"/>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بالأرض قطعاتها وبقاعها، لا مجموع كرة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الجبال أوتادا لها أنّها حافظة لها عن الميدان والاضطراب بالزلزلة ونحوها ، إمّا لحركة البخارات المحتقنة في داخلها بإذن اللّه تعالى ، أو لغير ذلك من الأسباب التي يعلمها مبدعها ومُنشئها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بما روي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ذا القرنين لمّا انتهى إلى السدّ، جاوزه، فدخل الظلمات، فإذا هو بملك قائم على جبل طوله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ذو القرنين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فليس من جبلٍ خلقه اللّه ـ عزّ وجلّ ـ إلّا وله عِرق إلى هذا الجبل، فإذا أراد اللّه ـ عزّ وجلّ ـ أن يزلزل مدينة، أوحى إليَّ، فزلزلتها</w:t>
      </w:r>
      <w:r>
        <w:rPr>
          <w:rFonts w:eastAsia="Amiri" w:cs="Amiri" w:ascii="Amiri" w:hAnsi="Amiri"/>
          <w:color w:val="111111"/>
          <w:sz w:val="28"/>
          <w:szCs w:val="28"/>
          <w:rtl w:val="true"/>
          <w:lang w:bidi="ar-SA"/>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فشمخت، واستطالت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شمخ،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وطال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وشمخ الرجل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المعنى الأخير هنا أنسب، وإن اُريد الأوّلان فالعطف للتفسير، أو من قبيل ذكر الخاصّ بعد العامّ؛ فإنّ الفعل مع الطلب أقوى منه بلا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زَفَرَتْ، وشَهَقَتْ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زَفَر يَزفِر زَفْرا وزفيرا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نفسه بعد مدّه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وزفرت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لتوقّدها صوتٌ</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شَهَق ـ كمنع وضرب وسمع ـ يشهق؛ أي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ذو شاهق، إذا كان يشتدّ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شهق يشهَق ويشهِق شهيقا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والشهقة كالصيحة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شهق فلان شهقةً، فمات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الماء، فأطفأها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إذهاب لَهَب النار، وتوقّدها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المراد بالماء هاهنا المياه التي خلقت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أنّه عليه السلام قيّد الماء في أوّل الخبر بالبحار السفلى، وغلبة الأرض إنّما هي عليها دون المياه الظاهرة، فلا ينافي تأخّر خلق هذا الماء عن كثير من الأشياء تَقدُّم خلق أصل الماء وحقيقته على سائر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اُفيد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وأثارت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الهيجان، والوثب، والسطوع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وأثاره غيره</w:t>
      </w:r>
      <w:r>
        <w:rPr>
          <w:rFonts w:eastAsia="Amiri" w:cs="Amiri" w:ascii="Amiri" w:hAnsi="Amiri"/>
          <w:color w:val="111111"/>
          <w:sz w:val="28"/>
          <w:szCs w:val="28"/>
          <w:rtl w:val="true"/>
          <w:lang w:bidi="ar-SA"/>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 الإثارة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التحريك الشديد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عصفتِ الريح ـ كضرب ـ عصفا وعُصُوفا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فهي عاصفة وعاصِفٌ وعَصوف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لوّحت </w:t>
      </w:r>
      <w:r>
        <w:rPr>
          <w:rStyle w:val="FootnoteAnchor"/>
          <w:rtl w:val="true"/>
        </w:rPr>
        <w:footnoteReference w:id="1874"/>
      </w:r>
      <w:r>
        <w:rPr>
          <w:rFonts w:ascii="Amiri" w:hAnsi="Amiri" w:eastAsia="Amiri" w:cs="Amiri"/>
          <w:color w:val="111111"/>
          <w:sz w:val="28"/>
          <w:sz w:val="28"/>
          <w:szCs w:val="28"/>
          <w:rtl w:val="true"/>
          <w:lang w:bidi="ar-SA"/>
        </w:rPr>
        <w:t>أذيالها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الإزار والثوب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تتركهُ في الرمل، كأثر ذيلٍ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أذيال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لوّحت الشمس لَونَهُ، إذا غيّرته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 بثوبه؛ أي لمع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ولوّحت</w:t>
      </w:r>
    </w:p>
    <w:p>
      <w:pPr>
        <w:pStyle w:val="BookText"/>
        <w:rPr/>
      </w:pPr>
      <w:r>
        <w:rPr>
          <w:rFonts w:ascii="Amiri" w:hAnsi="Amiri" w:eastAsia="Amiri" w:cs="Amiri"/>
          <w:color w:val="111111"/>
          <w:sz w:val="28"/>
          <w:sz w:val="28"/>
          <w:szCs w:val="28"/>
          <w:rtl w:val="true"/>
          <w:lang w:bidi="ar-SA"/>
        </w:rPr>
        <w:t>الشيء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أحميته</w:t>
      </w:r>
      <w:r>
        <w:rPr>
          <w:rFonts w:eastAsia="Amiri" w:cs="Amiri" w:ascii="Amiri" w:hAnsi="Amiri"/>
          <w:color w:val="111111"/>
          <w:sz w:val="28"/>
          <w:szCs w:val="28"/>
          <w:rtl w:val="true"/>
          <w:lang w:bidi="ar-SA"/>
        </w:rPr>
        <w:t xml:space="preserve">»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هنا إرادة كلّ من هذه المعاني بتكلّف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رفعتها، وحرّكتها تجبّرا وتكبّرا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أحسن الاستعارات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بعدم مطابقته لما ذكرناه من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النسخة تصحيف ،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أرخيتُ السِّتر وغيره، إذا أرسلته</w:t>
      </w:r>
      <w:r>
        <w:rPr>
          <w:rFonts w:eastAsia="Amiri" w:cs="Amiri" w:ascii="Amiri" w:hAnsi="Amiri"/>
          <w:color w:val="111111"/>
          <w:sz w:val="28"/>
          <w:szCs w:val="28"/>
          <w:rtl w:val="true"/>
          <w:lang w:bidi="ar-SA"/>
        </w:rPr>
        <w:t xml:space="preserve">» </w:t>
      </w:r>
      <w:r>
        <w:rPr>
          <w:rStyle w:val="FootnoteAnchor"/>
          <w:rtl w:val="true"/>
        </w:rPr>
        <w:footnoteReference w:id="1877"/>
      </w:r>
      <w:r>
        <w:rPr>
          <w:rFonts w:ascii="Amiri" w:hAnsi="Amiri" w:eastAsia="Amiri" w:cs="Amiri"/>
          <w:color w:val="111111"/>
          <w:sz w:val="28"/>
          <w:sz w:val="28"/>
          <w:szCs w:val="28"/>
          <w:rtl w:val="true"/>
          <w:lang w:bidi="ar-SA"/>
        </w:rPr>
        <w:t xml:space="preserve">وإرخاء الأذيال عبارة عن شدّة هبوبها وحركتها في الآفاق والأطراف، أو عن تكبّرها، كما هو شأن أهل الكبر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يستتر به من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كالأبنية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الريح ممّا يؤذي، كالمطر والحرّ والبرد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الفعل؛ أي وعزل الإنسان الريح عنه بما اتّخذ من البناء والسترة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طغى ـ كرضى ـ طَغْيا وطغيانا،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القدر، وارتفع، وغَلا في الكفر، وأسرف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وطغا يطغو طُغْوىً وطُغوانا بضمّهما، كطغِيَ يَطغي</w:t>
      </w:r>
      <w:r>
        <w:rPr>
          <w:rFonts w:eastAsia="Amiri" w:cs="Amiri" w:ascii="Amiri" w:hAnsi="Amiri"/>
          <w:color w:val="111111"/>
          <w:sz w:val="28"/>
          <w:szCs w:val="28"/>
          <w:rtl w:val="true"/>
          <w:lang w:bidi="ar-SA"/>
        </w:rPr>
        <w:t xml:space="preserve">»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ذابحك بين الفريقين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الذبح إمّا محمول على الحقيقة ، أو كناية عن الإعدام والإفناء ، أو على ذبح شيء مسمّى بهذا الاسم؛ ليعرف الفريقان رفع الموت عنهما على المشاهدة والعيان، إن لم نقل بتجسّم الأعراض في تلك النشأة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النبيّ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بالموت، كأنّه كبشٌ أملح، فينادى،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هل تعرفون الموت؟ فينظرونه، ويعرفونه، فيُذبح بين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خلود، ويا أهل النار خلود بلا موت،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w:t>
      </w:r>
      <w:bookmarkStart w:id="745" w:name="pg12941_132356"/>
    </w:p>
    <w:p>
      <w:pPr>
        <w:pStyle w:val="BookText"/>
        <w:rPr/>
      </w:pPr>
      <w:bookmarkEnd w:id="745"/>
      <w:r>
        <w:rPr>
          <w:rFonts w:ascii="Amiri" w:hAnsi="Amiri" w:eastAsia="Amiri" w:cs="Amiri"/>
          <w:color w:val="111111"/>
          <w:sz w:val="28"/>
          <w:sz w:val="28"/>
          <w:szCs w:val="28"/>
          <w:rtl w:val="true"/>
          <w:lang w:bidi="ar-SA"/>
        </w:rPr>
        <w:t>قُضِىَ الْأَمْرُ</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بيحيى عليه السلام ، وبيده الشفرة، فيُضجع الموت، ويذبحه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وأهل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فتُرجى، أو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فيهما؛ أي لا اُحييك، فيرجوك أهل النار للتخلّص من العذاب، أو يخاف منك أهلُ الجنّة من زوال الحياة الأبديّة ونعيم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أشبه هذا ممّا قد يغلب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 إليه بهذا الاُمور الثلاثة من الحلم والرحمة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الموصول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 الغالب لا ينحصر فيما ذكر، بل كلّ من المتقابلين قد يغلب على الآخر، كالجود والبخل، والإحسان والإساءة </w:t>
      </w:r>
      <w:r>
        <w:rPr>
          <w:rFonts w:eastAsia="Amiri" w:cs="Amiri" w:ascii="Amiri" w:hAnsi="Amiri"/>
          <w:color w:val="111111"/>
          <w:sz w:val="28"/>
          <w:szCs w:val="28"/>
          <w:rtl w:val="true"/>
          <w:lang w:bidi="ar-SA"/>
        </w:rPr>
        <w:t>.</w:t>
      </w:r>
    </w:p>
    <w:p>
      <w:pPr>
        <w:pStyle w:val="Heading2"/>
        <w:numPr>
          <w:ilvl w:val="1"/>
          <w:numId w:val="1"/>
        </w:numPr>
        <w:rPr/>
      </w:pPr>
      <w:bookmarkStart w:id="746" w:name="__RefHeading___Toc4530188_3224264995"/>
      <w:bookmarkStart w:id="747" w:name="_Toc303"/>
      <w:bookmarkEnd w:id="746"/>
      <w:r>
        <w:rPr>
          <w:rtl w:val="true"/>
        </w:rPr>
        <w:t>متن الحديث الثلاثين والمائة</w:t>
      </w:r>
      <w:bookmarkEnd w:id="747"/>
    </w:p>
    <w:p>
      <w:pPr>
        <w:pStyle w:val="Heading3"/>
        <w:numPr>
          <w:ilvl w:val="2"/>
          <w:numId w:val="1"/>
        </w:numPr>
        <w:rPr/>
      </w:pPr>
      <w:bookmarkStart w:id="748" w:name="__RefHeading___Toc4530190_3224264995"/>
      <w:bookmarkStart w:id="749" w:name="_Toc304"/>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عَنْهُ، عَنْ هَارُونَ بْنِ مُسْلِمٍ، عَنْ مَسْعَدَةَ بْنِ صَدَقَةَ،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النَّبِيَّ صلى الله عليه و آله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أَنَا أَوْصَيْتُكَ؟ </w:t>
      </w:r>
      <w:r>
        <w:rPr>
          <w:rStyle w:val="FootnoteAnchor"/>
          <w:rtl w:val="true"/>
        </w:rPr>
        <w:footnoteReference w:id="1881"/>
      </w:r>
      <w:r>
        <w:rPr>
          <w:rFonts w:ascii="Amiri" w:hAnsi="Amiri" w:eastAsia="Amiri" w:cs="Amiri"/>
          <w:color w:val="111111"/>
          <w:sz w:val="28"/>
          <w:sz w:val="28"/>
          <w:szCs w:val="28"/>
          <w:rtl w:val="true"/>
          <w:lang w:bidi="ar-SA"/>
        </w:rPr>
        <w:t>حَتّى قَالَ لَهُ ذلِكَ ثَلَاثا، وَفِي كُلِّهَا يَقُولُ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أُوصِيكَ إِذَا أَنْتَ هَمَمْتَ بِأَمْرٍ، فَتَدَبَّرْ عَاقِبَتَهُ؛ فَإِنْ يَكُ رُشْدا، فَامْضِهِ، وَإِنْ يَكُ </w:t>
      </w:r>
      <w:r>
        <w:rPr>
          <w:rStyle w:val="FootnoteAnchor"/>
          <w:rtl w:val="true"/>
        </w:rPr>
        <w:footnoteReference w:id="1882"/>
      </w:r>
      <w:r>
        <w:rPr>
          <w:rFonts w:ascii="Amiri" w:hAnsi="Amiri" w:eastAsia="Amiri" w:cs="Amiri"/>
          <w:color w:val="111111"/>
          <w:sz w:val="28"/>
          <w:sz w:val="28"/>
          <w:szCs w:val="28"/>
          <w:rtl w:val="true"/>
          <w:lang w:bidi="ar-SA"/>
        </w:rPr>
        <w:t>غَيّا، فَانْتَهِ عَنْهُ</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4530192_3224264995"/>
      <w:bookmarkStart w:id="751" w:name="_Toc305"/>
      <w:bookmarkEnd w:id="750"/>
      <w:r>
        <w:rPr>
          <w:rtl w:val="true"/>
        </w:rPr>
        <w:t>شرح الحديث</w:t>
      </w:r>
      <w:bookmarkEnd w:id="75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w:t>
      </w:r>
      <w:bookmarkStart w:id="752" w:name="pg12941_132357"/>
    </w:p>
    <w:p>
      <w:pPr>
        <w:pStyle w:val="BookText"/>
        <w:rPr/>
      </w:pPr>
      <w:bookmarkEnd w:id="75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قابل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والرشد، بالضمّ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وفعله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الإنقاذ</w:t>
      </w:r>
      <w:r>
        <w:rPr>
          <w:rFonts w:eastAsia="Amiri" w:cs="Amiri" w:ascii="Amiri" w:hAnsi="Amiri"/>
          <w:color w:val="111111"/>
          <w:sz w:val="28"/>
          <w:szCs w:val="28"/>
          <w:rtl w:val="true"/>
          <w:lang w:bidi="ar-SA"/>
        </w:rPr>
        <w:t>.</w:t>
      </w:r>
    </w:p>
    <w:p>
      <w:pPr>
        <w:pStyle w:val="Heading2"/>
        <w:numPr>
          <w:ilvl w:val="1"/>
          <w:numId w:val="1"/>
        </w:numPr>
        <w:rPr/>
      </w:pPr>
      <w:bookmarkStart w:id="753" w:name="__RefHeading___Toc4530194_3224264995"/>
      <w:bookmarkStart w:id="754" w:name="_Toc306"/>
      <w:bookmarkEnd w:id="753"/>
      <w:r>
        <w:rPr>
          <w:rtl w:val="true"/>
        </w:rPr>
        <w:t>متن الحديث الواحد والثلاثين والمائة</w:t>
      </w:r>
      <w:bookmarkEnd w:id="754"/>
    </w:p>
    <w:p>
      <w:pPr>
        <w:pStyle w:val="Heading3"/>
        <w:numPr>
          <w:ilvl w:val="2"/>
          <w:numId w:val="1"/>
        </w:numPr>
        <w:rPr/>
      </w:pPr>
      <w:bookmarkStart w:id="755" w:name="__RefHeading___Toc4530196_3224264995"/>
      <w:bookmarkStart w:id="756" w:name="_Toc307"/>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وَبِهذَا الْاءِسْنَادِ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عَزِيزا ذَلَّ، وَغَنِيّا افْتَقَرَ، وَعَالِما ضَاعَ فِي زَمَانِ جُهَّالٍ</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4530198_3224264995"/>
      <w:bookmarkStart w:id="758" w:name="_Toc308"/>
      <w:bookmarkEnd w:id="757"/>
      <w:r>
        <w:rPr>
          <w:rtl w:val="true"/>
        </w:rPr>
        <w:t>شرح الحديث</w:t>
      </w:r>
      <w:bookmarkEnd w:id="75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برحمة هؤلاء ترغيب في رعايتهم، وتفقّد أحوالهم؛ لفقدان كلّ منهم نعمة جليلة، وابتلائه بمحنة عظيمة </w:t>
      </w:r>
      <w:r>
        <w:rPr>
          <w:rFonts w:eastAsia="Amiri" w:cs="Amiri" w:ascii="Amiri" w:hAnsi="Amiri"/>
          <w:color w:val="111111"/>
          <w:sz w:val="28"/>
          <w:szCs w:val="28"/>
          <w:rtl w:val="true"/>
          <w:lang w:bidi="ar-SA"/>
        </w:rPr>
        <w:t>.</w:t>
      </w:r>
    </w:p>
    <w:p>
      <w:pPr>
        <w:pStyle w:val="Heading2"/>
        <w:numPr>
          <w:ilvl w:val="1"/>
          <w:numId w:val="1"/>
        </w:numPr>
        <w:rPr/>
      </w:pPr>
      <w:bookmarkStart w:id="759" w:name="__RefHeading___Toc4530200_3224264995"/>
      <w:bookmarkStart w:id="760" w:name="_Toc309"/>
      <w:bookmarkEnd w:id="759"/>
      <w:r>
        <w:rPr>
          <w:rtl w:val="true"/>
        </w:rPr>
        <w:t>متن الحديث الثاني والثلاثين والمائة</w:t>
      </w:r>
      <w:bookmarkEnd w:id="760"/>
    </w:p>
    <w:p>
      <w:pPr>
        <w:pStyle w:val="Heading3"/>
        <w:numPr>
          <w:ilvl w:val="2"/>
          <w:numId w:val="1"/>
        </w:numPr>
        <w:rPr/>
      </w:pPr>
      <w:bookmarkStart w:id="761" w:name="__RefHeading___Toc4530202_3224264995"/>
      <w:bookmarkStart w:id="762" w:name="_Toc310"/>
      <w:bookmarkEnd w:id="761"/>
      <w:r>
        <w:rPr>
          <w:rtl w:val="true"/>
        </w:rPr>
        <w:t>اشاره</w:t>
      </w:r>
      <w:bookmarkEnd w:id="762"/>
    </w:p>
    <w:p>
      <w:pPr>
        <w:pStyle w:val="BookText"/>
        <w:rPr/>
      </w:pPr>
      <w:r>
        <w:rPr>
          <w:rFonts w:ascii="Amiri" w:hAnsi="Amiri" w:eastAsia="Amiri" w:cs="Amiri"/>
          <w:color w:val="111111"/>
          <w:sz w:val="28"/>
          <w:sz w:val="28"/>
          <w:szCs w:val="28"/>
          <w:rtl w:val="true"/>
          <w:lang w:bidi="ar-SA"/>
        </w:rPr>
        <w:t>وَبِهذَا الْاءِسْنَادِ،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 لأصْحَابِهِ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تَطْعُنُوا فِي عُيُوبِ مَنْ أَقْبَلَ إِلَيْكُمْ بِمَوَدَّتِهِ، وَلَا تُوَقِّفُوهُ عَلى سَيِّئَةٍ يَخْضَعُ لَهَا؛ فَإِنَّهَا لَيْسَتْ مِنْ أَخْلَاقِ رَسُولِ اللّهِ صلى الله عليه و آله ، وَلَا مِنْ أَخْلَاقِ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مَا وَرَّثَ الْابَاءُ لأبْنَائِهِمُ الْأَدَبُ، لَا الْمَالُ؛ فَإِنَّ الْمَالَ يَذْهَبُ، وَالْأَدَبَ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بِالْأَدَبِ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أُجِّلْتَ فِي عُمُرِكَ يَوْمَيْنِ، فَاجْعَلْ أَحَدَهُمَا لأدَبِكَ لِتَسْتَعِينَ بِهِ عَلى يَوْمِ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الأْتِعَانَةُ؟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تَدْبِيرَ مَا تُخَلِّفُ، وَتُحْكِمُهُ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أَبُو عَبْدِ اللّهِ عليه السلام إِلى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أَمَّا بَعْدُ؛ فَإِنَّ الْمُنَافِقَ لَا يَرْغَبُ</w:t>
      </w:r>
      <w:bookmarkStart w:id="763" w:name="pg12941_132358"/>
    </w:p>
    <w:p>
      <w:pPr>
        <w:pStyle w:val="BookText"/>
        <w:rPr/>
      </w:pPr>
      <w:bookmarkEnd w:id="763"/>
      <w:r>
        <w:rPr>
          <w:rFonts w:ascii="Amiri" w:hAnsi="Amiri" w:eastAsia="Amiri" w:cs="Amiri"/>
          <w:color w:val="111111"/>
          <w:sz w:val="28"/>
          <w:sz w:val="28"/>
          <w:szCs w:val="28"/>
          <w:rtl w:val="true"/>
          <w:lang w:bidi="ar-SA"/>
        </w:rPr>
        <w:t>فِيمَا قَدْ سَعِدَ بِهِ الْمُؤْمِنُونَ، وَالسَّعِيدُ يَتَّعِظُ بِمَوْعِظَةِ التَّقْوى، وَإِنْ كَانَ يُرَادُ بِالْمَوْعِظَةِ غَيْرُهُ</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4530204_3224264995"/>
      <w:bookmarkStart w:id="765" w:name="_Toc311"/>
      <w:bookmarkEnd w:id="764"/>
      <w:r>
        <w:rPr>
          <w:rtl w:val="true"/>
        </w:rPr>
        <w:t>شرح الحديث</w:t>
      </w:r>
      <w:bookmarkEnd w:id="765"/>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تطعنوا في عيوب من أقبل إليكم بمودّته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للتعدية، أو للسببيّة، أو للمصاحبة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طعّانا؛ أي وقّاعا في أعراض الناس بالذمّ والغيبة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فعّال ، مِن طَعِنَ فيه، وعليه بالقول، يطعُن ـ بالضمّ والفتح ـ إذا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بمن أقبل بالمودّة المؤمن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تطعنوا في عيوب أحد سيّما من أظهر إليكم مودّته وصداقته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العيوب بين أن تكون خَلقيّة، أو خُلقيّة، أو عمليّة متعلّقة بالأعمال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لابدّ في الأخيرتين من النصح والموعظة الحسنة ـ كناية، أو صريحا ـ في الخلوة، ولا يجوز التعيير عليها،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توقّفوه على سيّئة يخضع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تقيموه على خطيئة، ولا تعيّروه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تقيموه في مقام الجزاء والعقاب، فيذلّ به عند الناس، بل ادفعوها عنه بالنُّصح والموعظة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أوقفه، إذا أدامه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أوقفه على كذا، إذا أطلعَه عليه،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تُطلعوه على خطيئة اطّلعتم عليها منه، فيعلم اطّلاعكم عليها، فيذلّ عند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فإنّها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لدفع السيّئة عنه، ومنعه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راجع إلى السيّئة التي هي الخصلة الذميمة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والخُلق،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السجيّة، والطبع، والمروّة،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بالأدب العلم</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غرضه أنّ الأدب ـ بفتحتين ـ وإن كان في أصل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 وحسن التناول، والكياسة ، والحذق، إلّا أنّه اُريد به هاهنا العلم باُمور الدِّين ومقدّماته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أدبا؛ لأنّه يأدب، أي يدعو إلى مفاخر الدارين، ولأنّه نورٌ يَهتدي به كلّ عضو إلى ما هو مطلوبٌ منه من الآداب؛ فإنّ أدب البصر النظر إلى ما يجوز، وصرفه عمّا لا يجوز ، وأدب اللِّسان التكلّم في موضعه المطلوب شرعا، وتركه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عليهما البواقي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من التأجيل؛ أي إن تأخّر موتك يومين، فاجعل أحدهما لأدبك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لعلمك على ما مرَّ تفسيره؛ أي تتعلّم في أحد اليومين آداب الوصيّة، وتستعملها في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استعمال الآداب الحسنة في اليوم الأوّل، والاشتغال بمقدّمات الموت في اليوم الثاني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تدبير ما تُخلّف وتُحكمه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بالموصول الولد، أو ما يعمّه من مصالح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خلّفوا أثقالهم تخليفا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خليفته، كاستخلفه</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أحكمه، أي أتقنه</w:t>
      </w:r>
      <w:r>
        <w:rPr>
          <w:rFonts w:eastAsia="Amiri" w:cs="Amiri" w:ascii="Amiri" w:hAnsi="Amiri"/>
          <w:color w:val="111111"/>
          <w:sz w:val="28"/>
          <w:szCs w:val="28"/>
          <w:rtl w:val="true"/>
          <w:lang w:bidi="ar-SA"/>
        </w:rPr>
        <w:t xml:space="preserve">»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لا يرغب فيما قد سَعِدَ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السعادة ونجاة الآخرة إنّما يحصل بالإيمان الخالص ، والمنافق الذي يظهر الإيمان ويُبطن الكفر بمعزل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يومنا ـ كنفع ـ سعدا وسُعودا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سَعِد، كعلم وعني، فهو سعيد ومسعود</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بموعظة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الموعظة التي هي منشأ التقوى، أو تنشأ من التقوى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فالإضافة لاميّة، من قبيل إضافة السبب إلى المسبّب، أو بالعكس </w:t>
      </w:r>
      <w:r>
        <w:rPr>
          <w:rFonts w:eastAsia="Amiri" w:cs="Amiri" w:ascii="Amiri" w:hAnsi="Amiri"/>
          <w:color w:val="111111"/>
          <w:sz w:val="28"/>
          <w:szCs w:val="28"/>
          <w:rtl w:val="true"/>
          <w:lang w:bidi="ar-SA"/>
        </w:rPr>
        <w:t>.</w:t>
      </w:r>
      <w:bookmarkStart w:id="766" w:name="pg12941_132360"/>
    </w:p>
    <w:p>
      <w:pPr>
        <w:pStyle w:val="BookText"/>
        <w:rPr/>
      </w:pPr>
      <w:bookmarkEnd w:id="766"/>
      <w:r>
        <w:rPr>
          <w:rFonts w:ascii="Amiri" w:hAnsi="Amiri" w:eastAsia="Amiri" w:cs="Amiri"/>
          <w:color w:val="111111"/>
          <w:sz w:val="28"/>
          <w:sz w:val="28"/>
          <w:szCs w:val="28"/>
          <w:rtl w:val="true"/>
          <w:lang w:bidi="ar-SA"/>
        </w:rPr>
        <w:t>والوَعظ والعِظَة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ما يليّن القلب، ويرقّقه من الثواب والعقاب بحيث يصير حاملاً على طاعة اللّه ، زاجرا عن معصيته </w:t>
      </w:r>
      <w:r>
        <w:rPr>
          <w:rFonts w:eastAsia="Amiri" w:cs="Amiri" w:ascii="Amiri" w:hAnsi="Amiri"/>
          <w:color w:val="111111"/>
          <w:sz w:val="28"/>
          <w:szCs w:val="28"/>
          <w:rtl w:val="true"/>
          <w:lang w:bidi="ar-SA"/>
        </w:rPr>
        <w:t>.</w:t>
      </w:r>
    </w:p>
    <w:p>
      <w:pPr>
        <w:pStyle w:val="Heading2"/>
        <w:numPr>
          <w:ilvl w:val="1"/>
          <w:numId w:val="1"/>
        </w:numPr>
        <w:rPr/>
      </w:pPr>
      <w:bookmarkStart w:id="767" w:name="__RefHeading___Toc4530206_3224264995"/>
      <w:bookmarkStart w:id="768" w:name="_Toc312"/>
      <w:bookmarkEnd w:id="767"/>
      <w:r>
        <w:rPr>
          <w:rtl w:val="true"/>
        </w:rPr>
        <w:t>متن الحديث الثالث والثلاثين والمائة</w:t>
      </w:r>
      <w:bookmarkEnd w:id="768"/>
    </w:p>
    <w:p>
      <w:pPr>
        <w:pStyle w:val="Heading3"/>
        <w:numPr>
          <w:ilvl w:val="2"/>
          <w:numId w:val="1"/>
        </w:numPr>
        <w:rPr/>
      </w:pPr>
      <w:bookmarkStart w:id="769" w:name="__RefHeading___Toc4530208_3224264995"/>
      <w:bookmarkStart w:id="770" w:name="_Toc313"/>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عَلِيُّ بْنُ إِبْرَاهِيمَ، عَنْ أَبِيهِ،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مُسْلِمٍ، النَّاسُ أَهْلُ رِيَاءٍ غَيْرَكُمْ، وَذلِكُمْ </w:t>
      </w:r>
      <w:r>
        <w:rPr>
          <w:rStyle w:val="FootnoteAnchor"/>
          <w:rtl w:val="true"/>
        </w:rPr>
        <w:footnoteReference w:id="1890"/>
      </w:r>
      <w:r>
        <w:rPr>
          <w:rFonts w:ascii="Amiri" w:hAnsi="Amiri" w:eastAsia="Amiri" w:cs="Amiri"/>
          <w:color w:val="111111"/>
          <w:sz w:val="28"/>
          <w:sz w:val="28"/>
          <w:szCs w:val="28"/>
          <w:rtl w:val="true"/>
          <w:lang w:bidi="ar-SA"/>
        </w:rPr>
        <w:t>أَنَّكُمْ أَخْفَيْتُمْ مَا يُحِبُّ اللّهُ عَزَّ وَجَلَّ، وَأَظْهَرْتُمْ مَا يُحِبُّ النَّاسُ، وَالنَّاسُ أَظْهَرُوا مَا يُسْخِطُ اللّهَ عَزَّ وَجَلَّ، وَأَخْفَوْا مَا يُحِبُّهُ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مُسْلِمٍ، إِنَّ اللّهَ ـ تَبَارَكَ وَتَعَالى ـ رَأَفَ بِكُمْ، فَجَعَلَ الْمُتْعَةَ عِوَضا لَكُمْ مِنَ </w:t>
      </w:r>
      <w:r>
        <w:rPr>
          <w:rStyle w:val="FootnoteAnchor"/>
          <w:rtl w:val="true"/>
        </w:rPr>
        <w:footnoteReference w:id="1891"/>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4530210_3224264995"/>
      <w:bookmarkStart w:id="772" w:name="_Toc314"/>
      <w:bookmarkEnd w:id="771"/>
      <w:r>
        <w:rPr>
          <w:rtl w:val="true"/>
        </w:rPr>
        <w:t>شرح الحديث</w:t>
      </w:r>
      <w:bookmarkEnd w:id="772"/>
    </w:p>
    <w:p>
      <w:pPr>
        <w:pStyle w:val="BookText"/>
        <w:rPr/>
      </w:pPr>
      <w:r>
        <w:rPr>
          <w:rFonts w:ascii="IRNazanin" w:hAnsi="IRNazanin" w:eastAsia="IRNazanin"/>
          <w:color w:val="111111"/>
          <w:sz w:val="28"/>
          <w:sz w:val="28"/>
          <w:szCs w:val="28"/>
          <w:rtl w:val="true"/>
          <w:lang w:bidi="fa-IR"/>
        </w:rPr>
        <w:t xml:space="preserve">السند مرسل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أهل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وأخفوا ما يحبّه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عليه السلام بيان ما يفعله الشيعة من إظهار الموافقة مع أهل الباطل تقيّةً، وبين ما يفعله المخالفون من إنكار حقّيّة أئمّة الحقّ مع علمهم بها؛ لطمع الدُّنيا، بأنّ الشيعة اعتقدوا الحقّ، وأظهروا خلافه في مقام التقيّة إطاعةً لأمره تعالى ، فلذا عبّر عنه بما يحبّ الناس ، والمخالفين مع اعتقادهم بالحقّ أنكروه على وجه يوجب سخط اللّه عنادا وكفرا وطمعا في الدُّنيا، ولذا عبّر عنه بما يسخط، فيكون الفرق بينهما في جهة الإظهار وكيفيّته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يستنبط من العبارة الفرق بين الإخفائين أيضا، بأن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أخفيتم ما يحبّ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إخفاءه؛ أي إخفاء دين الحقّ في مقام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ما يحبّ اللّه إظهاره؛ أي أخفوه في غير مقام التقيّة ، ولهذا غيّر الكلام بإيراد الضمير في الثاني، وعدم إيراده في الأوّل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سمّي فعلهم رياءً؛ لأنّ حقيقة الرياء إيقاع العمل لغير اللّه ، وفعلهم كذلك، بخلاف</w:t>
      </w:r>
      <w:bookmarkStart w:id="773" w:name="pg12941_132361"/>
    </w:p>
    <w:p>
      <w:pPr>
        <w:pStyle w:val="BookText"/>
        <w:rPr/>
      </w:pPr>
      <w:bookmarkEnd w:id="773"/>
      <w:r>
        <w:rPr>
          <w:rFonts w:ascii="Amiri" w:hAnsi="Amiri" w:eastAsia="Amiri" w:cs="Amiri"/>
          <w:color w:val="111111"/>
          <w:sz w:val="28"/>
          <w:sz w:val="28"/>
          <w:szCs w:val="28"/>
          <w:rtl w:val="true"/>
          <w:lang w:bidi="ar-SA"/>
        </w:rPr>
        <w:t xml:space="preserve">إظهار الشيعة خلاف ما يضمرون؛ فإنّه للّه تعالى ولإطاعة أمره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رأف 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 أو أرقّها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رأف اللّه بك، مثلّثة</w:t>
      </w:r>
      <w:r>
        <w:rPr>
          <w:rFonts w:eastAsia="Amiri" w:cs="Amiri" w:ascii="Amiri" w:hAnsi="Amiri"/>
          <w:color w:val="111111"/>
          <w:sz w:val="28"/>
          <w:szCs w:val="28"/>
          <w:rtl w:val="true"/>
          <w:lang w:bidi="ar-SA"/>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المتعة عوضا لكم من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المراد بالأشربة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المحرّمة التي تستحلّه العامّة، كالنبيذ والفقّاع ونحوهما؛ يعني لما حرّم عليكم تلك الأشربة حلّل لكم المتعة عوضا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يتلذّذون بالفقّاع والأنبذة التي هم يستحلّونها، وأنتم تحرّمونها ولا تنتفعون بها، كذلك المتعة أنتم تلتذّون بها، وهم لاعتقادهم حرمتها لا ينتفعون ولا يتلذّذون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الياء للنسبة إلى الأسير، والتاء باعتبار تأنيث الموصوف، وهي الأمَة، كالأثيريّة والحنفيّة في النسبة إلى الأثير والحنيف ؛ يعني أنّه تعالى علم أنّ السريّة والأمَة في دولة الباطل في يد أهله، وأن ليس لكم القدرة على شرائها وحفظها وإنفاقها، جعل لكم المتعة عوضا منها، وهي أسهل </w:t>
      </w:r>
      <w:r>
        <w:rPr>
          <w:rStyle w:val="FootnoteAnchor"/>
          <w:rtl w:val="true"/>
        </w:rPr>
        <w:footnoteReference w:id="189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الأسريّة ـ بفتحتين ـ جمع السريّة، وهي الأمة المستورة، وهذا الجمع وإن لم يثبت لغةً؛ لأنّ الأسريَة جمع السريّ ـ كغنيّ ـ وهو نهرٌ صغير، يجرى إلى النخل ، لكن كلام المعصوم هو الأصل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4" w:name="__RefHeading___Toc4530212_3224264995"/>
      <w:bookmarkStart w:id="775" w:name="_Toc315"/>
      <w:bookmarkEnd w:id="774"/>
      <w:r>
        <w:rPr>
          <w:rtl w:val="true"/>
        </w:rPr>
        <w:t>متن الحديث الرابع والثلاثين والمائة</w:t>
      </w:r>
      <w:bookmarkEnd w:id="775"/>
    </w:p>
    <w:p>
      <w:pPr>
        <w:pStyle w:val="Heading3"/>
        <w:numPr>
          <w:ilvl w:val="2"/>
          <w:numId w:val="1"/>
        </w:numPr>
        <w:rPr/>
      </w:pPr>
      <w:bookmarkStart w:id="776" w:name="__RefHeading___Toc4530214_3224264995"/>
      <w:bookmarkStart w:id="777" w:name="_Toc316"/>
      <w:bookmarkEnd w:id="776"/>
      <w:r>
        <w:rPr>
          <w:rtl w:val="true"/>
        </w:rPr>
        <w:t>اشارة</w:t>
      </w:r>
      <w:bookmarkEnd w:id="77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مُعَمَّرِ بْنِ خَلَادٍ، قَالَ</w:t>
      </w:r>
      <w:r>
        <w:rPr>
          <w:rFonts w:eastAsia="Amiri" w:cs="Amiri" w:ascii="Amiri" w:hAnsi="Amiri"/>
          <w:color w:val="111111"/>
          <w:sz w:val="28"/>
          <w:szCs w:val="28"/>
          <w:rtl w:val="true"/>
          <w:lang w:bidi="ar-SA"/>
        </w:rPr>
        <w:t>:</w:t>
      </w:r>
      <w:bookmarkStart w:id="778" w:name="pg12941_132362"/>
    </w:p>
    <w:p>
      <w:pPr>
        <w:pStyle w:val="BookText"/>
        <w:rPr/>
      </w:pPr>
      <w:bookmarkEnd w:id="778"/>
      <w:r>
        <w:rPr>
          <w:rFonts w:ascii="Amiri" w:hAnsi="Amiri" w:eastAsia="Amiri" w:cs="Amiri"/>
          <w:color w:val="111111"/>
          <w:sz w:val="28"/>
          <w:sz w:val="28"/>
          <w:szCs w:val="28"/>
          <w:rtl w:val="true"/>
          <w:lang w:bidi="ar-SA"/>
        </w:rPr>
        <w:t xml:space="preserve">قَالَ لِي أَبُو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كَتَبْتَ إِلى بَعْضِ مَنْ يُطِيعُكَ فِي هذِهِ النَّوَاحِي الَّتِي قَدْ فَسَدَتْ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وَفَيْتَ لِي وَفَيْتُ لَكَ، إِنَّمَا دَخَلْتُ فِي هذَا الْأَمْرِ الَّذِي دَخَلْتُ فِيهِ عَلى أَنْ لَا آمُرَ، وَلَا أَنْهى، وَلَا أُوَلِّيَ، وَلَا أَعْزِلَ، وَمَا زَادَنِي هذَا الْأَمْرُ الَّذِي دَخَلْتُ فِيهِ فِي النِّعْمَةِ عِنْدِي شَيْئا، وَلَقَدْ كُنْتُ بِالْمَدِينَةِ، وَكِتَابِي يَنْفُذُ فِي الْمَشْرِقِ وَالْمَغْرِبِ، وَلَقَدْ كُنْتُ أَرْكَبُ حِمَارِي، وَأَمُرُّ فِي سِكَكِ الْمَدِينَةِ، وَمَا بِهَا أَعَزُّ مِنِّي، وَمَا كَانَ بِهَا أَحَدٌ مِنْهُمْ يَسْأَلُنِي حَاجَةً يُمْكِنُنِي قَضَاؤُهَا لَهُ إِلَا قَضَيْتُهَا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4530216_3224264995"/>
      <w:bookmarkStart w:id="780" w:name="_Toc317"/>
      <w:bookmarkEnd w:id="779"/>
      <w:r>
        <w:rPr>
          <w:rtl w:val="true"/>
        </w:rPr>
        <w:t>شرح الحديث</w:t>
      </w:r>
      <w:bookmarkEnd w:id="780"/>
    </w:p>
    <w:p>
      <w:pPr>
        <w:pStyle w:val="BookText"/>
        <w:rPr/>
      </w:pPr>
      <w:r>
        <w:rPr>
          <w:rFonts w:ascii="Amiri" w:hAnsi="Amiri" w:eastAsia="Amiri" w:cs="Amiri"/>
          <w:color w:val="111111"/>
          <w:sz w:val="28"/>
          <w:sz w:val="28"/>
          <w:szCs w:val="28"/>
          <w:rtl w:val="true"/>
          <w:lang w:bidi="ar-SA"/>
        </w:rPr>
        <w:t xml:space="preserve">شرحالسند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كتبتَ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أو للشرط، والجزاء محذوف؛ أي لو كتبت كان حسنا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ببعض من يعطيك العلويّون الذين خرجوا على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الأمر ولاية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لعدم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والسِّكَك ـ بكسر السين، وفتح الكاف ـ جمع السِّكّة، بالكسر، وهو الطريق المستوي </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4530218_3224264995"/>
      <w:bookmarkStart w:id="782" w:name="_Toc318"/>
      <w:bookmarkEnd w:id="781"/>
      <w:r>
        <w:rPr>
          <w:rtl w:val="true"/>
        </w:rPr>
        <w:t>متن الحديث الخامس والثلاثين والمائة</w:t>
      </w:r>
      <w:bookmarkEnd w:id="782"/>
    </w:p>
    <w:p>
      <w:pPr>
        <w:pStyle w:val="Heading3"/>
        <w:numPr>
          <w:ilvl w:val="2"/>
          <w:numId w:val="1"/>
        </w:numPr>
        <w:rPr/>
      </w:pPr>
      <w:bookmarkStart w:id="783" w:name="__RefHeading___Toc4530220_3224264995"/>
      <w:bookmarkStart w:id="784" w:name="_Toc319"/>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الْمُسْلِمِ إِذَا أَرَادَ سَفَرا أَنْ يُعْلِمَ إِخْوَانَهُ، وَحَقٌّ عَلى إِخْوَانِهِ إِذَا قَدِمَ أَنْ يَأْتُوهُ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4530222_3224264995"/>
      <w:bookmarkStart w:id="786" w:name="_Toc320"/>
      <w:bookmarkEnd w:id="785"/>
      <w:r>
        <w:rPr>
          <w:rtl w:val="true"/>
        </w:rPr>
        <w:t>شرح الحديث</w:t>
      </w:r>
      <w:bookmarkEnd w:id="78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bookmarkStart w:id="787" w:name="pg12941_132363"/>
    </w:p>
    <w:p>
      <w:pPr>
        <w:pStyle w:val="BookText"/>
        <w:rPr/>
      </w:pPr>
      <w:bookmarkEnd w:id="78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لازم، أو واجب، أو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محمول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 سفره قُدوما ومَقْدَما ـ بفتح الدال ـ وقَدَم ـ بفتح الدال ـ قُدما؛ أي تقدّم</w:t>
      </w:r>
      <w:r>
        <w:rPr>
          <w:rFonts w:eastAsia="Amiri" w:cs="Amiri" w:ascii="Amiri" w:hAnsi="Amiri"/>
          <w:color w:val="111111"/>
          <w:sz w:val="28"/>
          <w:szCs w:val="28"/>
          <w:rtl w:val="true"/>
          <w:lang w:bidi="ar-SA"/>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8" w:name="__RefHeading___Toc4530224_3224264995"/>
      <w:bookmarkStart w:id="789" w:name="_Toc321"/>
      <w:bookmarkEnd w:id="788"/>
      <w:r>
        <w:rPr>
          <w:rtl w:val="true"/>
        </w:rPr>
        <w:t>متن الحديث السادس والثلاثين والمائة</w:t>
      </w:r>
      <w:bookmarkEnd w:id="789"/>
    </w:p>
    <w:p>
      <w:pPr>
        <w:pStyle w:val="Heading3"/>
        <w:numPr>
          <w:ilvl w:val="2"/>
          <w:numId w:val="1"/>
        </w:numPr>
        <w:rPr/>
      </w:pPr>
      <w:bookmarkStart w:id="790" w:name="__RefHeading___Toc4530226_3224264995"/>
      <w:bookmarkStart w:id="791" w:name="_Toc322"/>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وَبِهذَا الْاءِسْنَادِ،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خَلَّتَانِ </w:t>
      </w:r>
      <w:r>
        <w:rPr>
          <w:rStyle w:val="FootnoteAnchor"/>
          <w:rtl w:val="true"/>
        </w:rPr>
        <w:footnoteReference w:id="1899"/>
      </w:r>
      <w:r>
        <w:rPr>
          <w:rFonts w:ascii="Amiri" w:hAnsi="Amiri" w:eastAsia="Amiri" w:cs="Amiri"/>
          <w:color w:val="111111"/>
          <w:sz w:val="28"/>
          <w:sz w:val="28"/>
          <w:szCs w:val="28"/>
          <w:rtl w:val="true"/>
          <w:lang w:bidi="ar-SA"/>
        </w:rPr>
        <w:t>كَثِيرٌ مِنَ النَّاسِ فِيهِمَا مَفْتُونٌ</w:t>
      </w:r>
      <w:r>
        <w:rPr>
          <w:rFonts w:eastAsia="Amiri" w:cs="Amiri" w:ascii="Amiri" w:hAnsi="Amiri"/>
          <w:color w:val="111111"/>
          <w:sz w:val="28"/>
          <w:szCs w:val="28"/>
          <w:rtl w:val="true"/>
          <w:lang w:bidi="ar-SA"/>
        </w:rPr>
        <w:t xml:space="preserve">: </w:t>
      </w:r>
      <w:r>
        <w:rPr>
          <w:rStyle w:val="FootnoteAnchor"/>
          <w:rtl w:val="true"/>
        </w:rPr>
        <w:footnoteReference w:id="1900"/>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4530228_3224264995"/>
      <w:bookmarkStart w:id="793" w:name="_Toc323"/>
      <w:bookmarkEnd w:id="792"/>
      <w:r>
        <w:rPr>
          <w:rtl w:val="true"/>
        </w:rPr>
        <w:t>شرح الحديث</w:t>
      </w:r>
      <w:bookmarkEnd w:id="793"/>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خَلّتان كثير من الناس فيهما مفتونٌ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الغبن، وهو الخسران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ـ بالكسر ـ إمّا بمعنى الامتحان والاختبار؛ أي يمتحن اللّه بهما خلقه، ليراهم كيف يشكرونه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الضلالة، أو الإثم، أو العذاب؛ أي صارا سببا لضلالة كثير من الناس، أو إثمهم، أو عذابهم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الفتنة فيهما إمّا لترك الشكر عليهما؛ فإنّهما من النعماء العظيمة التي يجب الشكر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طغيان النفس؛ لأنّهما من الأسباب القريبة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المرض، والبراء من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الاشتغال، أو فراغ البال ممّا يوجب الملال، كالهموم والأحزان </w:t>
      </w:r>
      <w:r>
        <w:rPr>
          <w:rFonts w:eastAsia="Amiri" w:cs="Amiri" w:ascii="Amiri" w:hAnsi="Amiri"/>
          <w:color w:val="111111"/>
          <w:sz w:val="28"/>
          <w:szCs w:val="28"/>
          <w:rtl w:val="true"/>
          <w:lang w:bidi="ar-SA"/>
        </w:rPr>
        <w:t>.</w:t>
      </w:r>
      <w:bookmarkStart w:id="794" w:name="pg12941_132364"/>
    </w:p>
    <w:p>
      <w:pPr>
        <w:pStyle w:val="Heading2"/>
        <w:numPr>
          <w:ilvl w:val="1"/>
          <w:numId w:val="1"/>
        </w:numPr>
        <w:rPr/>
      </w:pPr>
      <w:bookmarkStart w:id="795" w:name="__RefHeading___Toc4530230_3224264995"/>
      <w:bookmarkStart w:id="796" w:name="_Toc324"/>
      <w:bookmarkEnd w:id="794"/>
      <w:bookmarkEnd w:id="795"/>
      <w:r>
        <w:rPr>
          <w:rtl w:val="true"/>
        </w:rPr>
        <w:t>متن الحديث السابع والثلاثين والمائة</w:t>
      </w:r>
      <w:bookmarkEnd w:id="796"/>
    </w:p>
    <w:p>
      <w:pPr>
        <w:pStyle w:val="Heading3"/>
        <w:numPr>
          <w:ilvl w:val="2"/>
          <w:numId w:val="1"/>
        </w:numPr>
        <w:rPr/>
      </w:pPr>
      <w:bookmarkStart w:id="797" w:name="__RefHeading___Toc4530232_3224264995"/>
      <w:bookmarkStart w:id="798" w:name="_Toc325"/>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متن الحديث السابع والثلاثين والمائةوَبِهذَا الْاءِسْنَادِ،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نَفْسَهُ لِلتُّهَمَةِ، فَلَا يَلُومَنَّ مَنْ أَسَاءَ بِهِ الظَّنَّ؛ وَمَنْ كَتَمَ سِرَّهُ، كَانَتِ الْحَيَاةُ </w:t>
      </w:r>
      <w:r>
        <w:rPr>
          <w:rStyle w:val="FootnoteAnchor"/>
          <w:rtl w:val="true"/>
        </w:rPr>
        <w:footnoteReference w:id="1901"/>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4530234_3224264995"/>
      <w:bookmarkStart w:id="800" w:name="_Toc326"/>
      <w:bookmarkEnd w:id="799"/>
      <w:r>
        <w:rPr>
          <w:rtl w:val="true"/>
        </w:rPr>
        <w:t>شرح الحديث</w:t>
      </w:r>
      <w:bookmarkEnd w:id="80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الحياة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أخفى سرّ نفسه ودينه من غير أهله،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ورفاهية العيش في يده، ويكون مالكا، بخلاف ما أذاعه؛ فإنّه جعل نفسه في معرض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وتعميم الحياة بحيث تشمل الحياة الاُخرويّة </w:t>
      </w:r>
      <w:r>
        <w:rPr>
          <w:rStyle w:val="FootnoteAnchor"/>
          <w:rtl w:val="true"/>
        </w:rPr>
        <w:footnoteReference w:id="1902"/>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يخير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على غيره خيرةً وخيرا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واخترته منهم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 بالكسر، وكعنبة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 اللّه لك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 فيه الخير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1" w:name="__RefHeading___Toc4530236_3224264995"/>
      <w:bookmarkStart w:id="802" w:name="_Toc327"/>
      <w:bookmarkEnd w:id="801"/>
      <w:r>
        <w:rPr>
          <w:rtl w:val="true"/>
        </w:rPr>
        <w:t>متن الحديث الثامن والثلاثين والمائة</w:t>
      </w:r>
      <w:bookmarkEnd w:id="802"/>
    </w:p>
    <w:p>
      <w:pPr>
        <w:pStyle w:val="Heading3"/>
        <w:numPr>
          <w:ilvl w:val="2"/>
          <w:numId w:val="1"/>
        </w:numPr>
        <w:rPr/>
      </w:pPr>
      <w:bookmarkStart w:id="803" w:name="__RefHeading___Toc4530238_3224264995"/>
      <w:bookmarkStart w:id="804" w:name="_Toc328"/>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الْحُسَيْنُ بْنُ مُحَمَّدٍ الْأَشْعَرِيُّ، عَنْ مُعَلَّى بْنِ مُحَمَّدٍ، عَنْ مُحَمَّدِ بْنِ جُمْهُورٍ، عَنْ شَاذَانَ، عَنْ أَبِي الْحَسَنِ مُوسى عليه السلام ،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عَلى شَاطِئِهِ الْأَيْمَنِ دُرَّةٌ بَيْضَاءُ، فِيهَا أَلْفُ قَصْرٍ، فِي كُلِّ قَصْرٍ أَلْفُ قَصْرٍ لِمُحَمَّدٍ وَآلِ مُحَمَّدٍ صلى الله عليه و آله ؛ وَعَلى شَاطِئِهِ الْأَيْسَرِ دُرَّةٌ صَفْرَاءُ، فِيهَا أَلْفُ قَصْرٍ، فِي</w:t>
      </w:r>
      <w:bookmarkStart w:id="805" w:name="pg12941_132365"/>
    </w:p>
    <w:p>
      <w:pPr>
        <w:pStyle w:val="BookText"/>
        <w:rPr/>
      </w:pPr>
      <w:bookmarkEnd w:id="805"/>
      <w:r>
        <w:rPr>
          <w:rFonts w:ascii="Amiri" w:hAnsi="Amiri" w:eastAsia="Amiri" w:cs="Amiri"/>
          <w:color w:val="111111"/>
          <w:sz w:val="28"/>
          <w:sz w:val="28"/>
          <w:szCs w:val="28"/>
          <w:rtl w:val="true"/>
          <w:lang w:bidi="ar-SA"/>
        </w:rPr>
        <w:t xml:space="preserve">كُلِّ قَصْرٍ أَلْفُ قَصْرٍ لأِبْرَاهِيمَ وَآلِ إِبْرَاهِيمَ عليه السلام </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4530240_3224264995"/>
      <w:bookmarkStart w:id="807" w:name="_Toc329"/>
      <w:bookmarkEnd w:id="806"/>
      <w:r>
        <w:rPr>
          <w:rtl w:val="true"/>
        </w:rPr>
        <w:t>شرح الحديث</w:t>
      </w:r>
      <w:bookmarkEnd w:id="80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الصغير، والكبير الواسع ـ ضدّ ـ والنهر الملآن، أو فوق الجدول</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شاطئه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شاطئ الوادي، بهمز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شطّه، وجانبه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بأيمنه ما بأيمنه بالنسبة إلى الداخل في الجنّة ، أو بالنسبة إلى القائم في منبعه، أو بكونه في أعلى مواضع الجنّة وأشرفها ، والأشرف يسمّى أيمنا، وإنّما بني قصر نبيّنا صلى الله عليه و آله أبيض وفي الأيمن؛ لأنّه أشرف الأنبياء، فينبغي أن يكون قصره أحسن الألوان، وفي أشرف المكان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8" w:name="__RefHeading___Toc4530242_3224264995"/>
      <w:bookmarkStart w:id="809" w:name="_Toc330"/>
      <w:bookmarkEnd w:id="808"/>
      <w:r>
        <w:rPr>
          <w:rtl w:val="true"/>
        </w:rPr>
        <w:t>متن الحديث التاسع والثلاثين والمائة</w:t>
      </w:r>
      <w:bookmarkEnd w:id="809"/>
    </w:p>
    <w:p>
      <w:pPr>
        <w:pStyle w:val="Heading3"/>
        <w:numPr>
          <w:ilvl w:val="2"/>
          <w:numId w:val="1"/>
        </w:numPr>
        <w:rPr/>
      </w:pPr>
      <w:bookmarkStart w:id="810" w:name="__RefHeading___Toc4530244_3224264995"/>
      <w:bookmarkStart w:id="811" w:name="_Toc331"/>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متن الحديث التاسع والثلاثين والمائةمُحَمَّدُ بْنُ يَحْيى، عَنْ أَحْمَدَ بْنِ مُحَمَّدِ بْنِ عِيسى، عَنْ عَلِيِّ بْنِ الْحَكَمِ، عَنْ هِشَامِ بْنِ سَالِمٍ،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الْتَقَتْ فِئَتَانِ قَطُّ مِنْ أَهْلِ الْبَاطِلِ إِلَا كَانَ النَّصْرُ مَعَ أَحْسَنِهِمَا بَقِيَّةً عَلَى </w:t>
      </w:r>
      <w:r>
        <w:rPr>
          <w:rStyle w:val="FootnoteAnchor"/>
          <w:rtl w:val="true"/>
        </w:rPr>
        <w:footnoteReference w:id="1906"/>
      </w:r>
      <w:r>
        <w:rPr>
          <w:rFonts w:ascii="Amiri" w:hAnsi="Amiri" w:eastAsia="Amiri" w:cs="Amiri"/>
          <w:color w:val="111111"/>
          <w:sz w:val="28"/>
          <w:sz w:val="28"/>
          <w:szCs w:val="28"/>
          <w:rtl w:val="true"/>
          <w:lang w:bidi="ar-SA"/>
        </w:rPr>
        <w:t>الْاءِسْلَامِ</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4530246_3224264995"/>
      <w:bookmarkStart w:id="813" w:name="_Toc332"/>
      <w:bookmarkEnd w:id="812"/>
      <w:r>
        <w:rPr>
          <w:rtl w:val="true"/>
        </w:rPr>
        <w:t>شرح الحديث</w:t>
      </w:r>
      <w:bookmarkEnd w:id="813"/>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تلاقت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فئتان</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عوض من الياء التي نقصت من وسطه،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bookmarkStart w:id="814" w:name="pg12941_132366"/>
    </w:p>
    <w:p>
      <w:pPr>
        <w:pStyle w:val="BookText"/>
        <w:rPr/>
      </w:pPr>
      <w:bookmarkEnd w:id="814"/>
      <w:r>
        <w:rPr>
          <w:rFonts w:ascii="Amiri" w:hAnsi="Amiri" w:eastAsia="Amiri" w:cs="Amiri"/>
          <w:color w:val="111111"/>
          <w:sz w:val="28"/>
          <w:sz w:val="28"/>
          <w:szCs w:val="28"/>
          <w:rtl w:val="true"/>
          <w:lang w:bidi="ar-SA"/>
        </w:rPr>
        <w:t>مثال فيع ـ لأنّه من فاء، ويجمع على فئون، وفِئات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بهما طائفتان من أهل الإسلام تقاتلا لا على الوجه المشروع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إليه، فحينئذٍ لا إشكال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كان النصر مع أحسنهما بقيّة على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يَبقى بقاءً، وبقا 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w:t>
      </w:r>
      <w:r>
        <w:rPr>
          <w:rFonts w:eastAsia="Amiri" w:cs="Amiri" w:ascii="Amiri" w:hAnsi="Amiri"/>
          <w:color w:val="111111"/>
          <w:sz w:val="28"/>
          <w:szCs w:val="28"/>
          <w:rtl w:val="true"/>
          <w:lang w:bidi="ar-SA"/>
        </w:rPr>
        <w:t xml:space="preserve">» </w:t>
      </w:r>
      <w:r>
        <w:rPr>
          <w:rStyle w:val="FootnoteAnchor"/>
          <w:rtl w:val="true"/>
        </w:rPr>
        <w:footnoteReference w:id="1908"/>
      </w:r>
      <w:r>
        <w:rPr>
          <w:rFonts w:ascii="Amiri" w:hAnsi="Amiri" w:eastAsia="Amiri" w:cs="Amiri"/>
          <w:color w:val="111111"/>
          <w:sz w:val="28"/>
          <w:sz w:val="28"/>
          <w:szCs w:val="28"/>
          <w:rtl w:val="true"/>
          <w:lang w:bidi="ar-SA"/>
        </w:rPr>
        <w:t xml:space="preserve">أي طاعة اللّه ، أو انتظار ثوابه ، أو الحالة الباقية لكم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بَقِيَّةٍ يَنْهَوْنَ</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أي إبقاءٍ وفهم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أبقيت على فلان، إذا أرعيت عليه، ورحمته</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هنا أحسنهما بقاءً على الإسلام، أو رعايةً وحفظا لقوانينه وحدوده؛ لتوقّع الثواب المترتّب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الأصلي من هذا الكلام أنّ رعاية الدِّين والإسلام موجب للظفر والغلَبَة،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والملّة توأمان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يبعد أن يُراد بفئتين من أهل الباطل أهل الكفر ، وبأحسنهما بقيّةً على الإسلام أكثرهما رعايةً ورأفةً، وأقلّهما إضرارا لأهله </w:t>
      </w:r>
      <w:r>
        <w:rPr>
          <w:rFonts w:eastAsia="Amiri" w:cs="Amiri" w:ascii="Amiri" w:hAnsi="Amiri"/>
          <w:color w:val="111111"/>
          <w:sz w:val="28"/>
          <w:szCs w:val="28"/>
          <w:rtl w:val="true"/>
          <w:lang w:bidi="ar-SA"/>
        </w:rPr>
        <w:t>.</w:t>
      </w:r>
    </w:p>
    <w:p>
      <w:pPr>
        <w:pStyle w:val="Heading2"/>
        <w:numPr>
          <w:ilvl w:val="1"/>
          <w:numId w:val="1"/>
        </w:numPr>
        <w:rPr/>
      </w:pPr>
      <w:bookmarkStart w:id="815" w:name="__RefHeading___Toc4530248_3224264995"/>
      <w:bookmarkStart w:id="816" w:name="_Toc333"/>
      <w:bookmarkEnd w:id="815"/>
      <w:r>
        <w:rPr>
          <w:rtl w:val="true"/>
        </w:rPr>
        <w:t>متن الحديث الأربعين والمائة</w:t>
      </w:r>
      <w:bookmarkEnd w:id="816"/>
    </w:p>
    <w:p>
      <w:pPr>
        <w:pStyle w:val="Heading3"/>
        <w:numPr>
          <w:ilvl w:val="2"/>
          <w:numId w:val="1"/>
        </w:numPr>
        <w:rPr/>
      </w:pPr>
      <w:bookmarkStart w:id="817" w:name="__RefHeading___Toc4530250_3224264995"/>
      <w:bookmarkStart w:id="818" w:name="_Toc334"/>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متن الحديث الأربعين والمائةعَنْهُ، عَنْ أَحْمَدَ، عَنْ عَلِيِّ بْنِ حَدِيدٍ، عَنْ بَعْضِ أَصْحَابِنَا،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جُبِلَتِ الْقُلُوبُ عَلى حُبِّ مَنْ يَنْفَعُهَا، وَبُغْضِ مَنْ أَضَرَّ بِهَا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4530252_3224264995"/>
      <w:bookmarkStart w:id="820" w:name="_Toc335"/>
      <w:bookmarkEnd w:id="819"/>
      <w:r>
        <w:rPr>
          <w:rtl w:val="true"/>
        </w:rPr>
        <w:t>شرح الحديث</w:t>
      </w:r>
      <w:bookmarkEnd w:id="82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جُبلت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وطبعت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هذا الحديث الترغيب في إيصال النفع إلى الناس بذكر بعض فوائده، وهو جلب مودّتهم، والتحذير عن الإضرار بهم بذكر بعض مفاسده، وهو بغضهم وعداوتهم </w:t>
      </w:r>
      <w:r>
        <w:rPr>
          <w:rFonts w:eastAsia="Amiri" w:cs="Amiri" w:ascii="Amiri" w:hAnsi="Amiri"/>
          <w:color w:val="111111"/>
          <w:sz w:val="28"/>
          <w:szCs w:val="28"/>
          <w:rtl w:val="true"/>
          <w:lang w:bidi="ar-SA"/>
        </w:rPr>
        <w:t>.</w:t>
      </w:r>
      <w:bookmarkStart w:id="821" w:name="pg12941_132367"/>
    </w:p>
    <w:p>
      <w:pPr>
        <w:pStyle w:val="Heading2"/>
        <w:numPr>
          <w:ilvl w:val="1"/>
          <w:numId w:val="1"/>
        </w:numPr>
        <w:rPr/>
      </w:pPr>
      <w:bookmarkStart w:id="822" w:name="__RefHeading___Toc4530254_3224264995"/>
      <w:bookmarkStart w:id="823" w:name="_Toc336"/>
      <w:bookmarkEnd w:id="821"/>
      <w:bookmarkEnd w:id="822"/>
      <w:r>
        <w:rPr>
          <w:rtl w:val="true"/>
        </w:rPr>
        <w:t>متن الحديث الواحد والأربعين والمائة</w:t>
      </w:r>
      <w:bookmarkEnd w:id="823"/>
    </w:p>
    <w:p>
      <w:pPr>
        <w:pStyle w:val="Heading3"/>
        <w:numPr>
          <w:ilvl w:val="2"/>
          <w:numId w:val="1"/>
        </w:numPr>
        <w:rPr/>
      </w:pPr>
      <w:bookmarkStart w:id="824" w:name="__RefHeading___Toc4530256_3224264995"/>
      <w:bookmarkStart w:id="825" w:name="_Toc337"/>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 xml:space="preserve">مُحَمَّدُ بْنُ أَبِي عَبْدِ اللّهِ، </w:t>
      </w:r>
      <w:r>
        <w:rPr>
          <w:rStyle w:val="FootnoteAnchor"/>
          <w:rtl w:val="true"/>
        </w:rPr>
        <w:footnoteReference w:id="1913"/>
      </w:r>
      <w:r>
        <w:rPr>
          <w:rFonts w:ascii="Amiri" w:hAnsi="Amiri" w:eastAsia="Amiri" w:cs="Amiri"/>
          <w:color w:val="111111"/>
          <w:sz w:val="28"/>
          <w:sz w:val="28"/>
          <w:szCs w:val="28"/>
          <w:rtl w:val="true"/>
          <w:lang w:bidi="ar-SA"/>
        </w:rPr>
        <w:t xml:space="preserve">عَنْ مُوسَى بْنِ عِمْرَانَ، عَنْ عَمِّهِ الْحُسَيْنِ بْنِ عِيسَى بْنِ عَبْدِ اللّهِ </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جَعْفَرٍ، عَنْ أَخِيهِ أَبِي الْحَسَنِ مُوسى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أَبِي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أَبِي مُحَمَّدَ بْنَ عَلِيٍّ عليه السلام أَخَذَ بِيَدِي كَمَا أَخَذْتُ بِيَدِكَ،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عليه السلام 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الْخَيْرَ إِلى كُلِّ مَنْ طَلَبَهُ مِنْكَ؛ فَإِنْ كَانَ مِنْ أَهْلِهِ، فَقَدْ أَصَبْتَ مَوْضِعَهُ، وَإِنْ لَمْ يَكُنْ مِنْ أَهْلِهِ، كُنْتَ أَنْتَ مِنْ أَهْلِهِ، وَإِنْ شَتَمَكَ رَجُلٌ عَنْ يَمِينِكَ، ثُمَّ تَحَوَّلَ إِلى يَسَارِكَ، فَاعْتَذَرَ إِلَيْكَ، فَاقْبَلْ عُذْرَهُ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4530258_3224264995"/>
      <w:bookmarkStart w:id="827" w:name="_Toc338"/>
      <w:bookmarkEnd w:id="826"/>
      <w:r>
        <w:rPr>
          <w:rtl w:val="true"/>
        </w:rPr>
        <w:t>شرح الحديث</w:t>
      </w:r>
      <w:bookmarkEnd w:id="827"/>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يعمّ المال، والمشي في الحاجة، والقول النافع،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المرغّبات التي لا يتركها أهل الكمال، وإلّا فقد يجوز الترك خصوصا بعد إعطاء الثلاثة، كما دلَّ عليه ما رواه المصنّف بإسناده عن أبي عبد اللّه عليه السلام يقول في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ثلاثه؛ إن شئتم أن تزدادوا، وإلّا فقد أدّيتم حقّ يومكم</w:t>
      </w:r>
      <w:r>
        <w:rPr>
          <w:rFonts w:eastAsia="Amiri" w:cs="Amiri" w:ascii="Amiri" w:hAnsi="Amiri"/>
          <w:color w:val="111111"/>
          <w:sz w:val="28"/>
          <w:szCs w:val="28"/>
          <w:rtl w:val="true"/>
          <w:lang w:bidi="ar-SA"/>
        </w:rPr>
        <w:t xml:space="preserve">» </w:t>
      </w:r>
      <w:r>
        <w:rPr>
          <w:rStyle w:val="FootnoteAnchor"/>
          <w:rtl w:val="true"/>
        </w:rPr>
        <w:footnoteReference w:id="1915"/>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يليق بك الخير، وتكون بذلك داخلاً في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أهلٌ لأن تحسن إلى كلّ أحد، ولا محذور فيه، وإن لم يكن الآخذ في الواقع أهلاً للإحسان </w:t>
      </w:r>
      <w:r>
        <w:rPr>
          <w:rFonts w:eastAsia="Amiri" w:cs="Amiri" w:ascii="Amiri" w:hAnsi="Amiri"/>
          <w:color w:val="111111"/>
          <w:sz w:val="28"/>
          <w:szCs w:val="28"/>
          <w:rtl w:val="true"/>
          <w:lang w:bidi="ar-SA"/>
        </w:rPr>
        <w:t>.</w:t>
      </w:r>
      <w:bookmarkStart w:id="828" w:name="pg12941_132368"/>
    </w:p>
    <w:p>
      <w:pPr>
        <w:pStyle w:val="Heading2"/>
        <w:numPr>
          <w:ilvl w:val="1"/>
          <w:numId w:val="1"/>
        </w:numPr>
        <w:rPr/>
      </w:pPr>
      <w:bookmarkStart w:id="829" w:name="__RefHeading___Toc4530260_3224264995"/>
      <w:bookmarkStart w:id="830" w:name="_Toc339"/>
      <w:bookmarkEnd w:id="828"/>
      <w:bookmarkEnd w:id="829"/>
      <w:r>
        <w:rPr>
          <w:rtl w:val="true"/>
        </w:rPr>
        <w:t>متن الحديث الثاني والأربعين والمائة</w:t>
      </w:r>
      <w:bookmarkEnd w:id="830"/>
    </w:p>
    <w:p>
      <w:pPr>
        <w:pStyle w:val="Heading3"/>
        <w:numPr>
          <w:ilvl w:val="2"/>
          <w:numId w:val="1"/>
        </w:numPr>
        <w:rPr/>
      </w:pPr>
      <w:bookmarkStart w:id="831" w:name="__RefHeading___Toc4530262_3224264995"/>
      <w:bookmarkStart w:id="832" w:name="_Toc340"/>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مُحَمَّدُ بْنُ يَحْيى، عَنْ أَحْمَدَ بْنِ مُحَمَّدٍ، عَنِ ابْنِ مَحْبُوبٍ، عَنِ الْعَلَاءِ بْنِ رَزِينٍ، عَنْ مُحَمَّدِ بْنِ مُسْلِمٍ وَالْحَجَّالِ، </w:t>
      </w:r>
      <w:r>
        <w:rPr>
          <w:rStyle w:val="FootnoteAnchor"/>
          <w:rtl w:val="true"/>
        </w:rPr>
        <w:footnoteReference w:id="1917"/>
      </w:r>
      <w:r>
        <w:rPr>
          <w:rFonts w:ascii="Amiri" w:hAnsi="Amiri" w:eastAsia="Amiri" w:cs="Amiri"/>
          <w:color w:val="111111"/>
          <w:sz w:val="28"/>
          <w:sz w:val="28"/>
          <w:szCs w:val="28"/>
          <w:rtl w:val="true"/>
          <w:lang w:bidi="ar-SA"/>
        </w:rPr>
        <w:t>عَنِ الْعَلَاءِ،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كُلُّ شَيْءٍ مَاءً، وَكَانَ عَرْشُهُ عَلَى الْمَاءِ، فَأَمَرَ اللّهُ ـ عَزَّ ذِكْرُهُ ـ الْمَاءَ، فَاضْطَرَمَ نَارا، ثُمَّ أَمَرَ النَّارَ، فَخَمَدَتْ، فَارْتَفَعَ مِنْ خُمُودِهَا دُخَانٌ، فَخَلَقَ اللّهُ ـ عَزَّ وَجَلَّ ـ السَّمَاوَاتِ مِنْ ذلِكَ الدُّخَانِ، وَخَلَقَ اللّهُ ـ عَزَّ وَجَلَّ ـ الْأَرْضَ مِنَ الرَّمَادِ، ثُمَّ اخْتَصَمَ الْمَاءُ وَالنَّارُ وَالرِّيحُ، فَقَالَ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وَقَالَتِ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وَقَالَتِ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فَأَوْحَى اللّهُ ـ عَزَّ وَجَلَّ ـ إِلَى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جُنْدِيِّ الْأَكْبَرُ</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4530264_3224264995"/>
      <w:bookmarkStart w:id="834" w:name="_Toc341"/>
      <w:bookmarkEnd w:id="833"/>
      <w:r>
        <w:rPr>
          <w:rtl w:val="true"/>
        </w:rPr>
        <w:t>شرح الحديث</w:t>
      </w:r>
      <w:bookmarkEnd w:id="834"/>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هذا الحديث بعينه سندا ومتنا في الثامن والستّين </w:t>
      </w:r>
      <w:r>
        <w:rPr>
          <w:rFonts w:eastAsia="Amiri" w:cs="Amiri" w:ascii="Amiri" w:hAnsi="Amiri"/>
          <w:color w:val="111111"/>
          <w:sz w:val="28"/>
          <w:szCs w:val="28"/>
          <w:rtl w:val="true"/>
          <w:lang w:bidi="ar-SA"/>
        </w:rPr>
        <w:t>.</w:t>
      </w:r>
    </w:p>
    <w:p>
      <w:pPr>
        <w:pStyle w:val="Heading2"/>
        <w:numPr>
          <w:ilvl w:val="1"/>
          <w:numId w:val="1"/>
        </w:numPr>
        <w:rPr/>
      </w:pPr>
      <w:bookmarkStart w:id="835" w:name="__RefHeading___Toc4530266_3224264995"/>
      <w:bookmarkStart w:id="836" w:name="_Toc342"/>
      <w:bookmarkEnd w:id="835"/>
      <w:r>
        <w:rPr>
          <w:rtl w:val="true"/>
        </w:rPr>
        <w:t xml:space="preserve">متن الحديث الثالث والأربعين والمائة </w:t>
      </w:r>
      <w:r>
        <w:rPr>
          <w:rtl w:val="true"/>
        </w:rPr>
        <w:t>(</w:t>
      </w:r>
      <w:r>
        <w:rPr>
          <w:rtl w:val="true"/>
        </w:rPr>
        <w:t>حَدِيثُ زَيْنَبَ الْعَطَّارَةِ</w:t>
      </w:r>
      <w:r>
        <w:rPr>
          <w:rtl w:val="true"/>
        </w:rPr>
        <w:t>)</w:t>
      </w:r>
      <w:bookmarkEnd w:id="836"/>
    </w:p>
    <w:p>
      <w:pPr>
        <w:pStyle w:val="Heading3"/>
        <w:numPr>
          <w:ilvl w:val="2"/>
          <w:numId w:val="1"/>
        </w:numPr>
        <w:rPr/>
      </w:pPr>
      <w:bookmarkStart w:id="837" w:name="__RefHeading___Toc4530268_3224264995"/>
      <w:bookmarkStart w:id="838" w:name="_Toc343"/>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مُحَمَّدُ بْنُ يَحْيى، عَنْ أَحْمَدَ بْنِ مُحَمَّدٍ، عَنْ عَبْدِ الرَّحْمنِ بْنِ أَبِي نَجْرَانَ، عَنْ صَفْوَانَ، عَنْ خَلَفِ بْنِ حَمَّادٍ، عَنِ الْحُسَيْنِ بْنِ زَيْدٍ الْهَاشِمِيِّ،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زَيْنَبُ الْعَطَّارَةُ الْحَوْلَاءُ إِلى نِسَاءِ النَّبِيِّ صلى الله عليه و آله وَبَنَاتِهِ، وَكَانَتْ تَبِيعُ مِنْهُنَّ الْعِطْرَ، فَجَاءَ النَّبِيُّ صلى الله عليه و آله وَهِيَ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وَلَا تَغُشِّي؛ فَإِنَّهُ أَتْقى وَأَبْقى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أَتَيْتُ بِشَيْءٍ مِنْ بَيْعِي، وَإِنَّمَا أَتَيْتُ أَسْأَلُكَ عَنْ عَظَمَةِ اللّهِ عَزَّ وَجَلَّ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سَأُحَدِّثُكِ عَنْ بَعْضِ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بِمَنْ عَلَيْهَا عِنْدَ الَّتِي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تَحْتَهَا كَحَلْقَةٍ مُلْقَاةٍ فِي فَلَاةٍ قِيٍّ، وَهَاتَانِ بِمَنْ فِيهِمَا وَمَنْ عَلَيْهِمَا عِنْدَ الَّتِي تَحْتَهَا كَحَلْقَةٍ مُلْقَاةٍ فِي فَلَاةٍ قِيٍّ، وَالثَّالِثَةُ حَتَّى انْتَهى إِلَى السَّابِعَةِ، وَتَلَا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وَمِنَ الْأَرْضِ مِثْلَهُنَّ</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 وَالسَّبْعُ الْأَرَضِينَ بِمَنْ فِيهِنَّ وَمَنْ عَلَيْهِنَّ عَلى ظَهْرِ الدِّيكِ كَحَلْقَةٍ مُلْقَاةٍ فِي فَلَاةٍ قِيٍّ، وَالدِّيكُ 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فِي الْمَشْرِقِ، وَجَنَاحٌ فِي الْمَغْرِبِ، وَرِجْلَاهُ فِي التُّخُومِ، وَالسَّبْعُ وَالدِّيكُ بِمَنْ فِيهِ وَمَنْ عَلَيْهِ عَلَى الصَّخْرَةِ كَحَلْقَةٍ مُلْقَاةٍ فِي فَلَاةٍ قِيٍّ، وَالصَّخْرَةُ بِمَنْ فِيهَا وَمَنْ عَلَيْهَا عَلى ظَهْرِ الْحُوتِ كَحَلْقَةٍ مُلْقَاةٍ فِي فَلَاةٍ قِيٍّ، وَالسَّبْعُ وَالدِّيكُ وَالصَّخْرَةُ وَالْحُوتُ بِمَنْ فِيهِ وَمَنْ عَلَيْهِ عَلَى الْبَحْرِ الْمُظْلِمِ كَحَلْقَةٍ مُلْقَاةٍ فِي فَلَاةٍ قِيٍّ، وَالسَّبْعُ وَالدِّيكُ وَالصَّخْرَةُ وَالْحُوتُ وَالْبَحْرُ الْمُظْلِمُ عَلَى الْهَوَاءِ الذَّاهِبِ كَحَلْقَةٍ مُلْقَاةٍ فِي فَلَاةٍ قِيٍّ، وَالسَّبْعُ وَالدِّيكُ وَالصَّخْرَةُ وَالْحُوتُ وَالْبَحْرُ الْمُظْلِمُ وَالْهَوَاءُ عَلَى الثَّرى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وَما بَيْنَهُما وَما تَحْتَ الثَّرى</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 xml:space="preserve">، ثُمَّ انْقَطَعَ الْخَبَرُ عِنْدَ الثَّرى وَالسَّبْعُ وَالدِّيكُ وَالصَّخْرَةُ وَالْحُوتُ وَالْبَحْرُ الْمُظْلِمُ وَالْهَوَاءُ وَالثَّرى وَمَنْ </w:t>
      </w:r>
      <w:r>
        <w:rPr>
          <w:rStyle w:val="FootnoteAnchor"/>
          <w:rtl w:val="true"/>
        </w:rPr>
        <w:footnoteReference w:id="1921"/>
      </w:r>
      <w:r>
        <w:rPr>
          <w:rFonts w:ascii="Amiri" w:hAnsi="Amiri" w:eastAsia="Amiri" w:cs="Amiri"/>
          <w:color w:val="111111"/>
          <w:sz w:val="28"/>
          <w:sz w:val="28"/>
          <w:szCs w:val="28"/>
          <w:rtl w:val="true"/>
          <w:lang w:bidi="ar-SA"/>
        </w:rPr>
        <w:t>فِيهِ وَمَنْ عَلَيْهِ عِنْدَ السَّمَاءِ الْأُولى كَحَلْقَةٍ فِي فَلَاةٍ قِيٍّ، وَهذَا كُلُّهُ وَسَمَاءُ الدُّنْيَا بِمَنْ عَلَيْهَا وَمَنْ فِيهَا عِنْدَ الَّتِي فَوْقَهَا كَحَلْقَةٍ فِي فَلَاةٍ قِيٍّ، وَهَاتَانِ السَّمَاءَانِ وَمَنْ فِيهِمَا وَمَنْ عَلَيْهِمَا عِنْدَ الَّتِي فَوْقَهُمَا كَحَلْقَةٍ فِي فَلَاةٍ قِيٍّ، وَهذِهِ الثَّلَاثُ بِمَنْ فِيهِنَّ وَمَنْ عَلَيْهِنَّ عِنْدَ الرَّابِعَةِ كَحَلْقَةٍ فِي فَلَاةٍ قِيٍّ، حَتَّى انْتَهى إِلَى السَّابِعَةِ، وَهُنَّ وَمَنْ فِيهِنَّ وَمَنْ عَلَيْهِنَّ عِنْدَ الْبَحْرِ الْمَكْفُوفِ عَنْ أَهْلِ الْأَرْضِ كَحَلْقَةٍ فِي فَلَاةٍ قِيٍّ، وَهذِهِ السَّبْعُ وَالْبَحْرُ الْمَكْفُوفُ عِنْدَ جِبَالِ الْبَرَدِ كَحَلْقَةٍ فِي فَلَاةٍ قِيٍّ، وَتَلَا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 وَهذِهِ السَّبْعُ وَالْبَحْرُ الْمَكْفُوفُ وَجِبَالُ الْبَرَدِ عِنْدَ الْهَوَاءِ الَّذِي تَحَارُ فِيهِ الْقُلُوبُ كَحَلْقَةٍ فِي فَلَاةٍ قِيٍّ، وَهذِهِ السَّبْعُ وَالْبَحْرُ الْمَكْفُوفُ وَجِبَالُ الْبَرَدِ وَالْهَوَاءُ عِنْدَ حُجُبِ النُّورِ كَحَلْقَةٍ فِي فَلَاةٍ قِيٍّ، وَهذِهِ السَّبْعُ وَالْبَحْرُ الْمَكْفُوفُ وَجِبَالُ الْبَرَدِ وَالْهَوَاءُ وَحُجُبُ النُّورِ عِنْدَ الْكُرْسِيِّ كَحَلْقَةٍ فِي فَلَاةٍ قِيٍّ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 وَلا يَؤُدُهُ حِفْظُهُما وَهُوَ الْعَلِيُّ</w:t>
      </w:r>
      <w:bookmarkStart w:id="839" w:name="pg12941_132370"/>
    </w:p>
    <w:p>
      <w:pPr>
        <w:pStyle w:val="BookText"/>
        <w:rPr/>
      </w:pPr>
      <w:bookmarkEnd w:id="839"/>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1923"/>
      </w:r>
      <w:r>
        <w:rPr>
          <w:rFonts w:ascii="Amiri" w:hAnsi="Amiri" w:eastAsia="Amiri" w:cs="Amiri"/>
          <w:color w:val="111111"/>
          <w:sz w:val="28"/>
          <w:sz w:val="28"/>
          <w:szCs w:val="28"/>
          <w:rtl w:val="true"/>
          <w:lang w:bidi="ar-SA"/>
        </w:rPr>
        <w:t>، وَهذِهِ السَّبْعُ وَالْبَحْرُ الْمَكْفُوفُ وَجِبَالُ الْبَرَدِ وَالْهَوَاءُ وَحُجُبُ النُّورِ وَالْكُرْسِيُّ عِنْدَ الْعَرْشِ كَحَلْقَةٍ فِي فَلَاةٍ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الْحُجُبُ قَبْلَ الْهَوَاءِ الَّذِي تَحَارُ فِيهِ الْقُلُوبُ</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4530270_3224264995"/>
      <w:bookmarkStart w:id="841" w:name="_Toc344"/>
      <w:bookmarkEnd w:id="840"/>
      <w:r>
        <w:rPr>
          <w:rtl w:val="true"/>
        </w:rPr>
        <w:t>شرح الحديث</w:t>
      </w:r>
      <w:bookmarkEnd w:id="841"/>
    </w:p>
    <w:p>
      <w:pPr>
        <w:pStyle w:val="BookText"/>
        <w:rPr/>
      </w:pPr>
      <w:r>
        <w:rPr>
          <w:rFonts w:ascii="Amiri" w:hAnsi="Amiri" w:eastAsia="Amiri" w:cs="Amiri"/>
          <w:color w:val="111111"/>
          <w:sz w:val="28"/>
          <w:sz w:val="28"/>
          <w:szCs w:val="28"/>
          <w:rtl w:val="true"/>
          <w:lang w:bidi="ar-SA"/>
        </w:rPr>
        <w:t xml:space="preserve">السند مجهول كالحسن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أحول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وهو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المشتري، بإعطاء الراجح، وعدم التعدّي في الربح عن قدر 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غشّه، كمدّه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يمحضه النصح، أو أظهر خلاف ما أضمر، أو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ـ بالكسر ـ والشيء مغشوش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إلى التقوى، وأنسب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الإسناد مجازيّ ، والمراد أنّ صاحبه أتقى من العقوبة، وأحذر من أسبابها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الحلال أكثر بركةً، وأشدّ بقاءً من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أسألك عن عظمة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السؤال إمّا عن حقيقتها، أو قدرها، أو آثارها الدالّة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أنسب بالجواب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ساُحدّثك عن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يمكن معرفة جميع آثار عظمته تعالى على التفصيل، كما لا يمكن الإحاطة بحقيقتها وكُنهها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نحن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التشبيه بالحلقة إشارة إلى كُرويّتها وإحاطتها ، وبالفلاة إلى سعتها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 بكسر القاف وتشديد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الخالي،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على وزن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وَمِنْ الْأَرْضِ مِثْلَهُنَّ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الآية في سورة الطلاق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والموصول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وخلق من الأرض مثلهنّ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بالرفع على الابتداء ،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يَتَنَزَّلُ الْأَمْرُ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يجري أمر اللّه وقضاؤه بينهنّ، وينفذ حكمه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والاستشهاد بالآية لما ذكره عليه السلام من أنّ الأرض سبع طبقات، ويظهر منه أنّ للأرض طبقات بعضها فوق بعض ؛ فمنهم من جعل الأرضين السبع وطبقاتها وتعدّدها باعتبار الأقاليم، ومنهم من جعلها باعتبار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الصرفة البسيطة، والطينيّة، والظاهرة التي هي وجه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مع كرة الماء كرة واحدة وثلاث كرات الهواء وكرة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جعل الأرض 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البسيطة، وغيرها، والماء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قسّم الهواء بكرتين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قسّمها بأربع كرات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أحاط به فلك القمر يُطلق عليه اسم الأرض،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سَبْعَ سَمَاوَاتٍ وَمِنْ الْأَرْضِ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سبع طبقات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طبقات ممتزجة؛ أي مختلفة من هذه الأربع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ممتزجة من النار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ممتزجة من الهواء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ممتزجة من الماء والأرض، وهي الكرة الطينيّة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مبنى هذه الوجوه على أنّ المراد بالأرض غير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سخافتها، وبُعد تنزيل الآيات والأخبار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كلام ذكره بعض الأفاضل،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من هذا الحديث، وعلى تقدير تماسّ هذه السبع بعضها ببعض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السبع أجساما مسطّحة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كرات مماسّة بنقطة؛ وذلك لأنّها إن كانت مسطّحة، فهو الأمر الأوّل ، وإن كانت كرة، فإن كان مجموعها من حيث المجموع كرة واحدة، لزم أن يكون الأعظم القطعة التي فيها المنطقة، وأن يكون ما فوقها وما تحتها من القطاع متساوية، كلّ واحدة لبطؤها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كون كلّ تحتانيّة أعظم من الفوقانيّة، وإن كانت كلّ واحدة كرة، فإن كان كلّ تحتانيّة محيطة بالفوقانيّة، لزم أن تكون هذه الأرض محاطة بأرض اُخرى، وليس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تكون غير محيطة، فيلزم أن يكون التماسّ بنقطة، وهو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إبراهيم في تفسيره عن أبيه ، عن الحسين بن خالد ، عن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الْحُبُكِ</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محبوكة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محبوكة إلى الأرض،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السَّمَوَاتِ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 أليس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عمد، ولكن لا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كفّه اليسرى، ثمّ وضع اليُمنى عليها،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أرض الدُّنيا، وسماء الدُّنيا عليها، فوقها قبّة، والأرض الثانية فوق سماء الدُّنيا وسماء الثانية فوقها قبّة، والأرض الثالثة فوق سماء الثانية وسماء الثالثة فوقها قبّة، والأرض الرابعة فوق سماء الثالثة وسماء الرابعة فوقها قبّة، والأرض الخامسة فوق سماء الرابعة وسماء الخامسة فوقها قبّة، والأرض</w:t>
      </w:r>
    </w:p>
    <w:p>
      <w:pPr>
        <w:pStyle w:val="BookText"/>
        <w:rPr/>
      </w:pPr>
      <w:r>
        <w:rPr>
          <w:rFonts w:ascii="Amiri" w:hAnsi="Amiri" w:eastAsia="Amiri" w:cs="Amiri"/>
          <w:color w:val="111111"/>
          <w:sz w:val="28"/>
          <w:sz w:val="28"/>
          <w:szCs w:val="28"/>
          <w:rtl w:val="true"/>
          <w:lang w:bidi="ar-SA"/>
        </w:rPr>
        <w:t xml:space="preserve">السادسة فوق سماء الخامسة وسماء السادسة فوقها قبّة، والأرض السابعة فوق سماء السادسة وسماء السابعة فوقها قبّة، وعرش الرحمن ـ تبارك وتعالى ـ فوق السماء السابعة،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سَبْعَ سَمَاوَاتٍ وَمِنْ الْأَرْضِ مِثْلَهُنَّ يَتَنَزَّلُ الْأَمْرُ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صاحب الأمر، فهو رسول اللّه صلى الله عليه و آله ، والوصيّ بعد رسول اللّه صلى الله عليه و آله قائم على وجه الأرض، فإنّما يتنزّل الأمر إليه من فوق من بين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تحتنا إلّا أرض واحدة؟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تحتنا إلّا أرض واحدة، وإنّ الستّ لهنّ فوقنا</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يكون هذا المعنى، والذي ذكر سابقا، داخلين تحت الآية، باعتبار البطون المختلفة</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ظهر الديك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الديك ـ بالكسر ـ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ديوك، وأدياك، وديكَة كقِرَدة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الدجاجة</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ورجلاه في التُّخوم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كلّ أرض، أو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تُخُوم، مثل فِلس وفلوس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تخومُ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 مثل صبور وصُبُر</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التُّخوم،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الأرضين من المعالم والحدود،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وتُخُم ـ كعُنُق ـ أو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 بالضمّ، وتَخْم، وتَخومة بفتحهما</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بالتخوم هنا منتهى الصخرة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به البحر الأعظم المحيط بالأرض ، سمّي مظلما لغور عمقه، وكلّما كثر الماء وغار العمق سمّي مظلما، أو أسود وأخضر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الهواء الذاهب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للإيضاح، أو للاحتراز عن الهواء الغير المتحرّك، وهو ما سيجيء من الهواء الذي تحار فيه القلوب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تعميم الذهاب بحيث يشمل الكون والفساد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الثرى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النديّ</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بالثرى هنا كرة الأثير، بقرينة اقترانه بالسماء الاُولى</w:t>
      </w:r>
      <w:r>
        <w:rPr>
          <w:rFonts w:eastAsia="Amiri" w:cs="Amiri" w:ascii="Amiri" w:hAnsi="Amiri"/>
          <w:color w:val="111111"/>
          <w:sz w:val="28"/>
          <w:szCs w:val="28"/>
          <w:rtl w:val="true"/>
          <w:lang w:bidi="ar-SA"/>
        </w:rPr>
        <w:t xml:space="preserve">»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تلك الكرة مناقشة على أنّ إطلاق الثرى بهذا المعنى لم يثبت لغةً ولا عرفا، فكيف يصحّ حمل الخبر عليه، ولم يقم دليل وبرهان قطعيّ على خلاف ما دلّ عليه ظاهر الخبر؛ فارتكاب مثل هذه التأويلات الواهية متعسّفة، لا يليق بأهل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انقطع الخبر عند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تتمّة كلام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محرّكة البناء، 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يحتملهما؛ أي انقطع علم البشر بالسفليّات، أو خبرها عند الثرى، ولا يتجاوز علمهم عمّا ذكر، أو لم نُؤمَر بالإخبار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المكفوف عن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ينزل منه ماء إليهم، أو لا يمكنهم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يحيط عملهم به بالنظر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الممنوع من الانصباب عليهم بقدرة اللّه تعالى؛ إذ لو انصبّ عليهم دفعةً أهلكهم </w:t>
      </w:r>
      <w:r>
        <w:rPr>
          <w:rStyle w:val="FootnoteAnchor"/>
          <w:rtl w:val="true"/>
        </w:rPr>
        <w:footnoteReference w:id="194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الغمام</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بالسماء الغمام، وكلّ ما علاك فهو 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جِبَالٍ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عِظام تشبه الجبال في عظمتها، أو جمودها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محذوف ؛ أي ينزّل مبتدئا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بردا،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والثالثة للتبعيض، واقعة موقع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بالسماء المظلِّة، وفيها جبال من برد ـ كما في الأرض ـ جبال من حجر، وليس في العقل قاطع 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 الذي تَحار فيه القلوب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وهو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خال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النفس،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حار يُحار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الشيء فغشي، ولم يهتدِ لسبيله، فهو حَيران، وحائر</w:t>
      </w:r>
      <w:r>
        <w:rPr>
          <w:rFonts w:eastAsia="Amiri" w:cs="Amiri" w:ascii="Amiri" w:hAnsi="Amiri"/>
          <w:color w:val="111111"/>
          <w:sz w:val="28"/>
          <w:szCs w:val="28"/>
          <w:rtl w:val="true"/>
          <w:lang w:bidi="ar-SA"/>
        </w:rPr>
        <w:t xml:space="preserve">»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العشاء،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 ـ كرضي ودَعا ـ عشىً</w:t>
      </w:r>
      <w:r>
        <w:rPr>
          <w:rFonts w:eastAsia="Amiri" w:cs="Amiri" w:ascii="Amiri" w:hAnsi="Amiri"/>
          <w:color w:val="111111"/>
          <w:sz w:val="28"/>
          <w:szCs w:val="28"/>
          <w:rtl w:val="true"/>
          <w:lang w:bidi="ar-SA"/>
        </w:rPr>
        <w:t xml:space="preserve">»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حُجُب النور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بها حجاب القدرة، وحجاب العظمة، وحجاب الرفعة، وحجاب الهيبة، وحجاب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الحُجب ذكرها صاحب معارج النبوّة ، وكلّ ذلك نشأ من نور ذاته تعالى، أو نور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بيانيّة باعتبار أنّ تلك الحجب نفسها أنوار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تصوير لعظمته، وتمثيل مجرّد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w:t>
      </w:r>
      <w:bookmarkStart w:id="842" w:name="pg12941_132376"/>
    </w:p>
    <w:p>
      <w:pPr>
        <w:pStyle w:val="BookText"/>
        <w:rPr/>
      </w:pPr>
      <w:bookmarkEnd w:id="842"/>
      <w:r>
        <w:rPr>
          <w:rFonts w:ascii="Amiri" w:hAnsi="Amiri" w:eastAsia="Amiri" w:cs="Amiri"/>
          <w:color w:val="111111"/>
          <w:sz w:val="28"/>
          <w:sz w:val="28"/>
          <w:szCs w:val="28"/>
          <w:rtl w:val="true"/>
          <w:lang w:bidi="ar-SA"/>
        </w:rPr>
        <w:t>جَمِيعا قَبْضَتُهُ يَوْمَ الْقِيَامَةِ وَالسَّمَوَاتُ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كرسيّ في الحقيقة، ولا قاعد ولا 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عن علمه، أو مُلكه، مأخوذ من كرسيّ العالِم والمَلِك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بين يدي العرش، ولذلك سمّي كرسيّا، محيطا بالسموات السبع؛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والسماوات السبع، والأرضون السبع من الكرسيّ إلّا كحلقةٍ في فلاة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وفضل العرش على الكرسيّ كفضل تلك الفلاة على تلك الحلقة ، ولعلّه الفلك المشهور بفلك البروج، وهو في الأصل اسم لما يقعد عليه، ولا يفضل من مقعد القاعد، وكأنّه منسوب إلى الكرسيّ، وهو الملبّد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يثقله، مأخوذ من الأود، وهو الإعوجاج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الفاعل، وأضاف المصدر إلى مفعول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المتعالي عن الأنداد والأشباه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Style w:val="FootnoteAnchor"/>
          <w:rtl w:val="true"/>
        </w:rPr>
        <w:footnoteReference w:id="1949"/>
      </w:r>
      <w:r>
        <w:rPr>
          <w:rFonts w:ascii="Amiri" w:hAnsi="Amiri" w:eastAsia="Amiri" w:cs="Amiri"/>
          <w:color w:val="111111"/>
          <w:sz w:val="28"/>
          <w:sz w:val="28"/>
          <w:szCs w:val="28"/>
          <w:rtl w:val="true"/>
          <w:lang w:bidi="ar-SA"/>
        </w:rPr>
        <w:t xml:space="preserve">المستحقر بالإضافة إليه كلّ ما سواه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هاهنا كلام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بالسماوات السبع لا غير؛ لما روي عن أبي عبد اللّه عليه السلام حين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أكبر، أم العرش؟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خلقه اللّه تعالى في الكرسيّ، ما خلا عرشه؛ فإنّه أعظم من أن يحيط به الكرسيّ</w:t>
      </w:r>
      <w:r>
        <w:rPr>
          <w:rFonts w:eastAsia="Amiri" w:cs="Amiri" w:ascii="Amiri" w:hAnsi="Amiri"/>
          <w:color w:val="111111"/>
          <w:sz w:val="28"/>
          <w:szCs w:val="28"/>
          <w:rtl w:val="true"/>
          <w:lang w:bidi="ar-SA"/>
        </w:rPr>
        <w:t xml:space="preserve">»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ابن محبوب </w:t>
      </w:r>
      <w:r>
        <w:rPr>
          <w:rFonts w:eastAsia="Amiri" w:cs="Amiri" w:ascii="Amiri" w:hAnsi="Amiri"/>
          <w:color w:val="111111"/>
          <w:sz w:val="28"/>
          <w:szCs w:val="28"/>
          <w:rtl w:val="true"/>
          <w:lang w:bidi="ar-SA"/>
        </w:rPr>
        <w:t>.</w:t>
      </w:r>
    </w:p>
    <w:p>
      <w:pPr>
        <w:pStyle w:val="Heading2"/>
        <w:numPr>
          <w:ilvl w:val="1"/>
          <w:numId w:val="1"/>
        </w:numPr>
        <w:rPr/>
      </w:pPr>
      <w:bookmarkStart w:id="843" w:name="__RefHeading___Toc4530272_3224264995"/>
      <w:bookmarkStart w:id="844" w:name="_Toc345"/>
      <w:bookmarkEnd w:id="843"/>
      <w:r>
        <w:rPr>
          <w:rtl w:val="true"/>
        </w:rPr>
        <w:t xml:space="preserve">متن الحديث الرابع والأربعين والمائة </w:t>
      </w:r>
      <w:r>
        <w:rPr>
          <w:rtl w:val="true"/>
        </w:rPr>
        <w:t>(</w:t>
      </w:r>
      <w:r>
        <w:rPr>
          <w:rtl w:val="true"/>
        </w:rPr>
        <w:t>حَدِيثُ الَّذِي أَضَافَ رَسُولَ اللّهِ صلى الله عليه و آله بِالطَّائِفِ</w:t>
      </w:r>
      <w:r>
        <w:rPr>
          <w:rtl w:val="true"/>
        </w:rPr>
        <w:t>)</w:t>
      </w:r>
      <w:bookmarkEnd w:id="844"/>
    </w:p>
    <w:p>
      <w:pPr>
        <w:pStyle w:val="Heading3"/>
        <w:numPr>
          <w:ilvl w:val="2"/>
          <w:numId w:val="1"/>
        </w:numPr>
        <w:rPr/>
      </w:pPr>
      <w:bookmarkStart w:id="845" w:name="__RefHeading___Toc4530274_3224264995"/>
      <w:bookmarkStart w:id="846" w:name="_Toc346"/>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عَلِيُّ بْنُ إِبْرَاهِيمَ، عَنْ أَبِيهِ، عَنِ ابْنِ مَحْبُوبٍ، عَنْ جَمِيلِ بْنِ صَالِحٍ، عَنْ يَزِيدَ الْكُنَاسِيِّ، عَنْ أَبِي جَعْفَرٍ عليه السلام ،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نَزَلَ عَلى رَجُلٍ بِالطَّائِفِ قَبْلَ الْاءِسْلَامِ، فَأَكْرَمَهُ، فَلَمَّا أَنْ بَعَثَ اللّهُ</w:t>
      </w:r>
    </w:p>
    <w:p>
      <w:pPr>
        <w:pStyle w:val="BookText"/>
        <w:rPr/>
      </w:pPr>
      <w:r>
        <w:rPr>
          <w:rFonts w:ascii="Amiri" w:hAnsi="Amiri" w:eastAsia="Amiri" w:cs="Amiri"/>
          <w:color w:val="111111"/>
          <w:sz w:val="28"/>
          <w:sz w:val="28"/>
          <w:szCs w:val="28"/>
          <w:rtl w:val="true"/>
          <w:lang w:bidi="ar-SA"/>
        </w:rPr>
        <w:t>مُحَمَّدا صلى الله عليه و آله إِلَى النَّاسِ، قِيلَ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الَّذِي أَرْسَلَهُ اللّهُ ـ عَزَّ وَجَلَّ ـ إِلَى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يَتِيمُ أَبِي طَالِبٍ، وَهُوَ الَّذِي كَانَ نَزَلَ بِكَ بِالطَّائِفِ يَوْمَ كَذَا وَكَذَا، فَأَكْرَمْتَهُ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الرَّجُلُ عَلى رَسُولِ اللّهِ صلى الله عليه و آله ، فَسَلَّمَ عَلَيْهِ، وَأَسْلَمَ،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 الْمَنْزِلِ الَّذِي نَزَلْتَ بِهِ بِالطَّائِفِ فِي الْجَاهِلِيَّةِ يَوْمَ كَذَا وَكَذَا، فَأَكْرَمْتُكَ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مِائَتَيْ شَاةٍ بِرُعَاتِهَا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رَسُولُ اللّهِ صلى الله عليه و آله بِمَا سَأَلَ،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الرَّجُلِ أَنْ يَسْأَلَنِي سُؤَالَ عَجُوزِ بَنِي إِسْرَائِيلَ لِمُوسى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سَأَلَتْ عَجُوزُ بَنِي إِسْرَائِيلَ لِمُوسى؟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 ذِكْرُهُ ـ أَوْحى إِلى مُوسى أَنِ احْمِلْ عِظَامَ يُوسُفَ مِنْ مِصْرَ قَبْلَ أَنْ تَخْرُجَ مِنْهَا إِلَى الْأَرْضِ الْمُقَدَّسَةِ بِالشَّامِ، فَسَأَلَ مُوسى عَنْ قَبْرِ يُوسُفَ عليه السلام ، فَجَاءَهُ </w:t>
      </w:r>
      <w:r>
        <w:rPr>
          <w:rStyle w:val="FootnoteAnchor"/>
          <w:rtl w:val="true"/>
        </w:rPr>
        <w:footnoteReference w:id="1952"/>
      </w:r>
      <w:r>
        <w:rPr>
          <w:rFonts w:ascii="Amiri" w:hAnsi="Amiri" w:eastAsia="Amiri" w:cs="Amiri"/>
          <w:color w:val="111111"/>
          <w:sz w:val="28"/>
          <w:sz w:val="28"/>
          <w:szCs w:val="28"/>
          <w:rtl w:val="true"/>
          <w:lang w:bidi="ar-SA"/>
        </w:rPr>
        <w:t>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يَعْرِفُ قَبْرَهُ فَفُلَانَةُ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مُوسى عليه السلام إِلَيْهَا،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تَعْلَمِينَ مَوْضِعَ قَبْرِ يُوسُفَ عليه السلام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فَدُلِّينِي عَلَيْهِ، وَلَكِ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أَدُلُّكَ عَلَيْهِ إِلَا بِحُكْمِي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بِحُكْمِي عَلَيْكَ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ـ عَزَّ وَجَلَّ ـ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عَلَيْكَ أَنْ تَجْعَلَ لَهَا حُكْمَهَا</w:t>
      </w:r>
      <w:r>
        <w:rPr>
          <w:rFonts w:eastAsia="Amiri" w:cs="Amiri" w:ascii="Amiri" w:hAnsi="Amiri"/>
          <w:color w:val="111111"/>
          <w:sz w:val="28"/>
          <w:szCs w:val="28"/>
          <w:rtl w:val="true"/>
          <w:lang w:bidi="ar-SA"/>
        </w:rPr>
        <w:t>.</w:t>
      </w:r>
      <w:bookmarkStart w:id="847" w:name="pg12941_132378"/>
    </w:p>
    <w:p>
      <w:pPr>
        <w:pStyle w:val="BookText"/>
        <w:rPr/>
      </w:pPr>
      <w:bookmarkEnd w:id="847"/>
      <w:r>
        <w:rPr>
          <w:rFonts w:ascii="Amiri" w:hAnsi="Amiri" w:eastAsia="Amiri" w:cs="Amiri"/>
          <w:color w:val="111111"/>
          <w:sz w:val="28"/>
          <w:sz w:val="28"/>
          <w:szCs w:val="28"/>
          <w:rtl w:val="true"/>
          <w:lang w:bidi="ar-SA"/>
        </w:rPr>
        <w:t>فَقَالَ لَهَا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حُكْمِي أَنْ أَكُونَ مَعَكَ فِي دَرَجَتِكَ الَّتِي تَكُونُ فِيهَا يَوْمَ الْقِيَامَةِ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سَأَلَنِي مَا سَأَلَتْ عَجُوزُ بَنِي إِسْرَائِيلَ</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4530276_3224264995"/>
      <w:bookmarkStart w:id="849" w:name="_Toc347"/>
      <w:bookmarkEnd w:id="848"/>
      <w:r>
        <w:rPr>
          <w:rtl w:val="true"/>
        </w:rPr>
        <w:t>شرح الحديث</w:t>
      </w:r>
      <w:bookmarkEnd w:id="849"/>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أضفت الرجل، وضيّفته، إذا أنزلته بك ضيفا، وقَرَيْتَهُ</w:t>
      </w:r>
      <w:r>
        <w:rPr>
          <w:rFonts w:eastAsia="Amiri" w:cs="Amiri" w:ascii="Amiri" w:hAnsi="Amiri"/>
          <w:color w:val="111111"/>
          <w:sz w:val="28"/>
          <w:szCs w:val="28"/>
          <w:rtl w:val="true"/>
          <w:lang w:bidi="ar-SA"/>
        </w:rPr>
        <w:t xml:space="preserve">»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بهما على سبيل التنازع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عن الأرض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دلالة على أنّ هذا النقل كان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بوصيّة يوسف عليه السلام </w:t>
      </w:r>
      <w:r>
        <w:rPr>
          <w:rStyle w:val="FootnoteAnchor"/>
          <w:rtl w:val="true"/>
        </w:rPr>
        <w:footnoteReference w:id="1955"/>
      </w:r>
      <w:r>
        <w:rPr>
          <w:rFonts w:ascii="Amiri" w:hAnsi="Amiri" w:eastAsia="Amiri" w:cs="Amiri"/>
          <w:color w:val="111111"/>
          <w:sz w:val="28"/>
          <w:sz w:val="28"/>
          <w:szCs w:val="28"/>
          <w:rtl w:val="true"/>
          <w:lang w:bidi="ar-SA"/>
        </w:rPr>
        <w:t xml:space="preserve">ولا تنافي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بالعظام جسده عليه السلام ،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مطلقا لا تُبلى أجسادهم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بظاهره ينافي ما رواه الصدوق بسند صحيح عن أبي عبد اللّه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ولا وصيّ نبيّ يبقى في الأرض أكثر من ثلاثة أيّام حتّى يرفع بروحه وعظمه ولحمه إلى السماء، وإنّما يؤتى مواضع آثارهم، ويبلّغونهم من بعيد السلام، ويسمعونهم في مواضع آثارهم من قريب</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القائل في وجه الجمع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الخبر على أنّ المراد أكثر الأنبياء، أو الذين لم يقدّر اللّه لهم أن ينقلوا من موضع إلى 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بنقل العظام نقل الصندوق الذي كان فيه جسده عليه السلام في تلك الثلاثة الأيّام، وتشرّف بمجاورة بدنه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أنزل عظامه عليه السلام بعد رفعه لهذه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الرفع في مدّة من الزمان، ثمّ يردّون إلى قبورهم، وإنّما يؤتى مواضع آثارهم في تلك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أبعد المحتملات، كالثاني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دلالة هذا الخبر على استحباب نقل الموتى إلى المشاهد المشرّفة ـ كما هو مذهب الأصحاب ـ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ما سألت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فيه شائبة مناواة لما يفهم فيما بعد من السياق من امتناعه عليه السلام بحكمها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ما سألت من الأموال ونحوها من اُمور الدُّنيا، أو من اُمور الآخرة، التي تناسب حالها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رحمه الله في كتبه عن أبيه ، عن سعد بن عبد اللّه ، عن أحمد بن محمّد بن عيسى ، عن الحسن بن عليّ بن فضّال ، عن الرضا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احتبس القمر عن بني إسرائيل، فأوحى اللّه ـ جلّ جلاله ـ إلى موسى أن اخرج عظام يوسف من مصر، ووعده طلوع القمر إذا أخرج عظامه، فسأل موسى عمّن يعلم موضعه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عجوز تعلم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إليها، فاُتِي بعجوز مقعدة عمياء،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 موضع قبر يوسف؟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تعطيني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لي رجلي، وتُعيد إليّ من شبابي، وتُعيد إليَّ بصري، وتجعلني معك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ذلك على موسى ، فأوحى اللّه ـ جلّ جلاله ـ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أعطها ما سألت؛ فإنّك إنّما تُعطي عليَّ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 فدلّته عليه، فاستخرجه من شاطئ النيل في صندوق مرمر، فلمّا أخرجه طلع القمر، فحمله إلى الشام ، فلذلك يحمل أهل الكتاب موتاهم إلى الشام</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bookmarkStart w:id="850" w:name="pg12941_132380"/>
    </w:p>
    <w:p>
      <w:pPr>
        <w:pStyle w:val="Heading2"/>
        <w:numPr>
          <w:ilvl w:val="1"/>
          <w:numId w:val="1"/>
        </w:numPr>
        <w:rPr/>
      </w:pPr>
      <w:bookmarkStart w:id="851" w:name="__RefHeading___Toc4530278_3224264995"/>
      <w:bookmarkStart w:id="852" w:name="_Toc348"/>
      <w:bookmarkEnd w:id="850"/>
      <w:bookmarkEnd w:id="851"/>
      <w:r>
        <w:rPr>
          <w:rtl w:val="true"/>
        </w:rPr>
        <w:t>متن الحديث الخامس والأربعين والمائة</w:t>
      </w:r>
      <w:bookmarkEnd w:id="852"/>
    </w:p>
    <w:p>
      <w:pPr>
        <w:pStyle w:val="Heading3"/>
        <w:numPr>
          <w:ilvl w:val="2"/>
          <w:numId w:val="1"/>
        </w:numPr>
        <w:rPr/>
      </w:pPr>
      <w:bookmarkStart w:id="853" w:name="__RefHeading___Toc4530280_3224264995"/>
      <w:bookmarkStart w:id="854" w:name="_Toc349"/>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عَلِيُّ بْنُ إِبْرَاهِيمَ، عَنْ أَبِيهِ،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مِنَ الْأَنْصَارِ تَوَدُّنَا أَهْلَ الْبَيْتِ، وَتُكْثِرُ التَّعَاهُدَ لَنَا، وَإِنَّ عُمَرَ بْنَ الْخَطَّابِ لَقِيَهَا ذَاتَ يَوْمٍ، وَهِيَ تُرِيدُنَا،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تَذْهَبِينَ يَا عَجُوزَ الْأَنْصَارِ؟</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آلِ مُحَمَّدٍ أُسَلِّمُ عَلَيْهِمْ، وَأُجَدِّدُ بِهِمْ عَهْدا، وَأَقْضِي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لَيْسَ لَهُمُ الْيَوْمَ حَقٌّ عَلَيْكِ، وَلَا عَلَيْنَا، إِنَّمَا كَانَ لَهُمْ حَقٌّ عَلى عَهْدِ رَسُولِ اللّهِ صلى الله عليه و آله ؛ فَأَمَّا الْيَوْمَ فَلَيْسَ لَهُمْ حَقٌّ، فَانْصَرِفِي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حَتّى أَتَتْ أُمَّ سَلَمَةَ، 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أَبْطَأَ بِكِ عَنَّا؟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عُمَرَ بْنَ الْخَطَّابِ، وَأَخْبَرَتْهَا بِمَا قَالَتْ لِعُمَرَ، وَمَا 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لَا يَزَالُ حَقُّ آلِ مُحَمَّدٍ صلى الله عليه و آله وَاجِبا عَلَى الْمُسْلِمِينَ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4530282_3224264995"/>
      <w:bookmarkStart w:id="856" w:name="_Toc350"/>
      <w:bookmarkEnd w:id="855"/>
      <w:r>
        <w:rPr>
          <w:rtl w:val="true"/>
        </w:rPr>
        <w:t>شرح الحديث</w:t>
      </w:r>
      <w:bookmarkEnd w:id="856"/>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تُكثِر التعاهد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للقائنا، ورعاية حقّنا وحرمتنا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بالشيء، وتجديد العهد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مدّة طويلة ، أو في هذا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لا يكون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للإبطاء، بل يكون إخبارا بما جرى، أو استفهاما واستعلاما لما سمعت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حقّ، أم لا؟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الحميري في كتاب قرب الإسناد عن السنديّ بن محمّد ، عن صفوان ،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امرأة من الأنصار تُدعى حسرة ، تغشى آل محمّد، وتحنّ، وإن زفر وحبتر لقياها ذات يوم،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تذهبين يا حسرة؟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آل محمّد، فأقضي من حقّهم، واُحدِث بهم عهدا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إنّه ليس لهم حقّ، إنّما كان هذا على عهد رسول اللّه صلى الله عليه و آله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فانصرفت حَسرة، ولبثت أيّاما، ثمّ جاءت، فقالت اُمّ سلمة زوجة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w:t>
      </w:r>
      <w:bookmarkStart w:id="857" w:name="pg12941_132381"/>
    </w:p>
    <w:p>
      <w:pPr>
        <w:pStyle w:val="BookText"/>
        <w:rPr/>
      </w:pPr>
      <w:bookmarkEnd w:id="857"/>
      <w:r>
        <w:rPr>
          <w:rFonts w:ascii="Amiri" w:hAnsi="Amiri" w:eastAsia="Amiri" w:cs="Amiri"/>
          <w:color w:val="111111"/>
          <w:sz w:val="28"/>
          <w:sz w:val="28"/>
          <w:szCs w:val="28"/>
          <w:rtl w:val="true"/>
          <w:lang w:bidi="ar-SA"/>
        </w:rPr>
        <w:t>عنّا يا حسرة؟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استقبلني زفر وحبتر،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تذهبين يا حسرة؟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آل محمّد، وأقضي من حقّهم الواجب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لهم حقّ، إنّما كان هذا على عهد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لعنة اللّه عليهما، لا يزال حقّهم واجب على المسلمين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8" w:name="__RefHeading___Toc4530284_3224264995"/>
      <w:bookmarkStart w:id="859" w:name="_Toc351"/>
      <w:bookmarkEnd w:id="858"/>
      <w:r>
        <w:rPr>
          <w:rtl w:val="true"/>
        </w:rPr>
        <w:t>متن الحديث السادس والأربعين والمائة</w:t>
      </w:r>
      <w:bookmarkEnd w:id="859"/>
    </w:p>
    <w:p>
      <w:pPr>
        <w:pStyle w:val="Heading3"/>
        <w:numPr>
          <w:ilvl w:val="2"/>
          <w:numId w:val="1"/>
        </w:numPr>
        <w:rPr/>
      </w:pPr>
      <w:bookmarkStart w:id="860" w:name="__RefHeading___Toc4530286_3224264995"/>
      <w:bookmarkStart w:id="861" w:name="_Toc352"/>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 xml:space="preserve">ابْنُ مَحْبُوبٍ </w:t>
      </w:r>
      <w:r>
        <w:rPr>
          <w:rStyle w:val="FootnoteAnchor"/>
          <w:rtl w:val="true"/>
        </w:rPr>
        <w:footnoteReference w:id="1960"/>
      </w:r>
      <w:r>
        <w:rPr>
          <w:rFonts w:ascii="Amiri" w:hAnsi="Amiri" w:eastAsia="Amiri" w:cs="Amiri"/>
          <w:color w:val="111111"/>
          <w:sz w:val="28"/>
          <w:sz w:val="28"/>
          <w:szCs w:val="28"/>
          <w:rtl w:val="true"/>
          <w:lang w:bidi="ar-SA"/>
        </w:rPr>
        <w:t>، عَنِ الْحَارِثِ بْنِ مُحَمَّدِ بْنِ النُّعْمَانِ، عَنْ بُرَيْدٍ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شِيعَتُنَا حِينَ صَارَتْ أَرْوَاحُهُمْ فِي الْجَنَّةِ، وَاسْتَقْبَلُوا الْكَرَامَةَ مِنَ اللّهِ عَزَّ وَجَلَّ، عَلِمُوا، وَاسْتَيْقَنُوا أَنَّهُمْ كَانُوا عَلَى الْحَقِّ، وَعَلى دِينِ اللّهِ عَزَّ وَجَلَّ، وَاسْتَبْشَرُوا بِمَنْ لَمْ يَلْحَقْ بِهِمْ مِنْ إِخْوَانِهِمْ مِنْ خَلْفِهِمْ مِنَ الْمُؤْمِنِينَ أَلَا خَوْفٌ عَلَيْهِمْ، وَلَا هُمْ يَحْزَنُونَ</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4530288_3224264995"/>
      <w:bookmarkStart w:id="863" w:name="_Toc353"/>
      <w:bookmarkEnd w:id="862"/>
      <w:r>
        <w:rPr>
          <w:rtl w:val="true"/>
        </w:rPr>
        <w:t>شرح الحديث</w:t>
      </w:r>
      <w:bookmarkEnd w:id="863"/>
    </w:p>
    <w:p>
      <w:pPr>
        <w:pStyle w:val="BookText"/>
        <w:rPr/>
      </w:pPr>
      <w:r>
        <w:rPr>
          <w:rFonts w:ascii="Amiri" w:hAnsi="Amiri" w:eastAsia="Amiri" w:cs="Amiri"/>
          <w:color w:val="111111"/>
          <w:sz w:val="28"/>
          <w:sz w:val="28"/>
          <w:szCs w:val="28"/>
          <w:rtl w:val="true"/>
          <w:lang w:bidi="ar-SA"/>
        </w:rPr>
        <w:t xml:space="preserve">السند كالحسن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ـ عزّ وجلّ ـ في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يُسّروُن بإخوانهم الذين فارقوهم، وهم أحياء في الدُّنيا ، على مناهجهم من الإيمان والجهاد؛ لعلمهم بأنّهم إن استشهدوا لحقوا بهم، وصاروا من كرامة اللّه تعالى إلى مثل ما صاروا إليه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يُقتلون كما قُتلنا، فيصيبون من النعيم</w:t>
      </w:r>
    </w:p>
    <w:p>
      <w:pPr>
        <w:pStyle w:val="BookText"/>
        <w:rPr/>
      </w:pPr>
      <w:r>
        <w:rPr>
          <w:rFonts w:ascii="Amiri" w:hAnsi="Amiri" w:eastAsia="Amiri" w:cs="Amiri"/>
          <w:color w:val="111111"/>
          <w:sz w:val="28"/>
          <w:sz w:val="28"/>
          <w:szCs w:val="28"/>
          <w:rtl w:val="true"/>
          <w:lang w:bidi="ar-SA"/>
        </w:rPr>
        <w:t xml:space="preserve">مثل ما أصبنا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جريح وقتادة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يؤتى الشهيد بكتاب فيه ذكر من تَقدّم عليه من إخوانه، فيُسرّ بذلك، ويستبشر كما يستبشر أهل الغائب بقدومه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يلحقوا بهم في الفضل إلّا أنّ لهم فضلاً عظيما بتصديقهم وإيمانهم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الزجاج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يستبشرون بأن لا خوفٌ عليهم، وذلك لأنّه 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لَمْ يَلْحَقُوا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الذين يلحقون بهم ، مشتملون على عدم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والاستبشار هنا إنّما يقع بعدم خوف هؤلاء اللّاحقين ،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فيمن خلّفوه من ذرّيّتهم؛ لأنّ اللّه تعالى يتولّاهم، ولا هم يحزنون على ما خلّفوا من أموالهم؛ لأنّ اللّه تعالى قد أجزل لهم ما عوّضهم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فيما يقدّمون عليه؛ لأنّ اللّه تعالى محّص ذنوبهم بالشهادة ، ولا هم يحزنون على مفارقة الدُّنيا فرحا بالآخرة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شيعتنا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المراد أنّ الآية وإن كان ظاهرها في فضل الشهداء، إلّا أنّ باطنها في فضل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مشاركون مع الشهداء في هذه الكرامة؛ لما مرّ في الأخبار الكثيرة أنّ من يموت من الشيعة بمنزلة الشهيد حيٌّ يُرزق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مختصّ بشعداء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ذكرناه أظهر وألصق بالعبارة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صارت أرواحهم في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الفاضل الإسترآبادي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المراد بالجنّة الجنّة التي خلقها اللّه في المغرب، وجعلها مكان أرواح السعداء في عالم البرزخ</w:t>
      </w:r>
      <w:r>
        <w:rPr>
          <w:rFonts w:eastAsia="Amiri" w:cs="Amiri" w:ascii="Amiri" w:hAnsi="Amiri"/>
          <w:color w:val="111111"/>
          <w:sz w:val="28"/>
          <w:szCs w:val="28"/>
          <w:rtl w:val="true"/>
          <w:lang w:bidi="ar-SA"/>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بها الجنّة المعروفة، وهي موجودة، كما هو الحقّ، ودلّت عليه الآيات والروايات ، ولا يمتنع دخول أرواح المؤمنين فيها في البرزخ عقلاً ونقلاً ، وأمّا عدم</w:t>
      </w:r>
      <w:bookmarkStart w:id="864" w:name="pg12941_132383"/>
    </w:p>
    <w:p>
      <w:pPr>
        <w:pStyle w:val="BookText"/>
        <w:rPr/>
      </w:pPr>
      <w:bookmarkEnd w:id="864"/>
      <w:r>
        <w:rPr>
          <w:rFonts w:ascii="Amiri" w:hAnsi="Amiri" w:eastAsia="Amiri" w:cs="Amiri"/>
          <w:color w:val="111111"/>
          <w:sz w:val="28"/>
          <w:sz w:val="28"/>
          <w:szCs w:val="28"/>
          <w:rtl w:val="true"/>
          <w:lang w:bidi="ar-SA"/>
        </w:rPr>
        <w:t xml:space="preserve">خروج من دخلها فلعلّه يكون بعد الحشر وعود الأرواح إلى الأبدان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حصل لهم اليقين عيانا بكونهم على الحقّ من دون المعارضات الوهميّة، كما في هذه النشأة،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الذين لم يلحقوا بهم بعدُ من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المستبشرين 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الجميع </w:t>
      </w:r>
      <w:r>
        <w:rPr>
          <w:rFonts w:eastAsia="Amiri" w:cs="Amiri" w:ascii="Amiri" w:hAnsi="Amiri"/>
          <w:color w:val="111111"/>
          <w:sz w:val="28"/>
          <w:szCs w:val="28"/>
          <w:rtl w:val="true"/>
          <w:lang w:bidi="ar-SA"/>
        </w:rPr>
        <w:t>.</w:t>
      </w:r>
    </w:p>
    <w:p>
      <w:pPr>
        <w:pStyle w:val="Heading2"/>
        <w:numPr>
          <w:ilvl w:val="1"/>
          <w:numId w:val="1"/>
        </w:numPr>
        <w:rPr/>
      </w:pPr>
      <w:bookmarkStart w:id="865" w:name="__RefHeading___Toc4530290_3224264995"/>
      <w:bookmarkStart w:id="866" w:name="_Toc354"/>
      <w:bookmarkEnd w:id="865"/>
      <w:r>
        <w:rPr>
          <w:rtl w:val="true"/>
        </w:rPr>
        <w:t>متن الحديث السابع والأربعين والمائة</w:t>
      </w:r>
      <w:bookmarkEnd w:id="866"/>
    </w:p>
    <w:p>
      <w:pPr>
        <w:pStyle w:val="Heading3"/>
        <w:numPr>
          <w:ilvl w:val="2"/>
          <w:numId w:val="1"/>
        </w:numPr>
        <w:rPr/>
      </w:pPr>
      <w:bookmarkStart w:id="867" w:name="__RefHeading___Toc4530292_3224264995"/>
      <w:bookmarkStart w:id="868" w:name="_Toc355"/>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1968"/>
      </w:r>
      <w:r>
        <w:rPr>
          <w:rFonts w:ascii="Amiri" w:hAnsi="Amiri" w:eastAsia="Amiri" w:cs="Amiri"/>
          <w:color w:val="111111"/>
          <w:sz w:val="28"/>
          <w:sz w:val="28"/>
          <w:szCs w:val="28"/>
          <w:rtl w:val="true"/>
          <w:lang w:bidi="ar-SA"/>
        </w:rPr>
        <w:t>، عَنْ أَبِيهِ، عَنِ ابْنِ مَحْبُوبٍ، عَنْ أَبِي أَيُّوبَ،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صَوَالِحُ الْمُؤْمِنَاتِ الْعَارِفَاتِ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الْحُورُ هُنَّ الْبِيضُ الْمَضْمُومَاتُ الْمُخَدَّرَاتُ فِي خِيَامِ الدُّرِّ وَالْيَاقُوتِ وَالْمَرْجَانِ، لِكُلِّ خَيْمَةٍ أَرْبَعَةُ أَبْوَابٍ، عَلى كُلِّ بَابٍ سَبْعُونَ كَاعِبا حُجَّابا لَهُنَّ، وَيَأْتِيهِنَّ فِي كُلِّ يَوْمٍ كَرَامَةٌ مِنَ اللّهِ ـ عَزَّ ذِكْرُهُ ـ يُبَشِّرُ </w:t>
      </w:r>
      <w:r>
        <w:rPr>
          <w:rStyle w:val="FootnoteAnchor"/>
          <w:rtl w:val="true"/>
        </w:rPr>
        <w:footnoteReference w:id="1971"/>
      </w:r>
      <w:r>
        <w:rPr>
          <w:rFonts w:ascii="Amiri" w:hAnsi="Amiri" w:eastAsia="Amiri" w:cs="Amiri"/>
          <w:color w:val="111111"/>
          <w:sz w:val="28"/>
          <w:sz w:val="28"/>
          <w:szCs w:val="28"/>
          <w:rtl w:val="true"/>
          <w:lang w:bidi="ar-SA"/>
        </w:rPr>
        <w:t>اللّهُ ـ عَزَّ وَجَلَّ ـ بِهِنَّ الْمُؤْمِنِينَ</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4530294_3224264995"/>
      <w:bookmarkStart w:id="870" w:name="_Toc356"/>
      <w:bookmarkEnd w:id="869"/>
      <w:r>
        <w:rPr>
          <w:rtl w:val="true"/>
        </w:rPr>
        <w:t>شرح الحديث</w:t>
      </w:r>
      <w:bookmarkEnd w:id="870"/>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خَيْرَاتٌ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خيّرات، فخفّفت؛ لأنّ خيرا بمعنى أخير لا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على الأصل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حسان الخَلق والخُلق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قُصِرن في خدورهنّ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قصيرة وقصورة ومقصورة؛ أي مخدّرة، أو مقصورات الطرف على أزواجهنّ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ـ بالضمّ ـ جمع أحور، وحَوْراء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يشتدّ بياضُ بياضِ العين، وسوادُ سوادِها، وتستدير حدقتها، وترقّ جفونها، ويبيض ما حواليها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شدّة بياضها وسوادها في شدّة بياض الجسد، أو اسوداد العين كلّها مثل الظباء، ولا يكون في بني آدم، بل يستعار لها </w:t>
      </w:r>
      <w:r>
        <w:rPr>
          <w:rStyle w:val="FootnoteAnchor"/>
          <w:rtl w:val="true"/>
        </w:rPr>
        <w:footnoteReference w:id="197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محبوسة في البيت، لا تترك أن تخرج</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المضمومات المُخدّرات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شيء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أنّهنّ ضممن إلى خِدرهنّ، أو إلى الخيام، أو إلى الأزواج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وجارية 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اُلزِمت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تضمير الخيل، هو أن يظاهر عليها بالعلف حتّى تسمن</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سبعون كاعبا حُجّابا لهنّ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حين يبدو ثديها للنهود؛ أي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والحجّاب، بالضمّ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حاجب الأمير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وتأتيهنّ كلّ يوم كرامة من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سبعين كاعبا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والبارز إلى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 اللّه بهنّ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يبشّر بألسنة رسله، وفي كتبه بأنّ لهم صنفين من الأزواج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ليبشّر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أنزل هذه الآية ليبشّرهم </w:t>
      </w:r>
      <w:r>
        <w:rPr>
          <w:rFonts w:eastAsia="Amiri" w:cs="Amiri" w:ascii="Amiri" w:hAnsi="Amiri"/>
          <w:color w:val="111111"/>
          <w:sz w:val="28"/>
          <w:szCs w:val="28"/>
          <w:rtl w:val="true"/>
          <w:lang w:bidi="ar-SA"/>
        </w:rPr>
        <w:t>.</w:t>
      </w:r>
      <w:bookmarkStart w:id="871" w:name="pg12941_132385"/>
    </w:p>
    <w:p>
      <w:pPr>
        <w:pStyle w:val="BookText"/>
        <w:rPr/>
      </w:pPr>
      <w:bookmarkEnd w:id="871"/>
      <w:r>
        <w:rPr>
          <w:rFonts w:ascii="Amiri" w:hAnsi="Amiri" w:eastAsia="Amiri" w:cs="Amiri"/>
          <w:color w:val="111111"/>
          <w:sz w:val="28"/>
          <w:sz w:val="28"/>
          <w:szCs w:val="28"/>
          <w:rtl w:val="true"/>
          <w:lang w:bidi="ar-SA"/>
        </w:rPr>
        <w:t xml:space="preserve">ويحتمل كونه تعليلاً للخلق المفهوم من السياق؛ أي إنّما خلقهنّ قبل دخول المؤمنين الجنّة ليبشّرهم بهنّ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علّة لإتيان الكرامة أيضا </w:t>
      </w:r>
      <w:r>
        <w:rPr>
          <w:rFonts w:eastAsia="Amiri" w:cs="Amiri" w:ascii="Amiri" w:hAnsi="Amiri"/>
          <w:color w:val="111111"/>
          <w:sz w:val="28"/>
          <w:szCs w:val="28"/>
          <w:rtl w:val="true"/>
          <w:lang w:bidi="ar-SA"/>
        </w:rPr>
        <w:t>.</w:t>
      </w:r>
    </w:p>
    <w:p>
      <w:pPr>
        <w:pStyle w:val="Heading2"/>
        <w:numPr>
          <w:ilvl w:val="1"/>
          <w:numId w:val="1"/>
        </w:numPr>
        <w:rPr/>
      </w:pPr>
      <w:bookmarkStart w:id="872" w:name="__RefHeading___Toc4530296_3224264995"/>
      <w:bookmarkStart w:id="873" w:name="_Toc357"/>
      <w:bookmarkEnd w:id="872"/>
      <w:r>
        <w:rPr>
          <w:rtl w:val="true"/>
        </w:rPr>
        <w:t>متن الحديث الثامن والأربعين والمائة</w:t>
      </w:r>
      <w:bookmarkEnd w:id="873"/>
    </w:p>
    <w:p>
      <w:pPr>
        <w:pStyle w:val="Heading3"/>
        <w:numPr>
          <w:ilvl w:val="2"/>
          <w:numId w:val="1"/>
        </w:numPr>
        <w:rPr/>
      </w:pPr>
      <w:bookmarkStart w:id="874" w:name="__RefHeading___Toc4530298_3224264995"/>
      <w:bookmarkStart w:id="875" w:name="_Toc358"/>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عَلِيُّ بْنُ إِبْرَاهِيمَ وَ </w:t>
      </w:r>
      <w:r>
        <w:rPr>
          <w:rStyle w:val="FootnoteAnchor"/>
          <w:rtl w:val="true"/>
        </w:rPr>
        <w:footnoteReference w:id="1976"/>
      </w:r>
      <w:r>
        <w:rPr>
          <w:rFonts w:ascii="Amiri" w:hAnsi="Amiri" w:eastAsia="Amiri" w:cs="Amiri"/>
          <w:color w:val="111111"/>
          <w:sz w:val="28"/>
          <w:sz w:val="28"/>
          <w:szCs w:val="28"/>
          <w:rtl w:val="true"/>
          <w:lang w:bidi="ar-SA"/>
        </w:rPr>
        <w:t>عِدَّةٌ مِنْ أَصْحَابِنَا، عَنْ سَهْلِ بْنِ زِيَادٍ، جَمِيعا عَنْ مُحَمَّدِ بْنِ عِيسى، عَنْ يُونُسَ، عَنْ أَبِي الصَّبَّاحِ الْكِنَانِيِّ،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لِلشَّمْسِ ثَلاَثَمِائَةٍ وَسِتِّينَ بُرْجا، كُلُّ بُرْجٍ مِنْهَا مِثْلُ جَزِيرَةٍ مِنْ جَزَائِرِ الْعَرَبِ، فَتَنْزِلُ كُلَّ يَوْمٍ عَلى بُرْجٍ مِنْهَا، فَإِذَا غَابَتِ انْتَهَتْ إِلى حَدِّ بُطْنَانِ الْعَرْشِ، فَلَمْ تَزَلْ سَاجِدَةً إِلَى الْغَدِ، ثُمَّ تُرَدُّ إِلَى مَوْضِعِ مَطْلَعِهَا، وَمَعَهَا مَلَكَانِ يَهْتِفَانِ مَعَهَا، وَإِنَّ وَجْهَهَا لأهْلِ السَّمَاءِ، وَقَفَاهَا لأهْلِ الْأَرْضِ، وَلَوْ كَانَ وَجْهُهَا لأهْلِ الْأَرْضِ لَاحْتَرَقَتِ الْأَرْضُ وَمَنْ عَلَيْهَا مِنْ شِدَّةِ حَرِّهَا، وَمَعْنى سُجُودِهَا 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وَمَنْ فِي الْأَرْضِ وَالشَّمْسُ وَالْقَمَرُ وَالنُّجُومُ وَالْجِبالُ وَالشَّجَرُ وَالدَّوَابُّ وَكَثِيرٌ مِنَ النّاسِ</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76" w:name="__RefHeading___Toc4530300_3224264995"/>
      <w:bookmarkStart w:id="877" w:name="_Toc359"/>
      <w:bookmarkEnd w:id="876"/>
      <w:r>
        <w:rPr>
          <w:rtl w:val="true"/>
        </w:rPr>
        <w:t>شرح الحديث</w:t>
      </w:r>
      <w:bookmarkEnd w:id="877"/>
    </w:p>
    <w:p>
      <w:pPr>
        <w:pStyle w:val="BookText"/>
        <w:rPr/>
      </w:pPr>
      <w:r>
        <w:rPr>
          <w:rFonts w:ascii="Amiri" w:hAnsi="Amiri" w:eastAsia="Amiri" w:cs="Amiri"/>
          <w:color w:val="111111"/>
          <w:sz w:val="28"/>
          <w:sz w:val="28"/>
          <w:szCs w:val="28"/>
          <w:rtl w:val="true"/>
          <w:lang w:bidi="ar-SA"/>
        </w:rPr>
        <w:t xml:space="preserve">السند حسن على تقدير توثيق محمّد بن عيسى ، وإلّا فضعيف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رواية أبي الصبّاح عن الأصبغ شائبة 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وستّين بُرجا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البرج،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والحِصن، وواحد بُرُوج السماء</w:t>
      </w:r>
      <w:r>
        <w:rPr>
          <w:rFonts w:eastAsia="Amiri" w:cs="Amiri" w:ascii="Amiri" w:hAnsi="Amiri"/>
          <w:color w:val="111111"/>
          <w:sz w:val="28"/>
          <w:szCs w:val="28"/>
          <w:rtl w:val="true"/>
          <w:lang w:bidi="ar-SA"/>
        </w:rPr>
        <w:t>»</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المراد هنا الدرجة المداريّة التي نزل إليها كلّ يوم بحركتها الخاصّة، ويكون هذا العدد مبنيّا على عدّ كلّ شهر من شهور السنة ثلاثين يوما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 على ما هو الشائع بين الناس من تقدير السنة به، وإن لم يكن مطابقا لشيء من حركتي الشمس والقمر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المراد الدرجات التي هي مطالع الشمس من أوّل السرطان إلى أوّل الجدي، ذاهبة وجائية بحركتها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فتنزل كلّ يوم على برج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يكون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التشبيه بجزائر العرب بيان سعتها وعظمتها، وسرعة حركة الشمس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به بحر الهند وبحر الشام، ثمّ دجلة وفرات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 عدن أبين إلى المدار الشام طولاً، ومن جدّة إلى ريف العراق عرضا</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غربت في الدرجة المحاذية لمطلعها بالحركة اليوميّة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إلى حدّ بُطنان العرش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مثل ظَهر وظهران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والبطنان أيضا جمع البَطن، وهو الغامض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وبطنان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الإسترآبادي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دخولها دائرة نصف النهار؛ فإنّها حينئذٍ تحاذي النقطة التي هي وسط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 دائرة نصف النهار بالنسبة إلى الآفاق مختلفة، وكأنّه أراد نصف نهار الاُفق المستقيم، وفيه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محاذاة أوساط العرش بالنسبة إلى أكثر المعمورة؛ لما ورد 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العرش محاذٍ للكعبة</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 والمراد بحدّ بطنان العرش المنزلة التي ترجع منها، وتطلع من المغرب في آخر الزمان عند قيام الساعة ، وقد عدّ ذلك من أشراطها، وإلّا فالشمس دائما تحت العرش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والتوقّف في أمثال هذا الخبر طريق الاحتياط؛ فإنّ الوقوف عند الشبهات</w:t>
      </w:r>
    </w:p>
    <w:p>
      <w:pPr>
        <w:pStyle w:val="BookText"/>
        <w:rPr/>
      </w:pPr>
      <w:r>
        <w:rPr>
          <w:rFonts w:ascii="Amiri" w:hAnsi="Amiri" w:eastAsia="Amiri" w:cs="Amiri"/>
          <w:color w:val="111111"/>
          <w:sz w:val="28"/>
          <w:sz w:val="28"/>
          <w:szCs w:val="28"/>
          <w:rtl w:val="true"/>
          <w:lang w:bidi="ar-SA"/>
        </w:rPr>
        <w:t xml:space="preserve">خيرٌ من الاقتحام في الهلكات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ساجدة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غروبها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المراد بسجودها خضوعها وانقيادها لأمره تعالى فيما اُمِرتْ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الإسترآبادي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استفدت من كلام الصادق عليه السلام أنّ السجدة والسبحة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وإراديّة، ومن قبيل الاُولى سجدة الشمس</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إلى موضع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مشرقها المعروف، وهكذا يفعل بها إلى ما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ومعها مَلكان يهتفان معها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هَتَفِ الحمامة يَهْتِف هَتْفا، وهَتَف به هتافا؛ أي صاح به</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بالهتف هنا الزجر والسوق حتّى تطلع من مشرقها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وجهها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أنّها كانت كذلك دائما بقرينة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يُراد به أنّ وجهها لأهل السماء متوجّه إلى العرش حين كونها ساجدة، ووجه شدّة حرارتها للأرض حينئذٍ ظاهر لتغيّر حالها بمشاهدة جلال اللّه وعظمة كبريائه، كما نقل ذلك من حال نبيّنا صلى الله عليه و آله عند نزول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بما رواه في الفقيه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الشمس إذا بلغت الجوّ، وجازت الكوّ، قلّبها ملك النور ظهرا لبطن، فصار ما يلي الأرض إلى السماء، وبلغ شعاعها تخوم العرش</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 xml:space="preserve">الحديث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من تتمّة الخبر، أو من كلام أحد الرواة، أو المصنّف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يَسْجُدُ لَهُ مَنْ فِي السَّمَوَاتِ وَمَنْ فِي الْأَرْضِ</w:t>
      </w:r>
      <w:r>
        <w:rPr>
          <w:rFonts w:eastAsia="Amiri" w:cs="Amiri" w:ascii="Amiri" w:hAnsi="Amiri"/>
          <w:color w:val="111111"/>
          <w:sz w:val="28"/>
          <w:szCs w:val="28"/>
          <w:rtl w:val="true"/>
          <w:lang w:bidi="ar-SA"/>
        </w:rPr>
        <w:t>» .</w:t>
      </w:r>
      <w:bookmarkStart w:id="878" w:name="pg12941_132388"/>
    </w:p>
    <w:p>
      <w:pPr>
        <w:pStyle w:val="BookText"/>
        <w:rPr/>
      </w:pPr>
      <w:bookmarkEnd w:id="878"/>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يستخرّ لقدرته، ولا يتأتّى عن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بذلّته على عظمة مدبّره ، ومَن يجوز أن يعمّ اُولي العقل وغيرهم على التغليب،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وَالنُّجُومُ وَالْجِبَالُ وَالشَّجَرُ وَالدَّوَابُّ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إفرادا لها بالذكر لشهرتها واستبعاد ذلك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عطف عليها إن جوّزنا إعمال اللفظ الواحد في كلّ واحدٍ من مفهوميه، وإسناده باعتبار أحدهما إلى أمر، وباعتبار الآخر إلى آخر؛ فإنّ تخصيص الكثير يدلّ على خصوص المعنى المسند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مبتدأ خبره محذوف دلّ عليه خبر قسيمة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فاعل فعل مضمر؛ أي يسجد له كثير من الناس سجود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بالسجود غاية التذلّل والخضوع والانقياد التي تتأتّى من كلّ شيء بحسب قابليّته ، ويكون 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السَّمَوَاتِ وَمَنْ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المسخّرين في الأوامر التكوينيّة، والمطيعين في الأوامر التكليفيّة، ولمّا لم يتأتَّ من الشمس والقمر وأمثالهما سوى الانقياد في الأوامر التكوينيّة، فتلك أيضا في غاية الانقياد ، وأمّا الناس فلمّا كانوا قابلين للأوامر التكليفيّة، فالعاملون منهم لما لم يحصل منهم غاية ما يمكن فيهم من الانقياد في الأمرين باعتبار عدم الانقياد في الأمر التكليفي، أخرجهم عن ذلك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يعلم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9" w:name="__RefHeading___Toc4530302_3224264995"/>
      <w:bookmarkStart w:id="880" w:name="_Toc360"/>
      <w:bookmarkEnd w:id="879"/>
      <w:r>
        <w:rPr>
          <w:rtl w:val="true"/>
        </w:rPr>
        <w:t>متن الحديث التاسع والأربعين والمائة</w:t>
      </w:r>
      <w:bookmarkEnd w:id="880"/>
    </w:p>
    <w:p>
      <w:pPr>
        <w:pStyle w:val="Heading3"/>
        <w:numPr>
          <w:ilvl w:val="2"/>
          <w:numId w:val="1"/>
        </w:numPr>
        <w:rPr/>
      </w:pPr>
      <w:bookmarkStart w:id="881" w:name="__RefHeading___Toc4530304_3224264995"/>
      <w:bookmarkStart w:id="882" w:name="_Toc361"/>
      <w:bookmarkEnd w:id="881"/>
      <w:r>
        <w:rPr>
          <w:rtl w:val="true"/>
        </w:rPr>
        <w:t>اشاره</w:t>
      </w:r>
      <w:bookmarkEnd w:id="88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صَالِحِ بْنِ أَبِي حَمَّادٍ، عَنْ إِسْمَاعِيلَ بْنِ مِهْرَانَ، عَمَّنْ حَدَّثَهُ، عَنْ جَابِرِ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عليه السلام سَبْعِينَ حَدِيثا لَمْ أُحَدِّثْ بِهَا أَحَدا قَطُّ، وَلَا أُحَدِّثُ بِهَا أَحَدا أَبَدا؛ فَلَمَّا مَضى مُحَمَّدُ بْنُ عَلِيٍّ عليه السلام ثَقُلَتْ عَلى عُنُقِي، وَضَاقَ بِهَا صَدْرِي، فَأَتَيْتُ أَبَا عَبْدِ اللّهِ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bookmarkStart w:id="883" w:name="pg12941_132389"/>
    </w:p>
    <w:p>
      <w:pPr>
        <w:pStyle w:val="BookText"/>
        <w:rPr/>
      </w:pPr>
      <w:bookmarkEnd w:id="883"/>
      <w:r>
        <w:rPr>
          <w:rFonts w:ascii="Amiri" w:hAnsi="Amiri" w:eastAsia="Amiri" w:cs="Amiri"/>
          <w:color w:val="111111"/>
          <w:sz w:val="28"/>
          <w:sz w:val="28"/>
          <w:szCs w:val="28"/>
          <w:rtl w:val="true"/>
          <w:lang w:bidi="ar-SA"/>
        </w:rPr>
        <w:t>فِدَاكَ، إِنَّ أَبَاكَ حَدَّثَنِي سَبْعِينَ حَدِيثا لَمْ يَخْرُجْ مِنِّي شَيْءٌ مِنْهَا، وَلَا يَخْرُجُ شَيْءٌ مِنْهَا إِلى أَحَدٍ، وَأَمَرَنِي بِسَتْرِهَا، وَقَدْ ثَقُلَتْ عَلى عُنُقِي، وَضَاقَ بِهَا صَدْرِي، فَمَا تَأْمُرُنِي؟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إِذَا ضَاقَ بِكَ مِنْ ذلِكَ شَيْءٌ، فَاخْرُجْ إِلَى الْجَبَّانَةِ، وَاحْتَفِرْ حَفِيرَةً، ثُمَّ دَلِّ رَأْسَكَ فِيهَا،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 ثُمَّ طُمَّهُ؛ فَإِنَّ الْأَرْضَ تَسْتُرُ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فَخَفَّ عَنِّي مَا كُنْتُ أَجِدُهُ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4530306_3224264995"/>
      <w:bookmarkStart w:id="885" w:name="_Toc362"/>
      <w:bookmarkEnd w:id="884"/>
      <w:r>
        <w:rPr>
          <w:rtl w:val="true"/>
        </w:rPr>
        <w:t>شرح الحديث</w:t>
      </w:r>
      <w:bookmarkEnd w:id="885"/>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كتمان السرّ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والتشديد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الجبّان والجبّانة،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الجبّان والجبّانة، مشدّدتين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المقبرة، أو الأرض المستوية في ارتفاع</w:t>
      </w:r>
      <w:r>
        <w:rPr>
          <w:rFonts w:eastAsia="Amiri" w:cs="Amiri" w:ascii="Amiri" w:hAnsi="Amiri"/>
          <w:color w:val="111111"/>
          <w:sz w:val="28"/>
          <w:szCs w:val="28"/>
          <w:rtl w:val="true"/>
          <w:lang w:bidi="ar-SA"/>
        </w:rPr>
        <w:t xml:space="preserve">»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واحتفر حَفيرة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الأرض بحديدة ونحوها، وفعله كضرب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المُحتفَر، والقبر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الحُفرة، بمعنى الحفر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دَلَوتُ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بها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ودلّاه بغرور؛ أي أوقعه فيما أراد من تغريره، وهو من إدلاء الدلو</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دلالة على وجوب كتمان السرّ ، وعلى أنّ للأئمّة عليهم السلام علوما لا يحتملها إلّا الخواصّ من شيعتهم ، وعلى أنّ إظهاره على هذا النحو يدفع ضيق الصدر الحاصل من الكتمان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طُمّه</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السيل فطمَّ الركيّة؛ أي دفّنها، وسوّاها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علا وغلب فقد</w:t>
      </w:r>
      <w:bookmarkStart w:id="886" w:name="pg12941_132390"/>
    </w:p>
    <w:p>
      <w:pPr>
        <w:pStyle w:val="BookText"/>
        <w:rPr/>
      </w:pPr>
      <w:bookmarkEnd w:id="886"/>
      <w:r>
        <w:rPr>
          <w:rFonts w:ascii="Amiri" w:hAnsi="Amiri" w:eastAsia="Amiri" w:cs="Amiri"/>
          <w:color w:val="111111"/>
          <w:sz w:val="28"/>
          <w:sz w:val="28"/>
          <w:szCs w:val="28"/>
          <w:rtl w:val="true"/>
          <w:lang w:bidi="ar-SA"/>
        </w:rPr>
        <w:t>طَمَّ يطمُّ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سُمّيت القيامة طامّة</w:t>
      </w:r>
      <w:r>
        <w:rPr>
          <w:rFonts w:eastAsia="Amiri" w:cs="Amiri" w:ascii="Amiri" w:hAnsi="Amiri"/>
          <w:color w:val="111111"/>
          <w:sz w:val="28"/>
          <w:szCs w:val="28"/>
          <w:rtl w:val="true"/>
          <w:lang w:bidi="ar-SA"/>
        </w:rPr>
        <w:t xml:space="preserve">»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الأرض تستر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أنّ للجماد نفسا مدركة</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 وهاهنا سؤال، وهو أنّه عليه السلام لِمَ لم يأمره بإظهاره له، والحال أنّه أحفظ 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عالما به، لم يكن الإظهار له دافعا للضيق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ليعلم كيفيّة التخلّص من الضيق من لم يتمكّن عن إظهاره لمثله عليه السلام في أيّ وقتٍ من الأوقات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زِيَادٍ، عَنْ إِسْمَاعِيلَ بْنِ مِهْرَانَ مِثْلَهُ</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4530308_3224264995"/>
      <w:bookmarkStart w:id="888" w:name="_Toc363"/>
      <w:bookmarkEnd w:id="887"/>
      <w:r>
        <w:rPr>
          <w:rtl w:val="true"/>
        </w:rPr>
        <w:t>شرح الحديث</w:t>
      </w:r>
      <w:bookmarkEnd w:id="888"/>
    </w:p>
    <w:p>
      <w:pPr>
        <w:pStyle w:val="BookText"/>
        <w:rPr/>
      </w:pPr>
      <w:r>
        <w:rPr>
          <w:rFonts w:ascii="Amiri" w:hAnsi="Amiri" w:eastAsia="Amiri" w:cs="Amiri"/>
          <w:color w:val="111111"/>
          <w:sz w:val="28"/>
          <w:sz w:val="28"/>
          <w:szCs w:val="28"/>
          <w:rtl w:val="true"/>
          <w:lang w:bidi="ar-SA"/>
        </w:rPr>
        <w:t xml:space="preserve">هذا السند كسابقه في الضعف والإرسال </w:t>
      </w:r>
      <w:r>
        <w:rPr>
          <w:rFonts w:eastAsia="Amiri" w:cs="Amiri" w:ascii="Amiri" w:hAnsi="Amiri"/>
          <w:color w:val="111111"/>
          <w:sz w:val="28"/>
          <w:szCs w:val="28"/>
          <w:rtl w:val="true"/>
          <w:lang w:bidi="ar-SA"/>
        </w:rPr>
        <w:t>.</w:t>
      </w:r>
    </w:p>
    <w:p>
      <w:pPr>
        <w:pStyle w:val="Heading2"/>
        <w:numPr>
          <w:ilvl w:val="1"/>
          <w:numId w:val="1"/>
        </w:numPr>
        <w:rPr/>
      </w:pPr>
      <w:bookmarkStart w:id="889" w:name="__RefHeading___Toc4530310_3224264995"/>
      <w:bookmarkStart w:id="890" w:name="_Toc364"/>
      <w:bookmarkEnd w:id="889"/>
      <w:r>
        <w:rPr>
          <w:rtl w:val="true"/>
        </w:rPr>
        <w:t>متن الحديث الخمسين والمائة</w:t>
      </w:r>
      <w:bookmarkEnd w:id="890"/>
    </w:p>
    <w:p>
      <w:pPr>
        <w:pStyle w:val="Heading3"/>
        <w:numPr>
          <w:ilvl w:val="2"/>
          <w:numId w:val="1"/>
        </w:numPr>
        <w:rPr/>
      </w:pPr>
      <w:bookmarkStart w:id="891" w:name="__RefHeading___Toc4530312_3224264995"/>
      <w:bookmarkStart w:id="892" w:name="_Toc365"/>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عِدَّةٌ مِنْ أَصْحَابِنَا، عَنْ سَهْلِ بْنِ زِيَادٍ، عَنْ صَفْوَانَ بْنِ يَحْيى، عَنِ الْحَارِثِ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لَاخُذَنَّ الْبَرِيءَ مِنْكُمْ بِذَنْبِ السَّقِيمِ، وَلِمَ لَا أَفْعَلُ وَيَبْلُغُكُمْ عَنِ الرَّجُلِ مَا يَشِينُكُمْ وَيَشِينُنِي، فَتُجَالِسُونَهُمْ، وَتُحَدِّثُونَهُمْ، فَيَمُرُّ بِكُمُ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شَرٌّ مِنْ هذَا، فَلَوْ أَنَّكُمْ إِذَا بَلَغَكُمْ عَنْهُ مَا تَكْرَهُونَ زَبَرْتُمُوهُمْ وَنَهَيْتُمُوهُمْ، كَانَ أَبَرَّ بِكُمْ وَبِي</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4530314_3224264995"/>
      <w:bookmarkStart w:id="894" w:name="_Toc366"/>
      <w:bookmarkEnd w:id="893"/>
      <w:r>
        <w:rPr>
          <w:rtl w:val="true"/>
        </w:rPr>
        <w:t>شرح الحديث</w:t>
      </w:r>
      <w:bookmarkEnd w:id="894"/>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لآخذنّ البريء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بالأخذ إمّا التأديب، أو الحكم بكونه مواخذا في الآخرة بالتعذيب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وجه تسمية تارك النهي عن المنكر بريئا إنّما هو بحسب ظنّه أنّه بريء من الذنب، أو باعتبار برائته عمّا يرتكبه غيره </w:t>
      </w:r>
      <w:r>
        <w:rPr>
          <w:rFonts w:eastAsia="Amiri" w:cs="Amiri" w:ascii="Amiri" w:hAnsi="Amiri"/>
          <w:color w:val="111111"/>
          <w:sz w:val="28"/>
          <w:szCs w:val="28"/>
          <w:rtl w:val="true"/>
          <w:lang w:bidi="ar-SA"/>
        </w:rPr>
        <w:t>.</w:t>
      </w:r>
      <w:bookmarkStart w:id="895" w:name="pg12941_132391"/>
    </w:p>
    <w:p>
      <w:pPr>
        <w:pStyle w:val="BookText"/>
        <w:rPr/>
      </w:pPr>
      <w:bookmarkEnd w:id="8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 السقيم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السقيم، بالضمّ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بالسقيم هنا المذنب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والعيب، وفعله كباع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المنصوب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فتجالسونهم، وتحدّثونهم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الرجل باعتبار كون اللّام للاستغراق، أو للجنس الشامل للكثرة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الذين يجالسون هذا الفاسق ولا ينهونه شرٌّ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استفهام إنكاريّ، والمشار إليهم بهؤلاء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وجعل المشار إليهم أيضا العامّة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بُعدهما ، وكذا جعل المشار إليه بهؤلاء ذلك الرجل ومن يجلس معه، والمشار إليه بهذا أبا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زبرتموهم، ونهيتموهم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والنهي، يَزبُر ويزبِر</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نهاه ينهاه نهيا، ضدّ أمره</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 بكم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بِرّا، أو أبعد من الشين والعيب والتهمة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 في الإحسان، وضدّ 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وأصلح العرب أبرّهم؛ أي أبعدهم</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الخبر دلالة على وجوب الأمر بالمعروف والنهي عن المنكر ، وعلى حرمة مجالسة الفاسق، ووجوب التحرّز عن مواضع التهمة </w:t>
      </w:r>
      <w:r>
        <w:rPr>
          <w:rFonts w:eastAsia="Amiri" w:cs="Amiri" w:ascii="Amiri" w:hAnsi="Amiri"/>
          <w:color w:val="111111"/>
          <w:sz w:val="28"/>
          <w:szCs w:val="28"/>
          <w:rtl w:val="true"/>
          <w:lang w:bidi="ar-SA"/>
        </w:rPr>
        <w:t>.</w:t>
      </w:r>
    </w:p>
    <w:p>
      <w:pPr>
        <w:pStyle w:val="Heading2"/>
        <w:numPr>
          <w:ilvl w:val="1"/>
          <w:numId w:val="1"/>
        </w:numPr>
        <w:rPr/>
      </w:pPr>
      <w:bookmarkStart w:id="896" w:name="__RefHeading___Toc4530316_3224264995"/>
      <w:bookmarkStart w:id="897" w:name="_Toc367"/>
      <w:bookmarkEnd w:id="896"/>
      <w:r>
        <w:rPr>
          <w:rtl w:val="true"/>
        </w:rPr>
        <w:t>متن الحديث الواحد والخمسين والمائة</w:t>
      </w:r>
      <w:bookmarkEnd w:id="897"/>
    </w:p>
    <w:p>
      <w:pPr>
        <w:pStyle w:val="Heading3"/>
        <w:numPr>
          <w:ilvl w:val="2"/>
          <w:numId w:val="1"/>
        </w:numPr>
        <w:rPr/>
      </w:pPr>
      <w:bookmarkStart w:id="898" w:name="__RefHeading___Toc4530318_3224264995"/>
      <w:bookmarkStart w:id="899" w:name="_Toc368"/>
      <w:bookmarkEnd w:id="898"/>
      <w:r>
        <w:rPr>
          <w:rtl w:val="true"/>
        </w:rPr>
        <w:t>اشاره</w:t>
      </w:r>
      <w:bookmarkEnd w:id="89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عَنْ عَمْرِو بْنِ عُثْمَانَ عَنْ عَبدِاللهِ بْنِ اَلْمغيره عَنْ طلْحه بنِ زَيْد</w:t>
      </w:r>
      <w:bookmarkStart w:id="900" w:name="pg12941_132392"/>
    </w:p>
    <w:p>
      <w:pPr>
        <w:pStyle w:val="BookText"/>
        <w:rPr/>
      </w:pPr>
      <w:bookmarkEnd w:id="900"/>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ائْتَمَرُوا، وَأَمَرُوا، فَنَجَوْا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ائْتَمَرُوا، وَلَمْ يَأْمُرُوا، فَمُسِخُوا 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لَمْ يَأْتَمِرُوا، وَلَمْ يَأْمُرُوا، فَهَلَكُوا</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4530320_3224264995"/>
      <w:bookmarkStart w:id="902" w:name="_Toc369"/>
      <w:bookmarkEnd w:id="901"/>
      <w:r>
        <w:rPr>
          <w:rtl w:val="true"/>
        </w:rPr>
        <w:t>شرح الحديث</w:t>
      </w:r>
      <w:bookmarkEnd w:id="902"/>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ائتمروا، وأمروا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الائتمار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الأمر، والامتثال به ؛ يعني أنّهم امتثلوا بفعل الأوامر، وترك النواهي، وأمروا غيرهم أيضا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فمُسخوا ذَرّا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الصغير الأحمر،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إذا عرفت هذا، فاعلم أنّ هذه الآية وما قبلها وما بعدها في سورة الأعراف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تركوه ترك الناسي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 صلحاؤهم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 الَّذِينَ يَنْهَوْنَ عَنْ السُّوءِ وَأَخَذْنَا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بالاعتداء، ومخالفة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يقتضي أنّ اللّه تعالى عذّبهم أوّلاً بعذاب شديد، فعتوا بعد ذلك، فمسخهم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تكون الآية الثانية تقريرا وتفصيلاً للآية الاُولى </w:t>
      </w:r>
      <w:r>
        <w:rPr>
          <w:rFonts w:eastAsia="Amiri" w:cs="Amiri" w:ascii="Amiri" w:hAnsi="Amiri"/>
          <w:color w:val="111111"/>
          <w:sz w:val="28"/>
          <w:szCs w:val="28"/>
          <w:rtl w:val="true"/>
          <w:lang w:bidi="ar-SA"/>
        </w:rPr>
        <w:t>.</w:t>
      </w:r>
      <w:bookmarkStart w:id="903" w:name="pg12941_132393"/>
    </w:p>
    <w:p>
      <w:pPr>
        <w:pStyle w:val="BookText"/>
        <w:rPr/>
      </w:pPr>
      <w:bookmarkEnd w:id="903"/>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الناهين لمّا أيسوا عن اتّعاظ المعتدين، كرهوا مساكنتهم، فقسّموا القرية بجدار فيه باب مطروق، فأصبحوا يوما، ولم يخرج إليهم أحد من المعتدين،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شأنا، فدخلوا عليهم،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قِردَةٌ، فلم يعرفوا أنسباءهم، ولكن القُرُود تعرفهم، فجعلت تأتي أنسباءهم، وتشمّ ثيابهم، وتدور باكيةً حولهم، ثمّ ماتوا بعد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مجاهد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مسخت قلوبهم، لا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الخبر مناف للآية الأخيرة، فلعلّ وجه الجمع ما ذكره البيضاوي من أنّهم عذّبوا أوّلاً، ثمّ عتوا بعد ذلك، فمُسخوا 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بالهلاك في هذا الخبر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بالهلاك مسخ قلوبهم، كما قال مجاهد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بالهلاك مسخهم قردة ، وأيّده بما ذكر السيّد ابن طاووس في كتاب سعد السعود،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أنّهم كانوا ثلاث فرق ؛ فرقة باشرت المنكر ، وفرقة أنكرت عليهم ، وفرقة داهنت أهل المعاصي، فلم تنكر، ولم تباشر المعصية، فنجّى اللّه الذين أنكروا، وجعل الفِرقة المداهِنَة ذرّا، ومسخ الفرقة المباشرة للمنكر قردة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طاووس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مسخ المداهنة ذرّا؛ لتصغيرهم عظمة اللّه ، وتهوينهم بحرمة اللّه ، فصغّرهم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فليتأمّل جدّا </w:t>
      </w:r>
      <w:r>
        <w:rPr>
          <w:rFonts w:eastAsia="Amiri" w:cs="Amiri" w:ascii="Amiri" w:hAnsi="Amiri"/>
          <w:color w:val="111111"/>
          <w:sz w:val="28"/>
          <w:szCs w:val="28"/>
          <w:rtl w:val="true"/>
          <w:lang w:bidi="ar-SA"/>
        </w:rPr>
        <w:t>.</w:t>
      </w:r>
    </w:p>
    <w:p>
      <w:pPr>
        <w:pStyle w:val="Heading2"/>
        <w:numPr>
          <w:ilvl w:val="1"/>
          <w:numId w:val="1"/>
        </w:numPr>
        <w:rPr/>
      </w:pPr>
      <w:bookmarkStart w:id="904" w:name="__RefHeading___Toc4530322_3224264995"/>
      <w:bookmarkStart w:id="905" w:name="_Toc370"/>
      <w:bookmarkEnd w:id="904"/>
      <w:r>
        <w:rPr>
          <w:rtl w:val="true"/>
        </w:rPr>
        <w:t>متن الحديث الثاني والخمسين والمائة</w:t>
      </w:r>
      <w:bookmarkEnd w:id="905"/>
    </w:p>
    <w:p>
      <w:pPr>
        <w:pStyle w:val="Heading3"/>
        <w:numPr>
          <w:ilvl w:val="2"/>
          <w:numId w:val="1"/>
        </w:numPr>
        <w:rPr/>
      </w:pPr>
      <w:bookmarkStart w:id="906" w:name="__RefHeading___Toc4530324_3224264995"/>
      <w:bookmarkStart w:id="907" w:name="_Toc371"/>
      <w:bookmarkEnd w:id="906"/>
      <w:r>
        <w:rPr>
          <w:rtl w:val="true"/>
        </w:rPr>
        <w:t>اشاره</w:t>
      </w:r>
      <w:bookmarkEnd w:id="90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Style w:val="FootnoteAnchor"/>
          <w:rtl w:val="true"/>
        </w:rPr>
        <w:footnoteReference w:id="2007"/>
      </w:r>
      <w:r>
        <w:rPr>
          <w:rFonts w:ascii="Amiri" w:hAnsi="Amiri" w:eastAsia="Amiri" w:cs="Amiri"/>
          <w:color w:val="111111"/>
          <w:sz w:val="28"/>
          <w:sz w:val="28"/>
          <w:szCs w:val="28"/>
          <w:rtl w:val="true"/>
          <w:lang w:bidi="ar-SA"/>
        </w:rPr>
        <w:t>، عَنْ عَلِيِّ بْنِ أَسْبَاطٍ، عَنِ الْعَلَاءِ بْنِ رَزِينٍ،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عَبْدِ اللّهِ عليه السلام إِلَى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لَيَعْطِفَنَّ ذَوُو السِّنِّ مِنْكُمْ وَالنُّهى عَلى </w:t>
      </w:r>
      <w:r>
        <w:rPr>
          <w:rStyle w:val="FootnoteAnchor"/>
          <w:rtl w:val="true"/>
        </w:rPr>
        <w:footnoteReference w:id="2008"/>
      </w:r>
      <w:r>
        <w:rPr>
          <w:rFonts w:ascii="Amiri" w:hAnsi="Amiri" w:eastAsia="Amiri" w:cs="Amiri"/>
          <w:color w:val="111111"/>
          <w:sz w:val="28"/>
          <w:sz w:val="28"/>
          <w:szCs w:val="28"/>
          <w:rtl w:val="true"/>
          <w:lang w:bidi="ar-SA"/>
        </w:rPr>
        <w:t>ذَوِي الْجَهْلِ وَطُلَابِ الرِّئَاسَةِ، أَوْ لَتُصِيبَنَّكُمْ لَعْنَتِي أَجْمَعِينَ</w:t>
      </w:r>
      <w:r>
        <w:rPr>
          <w:rFonts w:eastAsia="Amiri" w:cs="Amiri" w:ascii="Amiri" w:hAnsi="Amiri"/>
          <w:color w:val="111111"/>
          <w:sz w:val="28"/>
          <w:szCs w:val="28"/>
          <w:rtl w:val="true"/>
          <w:lang w:bidi="ar-SA"/>
        </w:rPr>
        <w:t>».</w:t>
      </w:r>
      <w:bookmarkStart w:id="908" w:name="pg12941_132394"/>
    </w:p>
    <w:p>
      <w:pPr>
        <w:pStyle w:val="Heading3"/>
        <w:numPr>
          <w:ilvl w:val="2"/>
          <w:numId w:val="1"/>
        </w:numPr>
        <w:rPr/>
      </w:pPr>
      <w:bookmarkStart w:id="909" w:name="__RefHeading___Toc4530326_3224264995"/>
      <w:bookmarkStart w:id="910" w:name="_Toc372"/>
      <w:bookmarkEnd w:id="908"/>
      <w:bookmarkEnd w:id="909"/>
      <w:r>
        <w:rPr>
          <w:rtl w:val="true"/>
        </w:rPr>
        <w:t>شرح الحديث</w:t>
      </w:r>
      <w:bookmarkEnd w:id="91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ليعطفنّ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والشفقة، وإذا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أكثر النسخ، فالغرض الترغيب في رأفة الجهّال، ورحمتهم بالنصيحة والموعظة، والنهي عمّا ارتكبوه من آثار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بمعنى الكره والغلبة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وكرّ</w:t>
      </w:r>
      <w:r>
        <w:rPr>
          <w:rFonts w:eastAsia="Amiri" w:cs="Amiri" w:ascii="Amiri" w:hAnsi="Amiri"/>
          <w:color w:val="111111"/>
          <w:sz w:val="28"/>
          <w:szCs w:val="28"/>
          <w:rtl w:val="true"/>
          <w:lang w:bidi="ar-SA"/>
        </w:rPr>
        <w:t xml:space="preserve">»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زجرهم ومنعهم عمّا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فالغرض الترغيب في صرف الميل عنهم، ومفارقتهم، وعدم المعاشرة والمجالسة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النهي، وهي العقول؛ لأنّها تنهى من القبيح</w:t>
      </w:r>
      <w:r>
        <w:rPr>
          <w:rFonts w:eastAsia="Amiri" w:cs="Amiri" w:ascii="Amiri" w:hAnsi="Amiri"/>
          <w:color w:val="111111"/>
          <w:sz w:val="28"/>
          <w:szCs w:val="28"/>
          <w:rtl w:val="true"/>
          <w:lang w:bidi="ar-SA"/>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كالنُّهي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جمع نهيَة أيضا</w:t>
      </w:r>
      <w:r>
        <w:rPr>
          <w:rFonts w:eastAsia="Amiri" w:cs="Amiri" w:ascii="Amiri" w:hAnsi="Amiri"/>
          <w:color w:val="111111"/>
          <w:sz w:val="28"/>
          <w:szCs w:val="28"/>
          <w:rtl w:val="true"/>
          <w:lang w:bidi="ar-SA"/>
        </w:rPr>
        <w:t xml:space="preserve">»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1" w:name="__RefHeading___Toc4530328_3224264995"/>
      <w:bookmarkStart w:id="912" w:name="_Toc373"/>
      <w:bookmarkEnd w:id="911"/>
      <w:r>
        <w:rPr>
          <w:rtl w:val="true"/>
        </w:rPr>
        <w:t>متن الحديث الثالث والخمسين والمائة</w:t>
      </w:r>
      <w:bookmarkEnd w:id="912"/>
    </w:p>
    <w:p>
      <w:pPr>
        <w:pStyle w:val="Heading3"/>
        <w:numPr>
          <w:ilvl w:val="2"/>
          <w:numId w:val="1"/>
        </w:numPr>
        <w:rPr/>
      </w:pPr>
      <w:bookmarkStart w:id="913" w:name="__RefHeading___Toc4530330_3224264995"/>
      <w:bookmarkStart w:id="914" w:name="_Toc374"/>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مُحَمَّدُ بْنُ أَبِي عَبْدِ اللّهِ وَمُحَمَّدُ بْنُ الْحَسَنِ جَمِيعا، عَنْ صَالِحِ بْنِ أَبِي حَمَّادٍ، عَنْ أَبِي جَعْفَرٍ الْكُوفِيِّ، عَنْ رَجُلٍ،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وَجَلَّ ـ جَعَلَ الدِّينَ 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لأَمَ عليه السلام ، وَدَوْلَةً لأِبْلِيسَ، فَدَوْلَةُ آدَمَ هِيَ دَوْلَةُ اللّهِ عَزَّ وَجَلَّ، فَإِذَا أَرَادَ اللّهُ ـ عَزَّ وَجَلَّ ـ أَنْ يُعْبَدَ عَلَانِيَةً أَظْهَرَ دَوْلَةَ آدَمَ، وَإِذَا أَرَادَ اللّهُ أَنْ يُعْبَدَ سِرّا كَانَتْ دَوْلَةُ إِبْلِيسَ، فَالْمُذِيعُ لِمَا أَرَادَ اللّهُ سَتْرَهُ مَارِقٌ مِنَ الدِّينِ</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4530332_3224264995"/>
      <w:bookmarkStart w:id="916" w:name="_Toc375"/>
      <w:bookmarkEnd w:id="915"/>
      <w:r>
        <w:rPr>
          <w:rtl w:val="true"/>
        </w:rPr>
        <w:t>شرح الحديث</w:t>
      </w:r>
      <w:bookmarkEnd w:id="916"/>
    </w:p>
    <w:p>
      <w:pPr>
        <w:pStyle w:val="BookText"/>
        <w:rPr/>
      </w:pPr>
      <w:r>
        <w:rPr>
          <w:rFonts w:ascii="Amiri" w:hAnsi="Amiri" w:eastAsia="Amiri" w:cs="Amiri"/>
          <w:color w:val="111111"/>
          <w:sz w:val="28"/>
          <w:sz w:val="28"/>
          <w:szCs w:val="28"/>
          <w:rtl w:val="true"/>
          <w:lang w:bidi="ar-SA"/>
        </w:rPr>
        <w:t xml:space="preserve">السند ضعيف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الدِّين دَولتين</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تدال إحدى الفئتين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عليهم</w:t>
      </w:r>
      <w:bookmarkStart w:id="917" w:name="pg12941_132395"/>
    </w:p>
    <w:p>
      <w:pPr>
        <w:pStyle w:val="BookText"/>
        <w:rPr/>
      </w:pPr>
      <w:bookmarkEnd w:id="917"/>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بالضمّ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الفيء دولةً بينهم يتداولونه، يكون مرّةً لهذا، ومرّة لهذا،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دُولات، ودُوَل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الشيء الذي يُتَداول به بعينه، والدولة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والدُّولة لغتان بمعنى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سلام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يونس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ـ بالضمّ ـ في المال، والدَّولة ـ بالفتح ـ في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عيسى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والحرب سواء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فواللّه ما أدري ما فرَقٌ بينهما</w:t>
      </w:r>
      <w:r>
        <w:rPr>
          <w:rFonts w:eastAsia="Amiri" w:cs="Amiri" w:ascii="Amiri" w:hAnsi="Amiri"/>
          <w:color w:val="111111"/>
          <w:sz w:val="28"/>
          <w:szCs w:val="28"/>
          <w:rtl w:val="true"/>
          <w:lang w:bidi="ar-SA"/>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 السهم من الرمية؛ أي خرج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سمّيت الخوارج 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الخبر أنّ اللّه ـ عزّ وجلّ ـ قد يتعلّق حكمه بإظهار حجّته، وقد يتعلّق بإخفائها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دولة ناصر وحامٍ ؛ فدولة إبليس حماته جنود إبليس من شياطين الجنّ والإنس ، ودولة آدم ناصره ومعينه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والأوصياء والصُّلحاء ، فإذا غلب جنود إبليس خفي حجج اللّه ، ولا يمكنهم الاستيلاء على أهل الجور ، فبذلك يصير أهل الحقّ مغلوبا مقهورا، ويستولي أتباع إبليس على أتباع آدم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Style w:val="FootnoteAnchor"/>
          <w:rtl w:val="true"/>
        </w:rPr>
        <w:footnoteReference w:id="2015"/>
      </w:r>
      <w:r>
        <w:rPr>
          <w:rFonts w:ascii="Amiri" w:hAnsi="Amiri" w:eastAsia="Amiri" w:cs="Amiri"/>
          <w:color w:val="111111"/>
          <w:sz w:val="28"/>
          <w:sz w:val="28"/>
          <w:szCs w:val="28"/>
          <w:rtl w:val="true"/>
          <w:lang w:bidi="ar-SA"/>
        </w:rPr>
        <w:t xml:space="preserve">، ويريد اللّه عند ذلك أن يُعبد سرّا من أهل الباطل؛ لقلّة أهل العلم والصّلاح، وضعف قوّتهم، فلو حاولوا المخاصمة معهم هلكوا، وانطمس الدِّين وشعائره بالكلّية ، فلذا وجب عليهم التحمّل والتثبّت إلى ظهور دولة الحقّ؛ فمن أذاع سرّه في ذلك الزمان، وترك التقيّة، فقد أذاع ما أراد اللّه كتمانه ، وأمر بستره، فيكون خارجا عن كمال الدِّين </w:t>
      </w:r>
      <w:r>
        <w:rPr>
          <w:rFonts w:eastAsia="Amiri" w:cs="Amiri" w:ascii="Amiri" w:hAnsi="Amiri"/>
          <w:color w:val="111111"/>
          <w:sz w:val="28"/>
          <w:szCs w:val="28"/>
          <w:rtl w:val="true"/>
          <w:lang w:bidi="ar-SA"/>
        </w:rPr>
        <w:t>.</w:t>
      </w:r>
    </w:p>
    <w:p>
      <w:pPr>
        <w:pStyle w:val="Heading2"/>
        <w:numPr>
          <w:ilvl w:val="1"/>
          <w:numId w:val="1"/>
        </w:numPr>
        <w:rPr/>
      </w:pPr>
      <w:bookmarkStart w:id="918" w:name="__RefHeading___Toc4530334_3224264995"/>
      <w:bookmarkStart w:id="919" w:name="_Toc376"/>
      <w:bookmarkEnd w:id="918"/>
      <w:r>
        <w:rPr>
          <w:rtl w:val="true"/>
        </w:rPr>
        <w:t xml:space="preserve">متن الحديث الرابع والخمسين والمائة </w:t>
      </w:r>
      <w:r>
        <w:rPr>
          <w:rtl w:val="true"/>
        </w:rPr>
        <w:t>(</w:t>
      </w:r>
      <w:r>
        <w:rPr>
          <w:rtl w:val="true"/>
        </w:rPr>
        <w:t>حديث الناس يوم القيامة</w:t>
      </w:r>
      <w:r>
        <w:rPr>
          <w:rtl w:val="true"/>
        </w:rPr>
        <w:t>)</w:t>
      </w:r>
      <w:bookmarkEnd w:id="919"/>
    </w:p>
    <w:p>
      <w:pPr>
        <w:pStyle w:val="Heading3"/>
        <w:numPr>
          <w:ilvl w:val="2"/>
          <w:numId w:val="1"/>
        </w:numPr>
        <w:rPr/>
      </w:pPr>
      <w:bookmarkStart w:id="920" w:name="__RefHeading___Toc4530336_3224264995"/>
      <w:bookmarkStart w:id="921" w:name="_Toc377"/>
      <w:bookmarkEnd w:id="920"/>
      <w:r>
        <w:rPr>
          <w:rtl w:val="true"/>
        </w:rPr>
        <w:t>اشارة</w:t>
      </w:r>
      <w:bookmarkEnd w:id="92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مُحَمَّدِ بْنِ سِنَانٍ، عَنْ عَمْرِو بْنِ شِمْرٍ، عَنْ جَابِرٍ، عَنْ أَبِي</w:t>
      </w:r>
      <w:bookmarkStart w:id="922" w:name="pg12941_132396"/>
    </w:p>
    <w:p>
      <w:pPr>
        <w:pStyle w:val="BookText"/>
        <w:rPr/>
      </w:pPr>
      <w:bookmarkEnd w:id="922"/>
      <w:r>
        <w:rPr>
          <w:rFonts w:ascii="Amiri" w:hAnsi="Amiri" w:eastAsia="Amiri" w:cs="Amiri"/>
          <w:color w:val="111111"/>
          <w:sz w:val="28"/>
          <w:sz w:val="28"/>
          <w:szCs w:val="28"/>
          <w:rtl w:val="true"/>
          <w:lang w:bidi="ar-SA"/>
        </w:rPr>
        <w:t>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إِذَا كَانَ يَوْمُ الْقِيَامَةِ، جَمَعَ اللّهُ ـ عَزَّ وَجَلَّ ـ الْأَوَّلِينَ وَالْاخِرِينَ لِفَصْلِ الْخِطَابِ، دُعِيَ رَسُولُ اللّهِ صلى الله عليه و آله ، وَدُعِيَ أَمِيرُ الْمُؤْمِنِينَ عليه السلام ، فَيُكْسى رَسُولُ اللّهِ صلى الله عليه و آله حُلَّةً خَضْرَاءَ تُضِيءُ مَا بَيْنَ الْمَشْرِقِ وَالْمَغْرِبِ، وَيُكْسى عَلِيٌّ عليه السلام مِثْلَهَا، وَيُكْسى رَسُولُ اللّهِ صلى الله عليه و آله حُلَّةً وَرْدِيَّةً يُضِيءُ لَهَا مَا بَيْنَ الْمَشْرِقِ وَالْمَغْرِبِ، وَيُكْسى عَلِيٌّ عليه السلام مِثْلَهَا، ثُمَّ يَصْعَدَانِ عِنْدَهَا، ثُمَّ يُدْعى بِنَا، فَيُدْفَعُ إِلَيْنَا حِسَابُ النَّاسِ، فَنَحْنُ وَاللّهِ نُدْخِلُ أَهْلَ الْجَنَّةِ الْجَنَّةَ، وَأَهْلَ النَّارِ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يُدْعى بِالنَّبِيِّينَ عليهم السلام ، فَيُقَامُونَ صَفَّيْنِ عِنْدَ عَرْشِ اللّهِ عَزَّ وَجَلَّ، حَتّى نَفْرُغَ مِنْ حِسَابِ النَّاسِ، فَإِذَا دَخَلَ أَهْلُ الْجَنَّةِ الْجَنَّةَ، وَأَهْلُ النَّارِ النَّارَ، بَعَثَ رَبُّ الْعِزَّةِ عَلِيّا عليه السلام ، فَأَنْزَلَهُمْ مَنَازِلَهُمْ مِنَ الْجَنَّةِ، وَزَوَّجَهُمْ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ـ وَاللّهِ ـ الَّذِي يُزَوِّجُ أَهْلَ الْجَنَّةِ فِي الْجَنَّةِ، وَمَا ذَاكَ إِلى أَحَدٍ غَيْرِهِ كَرَامَةً مِنَ اللّهِ عَزَّ ذِكْرُهُ، وَفَضْلاً فَضَّلَهُ اللّهُ بِهِ، وَمَنَّ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وَاللّهِ يُدْخِلُ أَهْلَ النَّارِ النَّارَ، وَهُوَ الَّذِي يُغْلِقُ عَلى أَهْلِ الْجَنَّةِ إِذَا دَخَلُوا فِيهَا أَبْوَابَهَا؛ لأنَّ أَبْوَابَ الْجَنَّةِ إِلَيْهِ، وَأَبْوَابَ النَّارِ إِلَيْهِ</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4530338_3224264995"/>
      <w:bookmarkStart w:id="924" w:name="_Toc378"/>
      <w:bookmarkEnd w:id="923"/>
      <w:r>
        <w:rPr>
          <w:rtl w:val="true"/>
        </w:rPr>
        <w:t>شرح الحديث</w:t>
      </w:r>
      <w:bookmarkEnd w:id="924"/>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لفصل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المصدر بمعنى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والإضافة من قبيل إضافة الصفة إلى الموصوف ؛ أي الخطاب الفاصل بين الحقّ والباطل، أو الذي يفصل بين الناس في الخِصام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بمعنى المفعول؛ أي الخطاب المفصول، والكلام الملخّص الذي يتبيّنه من يخاطَبْ به، ويتنبّه على المقصود من غير التباس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الخطاب القصد الذي ليس فيه اختصار مخلّ، ولا إشباع مُمِلّ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حُلّة خَضراء</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ورداءٌ بردٌ،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حلّة إلّا من ثوبين، أو ثوب له بطانة</w:t>
      </w:r>
      <w:r>
        <w:rPr>
          <w:rFonts w:eastAsia="Amiri" w:cs="Amiri" w:ascii="Amiri" w:hAnsi="Amiri"/>
          <w:color w:val="111111"/>
          <w:sz w:val="28"/>
          <w:szCs w:val="28"/>
          <w:rtl w:val="true"/>
          <w:lang w:bidi="ar-SA"/>
        </w:rPr>
        <w:t xml:space="preserve">»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bookmarkStart w:id="925" w:name="pg12941_132397"/>
    </w:p>
    <w:p>
      <w:pPr>
        <w:pStyle w:val="BookText"/>
        <w:rPr/>
      </w:pPr>
      <w:bookmarkEnd w:id="9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 لها ما بين المشرق والمغرب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الإضاءة يتعدّى ولا يتعدّى، وهنا متعدٍّ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المستتر راجع إلى الحُلّة؛ أي صيّر تلك الحُلّة هذا المقدار من المسافة أو جميع عرصة القيامة مضيئا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المجرّد أو المزيد المعلومين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صعودهما المنبر، أو موضعا مرتفعا، أو يمضيان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 في السُّلَّم ـ كسمع ـ صُعُودا، وصعد في الجبل، وعليه تصعيدا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وأصْعَد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w:t>
      </w:r>
      <w:r>
        <w:rPr>
          <w:rFonts w:eastAsia="Amiri" w:cs="Amiri" w:ascii="Amiri" w:hAnsi="Amiri"/>
          <w:color w:val="111111"/>
          <w:sz w:val="28"/>
          <w:szCs w:val="28"/>
          <w:rtl w:val="true"/>
          <w:lang w:bidi="ar-SA"/>
        </w:rPr>
        <w:t xml:space="preserve">»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اكتساء الحلّة بتقدير المضاف، أو عند حالة الاكتساء </w:t>
      </w:r>
      <w:r>
        <w:rPr>
          <w:rFonts w:eastAsia="Amiri" w:cs="Amiri" w:ascii="Amiri" w:hAnsi="Amiri"/>
          <w:color w:val="111111"/>
          <w:sz w:val="28"/>
          <w:szCs w:val="28"/>
          <w:rtl w:val="true"/>
          <w:lang w:bidi="ar-SA"/>
        </w:rPr>
        <w:t>.</w:t>
      </w:r>
    </w:p>
    <w:p>
      <w:pPr>
        <w:pStyle w:val="Heading2"/>
        <w:numPr>
          <w:ilvl w:val="1"/>
          <w:numId w:val="1"/>
        </w:numPr>
        <w:rPr/>
      </w:pPr>
      <w:bookmarkStart w:id="926" w:name="__RefHeading___Toc4530340_3224264995"/>
      <w:bookmarkStart w:id="927" w:name="_Toc379"/>
      <w:bookmarkEnd w:id="926"/>
      <w:r>
        <w:rPr>
          <w:rtl w:val="true"/>
        </w:rPr>
        <w:t>متن الحديث الخامس والخمسين والمائة</w:t>
      </w:r>
      <w:bookmarkEnd w:id="927"/>
    </w:p>
    <w:p>
      <w:pPr>
        <w:pStyle w:val="Heading3"/>
        <w:numPr>
          <w:ilvl w:val="2"/>
          <w:numId w:val="1"/>
        </w:numPr>
        <w:rPr/>
      </w:pPr>
      <w:bookmarkStart w:id="928" w:name="__RefHeading___Toc4530342_3224264995"/>
      <w:bookmarkStart w:id="929" w:name="_Toc380"/>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عَلِيُّ بْنُ إِبْرَاهِيمَ، عَنْ صَالِحِ بْنِ السِّنْدِيِّ، عَنْ جَعْفَرِ بْنِ بَشِيرٍ، عَنْ عَنْبَسَةَ،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فَإِنَّهُ إِنْ لَمْ يَنْفَعْكُمْ حُبُّ عَلِيٍّ وَفَاطِمَةَ عليهماالسلام فِي السِّرِّ، لَمْ يَنْفَعْكُمْ فِي الْعَلَانِيَةِ</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4530344_3224264995"/>
      <w:bookmarkStart w:id="931" w:name="_Toc381"/>
      <w:bookmarkEnd w:id="930"/>
      <w:r>
        <w:rPr>
          <w:rtl w:val="true"/>
        </w:rPr>
        <w:t>شرح الحديث</w:t>
      </w:r>
      <w:bookmarkEnd w:id="931"/>
    </w:p>
    <w:p>
      <w:pPr>
        <w:pStyle w:val="BookText"/>
        <w:rPr/>
      </w:pPr>
      <w:r>
        <w:rPr>
          <w:rFonts w:ascii="Amiri" w:hAnsi="Amiri" w:eastAsia="Amiri" w:cs="Amiri"/>
          <w:color w:val="111111"/>
          <w:sz w:val="28"/>
          <w:sz w:val="28"/>
          <w:szCs w:val="28"/>
          <w:rtl w:val="true"/>
          <w:lang w:bidi="ar-SA"/>
        </w:rPr>
        <w:t xml:space="preserve">السند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بهم أهل الخلاف، ولمّا كانت مخالطتهم توجب إخفاء محبّة أهل البيت عليهم السلام ، وذلك يُوهم عدم جوازه، أمره عليه السلام أوّلاً بالمخالطة والمعاشرة معهم بالتقيّة والمداراة وكتمان السرّ؛ لدفع ضررهم، ودفع ذلك التوهّم ثانيا بأنّ المحبّة أمرٌ قلبيّ، لا تنافي الإخفاء، وأنّ تلك المحبّة القلبيّة هي الأصل، والفوائد المقصودة من المحبّة مترتّبة عليها، فلو لم تنفع لم تنفع المحبّة اللِّسانيّة؛ إذ هي فرع لها، والفرع لا يتحقّق بدون الأصل </w:t>
      </w:r>
      <w:r>
        <w:rPr>
          <w:rFonts w:eastAsia="Amiri" w:cs="Amiri" w:ascii="Amiri" w:hAnsi="Amiri"/>
          <w:color w:val="111111"/>
          <w:sz w:val="28"/>
          <w:szCs w:val="28"/>
          <w:rtl w:val="true"/>
          <w:lang w:bidi="ar-SA"/>
        </w:rPr>
        <w:t>.</w:t>
      </w:r>
      <w:bookmarkStart w:id="932" w:name="pg12941_132398"/>
    </w:p>
    <w:p>
      <w:pPr>
        <w:pStyle w:val="Heading2"/>
        <w:numPr>
          <w:ilvl w:val="1"/>
          <w:numId w:val="1"/>
        </w:numPr>
        <w:rPr/>
      </w:pPr>
      <w:bookmarkStart w:id="933" w:name="__RefHeading___Toc4530346_3224264995"/>
      <w:bookmarkStart w:id="934" w:name="_Toc382"/>
      <w:bookmarkEnd w:id="932"/>
      <w:bookmarkEnd w:id="933"/>
      <w:r>
        <w:rPr>
          <w:rtl w:val="true"/>
        </w:rPr>
        <w:t>متن الحديث السادس والخمسين والمائة</w:t>
      </w:r>
      <w:bookmarkEnd w:id="934"/>
    </w:p>
    <w:p>
      <w:pPr>
        <w:pStyle w:val="Heading3"/>
        <w:numPr>
          <w:ilvl w:val="2"/>
          <w:numId w:val="1"/>
        </w:numPr>
        <w:rPr/>
      </w:pPr>
      <w:bookmarkStart w:id="935" w:name="__RefHeading___Toc4530348_3224264995"/>
      <w:bookmarkStart w:id="936" w:name="_Toc383"/>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 xml:space="preserve">جَعْفَرٌ </w:t>
      </w:r>
      <w:r>
        <w:rPr>
          <w:rStyle w:val="FootnoteAnchor"/>
          <w:rtl w:val="true"/>
        </w:rPr>
        <w:footnoteReference w:id="2018"/>
      </w:r>
      <w:r>
        <w:rPr>
          <w:rFonts w:ascii="Amiri" w:hAnsi="Amiri" w:eastAsia="Amiri" w:cs="Amiri"/>
          <w:color w:val="111111"/>
          <w:sz w:val="28"/>
          <w:sz w:val="28"/>
          <w:szCs w:val="28"/>
          <w:rtl w:val="true"/>
          <w:lang w:bidi="ar-SA"/>
        </w:rPr>
        <w:t>، عَنْ عَنْبَسَةَ،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وَذِكْرَ عَلِيٍّ وَفَاطِمَةَ عليهماالسلام؛ فَإِنَّ النَّاسَ لَيْسَ شَيْءٌ أَبْغَضَ إِلَيْهِمْ مِنْ ذِكْرِ عَلِيٍّ وَفَاطِمَةَ عليهماالسلام</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4530350_3224264995"/>
      <w:bookmarkStart w:id="938" w:name="_Toc384"/>
      <w:bookmarkEnd w:id="937"/>
      <w:r>
        <w:rPr>
          <w:rtl w:val="true"/>
        </w:rPr>
        <w:t>شرح الحديث</w:t>
      </w:r>
      <w:bookmarkEnd w:id="938"/>
    </w:p>
    <w:p>
      <w:pPr>
        <w:pStyle w:val="BookText"/>
        <w:rPr/>
      </w:pPr>
      <w:r>
        <w:rPr>
          <w:rFonts w:ascii="IRNazanin" w:hAnsi="IRNazanin" w:eastAsia="IRNazanin"/>
          <w:color w:val="111111"/>
          <w:sz w:val="28"/>
          <w:sz w:val="28"/>
          <w:szCs w:val="28"/>
          <w:rtl w:val="true"/>
          <w:lang w:bidi="fa-IR"/>
        </w:rPr>
        <w:t xml:space="preserve">السند مثل سابقه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وذكر عليّ وفاطمة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عند النواصب المُبغضين لهما </w:t>
      </w:r>
      <w:r>
        <w:rPr>
          <w:rFonts w:eastAsia="Amiri" w:cs="Amiri" w:ascii="Amiri" w:hAnsi="Amiri"/>
          <w:color w:val="111111"/>
          <w:sz w:val="28"/>
          <w:szCs w:val="28"/>
          <w:rtl w:val="true"/>
          <w:lang w:bidi="ar-SA"/>
        </w:rPr>
        <w:t>.</w:t>
      </w:r>
    </w:p>
    <w:p>
      <w:pPr>
        <w:pStyle w:val="Heading2"/>
        <w:numPr>
          <w:ilvl w:val="1"/>
          <w:numId w:val="1"/>
        </w:numPr>
        <w:rPr/>
      </w:pPr>
      <w:bookmarkStart w:id="939" w:name="__RefHeading___Toc4530352_3224264995"/>
      <w:bookmarkStart w:id="940" w:name="_Toc385"/>
      <w:bookmarkEnd w:id="939"/>
      <w:r>
        <w:rPr>
          <w:rtl w:val="true"/>
        </w:rPr>
        <w:t>متن الحديث السابع والخمسين والمائة</w:t>
      </w:r>
      <w:bookmarkEnd w:id="940"/>
    </w:p>
    <w:p>
      <w:pPr>
        <w:pStyle w:val="Heading3"/>
        <w:numPr>
          <w:ilvl w:val="2"/>
          <w:numId w:val="1"/>
        </w:numPr>
        <w:rPr/>
      </w:pPr>
      <w:bookmarkStart w:id="941" w:name="__RefHeading___Toc4530354_3224264995"/>
      <w:bookmarkStart w:id="942" w:name="_Toc386"/>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جَعْفَرٌ </w:t>
      </w:r>
      <w:r>
        <w:rPr>
          <w:rStyle w:val="FootnoteAnchor"/>
          <w:rtl w:val="true"/>
        </w:rPr>
        <w:footnoteReference w:id="2019"/>
      </w:r>
      <w:r>
        <w:rPr>
          <w:rFonts w:ascii="Amiri" w:hAnsi="Amiri" w:eastAsia="Amiri" w:cs="Amiri"/>
          <w:color w:val="111111"/>
          <w:sz w:val="28"/>
          <w:sz w:val="28"/>
          <w:szCs w:val="28"/>
          <w:rtl w:val="true"/>
          <w:lang w:bidi="ar-SA"/>
        </w:rPr>
        <w:t>، عَنْ عَنْبَسَةَ، عَنْ جَابِرٍ،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ذِكْرُهُ ـ إِذَا أَرَادَ فَنَاءَ دَوْلَةِ قَوْمٍ، أَمَرَ الْفَلَكَ، فَأَسْرَعَ السَّيْرَ، فَكَانَتْ عَلى مِقْدَارِ مَا يُرِيدُ</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4530356_3224264995"/>
      <w:bookmarkStart w:id="944" w:name="_Toc387"/>
      <w:bookmarkEnd w:id="943"/>
      <w:r>
        <w:rPr>
          <w:rtl w:val="true"/>
        </w:rPr>
        <w:t>شرح الحديث</w:t>
      </w:r>
      <w:bookmarkEnd w:id="944"/>
    </w:p>
    <w:p>
      <w:pPr>
        <w:pStyle w:val="BookText"/>
        <w:rPr/>
      </w:pPr>
      <w:r>
        <w:rPr>
          <w:rFonts w:ascii="Amiri" w:hAnsi="Amiri" w:eastAsia="Amiri" w:cs="Amiri"/>
          <w:color w:val="111111"/>
          <w:sz w:val="28"/>
          <w:sz w:val="28"/>
          <w:szCs w:val="28"/>
          <w:rtl w:val="true"/>
          <w:lang w:bidi="ar-SA"/>
        </w:rPr>
        <w:t xml:space="preserve">السند مثل سابقيه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تسبيب أسباب زوال دولتهم على الاستعارة التمثيليّة، أو يكون لكلّ دولة فلك سوى الأفلاك المعروفة والحركات ، وقد قُدِّرَ لدولتهم عددٌ من الدورات، فإذا أراد اللّه إطالة مدّتهم أمر بإبطائه في الحركة ، وإذا أراد سرعة فنائها أمر بإسراعه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التوجيه الثاني شيء يظهر بالتأمّل فيما سنذكره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التأويل بأنّه كناية عن زوال دولتهم باعتبار أمر منقطع؛ لأنّ إسراع الفلك وإبطاؤه على القدر المعتاد له ممكن بالنسبة إلى القدرة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وحركته إمّا</w:t>
      </w:r>
      <w:bookmarkStart w:id="945" w:name="pg12941_132399"/>
    </w:p>
    <w:p>
      <w:pPr>
        <w:pStyle w:val="BookText"/>
        <w:rPr/>
      </w:pPr>
      <w:bookmarkEnd w:id="945"/>
      <w:r>
        <w:rPr>
          <w:rFonts w:ascii="Amiri" w:hAnsi="Amiri" w:eastAsia="Amiri" w:cs="Amiri"/>
          <w:color w:val="111111"/>
          <w:sz w:val="28"/>
          <w:sz w:val="28"/>
          <w:szCs w:val="28"/>
          <w:rtl w:val="true"/>
          <w:lang w:bidi="ar-SA"/>
        </w:rPr>
        <w:t xml:space="preserve">إراديّة، أو قسريّة، أو طبيعيّة ؛ وعلى التقادير يمكن السرعة والبطؤ فيها، ويختلف بحسبها الزمان زيادة ونقصانا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الأوّلين فظاهر ، وأمّا على الأخير؛ فلأنّ الحركة الطبيعيّة تشتدّ وتضعف بالقسر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إمكان ذلك، وإنّما النزاع في وقوعه كيف، وقد انضبط حركات الأفلاك وسير الكواكب ومواضع الأوجات والجوزهرات في كلّ عصر من الأعصار إلّا أن يدّعى أنّ ذلك لم يقع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ما رواه المسلم في حديث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يلبث في الأرض أربعين يوما يوم كسنة ويوم كشهر ويوم كجمعة، وسائر أيّامه كأيّامكم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يخرق العادة في تلك الأيّام، ويبطأ بالشمس عند حركتها المعتادة في تلك الأيّام، حتّى يكون الأوّل كسنة، والثاني والثالث 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ممكن</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6" w:name="__RefHeading___Toc4530358_3224264995"/>
      <w:bookmarkStart w:id="947" w:name="_Toc388"/>
      <w:bookmarkEnd w:id="946"/>
      <w:r>
        <w:rPr>
          <w:rtl w:val="true"/>
        </w:rPr>
        <w:t>متن الحديث الثامن والخمسين والمائة</w:t>
      </w:r>
      <w:bookmarkEnd w:id="947"/>
    </w:p>
    <w:p>
      <w:pPr>
        <w:pStyle w:val="Heading3"/>
        <w:numPr>
          <w:ilvl w:val="2"/>
          <w:numId w:val="1"/>
        </w:numPr>
        <w:rPr/>
      </w:pPr>
      <w:bookmarkStart w:id="948" w:name="__RefHeading___Toc4530360_3224264995"/>
      <w:bookmarkStart w:id="949" w:name="_Toc389"/>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جَعْفَرُ بْنُ بَشِيرٍ، عَنْ عَمْرِو بْنِ عُثْمَانَ، عَنْ أَبِي شِبْلٍ،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وَسُلَيْمَانُ بْنُ خَالِدٍ عَلى أَبِي عَبْدِ اللّهِ عليه السلام ، فَقَالَ لَهُ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قَوْمٌ قَدْ عُرِفُوا، وَجُرِّبُوا، وَشَهَرَهُمُ النَّاسُ، وَمَا فِي الْأَرْضِ مُحَمَّدِيٌّ أَحَبُّ إِلَيْهِمْ مِنْكَ؛ فَإِنْ رَأَيْتَ أَنْ تُدْنِيَهُمْ وَتُقَرِّبَهُمْ مِنْكَ فَافْعَلْ؟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بْنَ خَالِدٍ، إِنْ كَانَ هؤُلَاءِ السُّفَهَاءُ يُرِيدُونَ أَنْ يَصُدُّونَا عَنْ عِلْمِنَا إِلى جَهْلِهِمْ، فَلَا مَرْحَبا بِهِمْ وَلَا أَهْلاً، وَإِنْ كَانُوا يَسْمَعُونَ قَوْلَنَا، وَيَنْتَظِرُونَ أَمْرَنَا، فَلَا بَأْسَ</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4530362_3224264995"/>
      <w:bookmarkStart w:id="951" w:name="_Toc390"/>
      <w:bookmarkEnd w:id="950"/>
      <w:r>
        <w:rPr>
          <w:rtl w:val="true"/>
        </w:rPr>
        <w:t>شرح الحديث</w:t>
      </w:r>
      <w:bookmarkEnd w:id="951"/>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بناء الفاعل، أو المفعول </w:t>
      </w:r>
      <w:r>
        <w:rPr>
          <w:rFonts w:eastAsia="IRNazanin" w:cs="IRNazanin"/>
          <w:color w:val="111111"/>
          <w:sz w:val="28"/>
          <w:szCs w:val="28"/>
          <w:rtl w:val="true"/>
          <w:lang w:bidi="fa-IR"/>
        </w:rPr>
        <w:t>.</w:t>
      </w:r>
      <w:bookmarkStart w:id="952" w:name="pg12941_132400"/>
    </w:p>
    <w:p>
      <w:pPr>
        <w:pStyle w:val="BookText"/>
        <w:rPr/>
      </w:pPr>
      <w:bookmarkEnd w:id="952"/>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جرّبه تجربة؛ أي امتحنه واختبره مرّة بعد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مجرّب،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الهاء وتشديدها؛ يعني أنّهم عَرَفوا الاُمور المتعلّقة بالجرب، وجرّبوا ذلك لخروجهم مع زيد، أو عرفوا فضلك، وبلغ ذلك منهم إلى حدّ التجربة، أو صاروا معروفين مجرّبين عند الناس بالوفاء بالعهود، وعرفهم الناس بذلك، وشهروهم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الأرض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يكون على دين محمّد صلى الله عليه و آله من أولاده وأتباعه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إليهم منك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كانت هذه الاُمور مقتضية لإدنائهم وتقرّبهم،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أن تُدنيهم وتُقرّبهم منك، فافعل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العطف للتفسير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يصدّونا عن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يريدون بالمعاشرة معنا، وبالتقرّب عندنا أن يصرفونا ويمنعونا عن علمنا بمصالح الاُمور ومفاسدها، سيّما مصلحة الخروج بالسيف في أوانه، ومفسدته في غير زمانه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مرحبا بهم ولا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انقطاع الصداقة والمودّة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أي أتيت سعةً، وأتيت أهلاً، فاستأنس، ولا تستوحش</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وينتظرون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دولتنا، أو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بإدنائهم، ومخالطتهم، والصداقة معهم </w:t>
      </w:r>
      <w:r>
        <w:rPr>
          <w:rFonts w:eastAsia="Amiri" w:cs="Amiri" w:ascii="Amiri" w:hAnsi="Amiri"/>
          <w:color w:val="111111"/>
          <w:sz w:val="28"/>
          <w:szCs w:val="28"/>
          <w:rtl w:val="true"/>
          <w:lang w:bidi="ar-SA"/>
        </w:rPr>
        <w:t>.</w:t>
      </w:r>
    </w:p>
    <w:p>
      <w:pPr>
        <w:pStyle w:val="Heading2"/>
        <w:numPr>
          <w:ilvl w:val="1"/>
          <w:numId w:val="1"/>
        </w:numPr>
        <w:rPr/>
      </w:pPr>
      <w:bookmarkStart w:id="953" w:name="__RefHeading___Toc4530364_3224264995"/>
      <w:bookmarkStart w:id="954" w:name="_Toc391"/>
      <w:bookmarkEnd w:id="953"/>
      <w:r>
        <w:rPr>
          <w:rtl w:val="true"/>
        </w:rPr>
        <w:t>متن الحديث التاسع والخمسين والمائة</w:t>
      </w:r>
      <w:bookmarkEnd w:id="954"/>
    </w:p>
    <w:p>
      <w:pPr>
        <w:pStyle w:val="Heading3"/>
        <w:numPr>
          <w:ilvl w:val="2"/>
          <w:numId w:val="1"/>
        </w:numPr>
        <w:rPr/>
      </w:pPr>
      <w:bookmarkStart w:id="955" w:name="__RefHeading___Toc4530366_3224264995"/>
      <w:bookmarkStart w:id="956" w:name="_Toc392"/>
      <w:bookmarkEnd w:id="955"/>
      <w:r>
        <w:rPr>
          <w:rtl w:val="true"/>
        </w:rPr>
        <w:t>اشارة</w:t>
      </w:r>
      <w:bookmarkEnd w:id="95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ابْنِ مَحْبُوبٍ، عَمَّنْ ذَكَرَهُ، عَنْ أَبِي عَبْدِ اللّهِ عليه السلام ، قَالَ</w:t>
      </w:r>
      <w:r>
        <w:rPr>
          <w:rFonts w:eastAsia="Amiri" w:cs="Amiri" w:ascii="Amiri" w:hAnsi="Amiri"/>
          <w:color w:val="111111"/>
          <w:sz w:val="28"/>
          <w:szCs w:val="28"/>
          <w:rtl w:val="true"/>
          <w:lang w:bidi="ar-SA"/>
        </w:rPr>
        <w:t>:</w:t>
      </w:r>
      <w:bookmarkStart w:id="957" w:name="pg12941_132401"/>
    </w:p>
    <w:p>
      <w:pPr>
        <w:pStyle w:val="BookText"/>
        <w:rPr/>
      </w:pPr>
      <w:bookmarkEnd w:id="957"/>
      <w:r>
        <w:rPr>
          <w:rFonts w:ascii="Amiri" w:hAnsi="Amiri" w:eastAsia="Amiri" w:cs="Amiri"/>
          <w:color w:val="111111"/>
          <w:sz w:val="28"/>
          <w:sz w:val="28"/>
          <w:szCs w:val="28"/>
          <w:rtl w:val="true"/>
          <w:lang w:bidi="ar-SA"/>
        </w:rPr>
        <w:t>انْقَطَعَ شِسْعُ نَعْلِ أَبِي عَبْدِ اللّهِ عليه السلام ، وَهُوَ فِي جَنَازَةٍ، فَجَاءَ رَجُلٌ بِشِسْعِهِ لِيُنَاوِلَهُ،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شِسْعَكَ؛ فَإِنَّ صَاحِبَ الْمُصِيبَةِ أَوْلى بِالصَّبْرِ عَلَيْهَا</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4530368_3224264995"/>
      <w:bookmarkStart w:id="959" w:name="_Toc393"/>
      <w:bookmarkEnd w:id="958"/>
      <w:r>
        <w:rPr>
          <w:rtl w:val="true"/>
        </w:rPr>
        <w:t>شرح الحديث</w:t>
      </w:r>
      <w:bookmarkEnd w:id="959"/>
    </w:p>
    <w:p>
      <w:pPr>
        <w:pStyle w:val="BookText"/>
        <w:rPr/>
      </w:pPr>
      <w:r>
        <w:rPr>
          <w:rFonts w:ascii="Amiri" w:hAnsi="Amiri" w:eastAsia="Amiri" w:cs="Amiri"/>
          <w:color w:val="111111"/>
          <w:sz w:val="28"/>
          <w:sz w:val="28"/>
          <w:szCs w:val="28"/>
          <w:rtl w:val="true"/>
          <w:lang w:bidi="ar-SA"/>
        </w:rPr>
        <w:t xml:space="preserve">السند ضعيف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والشِّسْع ـ بالكسر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سيور النعل التي تشدّ إلى زِمامها، وهو ما يشدّ فيه الشِّسْع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صاحب المصيبة أولى بالصبر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يصيب الإنسان من الشدائد والمِحَن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كاد أن يكون مثلاً لكلّ من أراد أن يدفع المكروه عن صاحبه، بحمله على نفسه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0" w:name="__RefHeading___Toc4530370_3224264995"/>
      <w:bookmarkStart w:id="961" w:name="_Toc394"/>
      <w:bookmarkEnd w:id="960"/>
      <w:r>
        <w:rPr>
          <w:rtl w:val="true"/>
        </w:rPr>
        <w:t>متن الحديث الستّين والمائة</w:t>
      </w:r>
      <w:bookmarkEnd w:id="961"/>
    </w:p>
    <w:p>
      <w:pPr>
        <w:pStyle w:val="Heading3"/>
        <w:numPr>
          <w:ilvl w:val="2"/>
          <w:numId w:val="1"/>
        </w:numPr>
        <w:rPr/>
      </w:pPr>
      <w:bookmarkStart w:id="962" w:name="__RefHeading___Toc4530372_3224264995"/>
      <w:bookmarkStart w:id="963" w:name="_Toc395"/>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2026"/>
      </w:r>
      <w:r>
        <w:rPr>
          <w:rFonts w:ascii="Amiri" w:hAnsi="Amiri" w:eastAsia="Amiri" w:cs="Amiri"/>
          <w:color w:val="111111"/>
          <w:sz w:val="28"/>
          <w:sz w:val="28"/>
          <w:szCs w:val="28"/>
          <w:rtl w:val="true"/>
          <w:lang w:bidi="ar-SA"/>
        </w:rPr>
        <w:t>، عَنِ ابْنِ فَضَّالٍ، عَمَّنْ ذَكَرَهُ،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فِي الرَّأْسِ هِيَ الْمُغِيثَةُ تَنْفَعُ مِنْ كُلِّ دَاءٍ إِلَا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وَشَبَرَ مِنَ الْحَاجِبَيْنِ إِلى حَيْثُ بَلَغَ إِبْهَامُهُ،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4530374_3224264995"/>
      <w:bookmarkStart w:id="965" w:name="_Toc396"/>
      <w:bookmarkEnd w:id="964"/>
      <w:r>
        <w:rPr>
          <w:rtl w:val="true"/>
        </w:rPr>
        <w:t>شرح الحديث</w:t>
      </w:r>
      <w:bookmarkEnd w:id="965"/>
    </w:p>
    <w:p>
      <w:pPr>
        <w:pStyle w:val="BookText"/>
        <w:rPr/>
      </w:pPr>
      <w:r>
        <w:rPr>
          <w:rFonts w:ascii="IRNazanin" w:hAnsi="IRNazanin" w:eastAsia="IRNazanin"/>
          <w:color w:val="111111"/>
          <w:sz w:val="28"/>
          <w:sz w:val="28"/>
          <w:szCs w:val="28"/>
          <w:rtl w:val="true"/>
          <w:lang w:bidi="fa-IR"/>
        </w:rPr>
        <w:t xml:space="preserve">السند مثل سابقه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حَجَمه يحجمه، فهو محجوم،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والمِحجَمُ والمحجمة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حجم الصبيّ ثدي اُمّه؛ أي ما مصّه</w:t>
      </w:r>
      <w:r>
        <w:rPr>
          <w:rFonts w:eastAsia="Amiri" w:cs="Amiri" w:ascii="Amiri" w:hAnsi="Amiri"/>
          <w:color w:val="111111"/>
          <w:sz w:val="28"/>
          <w:szCs w:val="28"/>
          <w:rtl w:val="true"/>
          <w:lang w:bidi="ar-SA"/>
        </w:rPr>
        <w:t xml:space="preserve">»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المُغيثة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تغيث المحجوم من كلّ داء، وتنفعه،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تنفع من كلّ داء</w:t>
      </w:r>
      <w:r>
        <w:rPr>
          <w:rFonts w:eastAsia="Amiri" w:cs="Amiri" w:ascii="Amiri" w:hAnsi="Amiri"/>
          <w:color w:val="111111"/>
          <w:sz w:val="28"/>
          <w:szCs w:val="28"/>
          <w:rtl w:val="true"/>
          <w:lang w:bidi="ar-SA"/>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يريد به المبالغة في أنّ منافع الحجامة كثيرة تدفع أكثر الأمراض ، أو يُراد</w:t>
      </w:r>
      <w:bookmarkStart w:id="966" w:name="pg12941_132402"/>
    </w:p>
    <w:p>
      <w:pPr>
        <w:pStyle w:val="BookText"/>
        <w:rPr/>
      </w:pPr>
      <w:bookmarkEnd w:id="966"/>
      <w:r>
        <w:rPr>
          <w:rFonts w:ascii="Amiri" w:hAnsi="Amiri" w:eastAsia="Amiri" w:cs="Amiri"/>
          <w:color w:val="111111"/>
          <w:sz w:val="28"/>
          <w:sz w:val="28"/>
          <w:szCs w:val="28"/>
          <w:rtl w:val="true"/>
          <w:lang w:bidi="ar-SA"/>
        </w:rPr>
        <w:t xml:space="preserve">بالداء الداء الدمويّ، فيكون عامّا مخصوصا ، وإلّا فالأمر مشكل؛ لأنّ كون الحجامة نافعة في جميع الأمراض محلّ تأمّل ، وعلم ذلك على تقدير صحّة السند وإرادة العموم مرفوع عنّا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والسام، بتخفيف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من الحاجبين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أعلى الإبهام وأعلى الخِنصر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الثوب بالشبر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وشبّر تشبيرا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من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شبر من منتهاهما من يمين الرأس وشماله حتّى انتهى الشبر إلى النقرة خلف الرأس، أو من بين الحاجبين إلى حيث انتهت من مقدم الرأس، كما رواه الصدوق رحمه الله بإسناده عن أبي خديجة، عن أبي عبد اللّه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على الرأس على شبر من طرف الأنف، وفتر من بين الحاجبين، وكان رسول اللّه صلى الله عليه و آله يسمّيها بالمنقذة</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يحتجم على رأسه، ويسمّيه المغيثة والمنقذة</w:t>
      </w:r>
      <w:r>
        <w:rPr>
          <w:rFonts w:eastAsia="Amiri" w:cs="Amiri" w:ascii="Amiri" w:hAnsi="Amiri"/>
          <w:color w:val="111111"/>
          <w:sz w:val="28"/>
          <w:szCs w:val="28"/>
          <w:rtl w:val="true"/>
          <w:lang w:bidi="ar-SA"/>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بإسناده عن البرقي، رفعه إلى أبي عبداللّه عن أبيه عليهماالسلام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 النبيّ صلى الله عليه و آله في رأسه وبين كتفيه وفي قفاه ثلاثا، سمّى واحدة النافعة، والاُخرى المغيثة، والثالثة المنقذة</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7" w:name="__RefHeading___Toc4530376_3224264995"/>
      <w:bookmarkStart w:id="968" w:name="_Toc397"/>
      <w:bookmarkEnd w:id="967"/>
      <w:r>
        <w:rPr>
          <w:rtl w:val="true"/>
        </w:rPr>
        <w:t>متن الحديث الواحد والستّين والمائة</w:t>
      </w:r>
      <w:bookmarkEnd w:id="968"/>
    </w:p>
    <w:p>
      <w:pPr>
        <w:pStyle w:val="Heading3"/>
        <w:numPr>
          <w:ilvl w:val="2"/>
          <w:numId w:val="1"/>
        </w:numPr>
        <w:rPr/>
      </w:pPr>
      <w:bookmarkStart w:id="969" w:name="__RefHeading___Toc4530378_3224264995"/>
      <w:bookmarkStart w:id="970" w:name="_Toc398"/>
      <w:bookmarkEnd w:id="969"/>
      <w:r>
        <w:rPr>
          <w:rtl w:val="true"/>
        </w:rPr>
        <w:t>اشارة</w:t>
      </w:r>
      <w:bookmarkEnd w:id="97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مَرْوَكِ بْنِ عُبَيْدٍ، عَنْ رِفَاعَةَ،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يَا رِفَاعَةُ لِمَ سُمِّيَ الْمُؤْمِنُ مُؤْمِنا؟</w:t>
      </w:r>
      <w:r>
        <w:rPr>
          <w:rFonts w:eastAsia="Amiri" w:cs="Amiri" w:ascii="Amiri" w:hAnsi="Amiri"/>
          <w:color w:val="111111"/>
          <w:sz w:val="28"/>
          <w:szCs w:val="28"/>
          <w:rtl w:val="true"/>
          <w:lang w:bidi="ar-SA"/>
        </w:rPr>
        <w:t>»</w:t>
      </w:r>
      <w:bookmarkStart w:id="971" w:name="pg12941_132403"/>
    </w:p>
    <w:p>
      <w:pPr>
        <w:pStyle w:val="BookText"/>
        <w:rPr/>
      </w:pPr>
      <w:bookmarkEnd w:id="9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يُؤْمِنُ عَلَى اللّهِ عَزَّ وَجَلَّ، فَيُجِيزُ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أَمَانَهُ</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4530380_3224264995"/>
      <w:bookmarkStart w:id="973" w:name="_Toc399"/>
      <w:bookmarkEnd w:id="972"/>
      <w:r>
        <w:rPr>
          <w:rtl w:val="true"/>
        </w:rPr>
        <w:t>شرح الحديث</w:t>
      </w:r>
      <w:bookmarkEnd w:id="973"/>
    </w:p>
    <w:p>
      <w:pPr>
        <w:pStyle w:val="BookText"/>
        <w:rPr/>
      </w:pPr>
      <w:r>
        <w:rPr>
          <w:rFonts w:ascii="Amiri" w:hAnsi="Amiri" w:eastAsia="Amiri" w:cs="Amiri"/>
          <w:color w:val="111111"/>
          <w:sz w:val="28"/>
          <w:sz w:val="28"/>
          <w:szCs w:val="28"/>
          <w:rtl w:val="true"/>
          <w:lang w:bidi="ar-SA"/>
        </w:rPr>
        <w:t xml:space="preserve">السند صحيح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يؤمن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تعدية الإيمان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معنى اللزوم والوجوب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أنّه يجعل من استحقّ العذاب آمِنا بشفاعته له، فيجز اللّه ذلك، ويقبل شفاعته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به المؤمن الكامل، أو القُرب بالكمال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بيان وجه التسمية، مع قطع النظر عن المسمّى </w:t>
      </w:r>
      <w:r>
        <w:rPr>
          <w:rFonts w:eastAsia="Amiri" w:cs="Amiri" w:ascii="Amiri" w:hAnsi="Amiri"/>
          <w:color w:val="111111"/>
          <w:sz w:val="28"/>
          <w:szCs w:val="28"/>
          <w:rtl w:val="true"/>
          <w:lang w:bidi="ar-SA"/>
        </w:rPr>
        <w:t>.</w:t>
      </w:r>
    </w:p>
    <w:p>
      <w:pPr>
        <w:pStyle w:val="Heading2"/>
        <w:numPr>
          <w:ilvl w:val="1"/>
          <w:numId w:val="1"/>
        </w:numPr>
        <w:rPr/>
      </w:pPr>
      <w:bookmarkStart w:id="974" w:name="__RefHeading___Toc4530382_3224264995"/>
      <w:bookmarkStart w:id="975" w:name="_Toc400"/>
      <w:bookmarkEnd w:id="974"/>
      <w:r>
        <w:rPr>
          <w:rtl w:val="true"/>
        </w:rPr>
        <w:t>متن الحديث الثاني والستّين والمائة</w:t>
      </w:r>
      <w:bookmarkEnd w:id="975"/>
    </w:p>
    <w:p>
      <w:pPr>
        <w:pStyle w:val="Heading3"/>
        <w:numPr>
          <w:ilvl w:val="2"/>
          <w:numId w:val="1"/>
        </w:numPr>
        <w:rPr/>
      </w:pPr>
      <w:bookmarkStart w:id="976" w:name="__RefHeading___Toc4530384_3224264995"/>
      <w:bookmarkStart w:id="977" w:name="_Toc401"/>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عِدَّةٌ مِنْ أَصْحَابِنَا، عَنْ سَهْلِ بْنِ زِيَادٍ، عَنِ ابْنِ فَضَّالٍ، عَنْ حَنَانٍ،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النَّاصِبُ صَلّى أَمْ زَنى، وَهذِهِ الْايَةُ 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78" w:name="__RefHeading___Toc4530386_3224264995"/>
      <w:bookmarkStart w:id="979" w:name="_Toc402"/>
      <w:bookmarkEnd w:id="978"/>
      <w:r>
        <w:rPr>
          <w:rtl w:val="true"/>
        </w:rPr>
        <w:t>شرح الحديث</w:t>
      </w:r>
      <w:bookmarkEnd w:id="97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يبالي الناصب صلّى أم زنى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 والجملة التالية قائم مقام فاعله، وكونه على بناء الفاعل محتمل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أنّ صلاته لا ينفع بحاله، ووجودها كعدمها، أو أنّها غير صحيحة؛ لفقدان أعظم شرائط صحّتها، وهو الولاية، بل هي معصية اُخرى، ويعذّب بها أيضا كمَن صلّى جنبا، أو بغير وضوء </w:t>
      </w:r>
      <w:r>
        <w:rPr>
          <w:rFonts w:eastAsia="Amiri" w:cs="Amiri" w:ascii="Amiri" w:hAnsi="Amiri"/>
          <w:color w:val="111111"/>
          <w:sz w:val="28"/>
          <w:szCs w:val="28"/>
          <w:rtl w:val="true"/>
          <w:lang w:bidi="ar-SA"/>
        </w:rPr>
        <w:t>.</w:t>
      </w:r>
      <w:bookmarkStart w:id="980" w:name="pg12941_132404"/>
    </w:p>
    <w:p>
      <w:pPr>
        <w:pStyle w:val="BookText"/>
        <w:rPr/>
      </w:pPr>
      <w:bookmarkEnd w:id="980"/>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تعمل ما تتعب فيه، كجرّ السلاسل، وخوضها في النار خوض الإبل في الوحل، والصُّعود والهبوط في تلالها ووهادها ما عملت ونصبت في أعمال لا تنفعها يومئذٍ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متناهية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غرضه عليه السلام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نصب العداوة لأهل الولاية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آخر للوجوه، أو تكون 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والتأنيث باعتبار الموصوف المقدّر ؛ يعني نفس عاملة </w:t>
      </w:r>
      <w:r>
        <w:rPr>
          <w:rFonts w:eastAsia="Amiri" w:cs="Amiri" w:ascii="Amiri" w:hAnsi="Amiri"/>
          <w:color w:val="111111"/>
          <w:sz w:val="28"/>
          <w:szCs w:val="28"/>
          <w:rtl w:val="true"/>
          <w:lang w:bidi="ar-SA"/>
        </w:rPr>
        <w:t>.</w:t>
      </w:r>
    </w:p>
    <w:p>
      <w:pPr>
        <w:pStyle w:val="Heading2"/>
        <w:numPr>
          <w:ilvl w:val="1"/>
          <w:numId w:val="1"/>
        </w:numPr>
        <w:rPr/>
      </w:pPr>
      <w:bookmarkStart w:id="981" w:name="__RefHeading___Toc4530388_3224264995"/>
      <w:bookmarkStart w:id="982" w:name="_Toc403"/>
      <w:bookmarkEnd w:id="981"/>
      <w:r>
        <w:rPr>
          <w:rtl w:val="true"/>
        </w:rPr>
        <w:t>متن الحديث الثالث والستّين والمائة</w:t>
      </w:r>
      <w:bookmarkEnd w:id="982"/>
    </w:p>
    <w:p>
      <w:pPr>
        <w:pStyle w:val="Heading3"/>
        <w:numPr>
          <w:ilvl w:val="2"/>
          <w:numId w:val="1"/>
        </w:numPr>
        <w:rPr/>
      </w:pPr>
      <w:bookmarkStart w:id="983" w:name="__RefHeading___Toc4530390_3224264995"/>
      <w:bookmarkStart w:id="984" w:name="_Toc404"/>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2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يَعْقُوبَ بْنِ يَزِيدَ، عَنْ مُحَمَّدِ بْنِ مُرَازِمٍ وَيَزِيدَ بْنِ حَمَّادٍ، جَمِيعا عَنْ عَبْدِ اللّهِ بْنِ سِنَانٍ، فِيمَا أَظُنُّ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غَيْرَ وَلِيِّ عَلِيٍّ عليه السلام أَتَى الْفُرَاتَ، وَقَدْ أَشْرَفَ مَاؤُهُ عَلى جَنْبَيْهِ، وَهُوَ يَزُخُّ زَخِيخا، فَتَنَاوَلَ بِكَفِّهِ،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فَرَغَ، قَالَ الْحَمْدُ لِلّهِ، كَانَ دَما مَسْفُوحا، أَوْ لَحْمَ خِنْزِيرٍ</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4530392_3224264995"/>
      <w:bookmarkStart w:id="986" w:name="_Toc405"/>
      <w:bookmarkEnd w:id="985"/>
      <w:r>
        <w:rPr>
          <w:rtl w:val="true"/>
        </w:rPr>
        <w:t>شرح الحديث</w:t>
      </w:r>
      <w:bookmarkEnd w:id="986"/>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أشرف ماؤه على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كثرة مائه، وكمال وفوره، وعدم احتياج الناس إليه أجمع، وعدم توهّم ضررٍ على أحد في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يزخّ زَخيخا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للفرات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والفعل على بناء الفاعل، من باب نصر ؛ أي يدفع ماءه إلى الساحل، ورماه، أو يسير ويجري سريعا؛ لوفوره وقوّته </w:t>
      </w:r>
      <w:r>
        <w:rPr>
          <w:rFonts w:eastAsia="Amiri" w:cs="Amiri" w:ascii="Amiri" w:hAnsi="Amiri"/>
          <w:color w:val="111111"/>
          <w:sz w:val="28"/>
          <w:szCs w:val="28"/>
          <w:rtl w:val="true"/>
          <w:lang w:bidi="ar-SA"/>
        </w:rPr>
        <w:t>.</w:t>
      </w:r>
      <w:bookmarkStart w:id="987" w:name="pg12941_132405"/>
    </w:p>
    <w:p>
      <w:pPr>
        <w:pStyle w:val="BookText"/>
        <w:rPr/>
      </w:pPr>
      <w:bookmarkEnd w:id="987"/>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يَبرُق بريقا؛ لصفائه، أو لوفوره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وَهْدةٍ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اغتاظ، ووثب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سيرا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 الجمر يَزخُّ زخّا وزخيخا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دما مسفوحا، أو لحم خنزير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سَفَحَ الدم،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أراقه، وأرسله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ذلك الماء حرام عليه مثلهما؛ إمّا لأنّ الدُّنيا وما فيها كلّه للإمام ، وأنّه أباحه لشيعته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لعقيدته الباطلة، وقد أخرج اللّه تعالى طيّبات الرزق للمؤمنين، وحرّمها على الكافرين </w:t>
      </w:r>
      <w:r>
        <w:rPr>
          <w:rFonts w:eastAsia="Amiri" w:cs="Amiri" w:ascii="Amiri" w:hAnsi="Amiri"/>
          <w:color w:val="111111"/>
          <w:sz w:val="28"/>
          <w:szCs w:val="28"/>
          <w:rtl w:val="true"/>
          <w:lang w:bidi="ar-SA"/>
        </w:rPr>
        <w:t>.</w:t>
      </w:r>
    </w:p>
    <w:p>
      <w:pPr>
        <w:pStyle w:val="Heading2"/>
        <w:numPr>
          <w:ilvl w:val="1"/>
          <w:numId w:val="1"/>
        </w:numPr>
        <w:rPr/>
      </w:pPr>
      <w:bookmarkStart w:id="988" w:name="__RefHeading___Toc4530394_3224264995"/>
      <w:bookmarkStart w:id="989" w:name="_Toc406"/>
      <w:bookmarkEnd w:id="988"/>
      <w:r>
        <w:rPr>
          <w:rtl w:val="true"/>
        </w:rPr>
        <w:t>متن الحديث الرابع والستّين والمائة</w:t>
      </w:r>
      <w:bookmarkEnd w:id="989"/>
    </w:p>
    <w:p>
      <w:pPr>
        <w:pStyle w:val="Heading3"/>
        <w:numPr>
          <w:ilvl w:val="2"/>
          <w:numId w:val="1"/>
        </w:numPr>
        <w:rPr/>
      </w:pPr>
      <w:bookmarkStart w:id="990" w:name="__RefHeading___Toc4530396_3224264995"/>
      <w:bookmarkStart w:id="991" w:name="_Toc407"/>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عَلِيُّ بْنُ إِبْرَاهِيمَ، عَنْ أَبِيهِ، عَنِ ابْنِ أَبِي عُمَيْرٍ، عَنْ رَجُلٍ ذَكَرَهُ،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صَنَعْتُمْ بِعَمِّي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يَحْرُسُونَهُ، فَلَمَّا شَفَّ النَّاسُ أَخَذْنَا خَشَبَتَهُ، </w:t>
      </w:r>
      <w:r>
        <w:rPr>
          <w:rStyle w:val="FootnoteAnchor"/>
          <w:rtl w:val="true"/>
        </w:rPr>
        <w:footnoteReference w:id="2038"/>
      </w:r>
      <w:r>
        <w:rPr>
          <w:rFonts w:ascii="Amiri" w:hAnsi="Amiri" w:eastAsia="Amiri" w:cs="Amiri"/>
          <w:color w:val="111111"/>
          <w:sz w:val="28"/>
          <w:sz w:val="28"/>
          <w:szCs w:val="28"/>
          <w:rtl w:val="true"/>
          <w:lang w:bidi="ar-SA"/>
        </w:rPr>
        <w:t>فَدَفَنَّاهُ فِي جُرُفٍ عَلى شَاطِئِ الْفُرَاتِ، فَلَمَّا أَصْبَحُوا جَالَتِ الْخَيْلُ يَطْلُبُونَهُ، فَوَجَدُوهُ، فَأَحْرَقُوهُ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أَوْقَرْتُمُوهُ حَدِيدا، وَأَلْقَيْتُمُوهُ فِي الْفُرَاتِ؟ صَلَّى اللّهُ عَلَيْهِ، وَلَعَنَ اللّهُ قَاتِلَهُ</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4530398_3224264995"/>
      <w:bookmarkStart w:id="993" w:name="_Toc408"/>
      <w:bookmarkEnd w:id="992"/>
      <w:r>
        <w:rPr>
          <w:rtl w:val="true"/>
        </w:rPr>
        <w:t>شرح الحديث</w:t>
      </w:r>
      <w:bookmarkEnd w:id="993"/>
    </w:p>
    <w:p>
      <w:pPr>
        <w:pStyle w:val="BookText"/>
        <w:rPr/>
      </w:pPr>
      <w:r>
        <w:rPr>
          <w:rFonts w:ascii="IRNazanin" w:hAnsi="IRNazanin" w:eastAsia="IRNazanin"/>
          <w:color w:val="111111"/>
          <w:sz w:val="28"/>
          <w:sz w:val="28"/>
          <w:szCs w:val="28"/>
          <w:rtl w:val="true"/>
          <w:lang w:bidi="fa-IR"/>
        </w:rPr>
        <w:t xml:space="preserve">السند مرسل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بعد أن صلبوه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والرُّقُوب، وفعله كنصر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نقصوا، وفلّوا، أو رقّوا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 الثوب يَشِفُّ شَفُوفا وشفيفا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فحكى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 ويكسر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والنقصان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 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ونقص، ويحرّك</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bookmarkStart w:id="994" w:name="pg12941_132406"/>
    </w:p>
    <w:p>
      <w:pPr>
        <w:pStyle w:val="BookText"/>
        <w:rPr/>
      </w:pPr>
      <w:bookmarkEnd w:id="994"/>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جُرُف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الجُرف والجُرفُ، مثل عُسْرٍ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تجرّفته السيول، وأكلته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وجرفتهُ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كسحتُه</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أوقرتموه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أثقلتموه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جواز ترك الدفن ، والتثقيل، والإلقاء في الماء عند الخوف والضرورة، وعلى مدح زيد، وفي معناه أخبار كثيرة، وفي بعضها أنّه لم يكن غرضه من الخروج ادّعاء الإمامة، بل ردّ الحقّ إلى مستحقّه </w:t>
      </w:r>
      <w:r>
        <w:rPr>
          <w:rFonts w:eastAsia="Amiri" w:cs="Amiri" w:ascii="Amiri" w:hAnsi="Amiri"/>
          <w:color w:val="111111"/>
          <w:sz w:val="28"/>
          <w:szCs w:val="28"/>
          <w:rtl w:val="true"/>
          <w:lang w:bidi="ar-SA"/>
        </w:rPr>
        <w:t>.</w:t>
      </w:r>
    </w:p>
    <w:p>
      <w:pPr>
        <w:pStyle w:val="Heading2"/>
        <w:numPr>
          <w:ilvl w:val="1"/>
          <w:numId w:val="1"/>
        </w:numPr>
        <w:rPr/>
      </w:pPr>
      <w:bookmarkStart w:id="995" w:name="__RefHeading___Toc4530400_3224264995"/>
      <w:bookmarkStart w:id="996" w:name="_Toc409"/>
      <w:bookmarkEnd w:id="995"/>
      <w:r>
        <w:rPr>
          <w:rtl w:val="true"/>
        </w:rPr>
        <w:t>متن الحديث الخامس والستّين والمائة</w:t>
      </w:r>
      <w:bookmarkEnd w:id="996"/>
    </w:p>
    <w:p>
      <w:pPr>
        <w:pStyle w:val="Heading3"/>
        <w:numPr>
          <w:ilvl w:val="2"/>
          <w:numId w:val="1"/>
        </w:numPr>
        <w:rPr/>
      </w:pPr>
      <w:bookmarkStart w:id="997" w:name="__RefHeading___Toc4530402_3224264995"/>
      <w:bookmarkStart w:id="998" w:name="_Toc410"/>
      <w:bookmarkEnd w:id="997"/>
      <w:r>
        <w:rPr>
          <w:rtl w:val="true"/>
        </w:rPr>
        <w:t>اشارة</w:t>
      </w:r>
      <w:bookmarkEnd w:id="998"/>
    </w:p>
    <w:p>
      <w:pPr>
        <w:pStyle w:val="BookText"/>
        <w:rPr/>
      </w:pPr>
      <w:r>
        <w:rPr>
          <w:rFonts w:ascii="Amiri" w:hAnsi="Amiri" w:eastAsia="Amiri" w:cs="Amiri"/>
          <w:color w:val="111111"/>
          <w:sz w:val="28"/>
          <w:sz w:val="28"/>
          <w:szCs w:val="28"/>
          <w:rtl w:val="true"/>
          <w:lang w:bidi="ar-SA"/>
        </w:rPr>
        <w:t>عِدَّةٌ مِنْ أَصْحَابِنَا، عَنْ سَهْلِ بْنِ زِيَادٍ، عَنِ الْحَسَنِ بْنِ عَلِيٍّ الْوَشَّاءِ، عَمَّنْ ذَكَرَهُ،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ذِكْرُهُ ـ أَذِنَ فِي هَلَاكِ بَنِي أُمَيَّةَ بَعْدَ إِحْرَاقِهِمْ زَيْدا بِسَبْعَةِ أَيَّامٍ</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4530404_3224264995"/>
      <w:bookmarkStart w:id="1000" w:name="_Toc411"/>
      <w:bookmarkEnd w:id="999"/>
      <w:r>
        <w:rPr>
          <w:rtl w:val="true"/>
        </w:rPr>
        <w:t>شرح الحديث</w:t>
      </w:r>
      <w:bookmarkEnd w:id="1000"/>
    </w:p>
    <w:p>
      <w:pPr>
        <w:pStyle w:val="BookText"/>
        <w:rPr/>
      </w:pPr>
      <w:r>
        <w:rPr>
          <w:rFonts w:ascii="Amiri" w:hAnsi="Amiri" w:eastAsia="Amiri" w:cs="Amiri"/>
          <w:color w:val="111111"/>
          <w:sz w:val="28"/>
          <w:sz w:val="28"/>
          <w:szCs w:val="28"/>
          <w:rtl w:val="true"/>
          <w:lang w:bidi="ar-SA"/>
        </w:rPr>
        <w:t xml:space="preserve">السند ضعيف مرسل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متعلّق بالإذن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المراد أنّه تعالى قدّر ابتداء تهيئة أسباب هلاكهم واستئصالهم حينئذٍ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العمل كان من متمّمات أسباب نزول النقمة والعذاب عليهم ، وإلّا فهم</w:t>
      </w:r>
      <w:bookmarkStart w:id="1001" w:name="pg12941_132407"/>
    </w:p>
    <w:p>
      <w:pPr>
        <w:pStyle w:val="BookText"/>
        <w:rPr/>
      </w:pPr>
      <w:bookmarkEnd w:id="1001"/>
      <w:r>
        <w:rPr>
          <w:rFonts w:ascii="Amiri" w:hAnsi="Amiri" w:eastAsia="Amiri" w:cs="Amiri"/>
          <w:color w:val="111111"/>
          <w:sz w:val="28"/>
          <w:sz w:val="28"/>
          <w:szCs w:val="28"/>
          <w:rtl w:val="true"/>
          <w:lang w:bidi="ar-SA"/>
        </w:rPr>
        <w:t xml:space="preserve">فعلوا أشدّ وأقبح من ذلك، كقتل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قتل في زمن خلافة هشام بن عبد الملك سنة إحدى واثنتين وعشرين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مائة وعشرين وشهر وخمسة عشر يوما، وهو ابن اثنين، أو ثمان وأربعين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انقراض مُلك بني اُميّة سنة إحدى وثلاثين ومائة </w:t>
      </w:r>
      <w:r>
        <w:rPr>
          <w:rFonts w:eastAsia="Amiri" w:cs="Amiri" w:ascii="Amiri" w:hAnsi="Amiri"/>
          <w:color w:val="111111"/>
          <w:sz w:val="28"/>
          <w:szCs w:val="28"/>
          <w:rtl w:val="true"/>
          <w:lang w:bidi="ar-SA"/>
        </w:rPr>
        <w:t>.</w:t>
      </w:r>
    </w:p>
    <w:p>
      <w:pPr>
        <w:pStyle w:val="Heading2"/>
        <w:numPr>
          <w:ilvl w:val="1"/>
          <w:numId w:val="1"/>
        </w:numPr>
        <w:rPr/>
      </w:pPr>
      <w:bookmarkStart w:id="1002" w:name="__RefHeading___Toc4530406_3224264995"/>
      <w:bookmarkStart w:id="1003" w:name="_Toc412"/>
      <w:bookmarkEnd w:id="1002"/>
      <w:r>
        <w:rPr>
          <w:rtl w:val="true"/>
        </w:rPr>
        <w:t>متن الحديث السادس والستّين والمائة</w:t>
      </w:r>
      <w:bookmarkEnd w:id="1003"/>
    </w:p>
    <w:p>
      <w:pPr>
        <w:pStyle w:val="Heading3"/>
        <w:numPr>
          <w:ilvl w:val="2"/>
          <w:numId w:val="1"/>
        </w:numPr>
        <w:rPr/>
      </w:pPr>
      <w:bookmarkStart w:id="1004" w:name="__RefHeading___Toc4530408_3224264995"/>
      <w:bookmarkStart w:id="1005" w:name="_Toc413"/>
      <w:bookmarkEnd w:id="1004"/>
      <w:r>
        <w:rPr>
          <w:rtl w:val="true"/>
        </w:rPr>
        <w:t>اشارة</w:t>
      </w:r>
      <w:bookmarkEnd w:id="1005"/>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2042"/>
      </w:r>
      <w:r>
        <w:rPr>
          <w:rFonts w:ascii="Amiri" w:hAnsi="Amiri" w:eastAsia="Amiri" w:cs="Amiri"/>
          <w:color w:val="111111"/>
          <w:sz w:val="28"/>
          <w:sz w:val="28"/>
          <w:szCs w:val="28"/>
          <w:rtl w:val="true"/>
          <w:lang w:bidi="ar-SA"/>
        </w:rPr>
        <w:t>، عَنْ مَنْصُورِ بْنِ الْعَبَّاسِ، عَمَّنْ ذَكَرَهُ، عَنْ عُبَيْدِ بْنِ زُرَارَةَ،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جَلَّ ذِكْرُهُ ـ لَيَحْفَظُ مَنْ يَحْفَظُ صَدِيقَهُ</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4530410_3224264995"/>
      <w:bookmarkStart w:id="1007" w:name="_Toc414"/>
      <w:bookmarkEnd w:id="1006"/>
      <w:r>
        <w:rPr>
          <w:rtl w:val="true"/>
        </w:rPr>
        <w:t>شرح الحديث</w:t>
      </w:r>
      <w:bookmarkEnd w:id="100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يحفظ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بإيصال المنافع، ودفع المكاره، وحفظ غيبته، ورعاية حرمته، وعدم قطع محبّته وصداقته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للواحد والجمع والمؤنّث، وهي بهاء</w:t>
      </w:r>
      <w:r>
        <w:rPr>
          <w:rFonts w:eastAsia="Amiri" w:cs="Amiri" w:ascii="Amiri" w:hAnsi="Amiri"/>
          <w:color w:val="111111"/>
          <w:sz w:val="28"/>
          <w:szCs w:val="28"/>
          <w:rtl w:val="true"/>
          <w:lang w:bidi="ar-SA"/>
        </w:rPr>
        <w:t>»</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8" w:name="__RefHeading___Toc4530412_3224264995"/>
      <w:bookmarkStart w:id="1009" w:name="_Toc415"/>
      <w:bookmarkEnd w:id="1008"/>
      <w:r>
        <w:rPr>
          <w:rtl w:val="true"/>
        </w:rPr>
        <w:t>متن الحديث السابع والستّين والمائة</w:t>
      </w:r>
      <w:bookmarkEnd w:id="1009"/>
    </w:p>
    <w:p>
      <w:pPr>
        <w:pStyle w:val="Heading3"/>
        <w:numPr>
          <w:ilvl w:val="2"/>
          <w:numId w:val="1"/>
        </w:numPr>
        <w:rPr/>
      </w:pPr>
      <w:bookmarkStart w:id="1010" w:name="__RefHeading___Toc4530414_3224264995"/>
      <w:bookmarkStart w:id="1011" w:name="_Toc416"/>
      <w:bookmarkEnd w:id="1010"/>
      <w:r>
        <w:rPr>
          <w:rtl w:val="true"/>
        </w:rPr>
        <w:t>اشاره</w:t>
      </w:r>
      <w:bookmarkEnd w:id="101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زِيَادٍ، عَنِ ابْنِ سِنَانٍ، عَنْ سَعْدَانَ،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قَاعِدا مَعَ أَبِي الْحَسَنِ الْأَوَّلِ عليه السلام ، وَالنَّاسُ فِي الطَّوَافِ فِي جَوْفِ اللَّيْلِ،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إِلَيْنَا إِيَابُ هذَا الْخَلْقِ، وَعَلَيْنَا حِسَابُهُمْ؛ فَمَا كَانَ لَهُمْ مِنْ ذَنْبٍ بَيْنَهُمْ وَبَيْنَ اللّهِ عَزَّ وَجَلَّ، حَتَمْنَا عَلَى اللّهِ فِي تَرْكِهِ لَنَا، فَأَجَابَنَا إِلى ذلِكَ، وَمَا كَانَ بَيْنَهُمْ وَبَيْنَ النَّاسِ اسْتَوْهَبْنَاهُ مِنْهُمْ، وَأَجَابُوا إِلى ذلِكَ، وَعَوَّضَهُمُ اللّهُ عَزَّ وَجَلَّ</w:t>
      </w:r>
      <w:r>
        <w:rPr>
          <w:rFonts w:eastAsia="Amiri" w:cs="Amiri" w:ascii="Amiri" w:hAnsi="Amiri"/>
          <w:color w:val="111111"/>
          <w:sz w:val="28"/>
          <w:szCs w:val="28"/>
          <w:rtl w:val="true"/>
          <w:lang w:bidi="ar-SA"/>
        </w:rPr>
        <w:t>».</w:t>
      </w:r>
      <w:bookmarkStart w:id="1012" w:name="pg12941_132408"/>
    </w:p>
    <w:p>
      <w:pPr>
        <w:pStyle w:val="Heading3"/>
        <w:numPr>
          <w:ilvl w:val="2"/>
          <w:numId w:val="1"/>
        </w:numPr>
        <w:rPr/>
      </w:pPr>
      <w:bookmarkStart w:id="1013" w:name="__RefHeading___Toc4530416_3224264995"/>
      <w:bookmarkStart w:id="1014" w:name="_Toc417"/>
      <w:bookmarkEnd w:id="1012"/>
      <w:bookmarkEnd w:id="1013"/>
      <w:r>
        <w:rPr>
          <w:rtl w:val="true"/>
        </w:rPr>
        <w:t>شرح الحديث</w:t>
      </w:r>
      <w:bookmarkEnd w:id="1014"/>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إياب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رجوعهم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 معناه إلى حججنا وأوليائنا ، وقد شاع نسبة الملوك والسلاطين إلى أنفسهم ما فعل خدمهم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بضمير الجمع مؤيّد لهذا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في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وتقديم الظرف للحصر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حَتَمْنا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وعد اللّه قبول شفاعتنا، وألزم على ذاته المقدّسة أن لا يردّها ، فإذا شفعنا لأحد أوجبنا عليه تعالى قبولها بمقتضى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منه أنّه عليه السلام أراد بهذا الخلق شيعته وأتباعه ومن يجري مجراهم؛ لأنّهم عليهم السلام لا يشفعون لأعدائهم </w:t>
      </w:r>
      <w:r>
        <w:rPr>
          <w:rFonts w:eastAsia="Amiri" w:cs="Amiri" w:ascii="Amiri" w:hAnsi="Amiri"/>
          <w:color w:val="111111"/>
          <w:sz w:val="28"/>
          <w:szCs w:val="28"/>
          <w:rtl w:val="true"/>
          <w:lang w:bidi="ar-SA"/>
        </w:rPr>
        <w:t>.</w:t>
      </w:r>
    </w:p>
    <w:p>
      <w:pPr>
        <w:pStyle w:val="Heading2"/>
        <w:numPr>
          <w:ilvl w:val="1"/>
          <w:numId w:val="1"/>
        </w:numPr>
        <w:rPr/>
      </w:pPr>
      <w:bookmarkStart w:id="1015" w:name="__RefHeading___Toc4530418_3224264995"/>
      <w:bookmarkStart w:id="1016" w:name="_Toc418"/>
      <w:bookmarkEnd w:id="1015"/>
      <w:r>
        <w:rPr>
          <w:rtl w:val="true"/>
        </w:rPr>
        <w:t>متن الحديث الثامن والستّين والمائة</w:t>
      </w:r>
      <w:bookmarkEnd w:id="1016"/>
    </w:p>
    <w:p>
      <w:pPr>
        <w:pStyle w:val="Heading3"/>
        <w:numPr>
          <w:ilvl w:val="2"/>
          <w:numId w:val="1"/>
        </w:numPr>
        <w:rPr/>
      </w:pPr>
      <w:bookmarkStart w:id="1017" w:name="__RefHeading___Toc4530420_3224264995"/>
      <w:bookmarkStart w:id="1018" w:name="_Toc419"/>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سَهْلُ بْنُ زِيَادٍ، عَنْ مَنْصُورِ بْنِ الْعَبَّاسِ، عَنْ سُلَيْمَانَ الْمُسْتَرِقِّ، عَنْ صَالِحٍ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آخى رَسُولُ اللّهِ صلى الله عليه و آله بَيْنَ سَلْمَانَ وَأَبِي ذَرٍّ، وَاشْتَرَطَ عَلى أَبِي ذَرٍّ أَنْ لَا يَعْصِيَ سَلْمَانَ</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4530422_3224264995"/>
      <w:bookmarkStart w:id="1020" w:name="_Toc420"/>
      <w:bookmarkEnd w:id="1019"/>
      <w:r>
        <w:rPr>
          <w:rtl w:val="true"/>
        </w:rPr>
        <w:t>شرح الحديث</w:t>
      </w:r>
      <w:bookmarkEnd w:id="1020"/>
    </w:p>
    <w:p>
      <w:pPr>
        <w:pStyle w:val="BookText"/>
        <w:rPr/>
      </w:pPr>
      <w:r>
        <w:rPr>
          <w:rFonts w:ascii="Amiri" w:hAnsi="Amiri" w:eastAsia="Amiri" w:cs="Amiri"/>
          <w:color w:val="111111"/>
          <w:sz w:val="28"/>
          <w:sz w:val="28"/>
          <w:szCs w:val="28"/>
          <w:rtl w:val="true"/>
          <w:lang w:bidi="ar-SA"/>
        </w:rPr>
        <w:t xml:space="preserve">السند مجهول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دلالة على استحباب المؤاخاة بين المتقاربين في الكمال، وعلى أفضليّة سلمان، وعلى لزوم متابعة الأفضل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الاشتراط تأكيد للتعاون والتناصر والمواساة ورعاية حقوق الإخوة الدينيّة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bookmarkStart w:id="1021" w:name="pg12941_132409"/>
    </w:p>
    <w:p>
      <w:pPr>
        <w:pStyle w:val="Heading2"/>
        <w:numPr>
          <w:ilvl w:val="1"/>
          <w:numId w:val="1"/>
        </w:numPr>
        <w:rPr/>
      </w:pPr>
      <w:bookmarkStart w:id="1022" w:name="__RefHeading___Toc4530424_3224264995"/>
      <w:bookmarkStart w:id="1023" w:name="_Toc421"/>
      <w:bookmarkEnd w:id="1021"/>
      <w:bookmarkEnd w:id="1022"/>
      <w:r>
        <w:rPr>
          <w:rtl w:val="true"/>
        </w:rPr>
        <w:t>متن الحديث التاسع والستّين والمائة</w:t>
      </w:r>
      <w:bookmarkEnd w:id="1023"/>
    </w:p>
    <w:p>
      <w:pPr>
        <w:pStyle w:val="Heading3"/>
        <w:numPr>
          <w:ilvl w:val="2"/>
          <w:numId w:val="1"/>
        </w:numPr>
        <w:rPr/>
      </w:pPr>
      <w:bookmarkStart w:id="1024" w:name="__RefHeading___Toc4530426_3224264995"/>
      <w:bookmarkStart w:id="1025" w:name="_Toc422"/>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سَهْلُ بْنُ زِيَادٍ، عَنِ ابْنِ مَحْبُوبٍ، عَنْ خَطَّابِ بْنِ مُحَمَّدٍ، عَنِ الْحَارِثِ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أَبُو عَبْدِ اللّهِ عليه السلام فِي طَرِيقِ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أَ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لَأَحْمِلَنَّ ذُنُوبَ سُفَهَائِكُمْ عَلى عُلَمَائِكُمْ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فَأَتَيْتُهُ، فَاسْتَأْذَنْتُ عَلَيْهِ،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لَقِيتَنِي،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لَأَحْمِلَنَّ ذُنُوبَ سُفَهَائِكُمْ عَلى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يَمْنَعُكُمْ إِذَا بَلَغَكُمْ عَنِ الرَّجُلِ مِنْكُمْ مَا تَكْرَهُونَ، وَمَا يَدْخُلُ عَلَيْنَا بِهِ الْأَذى أَنْ تَأْتُوهُ، فَتُؤَنِّبُوهُ، وَتَعْذِلُوهُ، وَتَقُولُوا لَهُ 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إِذا لَا يُطِيعُونَا، </w:t>
      </w:r>
      <w:r>
        <w:rPr>
          <w:rStyle w:val="FootnoteAnchor"/>
          <w:rtl w:val="true"/>
        </w:rPr>
        <w:footnoteReference w:id="2046"/>
      </w:r>
      <w:r>
        <w:rPr>
          <w:rFonts w:ascii="Amiri" w:hAnsi="Amiri" w:eastAsia="Amiri" w:cs="Amiri"/>
          <w:color w:val="111111"/>
          <w:sz w:val="28"/>
          <w:sz w:val="28"/>
          <w:szCs w:val="28"/>
          <w:rtl w:val="true"/>
          <w:lang w:bidi="ar-SA"/>
        </w:rPr>
        <w:t>وَلَا يَقْبَلُونَ 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اهْجُرُوهُمْ، وَاجْتَنِبُوا مَجَالِسَهُمْ</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4530428_3224264995"/>
      <w:bookmarkStart w:id="1027" w:name="_Toc423"/>
      <w:bookmarkEnd w:id="1026"/>
      <w:r>
        <w:rPr>
          <w:rtl w:val="true"/>
        </w:rPr>
        <w:t>شرح الحديث</w:t>
      </w:r>
      <w:bookmarkEnd w:id="102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أنّ المراد به الإذاعة، وإفشاء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والتعميم بحيث يشمل سائر المعاصي، وخلاف الآداب محتمل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فتؤنّبوه، وتَعذلوه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بضمّ الذال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أنّبه تأنيبا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عنّفه، ولامه</w:t>
      </w:r>
      <w:r>
        <w:rPr>
          <w:rFonts w:eastAsia="Amiri" w:cs="Amiri" w:ascii="Amiri" w:hAnsi="Amiri"/>
          <w:color w:val="111111"/>
          <w:sz w:val="28"/>
          <w:szCs w:val="28"/>
          <w:rtl w:val="true"/>
          <w:lang w:bidi="ar-SA"/>
        </w:rPr>
        <w:t xml:space="preserve">»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 كالتعذيل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العَذَل، محرّكة</w:t>
      </w:r>
      <w:r>
        <w:rPr>
          <w:rFonts w:eastAsia="Amiri" w:cs="Amiri" w:ascii="Amiri" w:hAnsi="Amiri"/>
          <w:color w:val="111111"/>
          <w:sz w:val="28"/>
          <w:szCs w:val="28"/>
          <w:rtl w:val="true"/>
          <w:lang w:bidi="ar-SA"/>
        </w:rPr>
        <w:t xml:space="preserve">»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بليغا</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 فِي أَنفُسِهِمْ قَوْلاً بَلِيغا</w:t>
      </w:r>
      <w:r>
        <w:rPr>
          <w:rFonts w:eastAsia="Amiri" w:cs="Amiri" w:ascii="Amiri" w:hAnsi="Amiri"/>
          <w:color w:val="111111"/>
          <w:sz w:val="28"/>
          <w:szCs w:val="28"/>
          <w:rtl w:val="true"/>
          <w:lang w:bidi="ar-SA"/>
        </w:rPr>
        <w:t xml:space="preserve">» </w:t>
      </w:r>
      <w:r>
        <w:rPr>
          <w:rStyle w:val="FootnoteAnchor"/>
          <w:rtl w:val="true"/>
        </w:rPr>
        <w:footnoteReference w:id="20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يبلغ منهم، ويؤثّر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البليغ في الأصل هو الذي يطابق مدلوله المقصود به</w:t>
      </w:r>
      <w:r>
        <w:rPr>
          <w:rFonts w:eastAsia="Amiri" w:cs="Amiri" w:ascii="Amiri" w:hAnsi="Amiri"/>
          <w:color w:val="111111"/>
          <w:sz w:val="28"/>
          <w:szCs w:val="28"/>
          <w:rtl w:val="true"/>
          <w:lang w:bidi="ar-SA"/>
        </w:rPr>
        <w:t xml:space="preserve">»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bookmarkStart w:id="1028" w:name="pg12941_132410"/>
    </w:p>
    <w:p>
      <w:pPr>
        <w:pStyle w:val="BookText"/>
        <w:rPr/>
      </w:pPr>
      <w:bookmarkEnd w:id="102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المترقّي إلى أعلى مراتب النصح والموعظة،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المنزل، إذا وصلته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الكافي في الردع،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بلاغ؛ أي كفاف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الكلام المطابق لمقتضي المقام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الهجران عن أهل المعاصي ، وعلى وجوب النهي عن المنكر، وترك مجالسة العاصي بعد الموعظة وعدم اتّعاظه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نوع من الأمر بالمعروف، والنهي عن المنكر، وفيه 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التشابه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 غضب اللّه وعقوبته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لزوم البغض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التعاون في المعصية؛ فإنّ الوصل بالعاصي والمساهلة معه يوجب معاونته في المعصية، وجرأته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على ترك المعصية؛ فإنّ العاصي إذا شاهد هجران الناس عنه، ينفعل، وينزجر عن فعله، بل قد يكون أنفع من القول والضرب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9" w:name="__RefHeading___Toc4530430_3224264995"/>
      <w:bookmarkStart w:id="1030" w:name="_Toc424"/>
      <w:bookmarkEnd w:id="1029"/>
      <w:r>
        <w:rPr>
          <w:rtl w:val="true"/>
        </w:rPr>
        <w:t>متن الحديث السبعين والمائة</w:t>
      </w:r>
      <w:bookmarkEnd w:id="1030"/>
    </w:p>
    <w:p>
      <w:pPr>
        <w:pStyle w:val="Heading3"/>
        <w:numPr>
          <w:ilvl w:val="2"/>
          <w:numId w:val="1"/>
        </w:numPr>
        <w:rPr/>
      </w:pPr>
      <w:bookmarkStart w:id="1031" w:name="__RefHeading___Toc4530432_3224264995"/>
      <w:bookmarkStart w:id="1032" w:name="_Toc425"/>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سَهْلُ بْنُ زِيَادٍ، عَنْ إِبْرَاهِيمَ بْنِ عُقْبَةَ، عَنْ سَيَابَةَ بْنِ أَيُّوبَ وَ </w:t>
      </w:r>
      <w:r>
        <w:rPr>
          <w:rStyle w:val="FootnoteAnchor"/>
          <w:rtl w:val="true"/>
        </w:rPr>
        <w:footnoteReference w:id="2053"/>
      </w:r>
      <w:r>
        <w:rPr>
          <w:rFonts w:ascii="Amiri" w:hAnsi="Amiri" w:eastAsia="Amiri" w:cs="Amiri"/>
          <w:color w:val="111111"/>
          <w:sz w:val="28"/>
          <w:sz w:val="28"/>
          <w:szCs w:val="28"/>
          <w:rtl w:val="true"/>
          <w:lang w:bidi="ar-SA"/>
        </w:rPr>
        <w:t>مُحَمَّدِ بْنِ الْوَلِيدِ وَعَلِيِّ بْنِ أَسْبَاطٍ، يَرْفَعُونَهُ إِلى أَمِيرِ الْمُؤْمِنِينَ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يُعَذِّبُ السِّتَّةَ بِالسِّتَّةِ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بِالْعَصَبِيَّةِ، وَالدَّهَاقِينَ بِالْكِبْرِ، وَالْأُمَرَاءَ بِالْجَوْرِ، وَالْفُقَهَاءَ بِالْحَسَدِ، وَالتُّجَّارَ بِالْخِيَانَةِ، وَأَهْلَ الرَّسَاتِيقِ بِالْجَهْلِ</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4530434_3224264995"/>
      <w:bookmarkStart w:id="1034" w:name="_Toc426"/>
      <w:bookmarkEnd w:id="1033"/>
      <w:r>
        <w:rPr>
          <w:rtl w:val="true"/>
        </w:rPr>
        <w:t>شرح الحديث</w:t>
      </w:r>
      <w:bookmarkEnd w:id="1034"/>
    </w:p>
    <w:p>
      <w:pPr>
        <w:pStyle w:val="BookText"/>
        <w:rPr/>
      </w:pPr>
      <w:r>
        <w:rPr>
          <w:rFonts w:ascii="Amiri" w:hAnsi="Amiri" w:eastAsia="Amiri" w:cs="Amiri"/>
          <w:color w:val="111111"/>
          <w:sz w:val="28"/>
          <w:sz w:val="28"/>
          <w:szCs w:val="28"/>
          <w:rtl w:val="true"/>
          <w:lang w:bidi="ar-SA"/>
        </w:rPr>
        <w:t xml:space="preserve">السند ضعيف مرسل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الستّة بالستّة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ستّة أصناف بستّة أوصاف </w:t>
      </w:r>
      <w:r>
        <w:rPr>
          <w:rFonts w:eastAsia="Amiri" w:cs="Amiri" w:ascii="Amiri" w:hAnsi="Amiri"/>
          <w:color w:val="111111"/>
          <w:sz w:val="28"/>
          <w:szCs w:val="28"/>
          <w:rtl w:val="true"/>
          <w:lang w:bidi="ar-SA"/>
        </w:rPr>
        <w:t>.</w:t>
      </w:r>
      <w:bookmarkStart w:id="1035" w:name="pg12941_132411"/>
    </w:p>
    <w:p>
      <w:pPr>
        <w:pStyle w:val="BookText"/>
        <w:rPr/>
      </w:pPr>
      <w:bookmarkEnd w:id="1035"/>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التعصّب في الباطل، وهو رعاية جانب العصبيّة والأقارب، والإغماض من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الدهاقين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الدهقان،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على التصرّف مع حدّة ، والتاجر ، وزعيم فلّاحي العجم ، ورئيس الإقليم ،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دهاقنة، ودهاقين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الدهقنة</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والفقهاء بالحسد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الفِقه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والفهم له، وغلب على علم الدِّين؛ لشرفه وترفّعه ـ ككرم، وفرح ـ فهو فقيه،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وهو تمنّى زوال نعمة الغير بالوصول إليه، أو مطلقا، وإن كان قد يتحقّق في غير الفقهاء أيضا ، إلّا أنّه في الفقهاء أكثر وأقبح ؛ وأمّا إنّه أكثر فلأنّ المحسود به هنا ـ وهو الكمال والشرف ـ أعظم، وهو أولى بالحسد من المال، فيكون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إنّه أقبح؛ فلأنّ الفقيه أعلم بقبح الحسد من غيره ، فالحسد منه أقبح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والتجّار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أن يؤتَمن الإنسان، فلا ينصح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في التجارة أكثر وأشهر، نسب هلاكهم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الرَّساتيق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بأحكام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فيهم أكثر وأظهر ، وإلّا فالجهل مهلك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الرُّزداق، كالرُّسْداق</w:t>
      </w:r>
      <w:r>
        <w:rPr>
          <w:rFonts w:eastAsia="Amiri" w:cs="Amiri" w:ascii="Amiri" w:hAnsi="Amiri"/>
          <w:color w:val="111111"/>
          <w:sz w:val="28"/>
          <w:szCs w:val="28"/>
          <w:rtl w:val="true"/>
          <w:lang w:bidi="ar-SA"/>
        </w:rPr>
        <w:t xml:space="preserve">» </w:t>
      </w:r>
      <w:r>
        <w:rPr>
          <w:rStyle w:val="FootnoteAnchor"/>
          <w:rtl w:val="true"/>
        </w:rPr>
        <w:footnoteReference w:id="2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الرُّزداق،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والقرى، معرّب رَستا</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6" w:name="__RefHeading___Toc4530436_3224264995"/>
      <w:bookmarkStart w:id="1037" w:name="_Toc427"/>
      <w:bookmarkEnd w:id="1036"/>
      <w:r>
        <w:rPr>
          <w:rtl w:val="true"/>
        </w:rPr>
        <w:t>متن الحديث الواحد والسبعين والمائة</w:t>
      </w:r>
      <w:bookmarkEnd w:id="1037"/>
    </w:p>
    <w:p>
      <w:pPr>
        <w:pStyle w:val="Heading3"/>
        <w:numPr>
          <w:ilvl w:val="2"/>
          <w:numId w:val="1"/>
        </w:numPr>
        <w:rPr/>
      </w:pPr>
      <w:bookmarkStart w:id="1038" w:name="__RefHeading___Toc4530438_3224264995"/>
      <w:bookmarkStart w:id="1039" w:name="_Toc428"/>
      <w:bookmarkEnd w:id="1038"/>
      <w:r>
        <w:rPr>
          <w:rtl w:val="true"/>
        </w:rPr>
        <w:t>اشاره</w:t>
      </w:r>
      <w:bookmarkEnd w:id="1039"/>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وَغَيْرِهِ، عَنْ أَبِي عَبْدِ اللّهِ عليه السلام ،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شَيْءٌ أَحَبَّ إِلى رَسُولِ اللّهِ صلى الله عليه و آله مِنْ أَنْ يُظِلَّ خَائِفا جَائِعا فِي اللّهِ عَزَّ وَجَلَّ</w:t>
      </w:r>
      <w:r>
        <w:rPr>
          <w:rFonts w:eastAsia="Amiri" w:cs="Amiri" w:ascii="Amiri" w:hAnsi="Amiri"/>
          <w:color w:val="111111"/>
          <w:sz w:val="28"/>
          <w:szCs w:val="28"/>
          <w:rtl w:val="true"/>
          <w:lang w:bidi="ar-SA"/>
        </w:rPr>
        <w:t>».</w:t>
      </w:r>
      <w:bookmarkStart w:id="1040" w:name="pg12941_132412"/>
    </w:p>
    <w:p>
      <w:pPr>
        <w:pStyle w:val="Heading3"/>
        <w:numPr>
          <w:ilvl w:val="2"/>
          <w:numId w:val="1"/>
        </w:numPr>
        <w:rPr/>
      </w:pPr>
      <w:bookmarkStart w:id="1041" w:name="__RefHeading___Toc4530440_3224264995"/>
      <w:bookmarkStart w:id="1042" w:name="_Toc429"/>
      <w:bookmarkEnd w:id="1040"/>
      <w:bookmarkEnd w:id="1041"/>
      <w:r>
        <w:rPr>
          <w:rtl w:val="true"/>
        </w:rPr>
        <w:t>شرح الحديث</w:t>
      </w:r>
      <w:bookmarkEnd w:id="1042"/>
    </w:p>
    <w:p>
      <w:pPr>
        <w:pStyle w:val="BookText"/>
        <w:rPr/>
      </w:pPr>
      <w:r>
        <w:rPr>
          <w:rFonts w:ascii="Amiri" w:hAnsi="Amiri" w:eastAsia="Amiri" w:cs="Amiri"/>
          <w:color w:val="111111"/>
          <w:sz w:val="28"/>
          <w:sz w:val="28"/>
          <w:szCs w:val="28"/>
          <w:rtl w:val="true"/>
          <w:lang w:bidi="ar-SA"/>
        </w:rPr>
        <w:t xml:space="preserve">السند حسن ، وقد مرّ متنا وسندا في التاسع والتسعين </w:t>
      </w:r>
      <w:r>
        <w:rPr>
          <w:rFonts w:eastAsia="Amiri" w:cs="Amiri" w:ascii="Amiri" w:hAnsi="Amiri"/>
          <w:color w:val="111111"/>
          <w:sz w:val="28"/>
          <w:szCs w:val="28"/>
          <w:rtl w:val="true"/>
          <w:lang w:bidi="ar-SA"/>
        </w:rPr>
        <w:t>.</w:t>
      </w:r>
    </w:p>
    <w:p>
      <w:pPr>
        <w:pStyle w:val="Heading2"/>
        <w:numPr>
          <w:ilvl w:val="1"/>
          <w:numId w:val="1"/>
        </w:numPr>
        <w:rPr/>
      </w:pPr>
      <w:bookmarkStart w:id="1043" w:name="__RefHeading___Toc4530442_3224264995"/>
      <w:bookmarkStart w:id="1044" w:name="_Toc430"/>
      <w:bookmarkEnd w:id="1043"/>
      <w:r>
        <w:rPr>
          <w:rtl w:val="true"/>
        </w:rPr>
        <w:t>متن الحديث الثاني والسبعين والمائة</w:t>
      </w:r>
      <w:bookmarkEnd w:id="1044"/>
    </w:p>
    <w:p>
      <w:pPr>
        <w:pStyle w:val="Heading3"/>
        <w:numPr>
          <w:ilvl w:val="2"/>
          <w:numId w:val="1"/>
        </w:numPr>
        <w:rPr/>
      </w:pPr>
      <w:bookmarkStart w:id="1045" w:name="__RefHeading___Toc4530444_3224264995"/>
      <w:bookmarkStart w:id="1046" w:name="_Toc431"/>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عَلِيٌّ، عَنْ أَبِيهِ وَمُحَمَّدُ بْنُ إِسْمَاعِيلَ، عَنِ الْفَضْلِ بْنِ شَاذَانَ جَمِيعا، عَنِ ابْنِ أَبِي عُمَيْرٍ، عَنْ عَبْدِ الرَّحْمنِ بْنِ الْحَجَّاجِ وَحَفْصِ بْنِ الْبَخْتَرِيِّ وَسَلَمَةَ بَيَّاعِ السَّابِرِيِّ،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إِذَا أَخَذَ كِتَابَ عَلِيٍّ عليه السلام ، فَنَظَرَ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يُطِيقُ هذَا؟ مَنْ يُطِيقُ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يَعْمَلُ بِهِ، وَكَانَ إِذَا قَامَ إِلَى الصَّلاَةِ، تَغَيَّرَ لَوْنُهُ حَتّى يُعْرَفَ ذلِكَ فِي وَجْهِهِ، وَمَا أَطَاقَ أَحَدٌ عَمَلَ عَلِيٍّ عليه السلام مِنْ وُلْدِهِ مِنْ بَعْدِهِ إِلَا عَلِيُّ بْنُ الْحُسَيْنِ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4530446_3224264995"/>
      <w:bookmarkStart w:id="1048" w:name="_Toc432"/>
      <w:bookmarkEnd w:id="1047"/>
      <w:r>
        <w:rPr>
          <w:rtl w:val="true"/>
        </w:rPr>
        <w:t>شرح الحديث</w:t>
      </w:r>
      <w:bookmarkEnd w:id="1048"/>
    </w:p>
    <w:p>
      <w:pPr>
        <w:pStyle w:val="BookText"/>
        <w:rPr/>
      </w:pPr>
      <w:r>
        <w:rPr>
          <w:rFonts w:ascii="Amiri" w:hAnsi="Amiri" w:eastAsia="Amiri" w:cs="Amiri"/>
          <w:color w:val="111111"/>
          <w:sz w:val="28"/>
          <w:sz w:val="28"/>
          <w:szCs w:val="28"/>
          <w:rtl w:val="true"/>
          <w:lang w:bidi="ar-SA"/>
        </w:rPr>
        <w:t xml:space="preserve">السند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مثله في المائة في ذيل حديث رسول اللّه صلى الله عليه و آله </w:t>
      </w:r>
      <w:r>
        <w:rPr>
          <w:rFonts w:eastAsia="Amiri" w:cs="Amiri" w:ascii="Amiri" w:hAnsi="Amiri"/>
          <w:color w:val="111111"/>
          <w:sz w:val="28"/>
          <w:szCs w:val="28"/>
          <w:rtl w:val="true"/>
          <w:lang w:bidi="ar-SA"/>
        </w:rPr>
        <w:t>.</w:t>
      </w:r>
    </w:p>
    <w:p>
      <w:pPr>
        <w:pStyle w:val="Heading2"/>
        <w:numPr>
          <w:ilvl w:val="1"/>
          <w:numId w:val="1"/>
        </w:numPr>
        <w:rPr/>
      </w:pPr>
      <w:bookmarkStart w:id="1049" w:name="__RefHeading___Toc4530448_3224264995"/>
      <w:bookmarkStart w:id="1050" w:name="_Toc433"/>
      <w:bookmarkEnd w:id="1049"/>
      <w:r>
        <w:rPr>
          <w:rtl w:val="true"/>
        </w:rPr>
        <w:t>متن الحديث الثالث والسبعين والمائة</w:t>
      </w:r>
      <w:bookmarkEnd w:id="1050"/>
    </w:p>
    <w:p>
      <w:pPr>
        <w:pStyle w:val="Heading3"/>
        <w:numPr>
          <w:ilvl w:val="2"/>
          <w:numId w:val="1"/>
        </w:numPr>
        <w:rPr/>
      </w:pPr>
      <w:bookmarkStart w:id="1051" w:name="__RefHeading___Toc4530450_3224264995"/>
      <w:bookmarkStart w:id="1052" w:name="_Toc434"/>
      <w:bookmarkEnd w:id="1051"/>
      <w:r>
        <w:rPr>
          <w:rtl w:val="true"/>
        </w:rPr>
        <w:t>اشاره</w:t>
      </w:r>
      <w:bookmarkEnd w:id="1052"/>
    </w:p>
    <w:p>
      <w:pPr>
        <w:pStyle w:val="BookText"/>
        <w:rPr/>
      </w:pPr>
      <w:r>
        <w:rPr>
          <w:rFonts w:ascii="Amiri" w:hAnsi="Amiri" w:eastAsia="Amiri" w:cs="Amiri"/>
          <w:color w:val="111111"/>
          <w:sz w:val="28"/>
          <w:sz w:val="28"/>
          <w:szCs w:val="28"/>
          <w:rtl w:val="true"/>
          <w:lang w:bidi="ar-SA"/>
        </w:rPr>
        <w:t>مُحَمَّدُ بْنُ يَحْيى، عَنْ أَحْمَدَ بْنِ مُحَمَّدٍ، عَنْ عَلِيِّ بْنِ النُّعْمَانِ، عَنِ ابْنِ مُسْكَانَ، عَنِ الْحَسَنِ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عَلِيٍّ عليه السلام لَا يَأْكُلُ إِلَا الْحَلَالَ؛ لأنَّ صَاحِبَهُ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 عُثْمَانَ لَا يُبَالِي أَ حَلَالاً أَكَلَ أَوْ حَرَاما؛ لأنَّ صَاحِبَهُ كَذلِكَ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ذِكْرِ عَلِيٍّ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وَالَّذِي ذَهَبَ بِنَفْسِهِ مَا أَكَلَ مِنَ الدُّنْيَا حَرَاما قَلِيلاً وَلَا كَثِيرا حَتّى فَارَقَهَا، وَلَا عَرَضَ لَهُ أَمْرَانِ كِلَاهُمَا لِلّهِ طَاعَةٌ إِلَا أَخَذَ بِأَشَدِّهِمَا عَلى بَدَنِهِ، وَلَا نَزَلَتْ بِرَسُولِ اللّهِ صلى الله عليه و آله شَدِيدَةٌ قَطُّ إِلَا وَجَّهَهُ فِيهَا ثِقَةً بِهِ، وَلَا أَطَاقَ أَحَدٌ مِنْ هذِهِ الْأُمَّةِ عَمَلَ رَسُولِ اللّهِ صلى الله عليه و آله بَعْدَهُ غَيْرُهُ، وَلَقَدْ كَانَ يَعْمَلُ عَمَلَ رَجُلٍ كَأَنَّهُ يَنْظُرُ إِلَى الْجَنَّةِ وَالنَّارِ، وَلَقَدْ أَعْتَقَ أَلْفَ مَمْلُوكٍ مِنْ صُلْبِ مَالِهِ، كُلُّ ذلِكَ تَحَفّى فِيهِ يَدَاهُ، وَتَعْرَقُ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جَبِينُهُ الْتِمَاسَ وَجْهِ اللّهِ عَزَّ وَجَلَّ، وَالْخَلَاصِ مِنَ النَّارِ، وَمَا</w:t>
      </w:r>
      <w:bookmarkStart w:id="1053" w:name="pg12941_132413"/>
    </w:p>
    <w:p>
      <w:pPr>
        <w:pStyle w:val="BookText"/>
        <w:rPr/>
      </w:pPr>
      <w:bookmarkEnd w:id="1053"/>
      <w:r>
        <w:rPr>
          <w:rFonts w:ascii="Amiri" w:hAnsi="Amiri" w:eastAsia="Amiri" w:cs="Amiri"/>
          <w:color w:val="111111"/>
          <w:sz w:val="28"/>
          <w:sz w:val="28"/>
          <w:szCs w:val="28"/>
          <w:rtl w:val="true"/>
          <w:lang w:bidi="ar-SA"/>
        </w:rPr>
        <w:t>كَانَ قُوتُهُ إِلَا الْخَلَّ وَالزَّيْتَ، وَحَلْوَاهُ التَّمْرُ إِذَا وَجَدَهُ، وَمَلْبُوسُهُ الْكَرَابِيسُ، فَإِذَا فَضَلَ عَنْ ثِيَابِهِ شَيْءٌ دَعَا بِالْجَلَمِ فَجَزَّهُ</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4530452_3224264995"/>
      <w:bookmarkStart w:id="1055" w:name="_Toc435"/>
      <w:bookmarkEnd w:id="1054"/>
      <w:r>
        <w:rPr>
          <w:rtl w:val="true"/>
        </w:rPr>
        <w:t>شرح الحديث</w:t>
      </w:r>
      <w:bookmarkEnd w:id="1055"/>
    </w:p>
    <w:p>
      <w:pPr>
        <w:pStyle w:val="BookText"/>
        <w:rPr/>
      </w:pPr>
      <w:r>
        <w:rPr>
          <w:rFonts w:ascii="Amiri" w:hAnsi="Amiri" w:eastAsia="Amiri" w:cs="Amiri"/>
          <w:color w:val="111111"/>
          <w:sz w:val="28"/>
          <w:sz w:val="28"/>
          <w:szCs w:val="28"/>
          <w:rtl w:val="true"/>
          <w:lang w:bidi="ar-SA"/>
        </w:rPr>
        <w:t xml:space="preserve">السند مجهول كالحسن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إلّا الحلال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يفهم منه أنّ آكِل الحرام ليس من أوليائه، ولا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أنّ اللائق بحاله ذلك، لا أنّه بمجرّد أكل الحرام خرج 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من المجرّد، أو المزيد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القدم، والخفّ، والحافر، أو هو المشي بغير خفّ ولا نعل، وفعله كرضي، وهو حَفّ وحافّ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والإحفاء والتحفّي المبالغة في العمل، والاستقصاء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المسكة من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كرباس، وهو نوع من الثوب الخشن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الكرباس،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القطن الأبيض، معرّب فارسيّة بالفتح</w:t>
      </w:r>
      <w:r>
        <w:rPr>
          <w:rFonts w:eastAsia="Amiri" w:cs="Amiri" w:ascii="Amiri" w:hAnsi="Amiri"/>
          <w:color w:val="111111"/>
          <w:sz w:val="28"/>
          <w:szCs w:val="28"/>
          <w:rtl w:val="true"/>
          <w:lang w:bidi="ar-SA"/>
        </w:rPr>
        <w:t xml:space="preserve">»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والجَلَم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يجذبه الصوف والشعر ونحوهما </w:t>
      </w:r>
      <w:r>
        <w:rPr>
          <w:rFonts w:eastAsia="Amiri" w:cs="Amiri" w:ascii="Amiri" w:hAnsi="Amiri"/>
          <w:color w:val="111111"/>
          <w:sz w:val="28"/>
          <w:szCs w:val="28"/>
          <w:rtl w:val="true"/>
          <w:lang w:bidi="ar-SA"/>
        </w:rPr>
        <w:t>.</w:t>
      </w:r>
    </w:p>
    <w:p>
      <w:pPr>
        <w:pStyle w:val="Heading2"/>
        <w:numPr>
          <w:ilvl w:val="1"/>
          <w:numId w:val="1"/>
        </w:numPr>
        <w:rPr/>
      </w:pPr>
      <w:bookmarkStart w:id="1056" w:name="__RefHeading___Toc4530454_3224264995"/>
      <w:bookmarkStart w:id="1057" w:name="_Toc436"/>
      <w:bookmarkEnd w:id="1056"/>
      <w:r>
        <w:rPr>
          <w:rtl w:val="true"/>
        </w:rPr>
        <w:t>متن الحديث الرابع والسبعين والمائة</w:t>
      </w:r>
      <w:bookmarkEnd w:id="1057"/>
    </w:p>
    <w:p>
      <w:pPr>
        <w:pStyle w:val="Heading3"/>
        <w:numPr>
          <w:ilvl w:val="2"/>
          <w:numId w:val="1"/>
        </w:numPr>
        <w:rPr/>
      </w:pPr>
      <w:bookmarkStart w:id="1058" w:name="__RefHeading___Toc4530456_3224264995"/>
      <w:bookmarkStart w:id="1059" w:name="_Toc437"/>
      <w:bookmarkEnd w:id="1058"/>
      <w:r>
        <w:rPr>
          <w:rtl w:val="true"/>
        </w:rPr>
        <w:t>اشاره</w:t>
      </w:r>
      <w:bookmarkEnd w:id="105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الْأَشْعَرِيُّ، عَنْ مُحَمَّدِ بْنِ عَبْدِ الْجَبَّارِ، عَنِ الْحَسَنِ بْنِ عَلِيٍّ، عَنْ يُونُسَ بْنِ يَعْقُوبَ، عَنْ سُلَيْمَانَ بْنِ خَالِدٍ، عَنْ عَامِلٍ كَانَ لِمُحَمَّدِ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عَشَاءَ جَعْفَرِ بْنِ مُحَمَّدٍ عليه السلام فِي الصَّيْفِ، فَأُتِيَ بِخِوَانٍ عَلَيْهِ خُبْزٌ، وَأُتِيَ بِجَفْنَةٍ فِيهَا ثَرِيدٌ، وَلَحْمٌ تَفُورُ، فَوَضَعَ يَدَهُ فِيهَا، فَوَجَدَهَا حَارَّةً، ثُمَّ رَفَعَهَا،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يُكَرِّرُ هذَا الْكَلَامَ حَتّى أَمْكَنَتِ الْقَصْعَةُ،</w:t>
      </w:r>
      <w:bookmarkStart w:id="1060" w:name="pg12941_132414"/>
    </w:p>
    <w:p>
      <w:pPr>
        <w:pStyle w:val="BookText"/>
        <w:rPr/>
      </w:pPr>
      <w:bookmarkEnd w:id="1060"/>
      <w:r>
        <w:rPr>
          <w:rFonts w:ascii="Amiri" w:hAnsi="Amiri" w:eastAsia="Amiri" w:cs="Amiri"/>
          <w:color w:val="111111"/>
          <w:sz w:val="28"/>
          <w:sz w:val="28"/>
          <w:szCs w:val="28"/>
          <w:rtl w:val="true"/>
          <w:lang w:bidi="ar-SA"/>
        </w:rPr>
        <w:t>فَوَضَعَ يَدَهُ فِيهَا، وَوَضَعْنَا أَيْدِيَنَا حِينَ أَمْكَنَتْنَا، فَأَكَلَ، وَأَكَلْنَا مَعَهُ، ثُمَّ إِنَّ الْخِوَانَ رُفِعَ،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ائْتِنَا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بِتَمْرٍ فِي طَبَقٍ، فَمَدَدْتُ يَدِي، فَإِذَا هُوَ تَمْرٌ،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هذَا زَمَانُ الْأَعْنَابِ وَالْفَاكِهَةِ،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هذَا، وَائْتِنَا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بِتَمْرٍ، فَمَدَدْتُ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طَيِّبٌ</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4530458_3224264995"/>
      <w:bookmarkStart w:id="1062" w:name="_Toc438"/>
      <w:bookmarkEnd w:id="1061"/>
      <w:r>
        <w:rPr>
          <w:rtl w:val="true"/>
        </w:rPr>
        <w:t>شرح الحديث</w:t>
      </w:r>
      <w:bookmarkEnd w:id="1062"/>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طعام العشيّ، ويجمع على أعشية، وعشًى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يؤكل عليه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والجَفنة،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القَصْعة، أو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ثَرَدْت الخُبْزَ ثَرْدَا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فهو ثريد، ومثرود</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 القِدر تفور فَوْرا وفَوَرانا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w:t>
      </w:r>
      <w:r>
        <w:rPr>
          <w:rFonts w:eastAsia="Amiri" w:cs="Amiri" w:ascii="Amiri" w:hAnsi="Amiri"/>
          <w:color w:val="111111"/>
          <w:sz w:val="28"/>
          <w:szCs w:val="28"/>
          <w:rtl w:val="true"/>
          <w:lang w:bidi="ar-SA"/>
        </w:rPr>
        <w:t xml:space="preserve">»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أمكنت القَصعة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سكنت شدّة حرّها، وصارت بحيث أمكن وضع اليد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مكّنه اللّه من الشيء، وأمكنه منه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لا يمكنه النهوض؛ أي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فاُتي بتمر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البناء للفاعل، أو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إخبار بأنّه أطيب من غيره، أو استفهام للتقرير، أو لإنكار ما ظنّ أنّ غيره أطيب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بالرفع؛ لرعاية جانب الضيف وشهوته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فاُتي بتمر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الآتي الثاني غير الأوّل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فاُتي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علمه بأنّ الأوّل اُتي به مع احتمال أن يكون الأوّل، واُتي به ثانيا لعدم</w:t>
      </w:r>
      <w:bookmarkStart w:id="1063" w:name="pg12941_132415"/>
    </w:p>
    <w:p>
      <w:pPr>
        <w:pStyle w:val="BookText"/>
        <w:rPr/>
      </w:pPr>
      <w:bookmarkEnd w:id="1063"/>
      <w:r>
        <w:rPr>
          <w:rFonts w:ascii="Amiri" w:hAnsi="Amiri" w:eastAsia="Amiri" w:cs="Amiri"/>
          <w:color w:val="111111"/>
          <w:sz w:val="28"/>
          <w:sz w:val="28"/>
          <w:szCs w:val="28"/>
          <w:rtl w:val="true"/>
          <w:lang w:bidi="ar-SA"/>
        </w:rPr>
        <w:t xml:space="preserve">وجود غيره من الأعناب والفواكه ، فيدلّ على أنّه ينبغي إظهار ما حضر في البيت للضيف من غير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يحتمل أن يكون المراد أنّه جيّد بعد الطعام، وأحسن من الفواكه، وأنّ التمر الذي اُتي به ثانيا أطيب من الأوّل ، وعلى هذا لا يحتاج إلى ما ذكر من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دعى بشيء آخر، فلمّا لم يكن حاضرا أتوا بالتمر أيضا، فمدح عليه السلام بالتمر بأنّه أطيب لا ينبغي أن يستصغر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4" w:name="__RefHeading___Toc4530460_3224264995"/>
      <w:bookmarkStart w:id="1065" w:name="_Toc439"/>
      <w:bookmarkEnd w:id="1064"/>
      <w:r>
        <w:rPr>
          <w:rtl w:val="true"/>
        </w:rPr>
        <w:t>متن الحديث الخامس والسبعين والمائة</w:t>
      </w:r>
      <w:bookmarkEnd w:id="1065"/>
    </w:p>
    <w:p>
      <w:pPr>
        <w:pStyle w:val="Heading3"/>
        <w:numPr>
          <w:ilvl w:val="2"/>
          <w:numId w:val="1"/>
        </w:numPr>
        <w:rPr/>
      </w:pPr>
      <w:bookmarkStart w:id="1066" w:name="__RefHeading___Toc4530462_3224264995"/>
      <w:bookmarkStart w:id="1067" w:name="_Toc440"/>
      <w:bookmarkEnd w:id="1066"/>
      <w:r>
        <w:rPr>
          <w:rtl w:val="true"/>
        </w:rPr>
        <w:t>اشاره</w:t>
      </w:r>
      <w:bookmarkEnd w:id="1067"/>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أَكَلَ رَسُولُ اللّهِ صلى الله عليه و آله مُتَّكِئا مُنْذُ بَعَثَهُ اللّهُ ـ عَزَّ وَجَلَّ ـ إِلى أَنْ قَبَضَهُ تَوَاضُعا لِلّهِ عَزَّ وَجَلَّ، وَمَا زَوى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رُكْبَتَيْهِ أَمَامَ جَلِيسِهِ فِي مَجْلِسٍ قَطُّ، وَلَا صَافَحَ رَسُولُ اللّهِ صلى الله عليه و آله رَجُلاً قَطُّ، فَنَزَعَ يَدَهُ مِنْ يَدِهِ حَتّى يَكُونَ الرَّجُلُ هُوَ الَّذِي يَنْزِعُ يَدَهُ، وَلَا كَافَأَ رَسُولُ اللّهِ صلى الله عليه و آله بِسَيِّئَةٍ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 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مَنَعَ سَائِلاً قَطُّ، إِنْ كَانَ عِنْدَهُ أَعْطى،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 وَلَا أَعْطى عَلَى اللّهِ ـ عَزَّ وَجَلَّ ـ شَيْئا قَطُّ إِلَا أَجَازَهُ اللّهُ، إِنْ كَانَ لَيُعْطِي الْجَنَّةَ، فَيُجِيزُ اللّهُ ـ عَزَّ وَجَلَّ ـ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أَخُوهُ مِنْ بَعْدِهِ وَالَّذِي ذَهَبَ بِنَفْسِهِ مَا أَكَلَ مِنَ الدُّنْيَا حَرَاما قَطُّ حَتّى خَرَجَ مِنْهَا، وَاللّهِ إِنْ كَانَ لَيَعْرِضُ لَهُ الْأَمْرَانِ كِلَاهُمَا لِلّهِ ـ عَزَّ وَجَلَّ ـ طَاعَةٌ، فَيَأْخُذُ بِأَشَدِّهِمَا عَلى بَدَنِهِ، وَاللّهِ لَقَدْ أَعْتَقَ أَلْفَ مَمْلُوكٍ لِوَجْهِ اللّهِ ـ عَزَّ وَجَلَّ ـ دَبِرَتْ فِيهِمْ يَدَاهُ، وَاللّهِ مَا أَطَاقَ عَمَلَ رَسُولِ اللّهِ صلى الله عليه و آله مِنْ بَعْدِهِ أَحَدٌ غَيْرُهُ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نَزَلَتْ بِرَسُولِ اللّهِ صلى الله عليه و آله نَازِلَةٌ قَطُّ إِلَا قَدَّمَهُ فِيهَا ثِقَةً مِنْهُ بِهِ، وَإِنْ كَانَ رَسُولُ اللّهِ صلى الله عليه و آله لَيَبْعَثُهُ</w:t>
      </w:r>
      <w:bookmarkStart w:id="1068" w:name="pg12941_132416"/>
    </w:p>
    <w:p>
      <w:pPr>
        <w:pStyle w:val="BookText"/>
        <w:rPr/>
      </w:pPr>
      <w:bookmarkEnd w:id="1068"/>
      <w:r>
        <w:rPr>
          <w:rFonts w:ascii="Amiri" w:hAnsi="Amiri" w:eastAsia="Amiri" w:cs="Amiri"/>
          <w:color w:val="111111"/>
          <w:sz w:val="28"/>
          <w:sz w:val="28"/>
          <w:szCs w:val="28"/>
          <w:rtl w:val="true"/>
          <w:lang w:bidi="ar-SA"/>
        </w:rPr>
        <w:t>بِرَايَتِهِ، فَيُقَاتِلُ جَبْرَئِيلُ عَنْ يَمِينِهِ، وَمِيكَائِيلُ عَنْ يَسَارِهِ، ثُمَّ مَا يَرْجِعُ حَتّى يَفْتَحَ اللّهُ ـ عَزَّ وَجَلَّ ـ لَهُ</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4530464_3224264995"/>
      <w:bookmarkStart w:id="1070" w:name="_Toc441"/>
      <w:bookmarkEnd w:id="1069"/>
      <w:r>
        <w:rPr>
          <w:rtl w:val="true"/>
        </w:rPr>
        <w:t>شرح الحديث</w:t>
      </w:r>
      <w:bookmarkEnd w:id="1070"/>
    </w:p>
    <w:p>
      <w:pPr>
        <w:pStyle w:val="BookText"/>
        <w:rPr/>
      </w:pPr>
      <w:r>
        <w:rPr>
          <w:rFonts w:ascii="Amiri" w:hAnsi="Amiri" w:eastAsia="Amiri" w:cs="Amiri"/>
          <w:color w:val="111111"/>
          <w:sz w:val="28"/>
          <w:sz w:val="28"/>
          <w:szCs w:val="28"/>
          <w:rtl w:val="true"/>
          <w:lang w:bidi="ar-SA"/>
        </w:rPr>
        <w:t xml:space="preserve">السند صحيح على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زَوى ركبتيه أمام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أنّه صلى الله عليه و آله لم يكن ليتقدّم صاحبه وجليسه في الجلوس، بأن يجلس مقدّما عليه، أو قبله تعظيما لجليسه، وتبعيدَ نفسه عن التكبّر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زواه زَيّا وزَوْيا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وقبضه</w:t>
      </w:r>
      <w:r>
        <w:rPr>
          <w:rFonts w:eastAsia="Amiri" w:cs="Amiri" w:ascii="Amiri" w:hAnsi="Amiri"/>
          <w:color w:val="111111"/>
          <w:sz w:val="28"/>
          <w:szCs w:val="28"/>
          <w:rtl w:val="true"/>
          <w:lang w:bidi="ar-SA"/>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أنّه صلى الله عليه و آله لم يكن ليكشف ركبتيه عند جليسه ليراهما، وإن احتاج إلى الكشف لعلّة، وذلك لكمال حيائه وتستّره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مآل تينك النسختين مع نسخة الأصل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كافأ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الفيروزآبادي في باب المهموز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كافأه مكافأة وكِفاءً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راقبه</w:t>
      </w:r>
      <w:r>
        <w:rPr>
          <w:rFonts w:eastAsia="Amiri" w:cs="Amiri" w:ascii="Amiri" w:hAnsi="Amiri"/>
          <w:color w:val="111111"/>
          <w:sz w:val="28"/>
          <w:szCs w:val="28"/>
          <w:rtl w:val="true"/>
          <w:lang w:bidi="ar-SA"/>
        </w:rPr>
        <w:t>»</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بالخصلة، أو بالطريقة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والطرائق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أحسن من المقابلة بالمثل، وإن كانت المقابلة حسنا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w:t>
      </w:r>
      <w:r>
        <w:rPr>
          <w:rFonts w:eastAsia="Amiri" w:cs="Amiri" w:ascii="Amiri" w:hAnsi="Amiri"/>
          <w:color w:val="111111"/>
          <w:sz w:val="28"/>
          <w:szCs w:val="28"/>
          <w:rtl w:val="true"/>
          <w:lang w:bidi="ar-SA"/>
        </w:rPr>
        <w:t xml:space="preserve">»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المفعوليّة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عن السيّئة، والإحسان في مقابلتها، لكن بحيث لم يؤدّ إلى وَهْن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وهي أبلغ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بالحسنة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التنصيص على التفضيل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فعمل رسول اللّه صلى الله عليه و آله بما أمره اللّه به من مقابلة السيّئة التي وقعت بالنسبة إليه</w:t>
      </w:r>
      <w:bookmarkStart w:id="1071" w:name="pg12941_132417"/>
    </w:p>
    <w:p>
      <w:pPr>
        <w:pStyle w:val="BookText"/>
        <w:rPr/>
      </w:pPr>
      <w:bookmarkEnd w:id="1071"/>
      <w:r>
        <w:rPr>
          <w:rFonts w:ascii="IRNazanin" w:hAnsi="IRNazanin" w:eastAsia="IRNazanin"/>
          <w:color w:val="111111"/>
          <w:sz w:val="28"/>
          <w:sz w:val="28"/>
          <w:szCs w:val="28"/>
          <w:rtl w:val="true"/>
          <w:lang w:bidi="fa-IR"/>
        </w:rPr>
        <w:t xml:space="preserve">بالصفح والإحسان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ذهب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 الواو للقسم، وأنّ الضمير عائد إلى رسول اللّه صلى الله عليه و آله ، وأنّ المقسم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من الدُّنيا حراما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دَبِرت فيهم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الدَّبَر،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الذي يكون في ظهر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يَدْبَر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يقرح خفّ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أي لأجل تحصيل تلك المماليك وتملّكهم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المثقّلة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أو للتلبّس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Heading2"/>
        <w:numPr>
          <w:ilvl w:val="1"/>
          <w:numId w:val="1"/>
        </w:numPr>
        <w:rPr/>
      </w:pPr>
      <w:bookmarkStart w:id="1072" w:name="__RefHeading___Toc4530466_3224264995"/>
      <w:bookmarkStart w:id="1073" w:name="_Toc442"/>
      <w:bookmarkEnd w:id="1072"/>
      <w:r>
        <w:rPr>
          <w:rtl w:val="true"/>
        </w:rPr>
        <w:t>متن الحديث السادس والسبعين والمائة</w:t>
      </w:r>
      <w:bookmarkEnd w:id="1073"/>
    </w:p>
    <w:p>
      <w:pPr>
        <w:pStyle w:val="Heading3"/>
        <w:numPr>
          <w:ilvl w:val="2"/>
          <w:numId w:val="1"/>
        </w:numPr>
        <w:rPr/>
      </w:pPr>
      <w:bookmarkStart w:id="1074" w:name="__RefHeading___Toc4530468_3224264995"/>
      <w:bookmarkStart w:id="1075" w:name="_Toc443"/>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زَيْدِ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أَشْبَهَ النَّاسِ طِعْمَةً وَسِيرَةً بِرَسُولِ اللّهِ صلى الله عليه و آله ، كَانَ </w:t>
      </w:r>
      <w:r>
        <w:rPr>
          <w:rStyle w:val="FootnoteAnchor"/>
          <w:rtl w:val="true"/>
        </w:rPr>
        <w:footnoteReference w:id="2074"/>
      </w:r>
      <w:r>
        <w:rPr>
          <w:rFonts w:ascii="Amiri" w:hAnsi="Amiri" w:eastAsia="Amiri" w:cs="Amiri"/>
          <w:color w:val="111111"/>
          <w:sz w:val="28"/>
          <w:sz w:val="28"/>
          <w:szCs w:val="28"/>
          <w:rtl w:val="true"/>
          <w:lang w:bidi="ar-SA"/>
        </w:rPr>
        <w:t>يَأْكُلُ الْخُبْزَ وَالزَّيْتَ، وَيُطْعِمُ النَّاسَ الْخُبْزَ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عليه السلام يَسْتَقِي، وَيَحْتَطِبُ، وَكَانَتْ فَاطِمَةُ عليه السلام تَطْحَنُ، وَتَعْجِنُ، وَتَخْبِزُ، وَتَرْقَعُ، وَكَانَتْ مِنْ أَحْسَنِ النَّاسِ وَجْها، كَأَنَّ وَجْنَتَيْهَا وَرْدَتَانِ، صَلَّى اللّهُ عَلَيْهَا وَعَلى أَبِيهَا وَبَعْلِهَا وَوُلْدِهَا الطَّاهِرِينَ</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4530470_3224264995"/>
      <w:bookmarkStart w:id="1077" w:name="_Toc444"/>
      <w:bookmarkEnd w:id="1076"/>
      <w:r>
        <w:rPr>
          <w:rtl w:val="true"/>
        </w:rPr>
        <w:t>شرح الحديث</w:t>
      </w:r>
      <w:bookmarkEnd w:id="107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طِعمة وسيرة</w:t>
      </w:r>
      <w:r>
        <w:rPr>
          <w:rFonts w:eastAsia="Amiri" w:cs="Amiri" w:ascii="Amiri" w:hAnsi="Amiri"/>
          <w:color w:val="111111"/>
          <w:sz w:val="28"/>
          <w:szCs w:val="28"/>
          <w:rtl w:val="true"/>
          <w:lang w:bidi="ar-SA"/>
        </w:rPr>
        <w:t>) .</w:t>
      </w:r>
      <w:bookmarkStart w:id="1078" w:name="pg12941_132418"/>
    </w:p>
    <w:p>
      <w:pPr>
        <w:pStyle w:val="BookText"/>
        <w:rPr/>
      </w:pPr>
      <w:bookmarkEnd w:id="1078"/>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الطعمة،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المأكلة، والدعوة إلى الطعام، ووجه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في الأكل</w:t>
      </w:r>
      <w:r>
        <w:rPr>
          <w:rFonts w:eastAsia="Amiri" w:cs="Amiri" w:ascii="Amiri" w:hAnsi="Amiri"/>
          <w:color w:val="111111"/>
          <w:sz w:val="28"/>
          <w:szCs w:val="28"/>
          <w:rtl w:val="true"/>
          <w:lang w:bidi="ar-SA"/>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والطريقة، والهيئة</w:t>
      </w:r>
      <w:r>
        <w:rPr>
          <w:rFonts w:eastAsia="Amiri" w:cs="Amiri" w:ascii="Amiri" w:hAnsi="Amiri"/>
          <w:color w:val="111111"/>
          <w:sz w:val="28"/>
          <w:szCs w:val="28"/>
          <w:rtl w:val="true"/>
          <w:lang w:bidi="ar-SA"/>
        </w:rPr>
        <w:t xml:space="preserve">»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يحتطب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حطب ـ كضرب ـ جمع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له، أو أتاه به</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المجرّد، أو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 البرّ ـ كمنع ـ وطحّنه تطحينا، إذا جعله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وعجنه، كضرب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عليه بجمع كفّه يغمزه، فهو معجون وعجين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وخبزه كضربه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يرقع به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ورقع الثوب ـ كمنع ـ ورقّعه ترقيعا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 بالرقاع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الوجنة، مثلّثة، وككلمة، ومحرّكة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الخَدّين</w:t>
      </w:r>
      <w:r>
        <w:rPr>
          <w:rFonts w:eastAsia="Amiri" w:cs="Amiri" w:ascii="Amiri" w:hAnsi="Amiri"/>
          <w:color w:val="111111"/>
          <w:sz w:val="28"/>
          <w:szCs w:val="28"/>
          <w:rtl w:val="true"/>
          <w:lang w:bidi="ar-SA"/>
        </w:rPr>
        <w:t xml:space="preserve">»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9" w:name="__RefHeading___Toc4530472_3224264995"/>
      <w:bookmarkStart w:id="1080" w:name="_Toc445"/>
      <w:bookmarkEnd w:id="1079"/>
      <w:r>
        <w:rPr>
          <w:rtl w:val="true"/>
        </w:rPr>
        <w:t>متن الحديث السابع والسبعين والمائة</w:t>
      </w:r>
      <w:bookmarkEnd w:id="1080"/>
    </w:p>
    <w:p>
      <w:pPr>
        <w:pStyle w:val="Heading3"/>
        <w:numPr>
          <w:ilvl w:val="2"/>
          <w:numId w:val="1"/>
        </w:numPr>
        <w:rPr/>
      </w:pPr>
      <w:bookmarkStart w:id="1081" w:name="__RefHeading___Toc4530474_3224264995"/>
      <w:bookmarkStart w:id="1082" w:name="_Toc446"/>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2079"/>
      </w:r>
      <w:r>
        <w:rPr>
          <w:rFonts w:ascii="Amiri" w:hAnsi="Amiri" w:eastAsia="Amiri" w:cs="Amiri"/>
          <w:color w:val="111111"/>
          <w:sz w:val="28"/>
          <w:sz w:val="28"/>
          <w:szCs w:val="28"/>
          <w:rtl w:val="true"/>
          <w:lang w:bidi="ar-SA"/>
        </w:rPr>
        <w:t>، عَنِ الرَّيَّانِ بْنِ الصَّلْتِ، عَنْ يُونُسَ،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 وَجَلَّ ـ لَمْ يَبْعَثْ نَبِيّا قَطُّ إِلَا صَاحِبَ مِرَّةٍ سَوْدَاءَ صَافِيَةٍ، وَمَا بَعَثَ اللّهُ نَبِيّا قَطُّ حَتّى يُقِرَّ لَهُ بِالْبَدَاءِ</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4530476_3224264995"/>
      <w:bookmarkStart w:id="1084" w:name="_Toc447"/>
      <w:bookmarkEnd w:id="1083"/>
      <w:r>
        <w:rPr>
          <w:rtl w:val="true"/>
        </w:rPr>
        <w:t>شرح الحديث</w:t>
      </w:r>
      <w:bookmarkEnd w:id="1084"/>
    </w:p>
    <w:p>
      <w:pPr>
        <w:pStyle w:val="BookText"/>
        <w:rPr/>
      </w:pPr>
      <w:r>
        <w:rPr>
          <w:rFonts w:ascii="Amiri" w:hAnsi="Amiri" w:eastAsia="Amiri" w:cs="Amiri"/>
          <w:color w:val="111111"/>
          <w:sz w:val="28"/>
          <w:sz w:val="28"/>
          <w:szCs w:val="28"/>
          <w:rtl w:val="true"/>
          <w:lang w:bidi="ar-SA"/>
        </w:rPr>
        <w:t xml:space="preserve">السند ضعيف 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مِرّة سَوداء صافية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الطبائع الأربع، والقوّة، وشدّة العقل أيضا</w:t>
      </w:r>
      <w:r>
        <w:rPr>
          <w:rFonts w:eastAsia="Amiri" w:cs="Amiri" w:ascii="Amiri" w:hAnsi="Amiri"/>
          <w:color w:val="111111"/>
          <w:sz w:val="28"/>
          <w:szCs w:val="28"/>
          <w:rtl w:val="true"/>
          <w:lang w:bidi="ar-SA"/>
        </w:rPr>
        <w:t xml:space="preserve">»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مرّة السوداء كناية عن شدّة غضبهم فيما يسخط اللّه ، وحدّة ذهنهم وفهمهم،</w:t>
      </w:r>
    </w:p>
    <w:p>
      <w:pPr>
        <w:pStyle w:val="BookText"/>
        <w:rPr/>
      </w:pPr>
      <w:r>
        <w:rPr>
          <w:rFonts w:ascii="Amiri" w:hAnsi="Amiri" w:eastAsia="Amiri" w:cs="Amiri"/>
          <w:color w:val="111111"/>
          <w:sz w:val="28"/>
          <w:sz w:val="28"/>
          <w:szCs w:val="28"/>
          <w:rtl w:val="true"/>
          <w:lang w:bidi="ar-SA"/>
        </w:rPr>
        <w:t xml:space="preserve">وتوصيفا بالصفاء؛ لبيان خلوصها عمّا يلزم تلك المرّة غالبا من الأخلاق الذميمة والتخيّلات الفاسدة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يُراد بها الخلط الأسود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أصلح وأنفع بحال الإنسان في حدّة الطبع ودقّة النظر، وأن يكون كناية عن القوّة الغضبيّة الصافية عن رذيلتي الإفراط والتفريط ، ويعبّر عنه بالشجاعة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يقرّ له بالبَداء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في باب الناقص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 في هذا الأمر بداء ـ ممدود ـ أي نشأ له فيه رأي</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اللغة، ومتى نسب البداء إلى المخلوق اُريد هذا المعنى ، وإذا نسب إلى الخالق اُريد لازمه، وغايته المترتّبة عليه، كما في سائر صفاته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كلّها ـ عامّها وخاصّها، ومطلقها ومقيّدها، ومنسوخها وناسخها، مفرداتها ومركّباتها، إخباراتها وإنشآءاتها ـ بحيث لا يشذّ عنها شيء منتقشة في اللوح، والفائض منه على الملائكة والأنبياء قد يكون الأمر العامّ أو المطلق أو المنسوخ حسب ما تقتضيه الحكمة البالغة من الفيضان في ذلك الوقت، ويتأخّر المبين إلى وقت تقتضي الحكمة فيضانه فيه ، ويعبّر عن كلّ هذا اللوح بكتاب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والبداء عبارة عن هذا التغيير في ذلك الكتاب من إثبات ما لم يكن مثبتا، ومحو ما اُثبت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أنّه عبارة عن إيجاد الأشياء كلًا في وقته بتقدير وتدبير وإرادة حادثة لمصلحة لا يعلمها إلّا هو </w:t>
      </w:r>
      <w:r>
        <w:rPr>
          <w:rStyle w:val="FootnoteAnchor"/>
          <w:rtl w:val="true"/>
        </w:rPr>
        <w:footnoteReference w:id="2084"/>
      </w:r>
      <w:r>
        <w:rPr>
          <w:rFonts w:ascii="Amiri" w:hAnsi="Amiri" w:eastAsia="Amiri" w:cs="Amiri"/>
          <w:color w:val="111111"/>
          <w:sz w:val="28"/>
          <w:sz w:val="28"/>
          <w:szCs w:val="28"/>
          <w:rtl w:val="true"/>
          <w:lang w:bidi="ar-SA"/>
        </w:rPr>
        <w:t xml:space="preserve">، فبعيد عن التحقيق، وعمّا يفهم من فحاوي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بالبداء إقرار بأصول الإيمان وأركانه من الإقرار بما في كتاب اللّه وتصديقه وتصديق أنبيائه ورسله وحججه فيما أخبروا به من غير ما أمروا بتبليغه من الشرائع، إن خصّص البداء بما دون النسخ في الأوامر والنواهي، وفيما جاؤوا به مطلقا إن عمّم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ردّ على اليهود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فرغ من الأمر بحيث لا يريد، ولا يقدّر، ولا يدبّر بعده شيئا </w:t>
      </w:r>
      <w:r>
        <w:rPr>
          <w:rFonts w:eastAsia="Amiri" w:cs="Amiri" w:ascii="Amiri" w:hAnsi="Amiri"/>
          <w:color w:val="111111"/>
          <w:sz w:val="28"/>
          <w:szCs w:val="28"/>
          <w:rtl w:val="true"/>
          <w:lang w:bidi="ar-SA"/>
        </w:rPr>
        <w:t>.</w:t>
      </w:r>
      <w:bookmarkStart w:id="1085" w:name="pg12941_132420"/>
    </w:p>
    <w:p>
      <w:pPr>
        <w:pStyle w:val="Heading2"/>
        <w:numPr>
          <w:ilvl w:val="1"/>
          <w:numId w:val="1"/>
        </w:numPr>
        <w:rPr/>
      </w:pPr>
      <w:bookmarkStart w:id="1086" w:name="__RefHeading___Toc4530478_3224264995"/>
      <w:bookmarkStart w:id="1087" w:name="_Toc448"/>
      <w:bookmarkEnd w:id="1085"/>
      <w:bookmarkEnd w:id="1086"/>
      <w:r>
        <w:rPr>
          <w:rtl w:val="true"/>
        </w:rPr>
        <w:t>متن الحديث الثامن والسبعين والمائة</w:t>
      </w:r>
      <w:bookmarkEnd w:id="1087"/>
    </w:p>
    <w:p>
      <w:pPr>
        <w:pStyle w:val="Heading3"/>
        <w:numPr>
          <w:ilvl w:val="2"/>
          <w:numId w:val="1"/>
        </w:numPr>
        <w:rPr/>
      </w:pPr>
      <w:bookmarkStart w:id="1088" w:name="__RefHeading___Toc4530480_3224264995"/>
      <w:bookmarkStart w:id="1089" w:name="_Toc449"/>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2085"/>
      </w:r>
      <w:r>
        <w:rPr>
          <w:rFonts w:ascii="Amiri" w:hAnsi="Amiri" w:eastAsia="Amiri" w:cs="Amiri"/>
          <w:color w:val="111111"/>
          <w:sz w:val="28"/>
          <w:sz w:val="28"/>
          <w:szCs w:val="28"/>
          <w:rtl w:val="true"/>
          <w:lang w:bidi="ar-SA"/>
        </w:rPr>
        <w:t>، عَنْ يَعْقُوبَ بْنِ يَزِيدَ، عَنْ عَبْدِ الْحَمِيدِ، عَمَّنْ ذَكَرَهُ،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نَفَّرُوا بِرَسُولِ اللّهِ صلى الله عليه و آله نَاقَتَهُ، قَالَتْ لَهُ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أَزَلْتُ خُفّا عَنْ خُفٍّ، وَلَوْ قُطِّعْتُ إِرْبا إِرْبا</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4530482_3224264995"/>
      <w:bookmarkStart w:id="1091" w:name="_Toc450"/>
      <w:bookmarkEnd w:id="1090"/>
      <w:r>
        <w:rPr>
          <w:rtl w:val="true"/>
        </w:rPr>
        <w:t>شرح الحديث</w:t>
      </w:r>
      <w:bookmarkEnd w:id="1091"/>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نفّروا برسول اللّه صلى الله عليه و آله ناقته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المجرّد، والباء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المزيد، والباء للتقوية، أو للمصاحبة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نفّرت الدابّة، ينفر ـ بالضمّ والكسر ـ نفورا ونفارا، إذا جزعت، وتباعدت، وشردت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فعله جماعة من المنافقين ليلة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صلى الله عليه و آله لمّا قال في مسجد الخيف في أمير المؤمنين ما قال، ونصبه يوم الغدير ، قال أصحابه الذين ارتدّوا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محمّد في مسجد الخيف ما قال، وقال هاهنا ما قال، وإن رجع إلى المدينة يأخذنا بالبيعة له ، فاجتمعوا أربعة عشر نفرا وتآمروا على قتل رسول اللّه صلى الله عليه و آله ، وقعدوا في العقبة، وهي عقبة بين الجحفة والأبواء ، فقعد سبعة عن يمين العقبة، وسبعة عن يسارها، لينفّروا ناقة رسول اللّه صلى الله عليه و آله ، فلمّا جنّ اللّيل تقدّم رسول اللّه صلى الله عليه و آله في تلك الليلة العسكر، فأقبل ينعس على ناقته ، فلمّا دنى من العقبة، ناداه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فلانا وفلانا وفلانا قد قعدوا لك، فنفر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خلفي؟</w:t>
      </w:r>
    </w:p>
    <w:p>
      <w:pPr>
        <w:pStyle w:val="BookText"/>
        <w:rPr/>
      </w:pPr>
      <w:r>
        <w:rPr>
          <w:rFonts w:ascii="Amiri" w:hAnsi="Amiri" w:eastAsia="Amiri" w:cs="Amiri"/>
          <w:color w:val="111111"/>
          <w:sz w:val="28"/>
          <w:sz w:val="28"/>
          <w:szCs w:val="28"/>
          <w:rtl w:val="true"/>
          <w:lang w:bidi="ar-SA"/>
        </w:rPr>
        <w:t>فقال 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حذيفة بن اليمان يا رسول اللّه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سمعتُ؟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دنى رسول اللّه صلى الله عليه و آله منهم، فناداهم بأسمائهم ، فلمّا سمعوا نداء رسول اللّه صلى الله عليه و آله ، فرّوا، ودخلوا في غمار الناس، وقد كانوا عقلوا رواحلهم، فتركوها، ولحق الناس برسول اللّه صلى الله عليه و آله وطلبوهم، وانتهى رسول اللّه صلى الله عليه و آله إلى رواحلهم فعرفهم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تحالفوا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أمات اللّه محمّدا، أو قتله، أن لا يردّوا هذا الأمر في أهل بيته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فجاؤوا إلى رسول اللّه صلى الله عليه و آله ، فحلفوا أنّهم لم يقولوا من ذلك شيئا، ولم يريدوه، ولم يهمّوا بشيء من رسول اللّه صلى الله عليه و آله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ـ من قتل رسول اللّه صلى الله عليه و آله ـ وَمَا نَقَمُوا إِلَا أَنْ أَغْنَاهُمْ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تفسير الإمام أبي محمّد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الترصّد عند العقبة كان في غزوة تبوك، وأنّهم دحرجوا الدباب، ولم يتضرّر النبيّ صلى الله عليه و آله شيئا ولا راحلته ، كما يدلّ عليه هذا الخبر أيضا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تنافي بينهما ؛ لإمكان وقوعهما معا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رحمه الله في كتاب الخصال بإسناده عن حذيفة بن اليماني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نفروا برسول اللّه صلى الله عليه و آله ناقته في منصرفه من تبوك 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الشرور، وأبو الدواهي، وأبو المعازف، وأبوه، وطلحة، وسعد بن أبي وقّاص، وأبو عبيدة، وأبو الأعور، والمغيرة، وسالم مولى أبي حذيفة، وخالد بن الوليد، وعمرو بن العاص، وأبو موسى الأشعري، وعبد الرحمان بن عوف؛ وهم الذين أنزل اللّه ـ عزّ وجلّ ـ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 xml:space="preserve">» </w:t>
      </w:r>
      <w:r>
        <w:rPr>
          <w:rStyle w:val="FootnoteAnchor"/>
          <w:rtl w:val="true"/>
        </w:rPr>
        <w:footnoteReference w:id="20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bookmarkStart w:id="1092" w:name="pg12941_132422"/>
    </w:p>
    <w:p>
      <w:pPr>
        <w:pStyle w:val="BookText"/>
        <w:rPr/>
      </w:pPr>
      <w:bookmarkEnd w:id="1092"/>
      <w:r>
        <w:rPr>
          <w:rFonts w:ascii="Amiri" w:hAnsi="Amiri" w:eastAsia="Amiri" w:cs="Amiri"/>
          <w:color w:val="111111"/>
          <w:sz w:val="28"/>
          <w:sz w:val="28"/>
          <w:szCs w:val="28"/>
          <w:rtl w:val="true"/>
          <w:lang w:bidi="ar-SA"/>
        </w:rPr>
        <w:t xml:space="preserve">والظاهر أنّ المراد بالثلاثة الأوّل الثلاثة المعلومة، كما يشعر به كناهم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هذه القصّة مذكورة في كتاب الاحتجاج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عليّا عليه السلام كان حينئذٍ بمكّة بأمر النبيّ صلى الله عليه و آله ، وكان بعض المنافقين معه، وحفروا بئرا في طريقه، وطمّوا رأسها، فلمّا بلغ فرسه قريبا منها لوي عنقه، وأخبره بالبئر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القضيّة مقارنة لقضيّة تنفير الناقة ، فنزل جبرئيل عليه السلام ، فأخبر النبيّ صلى الله عليه و آله بما فعلوا بعليّ عليه السلام </w:t>
      </w:r>
      <w:r>
        <w:rPr>
          <w:rFonts w:eastAsia="Amiri" w:cs="Amiri" w:ascii="Amiri" w:hAnsi="Amiri"/>
          <w:color w:val="111111"/>
          <w:sz w:val="28"/>
          <w:szCs w:val="28"/>
          <w:rtl w:val="true"/>
          <w:lang w:bidi="ar-SA"/>
        </w:rPr>
        <w:t>.</w:t>
      </w:r>
    </w:p>
    <w:p>
      <w:pPr>
        <w:pStyle w:val="Heading2"/>
        <w:numPr>
          <w:ilvl w:val="1"/>
          <w:numId w:val="1"/>
        </w:numPr>
        <w:rPr/>
      </w:pPr>
      <w:bookmarkStart w:id="1093" w:name="__RefHeading___Toc4530484_3224264995"/>
      <w:bookmarkStart w:id="1094" w:name="_Toc451"/>
      <w:bookmarkEnd w:id="1093"/>
      <w:r>
        <w:rPr>
          <w:rtl w:val="true"/>
        </w:rPr>
        <w:t>متن الحديث التاسع والسبعين والمائة</w:t>
      </w:r>
      <w:bookmarkEnd w:id="1094"/>
    </w:p>
    <w:p>
      <w:pPr>
        <w:pStyle w:val="Heading3"/>
        <w:numPr>
          <w:ilvl w:val="2"/>
          <w:numId w:val="1"/>
        </w:numPr>
        <w:rPr/>
      </w:pPr>
      <w:bookmarkStart w:id="1095" w:name="__RefHeading___Toc4530486_3224264995"/>
      <w:bookmarkStart w:id="1096" w:name="_Toc452"/>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 xml:space="preserve">عَلِيُّ بْنُ إِبْرَاهِيمَ، عَنْ أَبِيهِ وَ </w:t>
      </w:r>
      <w:r>
        <w:rPr>
          <w:rStyle w:val="FootnoteAnchor"/>
          <w:rtl w:val="true"/>
        </w:rPr>
        <w:footnoteReference w:id="2092"/>
      </w:r>
      <w:r>
        <w:rPr>
          <w:rFonts w:ascii="Amiri" w:hAnsi="Amiri" w:eastAsia="Amiri" w:cs="Amiri"/>
          <w:color w:val="111111"/>
          <w:sz w:val="28"/>
          <w:sz w:val="28"/>
          <w:szCs w:val="28"/>
          <w:rtl w:val="true"/>
          <w:lang w:bidi="ar-SA"/>
        </w:rPr>
        <w:t>عِدَّةٌ مِنْ أَصْحَابِنَا، عَنْ سَهْلِ بْنِ زِيَادٍ، عَنْ يَعْقُوبَ بْنِ يَزِيدَ، جَمِيعا عَنْ حَمَّادِ بْنِ عِيسى، عَنْ إِبْرَاهِيمَ بْنِ عُمَرَ، عَنْ رَجُلٍ،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سَيَّارَةٌ مِثْلُ آلِ يَعْقُوبَ حَتّى يَحْكُمَ اللّهُ بَيْنَنَا وَبَيْنَ خَلْقِهِ</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4530488_3224264995"/>
      <w:bookmarkStart w:id="1098" w:name="_Toc453"/>
      <w:bookmarkEnd w:id="1097"/>
      <w:r>
        <w:rPr>
          <w:rtl w:val="true"/>
        </w:rPr>
        <w:t>شرح الحديث</w:t>
      </w:r>
      <w:bookmarkEnd w:id="1098"/>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ياليتنا سيّارة مثل آل يعقوب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المراد بآل يعقوب يوسف عليه السلام ؛ أي يا ليتنا كنّا نسير في الأرض، ونذهب إلى بلاد الغربة، بحيث لا يعرفنا أحدٌ من المخالفين مثل يوسف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ياليت لنا على الحذف والإيصال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ليتنا صادفتنا 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ليتنا نُسيَّر في البلد كما سُيِّر يوسف عليه السلام من بلدٍ إلى بلد، فكان فَرَجَهُ فيها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تمنّيا لمثل حال القائم عليه السلام من السير في الأرض من غير أن يعرفه</w:t>
      </w:r>
      <w:bookmarkStart w:id="1099" w:name="pg12941_132423"/>
    </w:p>
    <w:p>
      <w:pPr>
        <w:pStyle w:val="BookText"/>
        <w:rPr/>
      </w:pPr>
      <w:bookmarkEnd w:id="1099"/>
      <w:r>
        <w:rPr>
          <w:rFonts w:ascii="Amiri" w:hAnsi="Amiri" w:eastAsia="Amiri" w:cs="Amiri"/>
          <w:color w:val="111111"/>
          <w:sz w:val="28"/>
          <w:sz w:val="28"/>
          <w:szCs w:val="28"/>
          <w:rtl w:val="true"/>
          <w:lang w:bidi="ar-SA"/>
        </w:rPr>
        <w:t xml:space="preserve">الخلق، وفي ذلك يشبه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تعسّف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 اللّه بيننا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القائم عليه السلام ، كما حكم بين آل يعقوب بإظهار يوسف عليه السلام في كمال الحشمة والقدرة والاستيلاء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بالسيّارة من دخل على يوسف عليه السلام من إخوته حتّى عرفوه، وأخبروا بحاله وموضعه يعقوب عليه السلام ، وقد تمنّى عليه السلام ظهور المهديّ المنتظر في وقته، وإخبار المخبرين به؛ ليستولي على أعدائه، ويظهر دين آبائه على الأديان الباطلة كلّها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فليتأمّل </w:t>
      </w:r>
      <w:r>
        <w:rPr>
          <w:rFonts w:eastAsia="Amiri" w:cs="Amiri" w:ascii="Amiri" w:hAnsi="Amiri"/>
          <w:color w:val="111111"/>
          <w:sz w:val="28"/>
          <w:szCs w:val="28"/>
          <w:rtl w:val="true"/>
          <w:lang w:bidi="ar-SA"/>
        </w:rPr>
        <w:t>.</w:t>
      </w:r>
    </w:p>
    <w:p>
      <w:pPr>
        <w:pStyle w:val="Heading2"/>
        <w:numPr>
          <w:ilvl w:val="1"/>
          <w:numId w:val="1"/>
        </w:numPr>
        <w:rPr/>
      </w:pPr>
      <w:bookmarkStart w:id="1100" w:name="__RefHeading___Toc4530490_3224264995"/>
      <w:bookmarkStart w:id="1101" w:name="_Toc454"/>
      <w:bookmarkEnd w:id="1100"/>
      <w:r>
        <w:rPr>
          <w:rtl w:val="true"/>
        </w:rPr>
        <w:t>متن الحديث الثمانين والمائة</w:t>
      </w:r>
      <w:bookmarkEnd w:id="1101"/>
    </w:p>
    <w:p>
      <w:pPr>
        <w:pStyle w:val="Heading3"/>
        <w:numPr>
          <w:ilvl w:val="2"/>
          <w:numId w:val="1"/>
        </w:numPr>
        <w:rPr/>
      </w:pPr>
      <w:bookmarkStart w:id="1102" w:name="__RefHeading___Toc4530492_3224264995"/>
      <w:bookmarkStart w:id="1103" w:name="_Toc455"/>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سَهْلُ بْنُ زِيَادٍ، عَنْ يَعْقُوبَ بْنِ يَزِيدَ، عَنْ إِسْمَاعِيلَ بْنِ قُتَيْبَةَ، عَنْ حَفْصِ بْنِ عُمَرَ، عَنْ إِسْمَاعِيلَ بْنِ مُحَمَّدٍ،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كُلَّ كَلَامِ الْحِكْمَةِ </w:t>
      </w:r>
      <w:r>
        <w:rPr>
          <w:rStyle w:val="FootnoteAnchor"/>
          <w:rtl w:val="true"/>
        </w:rPr>
        <w:footnoteReference w:id="2096"/>
      </w:r>
      <w:r>
        <w:rPr>
          <w:rFonts w:ascii="Amiri" w:hAnsi="Amiri" w:eastAsia="Amiri" w:cs="Amiri"/>
          <w:color w:val="111111"/>
          <w:sz w:val="28"/>
          <w:sz w:val="28"/>
          <w:szCs w:val="28"/>
          <w:rtl w:val="true"/>
          <w:lang w:bidi="ar-SA"/>
        </w:rPr>
        <w:t>أَتَقَبَّلُ إِنَّمَا أَتَقَبَّلُ هَوَاهُ وَهَمَّهُ؛ فَإِنْ كَانَ هَوَاهُ وَهَمُّهُ فِي رِضَايَ، جَعَلْتُ هَمَّهُ تَقْدِيسا وَتَسْبِيحا</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4530494_3224264995"/>
      <w:bookmarkStart w:id="1105" w:name="_Toc456"/>
      <w:bookmarkEnd w:id="1104"/>
      <w:r>
        <w:rPr>
          <w:rtl w:val="true"/>
        </w:rPr>
        <w:t>شرح الحديث</w:t>
      </w:r>
      <w:bookmarkEnd w:id="1105"/>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بهمّه وهواه ما يعزم عليه من الحسنات، وما يحبّه من القربات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الموضعين راجع إلى من يتكلّم بلا كلام الحكمة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يقبل من حكيم التكلّم بكلام الحكمة والقواعد الدينيّة ما لم يعقد قلبه على نيّة صادقة في العمل بما يتكلّم به، ولم يكن هواه فيه؛ فإنّه تعالى لا يعبأ بالصورة الظاهرة، بل ينظر بالسيرة الباطنة، ويجزي عليها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هواه 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مع النيّة الحسنة، واليقين الخالصة، يكتب له ثواب التسبيح والتقديس بمجرّد النيّة</w:t>
      </w:r>
      <w:bookmarkStart w:id="1106" w:name="pg12941_132424"/>
    </w:p>
    <w:p>
      <w:pPr>
        <w:pStyle w:val="BookText"/>
        <w:rPr/>
      </w:pPr>
      <w:bookmarkEnd w:id="1106"/>
      <w:r>
        <w:rPr>
          <w:rFonts w:ascii="Amiri" w:hAnsi="Amiri" w:eastAsia="Amiri" w:cs="Amiri"/>
          <w:color w:val="111111"/>
          <w:sz w:val="28"/>
          <w:sz w:val="28"/>
          <w:szCs w:val="28"/>
          <w:rtl w:val="true"/>
          <w:lang w:bidi="ar-SA"/>
        </w:rPr>
        <w:t xml:space="preserve">والإرادة، وجعل الظاهر موافقا للباطن ، ثمّ التكلّم بكلام الحكمة، وإلّا فلا يُثاب به، بل يُعاقب على النفاق </w:t>
      </w:r>
      <w:r>
        <w:rPr>
          <w:rFonts w:eastAsia="Amiri" w:cs="Amiri" w:ascii="Amiri" w:hAnsi="Amiri"/>
          <w:color w:val="111111"/>
          <w:sz w:val="28"/>
          <w:szCs w:val="28"/>
          <w:rtl w:val="true"/>
          <w:lang w:bidi="ar-SA"/>
        </w:rPr>
        <w:t>.</w:t>
      </w:r>
    </w:p>
    <w:p>
      <w:pPr>
        <w:pStyle w:val="Heading2"/>
        <w:numPr>
          <w:ilvl w:val="1"/>
          <w:numId w:val="1"/>
        </w:numPr>
        <w:rPr/>
      </w:pPr>
      <w:bookmarkStart w:id="1107" w:name="__RefHeading___Toc4530496_3224264995"/>
      <w:bookmarkStart w:id="1108" w:name="_Toc457"/>
      <w:bookmarkEnd w:id="1107"/>
      <w:r>
        <w:rPr>
          <w:rtl w:val="true"/>
        </w:rPr>
        <w:t>متن الحديث الواحد والثمانين والمائة</w:t>
      </w:r>
      <w:bookmarkEnd w:id="1108"/>
    </w:p>
    <w:p>
      <w:pPr>
        <w:pStyle w:val="Heading3"/>
        <w:numPr>
          <w:ilvl w:val="2"/>
          <w:numId w:val="1"/>
        </w:numPr>
        <w:rPr/>
      </w:pPr>
      <w:bookmarkStart w:id="1109" w:name="__RefHeading___Toc4530498_3224264995"/>
      <w:bookmarkStart w:id="1110" w:name="_Toc458"/>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سَهْلُ بْنُ زِيَادٍ، عَنِ ابْنِ فَضَّالٍ، عَنْ ثَعْلَبَةَ بْنِ مَيْمُونٍ، عَنِ الطَّيَّارِ،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الْافاقِ وَفِي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20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وَمَسْخٌ وَقَذْفٌ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 ذَا، ذَاكَ قِيَامُ الْقَائِمِ عليه السلام </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4530500_3224264995"/>
      <w:bookmarkStart w:id="1112" w:name="_Toc459"/>
      <w:bookmarkEnd w:id="1111"/>
      <w:r>
        <w:rPr>
          <w:rtl w:val="true"/>
        </w:rPr>
        <w:t>شرح الحديث</w:t>
      </w:r>
      <w:bookmarkEnd w:id="1112"/>
    </w:p>
    <w:p>
      <w:pPr>
        <w:pStyle w:val="BookText"/>
        <w:rPr/>
      </w:pPr>
      <w:r>
        <w:rPr>
          <w:rFonts w:ascii="Amiri" w:hAnsi="Amiri" w:eastAsia="Amiri" w:cs="Amiri"/>
          <w:color w:val="111111"/>
          <w:sz w:val="28"/>
          <w:sz w:val="28"/>
          <w:szCs w:val="28"/>
          <w:rtl w:val="true"/>
          <w:lang w:bidi="ar-SA"/>
        </w:rPr>
        <w:t>السند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والطيّار اسمه محمّد ، ويحتمل أن يُراد ابنه حمزة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الْافَاقِ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ما أخبرهم النبيّ صلى الله عليه و آله من الحوادث الآتية، وآثار النوازل الماضية، وما يسّر اللّهُ له ولخلفائه من الفتوح والظهور على ممالك الشرق والغرب على وجهٍ خارق للعادة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فيما بين أهل مكّة، وما حلَّ بهم، أو ما في بدن الإنسان من عجائب الصُّنع الدالّة على كمال القدرة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للقرآن، أو الرسول، أو التوحيد، أو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ومسخ وقذف</w:t>
      </w:r>
      <w:r>
        <w:rPr>
          <w:rFonts w:eastAsia="Amiri" w:cs="Amiri" w:ascii="Amiri" w:hAnsi="Amiri"/>
          <w:color w:val="111111"/>
          <w:sz w:val="28"/>
          <w:szCs w:val="28"/>
          <w:rtl w:val="true"/>
          <w:lang w:bidi="ar-SA"/>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المكان يخسِف خسوفا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بفلان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وأن يحملك الإنسان ما</w:t>
      </w:r>
      <w:bookmarkStart w:id="1113" w:name="pg12941_132425"/>
    </w:p>
    <w:p>
      <w:pPr>
        <w:pStyle w:val="BookText"/>
        <w:rPr/>
      </w:pPr>
      <w:bookmarkEnd w:id="1113"/>
      <w:r>
        <w:rPr>
          <w:rFonts w:ascii="Amiri" w:hAnsi="Amiri" w:eastAsia="Amiri" w:cs="Amiri"/>
          <w:color w:val="111111"/>
          <w:sz w:val="28"/>
          <w:sz w:val="28"/>
          <w:szCs w:val="28"/>
          <w:rtl w:val="true"/>
          <w:lang w:bidi="ar-SA"/>
        </w:rPr>
        <w:t>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سامه خَسْفا، ويضمّ، إذا أولاه ذلّاً، وبات فلان بالخسف؛ أي جائعا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صورة إلى ما هو أقبح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مسخه اللّه قِردا</w:t>
      </w:r>
      <w:r>
        <w:rPr>
          <w:rFonts w:eastAsia="Amiri" w:cs="Amiri" w:ascii="Amiri" w:hAnsi="Amiri"/>
          <w:color w:val="111111"/>
          <w:sz w:val="28"/>
          <w:szCs w:val="28"/>
          <w:rtl w:val="true"/>
          <w:lang w:bidi="ar-SA"/>
        </w:rPr>
        <w:t xml:space="preserve">»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القَذْف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بها</w:t>
      </w:r>
      <w:r>
        <w:rPr>
          <w:rFonts w:eastAsia="Amiri" w:cs="Amiri" w:ascii="Amiri" w:hAnsi="Amiri"/>
          <w:color w:val="111111"/>
          <w:sz w:val="28"/>
          <w:szCs w:val="28"/>
          <w:rtl w:val="true"/>
          <w:lang w:bidi="ar-SA"/>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الخسف والقذف تفسيرا لآيات الآفاق ، والمسخ لآيات الأنفس على سبيل التمثيل لا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قيام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لما يتبيّن حقّيّته، وهو بعينه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الثلاثة بيان للآيات في الأنفس ، وأمّا الآيات في آفاق الأرض ونواحيها فيحتمل أن يكون الفتوحات التي يقع على يد الصاحب عليه السلام ،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القائم، أو إلى قيامه، أو إلى دينه،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قيام القائم عليه السلام </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المراد بالآيات التي تظهر في أنفسهم هي ما يصيب المخالفين عند ظهور القائم عليه السلام من العذاب بالخسف في الأرض، والمسخ، وقذف الأحجار، وغيرها عليهم من السماء، حتّى يتبيّن للناس حقّيّته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القذف تفسيرا للآيات التي تظهر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 فيكون آيات الآفاق ما يظهر في السماء عند خروجه عليه السلام من النداء، ونزول عيسى، وظهور الملائكة، وغيرها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4" w:name="__RefHeading___Toc4530502_3224264995"/>
      <w:bookmarkStart w:id="1115" w:name="_Toc460"/>
      <w:bookmarkEnd w:id="1114"/>
      <w:r>
        <w:rPr>
          <w:rtl w:val="true"/>
        </w:rPr>
        <w:t>متن الحديث الثاني والثمانين والمائة</w:t>
      </w:r>
      <w:bookmarkEnd w:id="1115"/>
    </w:p>
    <w:p>
      <w:pPr>
        <w:pStyle w:val="Heading3"/>
        <w:numPr>
          <w:ilvl w:val="2"/>
          <w:numId w:val="1"/>
        </w:numPr>
        <w:rPr/>
      </w:pPr>
      <w:bookmarkStart w:id="1116" w:name="__RefHeading___Toc4530504_3224264995"/>
      <w:bookmarkStart w:id="1117" w:name="_Toc461"/>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2104"/>
      </w:r>
      <w:r>
        <w:rPr>
          <w:rFonts w:ascii="Amiri" w:hAnsi="Amiri" w:eastAsia="Amiri" w:cs="Amiri"/>
          <w:color w:val="111111"/>
          <w:sz w:val="28"/>
          <w:sz w:val="28"/>
          <w:szCs w:val="28"/>
          <w:rtl w:val="true"/>
          <w:lang w:bidi="ar-SA"/>
        </w:rPr>
        <w:t>عَنْ يَحْيَى بْنِ الْمُبَارَكِ، عَنْ عَبْدِ اللّهِ بْنِ جَبَلَةَ، عَنْ إِسْحَاقَ بْنِ عَمَّارٍ وَابْنِ سِنَانٍ وَسَمَاعَةَ، عَنْ أَبِي بَصِيرٍ، عَنْ أَبِي عَبْدِ اللّهِ عليه السلام ،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عَلِيٍّ ذُلٌّ، وَمَعْصِيَتُهُ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تَكُونُ طَاعَةُ</w:t>
      </w:r>
      <w:bookmarkStart w:id="1118" w:name="pg12941_132426"/>
    </w:p>
    <w:p>
      <w:pPr>
        <w:pStyle w:val="BookText"/>
        <w:rPr/>
      </w:pPr>
      <w:bookmarkEnd w:id="1118"/>
      <w:r>
        <w:rPr>
          <w:rFonts w:ascii="Amiri" w:hAnsi="Amiri" w:eastAsia="Amiri" w:cs="Amiri"/>
          <w:color w:val="111111"/>
          <w:sz w:val="28"/>
          <w:sz w:val="28"/>
          <w:szCs w:val="28"/>
          <w:rtl w:val="true"/>
          <w:lang w:bidi="ar-SA"/>
        </w:rPr>
        <w:t>عَلِيٍّ ذُلًا، وَمَعْصِيَتُهُ كُفْرا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يَحْمِلُكُمْ عَلَى الْحَقِّ؛ فَإِنْ أَطَعْتُمُوهُ ذَلَلْتُمْ، وَإِنْ عَصَيْتُمُوهُ كَفَرْتُمْ بِاللّهِ</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4530506_3224264995"/>
      <w:bookmarkStart w:id="1120" w:name="_Toc462"/>
      <w:bookmarkEnd w:id="1119"/>
      <w:r>
        <w:rPr>
          <w:rtl w:val="true"/>
        </w:rPr>
        <w:t>شرح الحديث</w:t>
      </w:r>
      <w:bookmarkEnd w:id="112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الصعوبة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 طاعته عليه السلام ذلّ عند الناس ؛ أي سبب لفقدان ما يحسبونه عزّا من جمع المال بأيّ وجهٍ اتّفق ، والقهر، والاستيلاء على الغير، والظلم، والاستطالة عليه، أو سهولة قبوله الحقّ والإطاعة والانقياد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من يطيعه ذليل عند الناس بحيث يقتلونه، ويعدّون ذلك موجبا للأجر والثواب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1" w:name="__RefHeading___Toc4530508_3224264995"/>
      <w:bookmarkStart w:id="1122" w:name="_Toc463"/>
      <w:bookmarkEnd w:id="1121"/>
      <w:r>
        <w:rPr>
          <w:rtl w:val="true"/>
        </w:rPr>
        <w:t>متن الحديث الثالث والثمانين والمائة</w:t>
      </w:r>
      <w:bookmarkEnd w:id="1122"/>
    </w:p>
    <w:p>
      <w:pPr>
        <w:pStyle w:val="Heading3"/>
        <w:numPr>
          <w:ilvl w:val="2"/>
          <w:numId w:val="1"/>
        </w:numPr>
        <w:rPr/>
      </w:pPr>
      <w:bookmarkStart w:id="1123" w:name="__RefHeading___Toc4530510_3224264995"/>
      <w:bookmarkStart w:id="1124" w:name="_Toc464"/>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عَنْهُ، عَنْ يَحْيَى بْنِ الْمُبَارَكِ، عَنْ عَبْدِ اللّهِ بْنِ جَبَلَةَ، عَنْ إِسْحَاقَ بْنِ عَمَّارٍ،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هَاشِمٍ، وَشِيعَتُنَا الْعَرَبُ، وَسَائِرُ النَّاسِ الْأَعْرَابُ</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4530512_3224264995"/>
      <w:bookmarkStart w:id="1126" w:name="_Toc465"/>
      <w:bookmarkEnd w:id="1125"/>
      <w:r>
        <w:rPr>
          <w:rtl w:val="true"/>
        </w:rPr>
        <w:t>شرح الحديث</w:t>
      </w:r>
      <w:bookmarkEnd w:id="1126"/>
    </w:p>
    <w:p>
      <w:pPr>
        <w:pStyle w:val="BookText"/>
        <w:rPr/>
      </w:pPr>
      <w:r>
        <w:rPr>
          <w:rFonts w:ascii="Amiri" w:hAnsi="Amiri" w:eastAsia="Amiri" w:cs="Amiri"/>
          <w:color w:val="111111"/>
          <w:sz w:val="28"/>
          <w:sz w:val="28"/>
          <w:szCs w:val="28"/>
          <w:rtl w:val="true"/>
          <w:lang w:bidi="ar-SA"/>
        </w:rPr>
        <w:t xml:space="preserve">السند مجهول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بهذا الحديث أنّ ما ورد في مدح بني هاشم وشرفهم ولزوم متابعتهم فهو فينا أهل البيت ، واحتمال إرادة الأعمّ بحيث يشمل سائر بني هاشم سوى من خرج عن الحقّ منهم ـ كبني عبّاس وأضرابهم ـ بعيد جدّا، بقرينة مقابلة بني هاشم بالشيعة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مدح العرب فهو في شيعتنا، وإن كانوا من العجم ؛ لأنّهم يحشرون بلسان العرب ، وما ورد في ذمّ الأعراب، فهو سائر الناس من أهل الخلاف وأهل الكفر والنفاق، حيث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w:t>
      </w:r>
      <w:r>
        <w:rPr>
          <w:rFonts w:eastAsia="Amiri" w:cs="Amiri" w:ascii="Amiri" w:hAnsi="Amiri"/>
          <w:color w:val="111111"/>
          <w:sz w:val="28"/>
          <w:szCs w:val="28"/>
          <w:rtl w:val="true"/>
          <w:lang w:bidi="ar-SA"/>
        </w:rPr>
        <w:t xml:space="preserve">»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bookmarkStart w:id="1127" w:name="pg12941_132427"/>
    </w:p>
    <w:p>
      <w:pPr>
        <w:pStyle w:val="BookText"/>
        <w:rPr/>
      </w:pPr>
      <w:bookmarkEnd w:id="1127"/>
      <w:r>
        <w:rPr>
          <w:rFonts w:ascii="Amiri" w:hAnsi="Amiri" w:eastAsia="Amiri" w:cs="Amiri"/>
          <w:color w:val="111111"/>
          <w:sz w:val="28"/>
          <w:sz w:val="28"/>
          <w:szCs w:val="28"/>
          <w:rtl w:val="true"/>
          <w:lang w:bidi="ar-SA"/>
        </w:rPr>
        <w:t>والأعراب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البادية، وإنّما ذمّهم اللّه تعالى؛ لبُعدهم عن تحصيل شرائع الدِّين، وتركهم الهجرة إلى أمصار المسلمين، وإعراضهم عن نصرة سيّد المرسلين، والمخالفون مشاركون معهم في ذلك كلّه، بل هم أشدّ كفرا ونفاقا، حيث يعاندون الحقّ وأهله، ويسعون في تضييع حدود ما أنزل اللّه على رسوله </w:t>
      </w:r>
      <w:r>
        <w:rPr>
          <w:rFonts w:eastAsia="Amiri" w:cs="Amiri" w:ascii="Amiri" w:hAnsi="Amiri"/>
          <w:color w:val="111111"/>
          <w:sz w:val="28"/>
          <w:szCs w:val="28"/>
          <w:rtl w:val="true"/>
          <w:lang w:bidi="ar-SA"/>
        </w:rPr>
        <w:t>.</w:t>
      </w:r>
    </w:p>
    <w:p>
      <w:pPr>
        <w:pStyle w:val="Heading2"/>
        <w:numPr>
          <w:ilvl w:val="1"/>
          <w:numId w:val="1"/>
        </w:numPr>
        <w:rPr/>
      </w:pPr>
      <w:bookmarkStart w:id="1128" w:name="__RefHeading___Toc4530514_3224264995"/>
      <w:bookmarkStart w:id="1129" w:name="_Toc466"/>
      <w:bookmarkEnd w:id="1128"/>
      <w:r>
        <w:rPr>
          <w:rtl w:val="true"/>
        </w:rPr>
        <w:t>متن الحديث الرابع والثمانين والمائة</w:t>
      </w:r>
      <w:bookmarkEnd w:id="1129"/>
    </w:p>
    <w:p>
      <w:pPr>
        <w:pStyle w:val="Heading3"/>
        <w:numPr>
          <w:ilvl w:val="2"/>
          <w:numId w:val="1"/>
        </w:numPr>
        <w:rPr/>
      </w:pPr>
      <w:bookmarkStart w:id="1130" w:name="__RefHeading___Toc4530516_3224264995"/>
      <w:bookmarkStart w:id="1131" w:name="_Toc467"/>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سَهْلٌ، عَنِ الْحَسَنِ بْنِ مَحْبُوبٍ، عَنْ حَنَانٍ،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قُرَيْشٌ، وَشِيعَتُنَا الْعَرَبُ، وَسَائِرُ النَّاسِ عُلُوجُ الرُّومِ</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4530518_3224264995"/>
      <w:bookmarkStart w:id="1133" w:name="_Toc468"/>
      <w:bookmarkEnd w:id="1132"/>
      <w:r>
        <w:rPr>
          <w:rtl w:val="true"/>
        </w:rPr>
        <w:t>شرح الحديث</w:t>
      </w:r>
      <w:bookmarkEnd w:id="1133"/>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العلج،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كفّار العجم ،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الأعلاج، والعُلوج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يُطلق العِلج على مطلق الكفّار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4" w:name="__RefHeading___Toc4530520_3224264995"/>
      <w:bookmarkStart w:id="1135" w:name="_Toc469"/>
      <w:bookmarkEnd w:id="1134"/>
      <w:r>
        <w:rPr>
          <w:rtl w:val="true"/>
        </w:rPr>
        <w:t>متن الحديث الخامس والثمانين والمائة</w:t>
      </w:r>
      <w:bookmarkEnd w:id="1135"/>
    </w:p>
    <w:p>
      <w:pPr>
        <w:pStyle w:val="Heading3"/>
        <w:numPr>
          <w:ilvl w:val="2"/>
          <w:numId w:val="1"/>
        </w:numPr>
        <w:rPr/>
      </w:pPr>
      <w:bookmarkStart w:id="1136" w:name="__RefHeading___Toc4530522_3224264995"/>
      <w:bookmarkStart w:id="1137" w:name="_Toc470"/>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سَهْلٌ، عَنِ الْحَسَنِ بْنِ مَحْبُوبٍ، عَنْ بَعْضِ رِجَالِهِ،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عليه السلام عَلى مِنْبَرِ الْكُوفَةِ، عَلَيْهِ قَبَاءٌ، فَيُخْرِجُ مِنْ وَرَيَانِ قَبَائِهِ كِتَابا مَخْتُوما بِخَاتَمٍ مِنْ ذَهَبٍ، فَيَفُكُّهُ، فَيَقْرَؤُهُ عَلَى النَّاسِ، فَيُجْفِلُونَ عَنْهُ إِجْفَالَ الْغَنَمِ، فَلَمْ يَبْقَ إِلَا النُّقَبَاءُ، فَيَتَكَلَّمُ بِكَلَامٍ، فَلَا يَلْحَقُونَ مَلْجَأً حَتّى يَرْجِعُوا إِلَيْهِ، وَإِنِّي لَأَعْرِفُ الْكَلَامَ الَّذِي يَتَكَلَّمُ بِهِ</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4530524_3224264995"/>
      <w:bookmarkStart w:id="1139" w:name="_Toc471"/>
      <w:bookmarkEnd w:id="1138"/>
      <w:r>
        <w:rPr>
          <w:rtl w:val="true"/>
        </w:rPr>
        <w:t>شرح الحديث</w:t>
      </w:r>
      <w:bookmarkEnd w:id="113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كأنّي مع القائم، وناظرٌ إليه</w:t>
      </w:r>
      <w:r>
        <w:rPr>
          <w:rFonts w:eastAsia="Amiri" w:cs="Amiri" w:ascii="Amiri" w:hAnsi="Amiri"/>
          <w:color w:val="111111"/>
          <w:sz w:val="28"/>
          <w:szCs w:val="28"/>
          <w:rtl w:val="true"/>
          <w:lang w:bidi="ar-SA"/>
        </w:rPr>
        <w:t>.</w:t>
      </w:r>
      <w:bookmarkStart w:id="1140" w:name="pg12941_132428"/>
    </w:p>
    <w:p>
      <w:pPr>
        <w:pStyle w:val="BookText"/>
        <w:rPr/>
      </w:pPr>
      <w:bookmarkEnd w:id="1140"/>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حالته العلميّة بحالته البصريّة في تحقّق وقوعها وتيقّنه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إرادة المماثلة بين الحالتين من غير تشبيه إحداهما بالاُخرى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عن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حال بعد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والقَباء، بالفتح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المطرزي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الوريان،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عمّا فيها</w:t>
      </w:r>
      <w:r>
        <w:rPr>
          <w:rFonts w:eastAsia="Amiri" w:cs="Amiri" w:ascii="Amiri" w:hAnsi="Amiri"/>
          <w:color w:val="111111"/>
          <w:sz w:val="28"/>
          <w:szCs w:val="28"/>
          <w:rtl w:val="true"/>
          <w:lang w:bidi="ar-SA"/>
        </w:rPr>
        <w:t>»</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جفل الظليم جُفولاً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وذهب في الأرض، كأجفل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وأجفَلته أنا، وانجفل القوم؛ أي انقلعوا، فمضوا، كأجفلوا</w:t>
      </w:r>
      <w:r>
        <w:rPr>
          <w:rFonts w:eastAsia="Amiri" w:cs="Amiri" w:ascii="Amiri" w:hAnsi="Amiri"/>
          <w:color w:val="111111"/>
          <w:sz w:val="28"/>
          <w:szCs w:val="28"/>
          <w:rtl w:val="true"/>
          <w:lang w:bidi="ar-SA"/>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العريف، وهو شاهد القوم وضمينهم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نَقَب على قومه ينقب نقابة، مثل كتب يكتب كتابة</w:t>
      </w:r>
      <w:r>
        <w:rPr>
          <w:rFonts w:eastAsia="Amiri" w:cs="Amiri" w:ascii="Amiri" w:hAnsi="Amiri"/>
          <w:color w:val="111111"/>
          <w:sz w:val="28"/>
          <w:szCs w:val="28"/>
          <w:rtl w:val="true"/>
          <w:lang w:bidi="ar-SA"/>
        </w:rPr>
        <w:t xml:space="preserve">» </w:t>
      </w:r>
      <w:r>
        <w:rPr>
          <w:rStyle w:val="FootnoteAnchor"/>
          <w:rtl w:val="true"/>
        </w:rPr>
        <w:footnoteReference w:id="211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الكتاب مشتمل على لعن أئمّة المخالفين، أو على الأحكام التي تخالف ما عليه عامّة الناس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1" w:name="__RefHeading___Toc4530526_3224264995"/>
      <w:bookmarkStart w:id="1142" w:name="_Toc472"/>
      <w:bookmarkEnd w:id="1141"/>
      <w:r>
        <w:rPr>
          <w:rtl w:val="true"/>
        </w:rPr>
        <w:t>متن الحديث السادس والثمانين والمائة</w:t>
      </w:r>
      <w:bookmarkEnd w:id="1142"/>
    </w:p>
    <w:p>
      <w:pPr>
        <w:pStyle w:val="Heading3"/>
        <w:numPr>
          <w:ilvl w:val="2"/>
          <w:numId w:val="1"/>
        </w:numPr>
        <w:rPr/>
      </w:pPr>
      <w:bookmarkStart w:id="1143" w:name="__RefHeading___Toc4530528_3224264995"/>
      <w:bookmarkStart w:id="1144" w:name="_Toc473"/>
      <w:bookmarkEnd w:id="1143"/>
      <w:r>
        <w:rPr>
          <w:rtl w:val="true"/>
        </w:rPr>
        <w:t>اشارة</w:t>
      </w:r>
      <w:bookmarkEnd w:id="1144"/>
    </w:p>
    <w:p>
      <w:pPr>
        <w:pStyle w:val="BookText"/>
        <w:rPr/>
      </w:pPr>
      <w:r>
        <w:rPr>
          <w:rFonts w:ascii="Amiri" w:hAnsi="Amiri" w:eastAsia="Amiri" w:cs="Amiri"/>
          <w:color w:val="111111"/>
          <w:sz w:val="28"/>
          <w:sz w:val="28"/>
          <w:szCs w:val="28"/>
          <w:rtl w:val="true"/>
          <w:lang w:bidi="ar-SA"/>
        </w:rPr>
        <w:t xml:space="preserve">سَهْلُ بْنُ زِيَادٍ، عَنْ بَكْرِ بْنِ صَالِحٍ، عَنِ ابْنِ سِنَانٍ، عَنْ عَمْرِو بْنِ شِمْرٍ، عَنْ جَابِرٍ، عَنْ أَبِي جَعْفَرٍ عليه السلام ، </w:t>
      </w:r>
      <w:r>
        <w:rPr>
          <w:rStyle w:val="FootnoteAnchor"/>
          <w:rtl w:val="true"/>
        </w:rPr>
        <w:footnoteReference w:id="2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فَحَيْثُمَا وَجَدَ أَحَدُكُمْ ضَالَّتَهُ فَلْيَأْخُذْهَا</w:t>
      </w:r>
      <w:r>
        <w:rPr>
          <w:rFonts w:eastAsia="Amiri" w:cs="Amiri" w:ascii="Amiri" w:hAnsi="Amiri"/>
          <w:color w:val="111111"/>
          <w:sz w:val="28"/>
          <w:szCs w:val="28"/>
          <w:rtl w:val="true"/>
          <w:lang w:bidi="ar-SA"/>
        </w:rPr>
        <w:t>».</w:t>
      </w:r>
      <w:bookmarkStart w:id="1145" w:name="pg12941_132429"/>
    </w:p>
    <w:p>
      <w:pPr>
        <w:pStyle w:val="Heading3"/>
        <w:numPr>
          <w:ilvl w:val="2"/>
          <w:numId w:val="1"/>
        </w:numPr>
        <w:rPr/>
      </w:pPr>
      <w:bookmarkStart w:id="1146" w:name="__RefHeading___Toc4530530_3224264995"/>
      <w:bookmarkStart w:id="1147" w:name="_Toc474"/>
      <w:bookmarkEnd w:id="1145"/>
      <w:bookmarkEnd w:id="1146"/>
      <w:r>
        <w:rPr>
          <w:rtl w:val="true"/>
        </w:rPr>
        <w:t>شرح الحديث</w:t>
      </w:r>
      <w:bookmarkEnd w:id="114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وردت من طرق الخاصّة والعامّة بعبارات مختلفة ، واختلف في تفسير الحكمة وبيان المراد ؛ أمّا الأوّل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هي القرآن والشريعة، أو معالم الدِّين من المنقول والمعقول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بالمعارف الإلهيّة التي تفيد البصيرة التامّة في أمر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تلك البصيرة، ومن ثمّ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نورٌ يهدي اللّه به من يشاء</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وأمّا الثاني، فقال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المؤمن لا يزال يتطلّب الحكمة، كما يتطلّب الرجل ضالّته</w:t>
      </w:r>
      <w:r>
        <w:rPr>
          <w:rFonts w:eastAsia="Amiri" w:cs="Amiri" w:ascii="Amiri" w:hAnsi="Amiri"/>
          <w:color w:val="111111"/>
          <w:sz w:val="28"/>
          <w:szCs w:val="28"/>
          <w:rtl w:val="true"/>
          <w:lang w:bidi="ar-SA"/>
        </w:rPr>
        <w:t xml:space="preserve">»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المؤمن يأخذ الحكمة من كلّ من وجدها عنده، وإن كان كافرا أو فاسقا ، كما أنّ صاحب الضالّة يأخذها حيث وجدها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كان عنده حكمة لا يفهمها، ولا يستحقّها، يجب أن يطلب مَن يأخذها بحقّها، كما يجب تعريف الضالّة ، وإذا وجد من يستحقّها، وجب أن لا يبخل في البذل، كالضالّة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الحكمة ضالّة المؤمن ومطلوبه، فإذا وصل إليها ووجدها، استقرّ قلبه وأخذها، وهو أولى بها كالضالّة إذا وجدها صاحبها؛ فإنّه يأخذها، وهو أولى بها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يرجع إلى الوجه الأوّل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الناس متفاوتون في فهم المعاني، واستنباط الحقائق المحتجبة، واستكشاف الاُمور المرموزة ، فينبغي أن لا ينكر من قصر فهمه عن إدراك حقائق الآيات ودقائق الروايات على من رُزق فهما، واُلهِمَ تحقيقا، وإن لم يكن أهلاً لها ، كما أنّ صاحب الضالّة لا ينظر إلى خساسة من وجدها عنده، كذلك المؤمن الحكيم لا ينظر إلى خساسة من يتكلّم بالحكمة بالنظر إليه، بل يأخذها منه أخذ الضالّة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bookmarkStart w:id="1148" w:name="pg12941_132430"/>
    </w:p>
    <w:p>
      <w:pPr>
        <w:pStyle w:val="BookText"/>
        <w:rPr/>
      </w:pPr>
      <w:bookmarkEnd w:id="1148"/>
      <w:r>
        <w:rPr>
          <w:rFonts w:ascii="Amiri" w:hAnsi="Amiri" w:eastAsia="Amiri" w:cs="Amiri"/>
          <w:color w:val="111111"/>
          <w:sz w:val="28"/>
          <w:sz w:val="28"/>
          <w:szCs w:val="28"/>
          <w:rtl w:val="true"/>
          <w:lang w:bidi="ar-SA"/>
        </w:rPr>
        <w:t xml:space="preserve">وهذا يرجع إلى الوجه الثاني ، ويؤيّده ما روي عن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rtl w:val="true"/>
          <w:lang w:bidi="ar-SA"/>
        </w:rPr>
        <w:t xml:space="preserve">»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عليه السلام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الحكمة أنّى كانت؛ فإنّ الحكمة تكون في صدر المنافق، تضطرب </w:t>
      </w:r>
      <w:r>
        <w:rPr>
          <w:rStyle w:val="FootnoteAnchor"/>
          <w:rtl w:val="true"/>
        </w:rPr>
        <w:footnoteReference w:id="2119"/>
      </w:r>
      <w:r>
        <w:rPr>
          <w:rFonts w:ascii="Amiri" w:hAnsi="Amiri" w:eastAsia="Amiri" w:cs="Amiri"/>
          <w:color w:val="111111"/>
          <w:sz w:val="28"/>
          <w:sz w:val="28"/>
          <w:szCs w:val="28"/>
          <w:rtl w:val="true"/>
          <w:lang w:bidi="ar-SA"/>
        </w:rPr>
        <w:t xml:space="preserve">في صدره حتّى تخرج، وتسكن إلى صاحبها </w:t>
      </w:r>
      <w:r>
        <w:rPr>
          <w:rStyle w:val="FootnoteAnchor"/>
          <w:rtl w:val="true"/>
        </w:rPr>
        <w:footnoteReference w:id="2120"/>
      </w:r>
      <w:r>
        <w:rPr>
          <w:rFonts w:ascii="Amiri" w:hAnsi="Amiri" w:eastAsia="Amiri" w:cs="Amiri"/>
          <w:color w:val="111111"/>
          <w:sz w:val="28"/>
          <w:sz w:val="28"/>
          <w:szCs w:val="28"/>
          <w:rtl w:val="true"/>
          <w:lang w:bidi="ar-SA"/>
        </w:rPr>
        <w:t>في صدر المؤمن</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كما أنّ صاحب ضالّة أخذ ضالّته ممّن يجدها، ولا يحلّ له منعها عن مالكها؛ فإنّه أحقّ بها، كذلك العالم إذا سُئل عن مسألة، ورأى في السائل فطانة واستعدادا لذلك العلم، فعليه أن يعلّمه إيّاه، ولا يحلّ له منعه منه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9" w:name="__RefHeading___Toc4530532_3224264995"/>
      <w:bookmarkStart w:id="1150" w:name="_Toc475"/>
      <w:bookmarkEnd w:id="1149"/>
      <w:r>
        <w:rPr>
          <w:rtl w:val="true"/>
        </w:rPr>
        <w:t>متن الحديث السابع والثمانين والمائة</w:t>
      </w:r>
      <w:bookmarkEnd w:id="1150"/>
    </w:p>
    <w:p>
      <w:pPr>
        <w:pStyle w:val="Heading3"/>
        <w:numPr>
          <w:ilvl w:val="2"/>
          <w:numId w:val="1"/>
        </w:numPr>
        <w:rPr/>
      </w:pPr>
      <w:bookmarkStart w:id="1151" w:name="__RefHeading___Toc4530534_3224264995"/>
      <w:bookmarkStart w:id="1152" w:name="_Toc476"/>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سَهْلُ بْنُ زِيَادٍ، عَنْ يَعْقُوبَ بْنِ يَزِيدَ، أَوْ غَيْرِهِ، عَنْ سُلَيْمَانَ كَاتِبِ عَلِيِّ بْنِ يَقْطِينٍ، عَمَّنْ ذَكَرَهُ،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الْأَشْعَثَ بْنَ قَيْسٍ شَرِكَ فِي دَمِ أَمِيرِ الْمُؤْمِنِينَ عليه السلام ، وَابْنَتُهُ جَعْدَةُ سَمَّتِ الْحَسَنَ عليه السلام ، وَمُحَمَّدٌ ابْنُهُ شَرِكَ فِي دَمِ الْحُسَيْنِ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4530536_3224264995"/>
      <w:bookmarkStart w:id="1154" w:name="_Toc477"/>
      <w:bookmarkEnd w:id="1153"/>
      <w:r>
        <w:rPr>
          <w:rtl w:val="true"/>
        </w:rPr>
        <w:t>شرح الحديث</w:t>
      </w:r>
      <w:bookmarkEnd w:id="1154"/>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 الله في الخلاصة نقلاً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الكندي أبو محمّد، سكن الكوفة، ارتدّ بعد النبيّ صلى الله عليه و آله في ردة أهل ياسر، زوّجه أبو بكر اُخته اُمّ فروة، وكانت عوراء، فولدت له محمّدا، وكان من أصحاب عليّ عليه السلام ، ثمّ صار خارجيّا ملعونا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هو الذي أرسل إليه معاوية مائة ألف درهم ليحثّ عساكر أمير</w:t>
      </w:r>
    </w:p>
    <w:p>
      <w:pPr>
        <w:pStyle w:val="BookText"/>
        <w:rPr/>
      </w:pPr>
      <w:r>
        <w:rPr>
          <w:rFonts w:ascii="Amiri" w:hAnsi="Amiri" w:eastAsia="Amiri" w:cs="Amiri"/>
          <w:color w:val="111111"/>
          <w:sz w:val="28"/>
          <w:sz w:val="28"/>
          <w:szCs w:val="28"/>
          <w:rtl w:val="true"/>
          <w:lang w:bidi="ar-SA"/>
        </w:rPr>
        <w:t xml:space="preserve">المؤمنين عليه السلام على الرضا بالتحكيم، فأغراهم عليه حتّى فعلوا ما فعلوا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بايع مع هذا الخارجي جماعة من الخوارج خارج الكوفة، وسمّوه أمير المؤمنين كفرا واستهزاءً بأمير المؤمنين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وكيفيّة إعانته على قتل أمير المؤمنين عليه السلام ما ذكر الشيخ المفيد في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ملجم وشبيب بن بحيرة ووردان بن مجالد كَمَنوا لقتله عليه السلام ، وجلسوا مقابل السدّة التي كان يخرج منها أمير المؤمنين عليه السلام إلى الصلاة، وقد كانوا قبل ذلك ألقوا إلى الأشعث بن قيس ما في نفوسهم من العزيمة على قتل أمير المؤمنين عليه السلام ، وواطأهم على ذلك، وحضر الأشعث بن قيس في تلك الليلة لمعونتهم على ما اجتمعوا عليه، وكان حجر بن عديّ رحمه الله في تلك الليلة بائتا في المسجد ، فسمع الأشعث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ملجم، النجاء النجاء لحاجتك، فقد ضحك الصبح، فأحسَّ حجر بما أراد الأشعث،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يا 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مبادرا ليمضي إلى أمير المؤمنين عليه السلام ليخبره الخبر، ويحذّره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وخالفه أمير المؤمنين عليه السلام في الطريق، فدخل المسجد، فسبقه ابن ملجم، فضربه بالسيف ، وأقبل حجر،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صلوات اللّه عليه، ولعنة اللّه على من قتله ومن شرك في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ابنه محمّد فقد حارب مسلم بن عقيل ـ رضي اللّه عنه ـ حتّى أخذه </w:t>
      </w:r>
      <w:r>
        <w:rPr>
          <w:rStyle w:val="FootnoteAnchor"/>
          <w:rtl w:val="true"/>
        </w:rPr>
        <w:footnoteReference w:id="2125"/>
      </w:r>
      <w:r>
        <w:rPr>
          <w:rFonts w:ascii="Amiri" w:hAnsi="Amiri" w:eastAsia="Amiri" w:cs="Amiri"/>
          <w:color w:val="111111"/>
          <w:sz w:val="28"/>
          <w:sz w:val="28"/>
          <w:szCs w:val="28"/>
          <w:rtl w:val="true"/>
          <w:lang w:bidi="ar-SA"/>
        </w:rPr>
        <w:t xml:space="preserve">وروي في الأمالي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زياد بعثه إلى حرب الحسين عليه السلام في ألف فارس، وأنّه نادى الحسين عليه السلام في صبيحة يوم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أيّةُ حرمة لك من رسول اللّه صلى الله عليه و آله ليست لغيرك؟</w:t>
      </w:r>
    </w:p>
    <w:p>
      <w:pPr>
        <w:pStyle w:val="BookText"/>
        <w:rPr/>
      </w:pPr>
      <w:r>
        <w:rPr>
          <w:rFonts w:ascii="Amiri" w:hAnsi="Amiri" w:eastAsia="Amiri" w:cs="Amiri"/>
          <w:color w:val="111111"/>
          <w:sz w:val="28"/>
          <w:sz w:val="28"/>
          <w:szCs w:val="28"/>
          <w:rtl w:val="true"/>
          <w:lang w:bidi="ar-SA"/>
        </w:rPr>
        <w:t xml:space="preserve">فتلا الحسين عليه السلام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محمّدا لمن آل إبراهيم، وإنّ العترة الهادية لمن آل محمّد ، مَن الرجُل؟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w:t>
      </w:r>
      <w:r>
        <w:rPr>
          <w:rFonts w:eastAsia="Amiri" w:cs="Amiri" w:ascii="Amiri" w:hAnsi="Amiri"/>
          <w:color w:val="111111"/>
          <w:sz w:val="28"/>
          <w:szCs w:val="28"/>
          <w:rtl w:val="true"/>
          <w:lang w:bidi="ar-SA"/>
        </w:rPr>
        <w:t>.</w:t>
      </w:r>
      <w:bookmarkStart w:id="1155" w:name="pg12941_132432"/>
    </w:p>
    <w:p>
      <w:pPr>
        <w:pStyle w:val="BookText"/>
        <w:rPr/>
      </w:pPr>
      <w:bookmarkEnd w:id="1155"/>
      <w:r>
        <w:rPr>
          <w:rFonts w:ascii="Amiri" w:hAnsi="Amiri" w:eastAsia="Amiri" w:cs="Amiri"/>
          <w:color w:val="111111"/>
          <w:sz w:val="28"/>
          <w:sz w:val="28"/>
          <w:szCs w:val="28"/>
          <w:rtl w:val="true"/>
          <w:lang w:bidi="ar-SA"/>
        </w:rPr>
        <w:t xml:space="preserve">فرفع الحسين عليه السلام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 محمّد بن أشعث ذُلّاً في هذا اليوم، لا تعزّه بعد هذا اليوم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 عارض، فخرج من العسكرين، فسلّط اللّه عليه عقربا، فلدغته، فمات بادي العورة</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ابنه الآخر قيس بن الأشعث، فإعانته على الحسين عليه السلام مشهور، وفي كتب السِّير مسطور ، وكان من رؤساء العسكر، وكان مع رؤوس الشهداء حين حملوها إلى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ابنته جعدة، فهي من المشهورات، وكانت زوجة حسن بن عليّ عليهماالسلام، فسمّته بإغواء معاوية ومروان بن الحكم، عليهم لعنة اللّه والملائكة والناس أجمعين </w:t>
      </w:r>
      <w:r>
        <w:rPr>
          <w:rFonts w:eastAsia="Amiri" w:cs="Amiri" w:ascii="Amiri" w:hAnsi="Amiri"/>
          <w:color w:val="111111"/>
          <w:sz w:val="28"/>
          <w:szCs w:val="28"/>
          <w:rtl w:val="true"/>
          <w:lang w:bidi="ar-SA"/>
        </w:rPr>
        <w:t>.</w:t>
      </w:r>
    </w:p>
    <w:p>
      <w:pPr>
        <w:pStyle w:val="Heading2"/>
        <w:numPr>
          <w:ilvl w:val="1"/>
          <w:numId w:val="1"/>
        </w:numPr>
        <w:rPr/>
      </w:pPr>
      <w:bookmarkStart w:id="1156" w:name="__RefHeading___Toc4530538_3224264995"/>
      <w:bookmarkStart w:id="1157" w:name="_Toc478"/>
      <w:bookmarkEnd w:id="1156"/>
      <w:r>
        <w:rPr>
          <w:rtl w:val="true"/>
        </w:rPr>
        <w:t>متن الحديث الثامن والثمانين والمائة</w:t>
      </w:r>
      <w:bookmarkEnd w:id="1157"/>
    </w:p>
    <w:p>
      <w:pPr>
        <w:pStyle w:val="Heading3"/>
        <w:numPr>
          <w:ilvl w:val="2"/>
          <w:numId w:val="1"/>
        </w:numPr>
        <w:rPr/>
      </w:pPr>
      <w:bookmarkStart w:id="1158" w:name="__RefHeading___Toc4530540_3224264995"/>
      <w:bookmarkStart w:id="1159" w:name="_Toc479"/>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عَلِيُّ بْنُ إِبْرَاهِيمَ، عَنْ صَالِحِ بْنِ السِّنْدِيِّ، عَنْ جَعْفَرِ بْنِ بَشِيرٍ، عَنْ صَبَّاحٍ الْحَذَّاءِ، عَنْ أَبِي أُسَامَةَ،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زَامَلْتُ أَبَا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فَافْتَتَحْتُ سُورَةً مِنَ الْقُرْآنِ، فَقَرَأْتُهَا، فَرَقَّ وَبَكى،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أُسَامَةَ، ارْعَوْا قُلُوبَكُمْ بِذِكْرِ اللّهِ عَزَّ وَجَلَّ، وَاحْذَرُوا النَّكْتَ؛ فَإِنَّهُ يَأْتِي عَلَى الْقَلْبِ تَارَاتٌ، أَوْ سَاعَاتٌ الشَّكُّ مِنْ صَبَّاحٍ لَيْسَ فِيهِ إِيمَانٌ وَلَا كُفْرٌ شِبْهَ الْخِرْقَةِ الْبَالِيَةِ، أَوِالْعَظْمِ النَّخِرِ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أُسَامَةَ، أَ لَيْسَ رُبَّمَا تَفَقَّدْتَ قَلْبَكَ، فَلاَ تَذْكُرُ بِهِ خَيْرا وَلَا شَرّا، وَلَا تَدْرِي 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لَيُصِيبُنِي، وَأَرَاهُ يُصِيبُ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لَيْسَ يَعْرى مِنْهُ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فَاذْكُرُوا اللّهَ عَزَّ وَجَلَّ، وَاحْذَرُوا النَّكْتَ؛ فَإِنَّهُ إِذَا أَرَادَ بِعَبْدٍ خَيْرا نَكَتَ إِيمَانا، وَإِذَا أَرَادَ بِهِ غَيْرَ ذلِكَ نَكَتَ غَيْرَ ذلِكَ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ذلِكَ جُعِلْتُ فِدَاكَ،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كُفْرا، نَكَتَ كُفْرا</w:t>
      </w:r>
      <w:r>
        <w:rPr>
          <w:rFonts w:eastAsia="Amiri" w:cs="Amiri" w:ascii="Amiri" w:hAnsi="Amiri"/>
          <w:color w:val="111111"/>
          <w:sz w:val="28"/>
          <w:szCs w:val="28"/>
          <w:rtl w:val="true"/>
          <w:lang w:bidi="ar-SA"/>
        </w:rPr>
        <w:t>».</w:t>
      </w:r>
      <w:bookmarkStart w:id="1160" w:name="pg12941_132433"/>
    </w:p>
    <w:p>
      <w:pPr>
        <w:pStyle w:val="Heading3"/>
        <w:numPr>
          <w:ilvl w:val="2"/>
          <w:numId w:val="1"/>
        </w:numPr>
        <w:rPr/>
      </w:pPr>
      <w:bookmarkStart w:id="1161" w:name="__RefHeading___Toc4530542_3224264995"/>
      <w:bookmarkStart w:id="1162" w:name="_Toc480"/>
      <w:bookmarkEnd w:id="1160"/>
      <w:bookmarkEnd w:id="1161"/>
      <w:r>
        <w:rPr>
          <w:rtl w:val="true"/>
        </w:rPr>
        <w:t>شرح الحديث</w:t>
      </w:r>
      <w:bookmarkEnd w:id="1162"/>
    </w:p>
    <w:p>
      <w:pPr>
        <w:pStyle w:val="BookText"/>
        <w:rPr/>
      </w:pPr>
      <w:r>
        <w:rPr>
          <w:rFonts w:ascii="Amiri" w:hAnsi="Amiri" w:eastAsia="Amiri" w:cs="Amiri"/>
          <w:color w:val="111111"/>
          <w:sz w:val="28"/>
          <w:sz w:val="28"/>
          <w:szCs w:val="28"/>
          <w:rtl w:val="true"/>
          <w:lang w:bidi="ar-SA"/>
        </w:rPr>
        <w:t xml:space="preserve">السند مجهول كالحسن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الغليظ والثخين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رقّ الشيء يرقّ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وترقّقت له، إذا رقَّ له قلبك</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الرِّعاية، وهي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وفعله كمنع؛ أي احفظوا قلوبكم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الغفلة، والعِزّة، والوساوس الشيطانيّة وخطراته،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واحذروا النكت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تنكتُ في الأرض بقضيب؛ أي تضرب، فتؤثّر فيها،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فنَكَتَهُ؛ أي ألقاه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والنُّكتة كالنُّقطة</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المراد هنا تأثّر القلب بما يخطر فيه من المفاسد، وتوسّخه بها، أو انقلابه وتغيّره واعوجاجه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والمرّة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وتِيَر</w:t>
      </w:r>
      <w:r>
        <w:rPr>
          <w:rFonts w:eastAsia="Amiri" w:cs="Amiri" w:ascii="Amiri" w:hAnsi="Amiri"/>
          <w:color w:val="111111"/>
          <w:sz w:val="28"/>
          <w:szCs w:val="28"/>
          <w:rtl w:val="true"/>
          <w:lang w:bidi="ar-SA"/>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إيمان ولا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أنّ النسبة بين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لا العدم والملكة، كما توهّمه بعض من المتكلّمين، وإلّا لما انتفيا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النخر، ككتف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 المتفتّت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نَخِر كفرح</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إنّما هو جواب، مثل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أحسن من نَعَم في التصديق ، ونَعَم أحسن منه في الاستفهام</w:t>
      </w:r>
      <w:r>
        <w:rPr>
          <w:rFonts w:eastAsia="Amiri" w:cs="Amiri" w:ascii="Amiri" w:hAnsi="Amiri"/>
          <w:color w:val="111111"/>
          <w:sz w:val="28"/>
          <w:szCs w:val="28"/>
          <w:rtl w:val="true"/>
          <w:lang w:bidi="ar-SA"/>
        </w:rPr>
        <w:t xml:space="preserve">»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bookmarkStart w:id="1163" w:name="pg12941_132434"/>
    </w:p>
    <w:p>
      <w:pPr>
        <w:pStyle w:val="BookText"/>
        <w:rPr/>
      </w:pPr>
      <w:bookmarkEnd w:id="1163"/>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لطفا وتوفيقا لحسن استعداده، وخلوص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حال قرينه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 كفرا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النكت إليه تعالى إسناد إلى السبب مجازا؛ لأنّ منع لطفه تعالى صار سببا لذلك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دلالة على أنّ الإيمان والكفر من فعله تعالى، كما هو مذهب الأشاعرة، أم 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هذا القلب الغافل لا محالة إمّا أن يعود إلى الإيمان باختياره، أو إلى الكفر باختياره، فإن عاد إلى الأوّل كان في علمه السابق الأزلي إيمانه ، وإن عاد إلى الثاني كان فيه كفره ، فأراد ـ عزّ وجلّ ـ إيمانه أو كفره بالعرض، ليطابق علمه بمعلومه، إلّا أنّ بين الإيمان الكفر فرقا، وهو أنّه تعالى أراد إيمانه بالذات أيضا دون كفره ، ولمّا كان صدورهما من هذا الغافل بإرادته تعالى بالعرض نسب نكتهما إليه بهذا الاعتبار، وهو لا يستلزم صدورهما منه تعالى ، وهذا هو المراد من قول أبي عبد اللّه عليه السلام في آخر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أنّهم سيكفرون، فأراد الكفر لعلمه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إرادة حتم، إنّما هي إرادة اختيار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4" w:name="__RefHeading___Toc4530544_3224264995"/>
      <w:bookmarkStart w:id="1165" w:name="_Toc481"/>
      <w:bookmarkEnd w:id="1164"/>
      <w:r>
        <w:rPr>
          <w:rtl w:val="true"/>
        </w:rPr>
        <w:t>متن الحديث التاسع والثمانين والمائة</w:t>
      </w:r>
      <w:bookmarkEnd w:id="1165"/>
    </w:p>
    <w:p>
      <w:pPr>
        <w:pStyle w:val="Heading3"/>
        <w:numPr>
          <w:ilvl w:val="2"/>
          <w:numId w:val="1"/>
        </w:numPr>
        <w:rPr/>
      </w:pPr>
      <w:bookmarkStart w:id="1166" w:name="__RefHeading___Toc4530546_3224264995"/>
      <w:bookmarkStart w:id="1167" w:name="_Toc482"/>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عِدَّةٌ مِنْ أَصْحَابِنَا، عَنْ أَحْمَدَ بْنِ مُحَمَّدِ بْنِ عِيسى، عَنْ عَلِيِّ بْنِ الْحَكَمِ، عَنْ أَبِي الْمَغْرَاءِ، عَنْ زَيْدٍ الشَّحَّامِ، عَنْ عَمْرِو بْنِ سَعِيدِ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أَكَادُ أَلْقَاكَ إِلَا فِي السِّنِينَ </w:t>
      </w:r>
      <w:r>
        <w:rPr>
          <w:rStyle w:val="FootnoteAnchor"/>
          <w:rtl w:val="true"/>
        </w:rPr>
        <w:footnoteReference w:id="2135"/>
      </w:r>
      <w:r>
        <w:rPr>
          <w:rFonts w:ascii="Amiri" w:hAnsi="Amiri" w:eastAsia="Amiri" w:cs="Amiri"/>
          <w:color w:val="111111"/>
          <w:sz w:val="28"/>
          <w:sz w:val="28"/>
          <w:szCs w:val="28"/>
          <w:rtl w:val="true"/>
          <w:lang w:bidi="ar-SA"/>
        </w:rPr>
        <w:t>، فَأَوْصِنِي بِشَيْءٍ آخُذُ بِهِ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بِتَقْوَى اللّهِ، وَصِدْقِ الْحَدِيث،ِ وَالْوَرَعِ، وَالأْتِهَادِ؛ وَاعْلَمْ أَنَّهُ لَا يَنْفَعُ اجْتِهَادٌ لَا وَرَعَ مَعَهُ، وَإِيَّاكَ أَنْ تُطْمِحَ </w:t>
      </w:r>
      <w:r>
        <w:rPr>
          <w:rStyle w:val="FootnoteAnchor"/>
          <w:rtl w:val="true"/>
        </w:rPr>
        <w:footnoteReference w:id="2136"/>
      </w:r>
      <w:r>
        <w:rPr>
          <w:rFonts w:ascii="Amiri" w:hAnsi="Amiri" w:eastAsia="Amiri" w:cs="Amiri"/>
          <w:color w:val="111111"/>
          <w:sz w:val="28"/>
          <w:sz w:val="28"/>
          <w:szCs w:val="28"/>
          <w:rtl w:val="true"/>
          <w:lang w:bidi="ar-SA"/>
        </w:rPr>
        <w:t xml:space="preserve">نَفْسَكَ إِلى مَنْ فَوْقَكَ، وَكَفَى بِمَا قَالَ اللّهُ ـ عَزَّ وَجَلَّ ـ لِرَسُولِهِ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bookmarkStart w:id="1168" w:name="pg12941_132435"/>
    </w:p>
    <w:p>
      <w:pPr>
        <w:pStyle w:val="BookText"/>
        <w:rPr/>
      </w:pPr>
      <w:bookmarkEnd w:id="1168"/>
      <w:r>
        <w:rPr>
          <w:rFonts w:ascii="Amiri" w:hAnsi="Amiri" w:eastAsia="Amiri" w:cs="Amiri"/>
          <w:color w:val="111111"/>
          <w:sz w:val="28"/>
          <w:sz w:val="28"/>
          <w:szCs w:val="28"/>
          <w:rtl w:val="true"/>
          <w:lang w:bidi="ar-SA"/>
        </w:rPr>
        <w:t>تُعْجِبْكَ أَمْوالُهُمْ وَلا أَوْلادُهُمْ</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 وَقَالَ اللّهُ ـ عَزَّ وَجَلَّ ـ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 فَإِنْ خِفْتَ شَيْئا مِنْ ذلِكَ، فَاذْكُرْ عَيْشَ رَسُولِ اللّهِ صلى الله عليه و آله ، فَإِنَّمَا كَانَ قُوتُهُ الشَّعِيرَ، وَحَلْوَاهُ التَّمْرَ، وَوَقُودُهُ السَّعَفَ إِذَا وَجَدَهُ؛ وَإِذَا أُصِبْتَ بِمُصِيبَةٍ ، فَاذْكُرْ مُصَابَكَ بِرَسُولِ اللّهِ صلى الله عليه و آله ؛ فَإِنَّ الْخَلْقَ </w:t>
      </w:r>
      <w:r>
        <w:rPr>
          <w:rStyle w:val="FootnoteAnchor"/>
          <w:rtl w:val="true"/>
        </w:rPr>
        <w:footnoteReference w:id="2139"/>
      </w:r>
      <w:r>
        <w:rPr>
          <w:rFonts w:ascii="Amiri" w:hAnsi="Amiri" w:eastAsia="Amiri" w:cs="Amiri"/>
          <w:color w:val="111111"/>
          <w:sz w:val="28"/>
          <w:sz w:val="28"/>
          <w:szCs w:val="28"/>
          <w:rtl w:val="true"/>
          <w:lang w:bidi="ar-SA"/>
        </w:rPr>
        <w:t>لَمْ يُصَابُوا بِمِثْلِهِ صلى الله عليه و آله قَطُّ</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4530548_3224264995"/>
      <w:bookmarkStart w:id="1170" w:name="_Toc483"/>
      <w:bookmarkEnd w:id="1169"/>
      <w:r>
        <w:rPr>
          <w:rtl w:val="true"/>
        </w:rPr>
        <w:t>شرح الحديث</w:t>
      </w:r>
      <w:bookmarkEnd w:id="1170"/>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اجتهاد لا ورع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كورث ووجل ووضع وكرم، وراعة وورعا ـ ويحرّك ـ ووروُعا،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ملَكَة التحرّز عن المشتهيات ولذّات الدُّنيا، وإن كانت مباحة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الورع على الاجتناب عن المباحات غير لازم، لا لغةً، ولا اصطلاحا، بل يتحقّق بالاجتناب عن المنهيّات المحرّمة فقط، وإن تحرّز معه عن المكروهات والمباحات أيضا فهو أكمل وأتمّ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الانتفاع بالاجتهاد بدون الورع ظاهر ؛ لأنّ اللّه ـ عزّ وجلّ ـ إنّما يتقبّل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بأنّ الخبر المختلط بالشرّ شرّ إن تساويا، أو زاد الشرّ، ومشوبٌ مختلط إن زاد الخير، واللّه سبحانه لا يتقبّل إلّا الخالص ، وبأنّ الاجتهاد ميلٌ إلى الدُّنيا والآخرة، وترك الورع ميلٌ إلى الدُّنيا، فيذهب هذا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الدُّنيا والآخرة لا يجتمعا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تطمح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من المجرّد المعلوم،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المزيد على صيغة المخاطب المعلوم،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طمح بصره إليه،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وأطمح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التحذير من النظر إلى حال من هو أعلى مرتبة بحسب الدُّنيا، وتمنّى مثل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العجب منه</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 xml:space="preserve">؛ أي لا تملِكُ، ولا تزعجك كثرة أموال هؤلاء المنافقين، وكثرة أولادهم إلى العجب منهما، ولا تأخذ بقلبك ما تراه منهم، ولا تنظر إليهم بعين الإعجاب؛ فإنّ ذلك استدراج ووبال لهم،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لِيُعَذِّبَهُمْ بِهَا فِي الْحَيَاةِ الدُّنْيَا وَتَزْهَقَ أَنفُسُهُمْ وَهُمْ كَافِرُونَ</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في سورة 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 عينيك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 مَتَّعْنَا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استحسانا وتمنّيا أن يكون لك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أصنافا من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حالاً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والمفعول منهم؛ أي إلى الذي متّعنا به ، وهو أصنافٌ بعضهم أو ناسا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بمحذوف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تضمينه معنى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بالبدل من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مضاف ودونه، وهي الزينة والبهجة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طموح البصر والنظر إلى عزّ الدُّنيا وفخرها نظر راغبٍ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السعفة،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السَّعْف أيضا</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فاذكر مُصابك برسول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به لأنّ ذكر المصائب العِظام يوجب الرِّضا بما 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أصابته مصيبةٌ، فهو مُصاب</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التفجيع، كالمصابة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كالمصابة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يُراد هنا بالمصاب مكان الإصابة، أونفس المصيبة ، أو يجعل الإضافة بيانيّة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المصابة، فحذفت التاء في الإضافة تخفيفا، كما في أقام الصلاة </w:t>
      </w:r>
      <w:r>
        <w:rPr>
          <w:rFonts w:eastAsia="Amiri" w:cs="Amiri" w:ascii="Amiri" w:hAnsi="Amiri"/>
          <w:color w:val="111111"/>
          <w:sz w:val="28"/>
          <w:szCs w:val="28"/>
          <w:rtl w:val="true"/>
          <w:lang w:bidi="ar-SA"/>
        </w:rPr>
        <w:t>.</w:t>
      </w:r>
      <w:bookmarkStart w:id="1171" w:name="pg12941_132437"/>
    </w:p>
    <w:p>
      <w:pPr>
        <w:pStyle w:val="Heading2"/>
        <w:numPr>
          <w:ilvl w:val="1"/>
          <w:numId w:val="1"/>
        </w:numPr>
        <w:rPr/>
      </w:pPr>
      <w:bookmarkStart w:id="1172" w:name="__RefHeading___Toc4530550_3224264995"/>
      <w:bookmarkStart w:id="1173" w:name="_Toc484"/>
      <w:bookmarkEnd w:id="1171"/>
      <w:bookmarkEnd w:id="1172"/>
      <w:r>
        <w:rPr>
          <w:rtl w:val="true"/>
        </w:rPr>
        <w:t>متن الحديث التسعين والمائة</w:t>
      </w:r>
      <w:bookmarkEnd w:id="1173"/>
    </w:p>
    <w:p>
      <w:pPr>
        <w:pStyle w:val="Heading3"/>
        <w:numPr>
          <w:ilvl w:val="2"/>
          <w:numId w:val="1"/>
        </w:numPr>
        <w:rPr/>
      </w:pPr>
      <w:bookmarkStart w:id="1174" w:name="__RefHeading___Toc4530552_3224264995"/>
      <w:bookmarkStart w:id="1175" w:name="_Toc485"/>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عِدَّةٌ مِنْ أَصْحَابِنَا، عَنْ سَهْلِ بْنِ زِيَادٍ، عَنِ ابْنِ مَحْبُوبٍ، عَنِ الْحَسَنِ بْنِ السَّرِيِّ، عَنْ أَبِي مَرْيَمَ، </w:t>
      </w:r>
      <w:r>
        <w:rPr>
          <w:rStyle w:val="FootnoteAnchor"/>
          <w:rtl w:val="true"/>
        </w:rPr>
        <w:footnoteReference w:id="2150"/>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 بِنَا ذَاتَ يَوْمٍ، وَنَحْنُ فِي نَادِينَا، وَهُوَ عَلى نَاقَتِهِ، وَذلِكَ حِينَ رَجَعَ مِنْ حَجَّةِ الْوَدَاعِ، فَوَقَفَ عَلَيْنَا، فَسَلَّمَ، فَرَدَدْنَا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حُبَّ الدُّنْيَا قَدْ غَلَبَ عَلى كَثِيرٍ مِنَ النَّاسِ، حَتّى كَأَنَّ الْمَوْتَ فِي هذِهِ الدُّنْيَا عَلى غَيْرِهِمْ كُتِبَ، وَكَأَنَّ الْحَقَّ فِي هذِهِ الدُّنْيَا عَلى غَيْرِهِمْ وَجَبَ، وَحَتّى كَأَنْ لَمْ يَسْمَعُوا وَيَرَوْا مِنْ خَبَرِ الْأَمْوَاتِ قَبْلَهُمْ، سَبِيلُهُمْ سَبِيلُ قَوْمٍ سَفْرٍ، عَمَّا قَلِيلٍ إِلَيْهِمْ رَاجِعُونَ، بُيُوتُهُمْ أَجْدَاثُهُمْ، وَيَأْكُلُونَ تُرَاثَهُمْ، فَيَظُنُّونَ أَنَّهُمْ مُخَلَّدُونَ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أَ مَا يَتَّعِظُ آخِرُهُمْ بِأَوَّلِهِمْ؟ لَقَدْ جَهِلُوا، وَنَسُوا كُلَّ وَاعِظٍ فِي كِتَابِ اللّهِ، وَآمَنُوا شَرَّ كُلِّ عَاقِبَةِ سُوءٍ، وَلَمْ يَخَافُوا نُزُولَ فَادِحَةٍ وَبَوَائِقَ حَادِثَةٍ، طُوبى لِمَنْ شَغَلَهُ خَوْفُ اللّهِ ـ عَزَّ وَجَلَّ ـ عَنْ خَوْفِ النَّاسِ، طُوبى لِمَنْ مَنَعَهُ عَيْبُهُ عَنْ عُيُوبِ الْمُؤْمِنِينَ مِنْ إِخْوَانِهِ، طُوبَى لِمَنْ تَوَاضَعَ لِلّهِ عَزَّ ذِكْرُهُ، وَزَهِدَ فِيمَا أَحَلَّ اللّهُ لَهُ مِنْ غَيْرِ رَغْبَةٍ عَنْ سِيرَتِي، </w:t>
      </w:r>
      <w:r>
        <w:rPr>
          <w:rStyle w:val="FootnoteAnchor"/>
          <w:rtl w:val="true"/>
        </w:rPr>
        <w:footnoteReference w:id="2151"/>
      </w:r>
      <w:r>
        <w:rPr>
          <w:rFonts w:ascii="Amiri" w:hAnsi="Amiri" w:eastAsia="Amiri" w:cs="Amiri"/>
          <w:color w:val="111111"/>
          <w:sz w:val="28"/>
          <w:sz w:val="28"/>
          <w:szCs w:val="28"/>
          <w:rtl w:val="true"/>
          <w:lang w:bidi="ar-SA"/>
        </w:rPr>
        <w:t xml:space="preserve">وَرَفَضَ زَهْرَةَ الدُّنْيَا مِنْ غَيْرِ تَحَوُّلٍ عَنْ سُنَّتِي، وَاتَّبَعَ الْأَخْيَارَ مِنْ عِتْرَتِي مِنْ بَعْدِي، وَجَانَبَ أَهْلَ الْخُيَلَاءِ وَالتَّفَاخُرِ وَالرَّغْبَةِ فِي الدُّنْيَا، الْمُبْتَدِعِينَ خِلَافَ سُنَّتِي، الْعَامِلِينَ بِغَيْرِ سُنَّتِي، </w:t>
      </w:r>
      <w:r>
        <w:rPr>
          <w:rStyle w:val="FootnoteAnchor"/>
          <w:rtl w:val="true"/>
        </w:rPr>
        <w:footnoteReference w:id="2152"/>
      </w:r>
      <w:r>
        <w:rPr>
          <w:rFonts w:ascii="Amiri" w:hAnsi="Amiri" w:eastAsia="Amiri" w:cs="Amiri"/>
          <w:color w:val="111111"/>
          <w:sz w:val="28"/>
          <w:sz w:val="28"/>
          <w:szCs w:val="28"/>
          <w:rtl w:val="true"/>
          <w:lang w:bidi="ar-SA"/>
        </w:rPr>
        <w:t>طُوبى لِمَنِ اكْتَسَبَ مِنَ الْمُؤْمِنِينَ مَالاً مِنْ غَيْرِ مَعْصِيَةٍ، فَأَنْفَقَهُ فِي غَيْرِ مَعْصِيَةٍ، وَعَادَ بِهِ عَلى أَهْلِ الْمَسْكَنَةِ، طُوبى لِمَنْ حَسُنَ مَعَ النَّاسِ خُلُقُهُ، وَبَذَلَ لَهُمْ مَعُونَتَهُ، وَعَدَلَ عَنْهُمْ شَرَّهُ، طُوبى لِمَنْ أَنْفَقَ الْقَصْدَ، وَبَذَلَ الْفَضْلَ، وَأَمْسَكَ قَوْلَهُ عَنِ الْفُضُولِ وَقَبِيحِ الْفِعْلِ</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4530554_3224264995"/>
      <w:bookmarkStart w:id="1177" w:name="_Toc486"/>
      <w:bookmarkEnd w:id="1176"/>
      <w:r>
        <w:rPr>
          <w:rtl w:val="true"/>
        </w:rPr>
        <w:t>شرح الحديث</w:t>
      </w:r>
      <w:bookmarkEnd w:id="1177"/>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مجلسنا، ومتحدّثنا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الموت في هذه الدُّنيا على غيرهم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 أفعالهم وأحوالهم شبيهة بمن يظنّ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كتبت كتبا وكتابا وكتابة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والحكم، والقَدَر</w:t>
      </w:r>
      <w:r>
        <w:rPr>
          <w:rFonts w:eastAsia="Amiri" w:cs="Amiri" w:ascii="Amiri" w:hAnsi="Amiri"/>
          <w:color w:val="111111"/>
          <w:sz w:val="28"/>
          <w:szCs w:val="28"/>
          <w:rtl w:val="true"/>
          <w:lang w:bidi="ar-SA"/>
        </w:rPr>
        <w:t xml:space="preserve">»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أعمّ من حقوق اللّه وحقوق الناس، وتخصيصه بالموت أيضا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يسمعوا ويروا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يروا، وكأنّ السماع بالنسبة إلى الغائبين من الأموات، والرؤية بالنسبة إلى الحاضرين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برؤية آثارهم وقبورهم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الأموات قبلهم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 ـ بالضمّ وبضمّتين ـ نقيض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قَبَلاً ـ محرّكة، وبضمّتين، وكصرد وعنَب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ومقابلةً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قِبَلَهُ حقّ، بكسر القاف ؛ أي عنده</w:t>
      </w:r>
      <w:r>
        <w:rPr>
          <w:rFonts w:eastAsia="Amiri" w:cs="Amiri" w:ascii="Amiri" w:hAnsi="Amiri"/>
          <w:color w:val="111111"/>
          <w:sz w:val="28"/>
          <w:szCs w:val="28"/>
          <w:rtl w:val="true"/>
          <w:lang w:bidi="ar-SA"/>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 تطبيق عبارة الخبر بكلّ من تلك المعاني، وإن كان الأوّل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سبيلهم سبيل قوم سَفْر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سافر، كصاحب، وصَحب</w:t>
      </w:r>
      <w:r>
        <w:rPr>
          <w:rFonts w:eastAsia="Amiri" w:cs="Amiri" w:ascii="Amiri" w:hAnsi="Amiri"/>
          <w:color w:val="111111"/>
          <w:sz w:val="28"/>
          <w:szCs w:val="28"/>
          <w:rtl w:val="true"/>
          <w:lang w:bidi="ar-SA"/>
        </w:rPr>
        <w:t xml:space="preserve">»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السَّفْر قطع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يسفر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السفر، فهو مسافر، وهم سَفْر وسفار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 كلام الجوهري أنّ السَفْر اسم جمع للمسافر ، والظاهر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الأحياء،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إليهم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الأموات ؛ يعني أنّ هؤلاء الأحياء يشبه حالهم في منازل أعمارهم من الشهور والسنين بمن يسافر من بلد إلى بلد، حتّى يلحقوا بمن قبلهم من الأموات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العكس في إرجاع الضميرين ، فالمراد أنّ سبيل هؤلاء الأموات عند</w:t>
      </w:r>
    </w:p>
    <w:p>
      <w:pPr>
        <w:pStyle w:val="BookText"/>
        <w:rPr/>
      </w:pPr>
      <w:r>
        <w:rPr>
          <w:rFonts w:ascii="Amiri" w:hAnsi="Amiri" w:eastAsia="Amiri" w:cs="Amiri"/>
          <w:color w:val="111111"/>
          <w:sz w:val="28"/>
          <w:sz w:val="28"/>
          <w:szCs w:val="28"/>
          <w:rtl w:val="true"/>
          <w:lang w:bidi="ar-SA"/>
        </w:rPr>
        <w:t xml:space="preserve">هؤلاء الأحياء لعدم اتّعاظهم بموتهم وعدم مبالاتهم ، كأنّهم ذهبوا إلى سَفَرٍ، وعن قريب يرجعون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النهج وتفسير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الذي نرى من الأموات سَفْر عمّا قليل إلينا راجعون</w:t>
      </w:r>
      <w:r>
        <w:rPr>
          <w:rFonts w:eastAsia="Amiri" w:cs="Amiri" w:ascii="Amiri" w:hAnsi="Amiri"/>
          <w:color w:val="111111"/>
          <w:sz w:val="28"/>
          <w:szCs w:val="28"/>
          <w:rtl w:val="true"/>
          <w:lang w:bidi="ar-SA"/>
        </w:rPr>
        <w:t xml:space="preserve">» </w:t>
      </w:r>
      <w:r>
        <w:rPr>
          <w:rStyle w:val="FootnoteAnchor"/>
          <w:rtl w:val="true"/>
        </w:rPr>
        <w:footnoteReference w:id="2157"/>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بيوتهم أجداثهم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الجدث ـ محرّكة ـ وهو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ويأكلون تُراثهم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التُّراث،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وهو ما يخلفه الإنسان لورثته ،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 قُلبت الواو تاءً؛ أي يرون هؤلاء الأحياء أنّ الأموات بيوتهم قبورهم، ومع ذلك يأكلون تراثهم، ولا يتّعظون بحالهم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مخلّدون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يبوّؤونهم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وقع في نسخ الكتاب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نبوّءهُم أجداثهم، ونأكل تُراثَهم</w:t>
      </w:r>
      <w:r>
        <w:rPr>
          <w:rFonts w:eastAsia="Amiri" w:cs="Amiri" w:ascii="Amiri" w:hAnsi="Amiri"/>
          <w:color w:val="111111"/>
          <w:sz w:val="28"/>
          <w:szCs w:val="28"/>
          <w:rtl w:val="true"/>
          <w:lang w:bidi="ar-SA"/>
        </w:rPr>
        <w:t>»</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الأظهريّة خفاء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السين والإضافة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أي بليّة يثقل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فدحه الدين ـ كمنع ـ أي أثقله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وفوادح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وبوائقَ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أنّ الظاهر الأوّل؛ لأنّ ذكر الحادثة يتأبّى عن الثاني، ففيه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وهي الأمر العظيم الشديد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 فيما أحلّ اللّه له</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 فيه ـ كمنع وسمع وكرم ـ ضدّ رغب</w:t>
      </w:r>
      <w:r>
        <w:rPr>
          <w:rFonts w:eastAsia="Amiri" w:cs="Amiri" w:ascii="Amiri" w:hAnsi="Amiri"/>
          <w:color w:val="111111"/>
          <w:sz w:val="28"/>
          <w:szCs w:val="28"/>
          <w:rtl w:val="true"/>
          <w:lang w:bidi="ar-SA"/>
        </w:rPr>
        <w:t xml:space="preserve">» </w:t>
      </w:r>
      <w:r>
        <w:rPr>
          <w:rStyle w:val="FootnoteAnchor"/>
          <w:rtl w:val="true"/>
        </w:rPr>
        <w:footnoteReference w:id="2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أنّه لم يرغب في</w:t>
      </w:r>
    </w:p>
    <w:p>
      <w:pPr>
        <w:pStyle w:val="BookText"/>
        <w:rPr/>
      </w:pPr>
      <w:r>
        <w:rPr>
          <w:rFonts w:ascii="Amiri" w:hAnsi="Amiri" w:eastAsia="Amiri" w:cs="Amiri"/>
          <w:color w:val="111111"/>
          <w:sz w:val="28"/>
          <w:sz w:val="28"/>
          <w:szCs w:val="28"/>
          <w:rtl w:val="true"/>
          <w:lang w:bidi="ar-SA"/>
        </w:rPr>
        <w:t xml:space="preserve">الحلال الزائد عن قدر الحاجة؛ لعلمه بأنّه شاغل له عن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رغبة عن سيرتي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والطريقة،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كعنب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والرغبة عنها إمّا بإنكارها، أو عدم المبالاة، وترك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تحوّل عن سنّتي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نفسي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وحاصل الفقرتين أنّ الزُّهد والرفض ينبغي أن يكون من غير إفراط في ترك الطيّبات من المأكول والملبوس والنساء والطيب ونحوها، كما هو شأن المبتدعة من الصوفيّة، بل يزهد في الشبهات، وبترك زوائد المحلّلات التي تشغل القلب عن الطاعات؛ إذ لا رهبانيّة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ويفسّرهما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الأخيار من عترتي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الرجل، ورهطه الأدنون</w:t>
      </w:r>
      <w:r>
        <w:rPr>
          <w:rFonts w:eastAsia="Amiri" w:cs="Amiri" w:ascii="Amiri" w:hAnsi="Amiri"/>
          <w:color w:val="111111"/>
          <w:sz w:val="28"/>
          <w:szCs w:val="28"/>
          <w:rtl w:val="true"/>
          <w:lang w:bidi="ar-SA"/>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هنا أهل العصمة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التمدّح بالخصال من الشرف والحسب والنسب وأمثالها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والرغبة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الخيلاء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المبتدعين خلاف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الرأي والقياس والأهواء النفسانيّة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العاملين بغير سنّتي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الذين يعملون على وفق ما يبتدعون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أتباع المبتدعين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العائدة، وهي العطف، والمنفعة، والمعروف،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معروفه عودا؛ أي أفضل، وأعطى </w:t>
      </w:r>
      <w:r>
        <w:rPr>
          <w:rFonts w:eastAsia="Amiri" w:cs="Amiri" w:ascii="Amiri" w:hAnsi="Amiri"/>
          <w:color w:val="111111"/>
          <w:sz w:val="28"/>
          <w:szCs w:val="28"/>
          <w:rtl w:val="true"/>
          <w:lang w:bidi="ar-SA"/>
        </w:rPr>
        <w:t>.</w:t>
      </w:r>
      <w:bookmarkStart w:id="1178" w:name="pg12941_132441"/>
    </w:p>
    <w:p>
      <w:pPr>
        <w:pStyle w:val="BookText"/>
        <w:rPr/>
      </w:pPr>
      <w:bookmarkEnd w:id="1178"/>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معونته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مَعُونة ولا مَعانة ولا عَون</w:t>
      </w:r>
      <w:r>
        <w:rPr>
          <w:rFonts w:eastAsia="Amiri" w:cs="Amiri" w:ascii="Amiri" w:hAnsi="Amiri"/>
          <w:color w:val="111111"/>
          <w:sz w:val="28"/>
          <w:szCs w:val="28"/>
          <w:rtl w:val="true"/>
          <w:lang w:bidi="ar-SA"/>
        </w:rPr>
        <w:t xml:space="preserve">»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استعنته، فأعانني، وعوّنني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العَون والمعانة والمَعْوَنةُ والمَعْون</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الاقتصاد، وهو العدل، والتوسّط بين الإفراط والتفريط، والإسراف والتقتير، وهو منصوب على المصدر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المراد الفاضل عن المعونة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الاُمور الغير النافعة، سواء كان مضرّا، أم لا ، قولاً كان أو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هنا الأوّل؛ أي القول بقرينة التقييد وتخصيصه بالمباح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والفضولي،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المشتغل بما لا يعنيه</w:t>
      </w:r>
      <w:r>
        <w:rPr>
          <w:rFonts w:eastAsia="Amiri" w:cs="Amiri" w:ascii="Amiri" w:hAnsi="Amiri"/>
          <w:color w:val="111111"/>
          <w:sz w:val="28"/>
          <w:szCs w:val="28"/>
          <w:rtl w:val="true"/>
          <w:lang w:bidi="ar-SA"/>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وقبيح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يذمّ به عقلاً وشرعا، وكأنّه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مضاف؛ أي أمسك قوله عن ذكر قبيح الفعل، بأن يجريه على لسانه، أو يرخّص، ويفتي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 اعتبار القول في المعطوف؛ فإنّ الغرض في العطف التشريك في العامل، لا في متعلّقاته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فعل يدلّ عليه المذكور ؛ أي أمسك عن فعل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الفعل على فعل اللّسان يأباه ظهور عموم الفعل، ولزوم التكرار </w:t>
      </w:r>
      <w:r>
        <w:rPr>
          <w:rStyle w:val="FootnoteAnchor"/>
          <w:rtl w:val="true"/>
        </w:rPr>
        <w:footnoteReference w:id="2166"/>
      </w:r>
      <w:r>
        <w:rPr>
          <w:rFonts w:ascii="Amiri" w:hAnsi="Amiri" w:eastAsia="Amiri" w:cs="Amiri"/>
          <w:color w:val="111111"/>
          <w:sz w:val="28"/>
          <w:sz w:val="28"/>
          <w:szCs w:val="28"/>
          <w:rtl w:val="true"/>
          <w:lang w:bidi="ar-SA"/>
        </w:rPr>
        <w:t xml:space="preserve">انتهى، فليتأمّل </w:t>
      </w:r>
      <w:r>
        <w:rPr>
          <w:rFonts w:eastAsia="Amiri" w:cs="Amiri" w:ascii="Amiri" w:hAnsi="Amiri"/>
          <w:color w:val="111111"/>
          <w:sz w:val="28"/>
          <w:szCs w:val="28"/>
          <w:rtl w:val="true"/>
          <w:lang w:bidi="ar-SA"/>
        </w:rPr>
        <w:t>.</w:t>
      </w:r>
    </w:p>
    <w:p>
      <w:pPr>
        <w:pStyle w:val="Heading2"/>
        <w:numPr>
          <w:ilvl w:val="1"/>
          <w:numId w:val="1"/>
        </w:numPr>
        <w:rPr/>
      </w:pPr>
      <w:bookmarkStart w:id="1179" w:name="__RefHeading___Toc4530556_3224264995"/>
      <w:bookmarkStart w:id="1180" w:name="_Toc487"/>
      <w:bookmarkEnd w:id="1179"/>
      <w:r>
        <w:rPr>
          <w:rtl w:val="true"/>
        </w:rPr>
        <w:t>متن الحديث الواحد والتسعين والمائة</w:t>
      </w:r>
      <w:bookmarkEnd w:id="1180"/>
    </w:p>
    <w:p>
      <w:pPr>
        <w:pStyle w:val="Heading3"/>
        <w:numPr>
          <w:ilvl w:val="2"/>
          <w:numId w:val="1"/>
        </w:numPr>
        <w:rPr/>
      </w:pPr>
      <w:bookmarkStart w:id="1181" w:name="__RefHeading___Toc4530558_3224264995"/>
      <w:bookmarkStart w:id="1182" w:name="_Toc488"/>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الْحُسَيْنُ بْنُ مُحَمَّدٍ الْأَشْعَرِيُّ، عَنْ مُعَلَّى بْنِ مُحَمَّدٍ، رَفَعَهُ عَنْ بَعْضِ الْحُكَمَاءِ،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أَحَقَّ النَّاسِ أَنْ يَتَمَنَّى الْغِنى لِلنَّاسِ أَهْلُ الْبُخْلِ؛ لأنَّ النَّاسَ إِذَا اسْتَغْنَوْا كَفُّوا عَنْ أَمْوَالِهِمْ، وَإِنَّ</w:t>
      </w:r>
      <w:bookmarkStart w:id="1183" w:name="pg12941_132442"/>
    </w:p>
    <w:p>
      <w:pPr>
        <w:pStyle w:val="BookText"/>
        <w:rPr/>
      </w:pPr>
      <w:bookmarkEnd w:id="1183"/>
      <w:r>
        <w:rPr>
          <w:rFonts w:ascii="Amiri" w:hAnsi="Amiri" w:eastAsia="Amiri" w:cs="Amiri"/>
          <w:color w:val="111111"/>
          <w:sz w:val="28"/>
          <w:sz w:val="28"/>
          <w:szCs w:val="28"/>
          <w:rtl w:val="true"/>
          <w:lang w:bidi="ar-SA"/>
        </w:rPr>
        <w:t xml:space="preserve">أَحَقَّ النَّاسِ أَنْ يَتَمَنّى صَلاَحَ النَّاسِ أَهْلُ الْعُيُوبِ؛ لأنَّ النَّاسَ إِذَا صَلَحُوا كَفُّوا عَنْ تَتَبُّعِ عُيُوبِهِمْ، وَإِنَّ أَحَقَّ النَّاسِ أَنْ يَتَمَنّى حِلْمَ النَّاسِ أَهْلُ السَّفَهِ الَّذِينَ يَحْتَاجُونَ أَنْ يُعْفى عَنْ سَفَهِهِمْ، فَأَصْبَحَ أَهْلُ الْبُخْلِ يَتَمَنَّوْنَ فَقْرَ النَّاسِ، وَأَصْبَحَ أَهْلُ الْعُيُوبِ يَتَمَنَّوْنَ فِسْقَهُمْ، وَأَصْبَحَ أَهْلُ الذُّنُوبِ يَتَمَنَّوْنَ سَفَهَهُمْ، وَفِي الْفَقْرِ الْحَاجَةُ إِلَى الْبَخِيلِ،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الْفَسَادِ طَلَبُ عَوْرَةِ أَهْلِ الْعُيُوبِ، وَفِي السَّفَهِ الْمُكَافَأَةُ بِالذُّنُوبِ</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4530560_3224264995"/>
      <w:bookmarkStart w:id="1185" w:name="_Toc489"/>
      <w:bookmarkEnd w:id="1184"/>
      <w:r>
        <w:rPr>
          <w:rtl w:val="true"/>
        </w:rPr>
        <w:t>شرح الحديث</w:t>
      </w:r>
      <w:bookmarkEnd w:id="1185"/>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بعض الحكماء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عليهم السلام ؛ إذ قد روى الصدوق رحمه الله في الأمالي هذا الخبر بإسناده عن أبي عبد اللّه عليه السلام ، مع أنّه ليس من دأبهم الرواية عن غير المعصوم </w:t>
      </w:r>
      <w:r>
        <w:rPr>
          <w:rStyle w:val="FootnoteAnchor"/>
          <w:rtl w:val="true"/>
        </w:rPr>
        <w:footnoteReference w:id="2168"/>
      </w:r>
      <w:r>
        <w:rPr>
          <w:rFonts w:ascii="IRNazanin" w:hAnsi="IRNazanin" w:eastAsia="IRNazanin"/>
          <w:color w:val="111111"/>
          <w:sz w:val="28"/>
          <w:sz w:val="28"/>
          <w:szCs w:val="28"/>
          <w:rtl w:val="true"/>
          <w:lang w:bidi="fa-IR"/>
        </w:rPr>
        <w:t xml:space="preserve">انتهى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يتمنّون فقر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لهم على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صفة البخل يقتضي الحرص في جمع المال وضبطه، فيحبّ البخيل جمعه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تقتضي الحسد، وهو يقتضي حبّ زوال النعمة عن الغير، وبقائه على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تابعة لطلب العزّة بكثرة المال، فيحبّ أن يكون سبب العزّة، وهو المال كلّه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صفة مستحسنة عند البخيل، فيجب أن تكون تلك الصفة للجواد أيضا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أهل العيوب يتمنّون فسقهم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مرّ في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ليحصل بينهم المشاركة في نوع من العيب ، ويمكن لهم المقابلة بالتعيير متى شاؤوا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أهل الذنوب يتمنّون سفههم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مرّ</w:t>
      </w:r>
      <w:r>
        <w:rPr>
          <w:rFonts w:eastAsia="Amiri" w:cs="Amiri" w:ascii="Amiri" w:hAnsi="Amiri"/>
          <w:color w:val="111111"/>
          <w:sz w:val="28"/>
          <w:szCs w:val="28"/>
          <w:rtl w:val="true"/>
          <w:lang w:bidi="ar-SA"/>
        </w:rPr>
        <w:t>.</w:t>
      </w:r>
      <w:bookmarkStart w:id="1186" w:name="pg12941_132443"/>
    </w:p>
    <w:p>
      <w:pPr>
        <w:pStyle w:val="BookText"/>
        <w:rPr/>
      </w:pPr>
      <w:bookmarkEnd w:id="1186"/>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والحركة</w:t>
      </w:r>
      <w:r>
        <w:rPr>
          <w:rFonts w:eastAsia="Amiri" w:cs="Amiri" w:ascii="Amiri" w:hAnsi="Amiri"/>
          <w:color w:val="111111"/>
          <w:sz w:val="28"/>
          <w:szCs w:val="28"/>
          <w:rtl w:val="true"/>
          <w:lang w:bidi="ar-SA"/>
        </w:rPr>
        <w:t xml:space="preserve">» </w:t>
      </w:r>
      <w:r>
        <w:rPr>
          <w:rStyle w:val="FootnoteAnchor"/>
          <w:rtl w:val="true"/>
        </w:rPr>
        <w:footnoteReference w:id="2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بالذنوب السَّفَه تسميةً للسبب باسم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اُريد بالسفه فيما سبق الذنوب تسمية للمسبّب باسم السبب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الصلاح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الإنسان، وكلّ ما يستحي منه </w:t>
      </w:r>
      <w:r>
        <w:rPr>
          <w:rFonts w:eastAsia="Amiri" w:cs="Amiri" w:ascii="Amiri" w:hAnsi="Amiri"/>
          <w:color w:val="111111"/>
          <w:sz w:val="28"/>
          <w:szCs w:val="28"/>
          <w:rtl w:val="true"/>
          <w:lang w:bidi="ar-SA"/>
        </w:rPr>
        <w:t>.</w:t>
      </w:r>
    </w:p>
    <w:p>
      <w:pPr>
        <w:pStyle w:val="Heading2"/>
        <w:numPr>
          <w:ilvl w:val="1"/>
          <w:numId w:val="1"/>
        </w:numPr>
        <w:rPr/>
      </w:pPr>
      <w:bookmarkStart w:id="1187" w:name="__RefHeading___Toc4530562_3224264995"/>
      <w:bookmarkStart w:id="1188" w:name="_Toc490"/>
      <w:bookmarkEnd w:id="1187"/>
      <w:r>
        <w:rPr>
          <w:rtl w:val="true"/>
        </w:rPr>
        <w:t>متن الحديث الثاني والتسعين والمائة</w:t>
      </w:r>
      <w:bookmarkEnd w:id="1188"/>
    </w:p>
    <w:p>
      <w:pPr>
        <w:pStyle w:val="Heading3"/>
        <w:numPr>
          <w:ilvl w:val="2"/>
          <w:numId w:val="1"/>
        </w:numPr>
        <w:rPr/>
      </w:pPr>
      <w:bookmarkStart w:id="1189" w:name="__RefHeading___Toc4530564_3224264995"/>
      <w:bookmarkStart w:id="1190" w:name="_Toc491"/>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إِذَا نَزَلَتْ بِكَ نَازِلَةٌ، فَلَا تَشْكُهَا إِلى أَحَدٍ مِنْ أَهْلِ الْخِلَافِ، وَلكِنِ اذْكُرْهَا لِبَعْضِ إِخْوَانِكَ؛ فَإِنَّكَ لَنْ تُعْدَمَ خَصْلَةً مِنْ أَرْبَعِ خِصَالٍ؛ إِمَّا كِفَايَةً بِمَالٍ، وَإِمَّا مَعُونَةً بِجَاهٍ، أَوْ دَعْوَةً فَتُسْتَجَابُ، أَوْ مَشُورَةً بِرَأْيٍ</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4530566_3224264995"/>
      <w:bookmarkStart w:id="1192" w:name="_Toc492"/>
      <w:bookmarkEnd w:id="1191"/>
      <w:r>
        <w:rPr>
          <w:rtl w:val="true"/>
        </w:rPr>
        <w:t>شرح الحديث</w:t>
      </w:r>
      <w:bookmarkEnd w:id="1192"/>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كدعا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أحد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لتضمّنها الشماتة غالبا، وشكاية الربّ إلى عدوّه؛ إذ الشكاية عن الفعل شكاية عن فاعله، كما يدلّ عليه قول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يشكو مصيبة نزلت به، فإنّما يشكو ربّه</w:t>
      </w:r>
      <w:r>
        <w:rPr>
          <w:rFonts w:eastAsia="Amiri" w:cs="Amiri" w:ascii="Amiri" w:hAnsi="Amiri"/>
          <w:color w:val="111111"/>
          <w:sz w:val="28"/>
          <w:szCs w:val="28"/>
          <w:rtl w:val="true"/>
          <w:lang w:bidi="ar-SA"/>
        </w:rPr>
        <w:t xml:space="preserve">»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اذكرها لبعض إخوانك</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دلالة على جواز ذكر المصيبة والحاجة للإخوان في الدِّين ، بل على رجحانه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شكا الحاجة إلى مؤمن، فكأنّما شكا إلى اللّه </w:t>
      </w:r>
      <w:r>
        <w:rPr>
          <w:rFonts w:eastAsia="Amiri" w:cs="Amiri" w:ascii="Amiri" w:hAnsi="Amiri"/>
          <w:color w:val="111111"/>
          <w:sz w:val="28"/>
          <w:szCs w:val="28"/>
          <w:rtl w:val="true"/>
          <w:lang w:bidi="ar-SA"/>
        </w:rPr>
        <w:t xml:space="preserve">»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bookmarkStart w:id="1193" w:name="pg12941_132444"/>
    </w:p>
    <w:p>
      <w:pPr>
        <w:pStyle w:val="BookText"/>
        <w:rPr/>
      </w:pPr>
      <w:bookmarkEnd w:id="1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لن تُعدم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إيماء إلى أنّ المشكو إليه ينبغي أن يكون ممّن يُرجى به الإتيان بإحدى تلك الخصال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 بالضمّ، وبضمّتين، وبالتحريك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ـ كعلمه ـ وأعدمه اللّه ، وأعدمني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w:t>
      </w:r>
      <w:r>
        <w:rPr>
          <w:rFonts w:eastAsia="Amiri" w:cs="Amiri" w:ascii="Amiri" w:hAnsi="Amiri"/>
          <w:color w:val="111111"/>
          <w:sz w:val="28"/>
          <w:szCs w:val="28"/>
          <w:rtl w:val="true"/>
          <w:lang w:bidi="ar-SA"/>
        </w:rPr>
        <w:t xml:space="preserve">»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يعدمني هذا الأمرُ؛ أي ما يعدوني</w:t>
      </w:r>
      <w:r>
        <w:rPr>
          <w:rFonts w:eastAsia="Amiri" w:cs="Amiri" w:ascii="Amiri" w:hAnsi="Amiri"/>
          <w:color w:val="111111"/>
          <w:sz w:val="28"/>
          <w:szCs w:val="28"/>
          <w:rtl w:val="true"/>
          <w:lang w:bidi="ar-SA"/>
        </w:rPr>
        <w:t xml:space="preserve">»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ومنزلة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دعوة تُستجاب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 لك، فيستجيب اللّه دعاءه، وقضى حاجتك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مَشُورةٍ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تنتفع برأيه حتّى شاورته </w:t>
      </w:r>
      <w:r>
        <w:rPr>
          <w:rFonts w:eastAsia="Amiri" w:cs="Amiri" w:ascii="Amiri" w:hAnsi="Amiri"/>
          <w:color w:val="111111"/>
          <w:sz w:val="28"/>
          <w:szCs w:val="28"/>
          <w:rtl w:val="true"/>
          <w:lang w:bidi="ar-SA"/>
        </w:rPr>
        <w:t>.</w:t>
      </w:r>
    </w:p>
    <w:p>
      <w:pPr>
        <w:pStyle w:val="Heading2"/>
        <w:numPr>
          <w:ilvl w:val="1"/>
          <w:numId w:val="1"/>
        </w:numPr>
        <w:rPr/>
      </w:pPr>
      <w:bookmarkStart w:id="1194" w:name="__RefHeading___Toc4530568_3224264995"/>
      <w:bookmarkStart w:id="1195" w:name="_Toc493"/>
      <w:bookmarkEnd w:id="1194"/>
      <w:r>
        <w:rPr>
          <w:rtl w:val="true"/>
        </w:rPr>
        <w:t xml:space="preserve">متن الحديث الثالث والتسعين والمائة </w:t>
      </w:r>
      <w:r>
        <w:rPr>
          <w:rtl w:val="true"/>
        </w:rPr>
        <w:t>(</w:t>
      </w:r>
      <w:r>
        <w:rPr>
          <w:rtl w:val="true"/>
        </w:rPr>
        <w:t xml:space="preserve">خُطْبَةٌ لأمِيرِ الْمُؤْمِنِينَ عليه السلام </w:t>
      </w:r>
      <w:r>
        <w:rPr>
          <w:rtl w:val="true"/>
        </w:rPr>
        <w:t>)</w:t>
      </w:r>
      <w:bookmarkEnd w:id="1195"/>
    </w:p>
    <w:p>
      <w:pPr>
        <w:pStyle w:val="Heading3"/>
        <w:numPr>
          <w:ilvl w:val="2"/>
          <w:numId w:val="1"/>
        </w:numPr>
        <w:rPr/>
      </w:pPr>
      <w:bookmarkStart w:id="1196" w:name="__RefHeading___Toc4530570_3224264995"/>
      <w:bookmarkStart w:id="1197" w:name="_Toc494"/>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عَلِيُّ بْنُ الْحُسَيْنِ الْمُؤَدِّبُ وَغَيْرُهُ، عَنْ أَحْمَدَ بْنِ مُحَمَّدِ بْنِ خَالِدٍ، عَنْ إِسْمَاعِيلَ بْنِ مِهْرَانَ، عَنْ عَبْدِ اللّهِ بْنِ أَبِي الْحَارِثِ الْهَمْدَانِيِّ، عَنْ جَابِرٍ، عَنْ أَبِي جَعْفَرٍ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الْخَافِضِ الرَّافِعِ، الضَّارِّ النَّافِعِ، الْجَوَادِ الْوَاسِعِ، الْجَلِيلِ ثَنَاؤُهُ، الصَّادِقَةِ أَسْمَاؤُهُ، الْمُحِيطِ بِالْغُيُوبِ، وَمَا يَخْطُرُ عَلَى الْقُلُوبِ، الَّذِي جَعَلَ الْمَوْتَ بَيْنَ خَلْقِهِ عَدْلاً، وَأَنْعَمَ بِالْحَيَاةِ عَلَيْهِمْ فَضْلاً، فَأَحْيَا، وَأَمَاتَ، وَقَدَّرَ الْأَقْوَاتَ أَحْكَمَهَا بِعِلْمِهِ تَقْدِيرا، فَأَتْقَنَهَا </w:t>
      </w:r>
      <w:r>
        <w:rPr>
          <w:rStyle w:val="FootnoteAnchor"/>
          <w:rtl w:val="true"/>
        </w:rPr>
        <w:footnoteReference w:id="2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بِحِكْمَتِهِ تَدْبِيرا، </w:t>
      </w:r>
      <w:r>
        <w:rPr>
          <w:rStyle w:val="FootnoteAnchor"/>
          <w:rtl w:val="true"/>
        </w:rPr>
        <w:footnoteReference w:id="2177"/>
      </w:r>
      <w:r>
        <w:rPr>
          <w:rFonts w:ascii="Amiri" w:hAnsi="Amiri" w:eastAsia="Amiri" w:cs="Amiri"/>
          <w:color w:val="111111"/>
          <w:sz w:val="28"/>
          <w:sz w:val="28"/>
          <w:szCs w:val="28"/>
          <w:rtl w:val="true"/>
          <w:lang w:bidi="ar-SA"/>
        </w:rPr>
        <w:t>إِنَّهُ كَانَ خَبِيرا بَصِيرا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الدَّائِمُ بِلَا فَنَاءٍ، وَالْبَاقِي إِلى غَيْرِ مُنْتَهًى، يَعْلَمُ مَا فِي الْأَرْضِ وَمَا فِي السَّمَاءِ وَمَا بَيْنَهُمَا وَمَا تَحْتَ الثَّرى، أَحْمَدُهُ بِخَالِصِ حَمْدِهِ الْمَخْزُونِ بِمَا حَمِدَهُ بِهِ الْمَلَائِكَةُ وَالنَّبِيُّونَ، حَمْدا لَا يُحْصَى لَهُ عَدَدٌ، وَلَا يَتَقَدَّمُهُ أَمَدٌ، وَلَا يَأْتِي بِمِثْلِهِ أَحَدٌ، أُومِنُ بِهِ، وَأَتَوَكَّلُ عَلَيْهِ، وَأَسْتَهْدِيهِ، وَأَسْتَكْفِيهِ، وَأَسْتَقْضِيهِ بِخَيْرٍ، وَأَسْتَرْضِيهِ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وَأَشْهَدُ أَنَّ مُحَمَّدا عَبْدُهُ وَرَسُولُهُ،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2178"/>
      </w:r>
      <w:r>
        <w:rPr>
          <w:rFonts w:ascii="Amiri" w:hAnsi="Amiri" w:eastAsia="Amiri" w:cs="Amiri"/>
          <w:color w:val="111111"/>
          <w:sz w:val="28"/>
          <w:sz w:val="28"/>
          <w:szCs w:val="28"/>
          <w:rtl w:val="true"/>
          <w:lang w:bidi="ar-SA"/>
        </w:rPr>
        <w:t>،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الدُّنْيَا لَيْسَتْ لَكُمْ بِدَارٍ وَلَا قَرَارٍ؛ إِنَّمَا أَنْتُمْ فِيهَا كَرَكْبٍ عَرَّسُوا، فَأَنَاخُوا، ثُمَّ اسْتَقَلُّوا، فَغَدَوْا، وَرَاحُوا؛ دَخَلُوا خِفَافا، وَرَاحُوا خِفَافا، لَمْ يَجِدُوا عَنْ مُضِيٍّ نُزُوعا، وَلَا إِلَى مَا تَرَكُوا رُجُوعا، جُدَّ بِهِمْ، فَجَدُّوا، وَرَكَنُوا إِلَى الدُّنْيَا، فَمَا اسْتَعَدُّوا حَتّى إِذَا أُخِذَ بِكَظَمِهِمْ، وَخَلَصُوا إِلى دَارِ قَوْمٍ جَفَّتْ أَقْلَامُهُمْ، لَمْ يَبْقَ مِنْ أَكْثَرِهِمْ خَبَرٌ،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فِي الدُّنْيَا لَبْثُهُمْ، وَعُجِّلَ إِلَى الْاخِرَةِ بَعْثُهُمْ، فَأَصْبَحْتُمْ حُلُولاً فِي دِيَارِهِمْ، ظَاعِنِينَ عَلى آثَارِهِمْ وَالْمَطَايَا بِكُمْ، تَسِيرُ سَيْرا مَا فِيهِ أَيْنٌ وَلَا تَفْتِيرٌ ، نَهَارُكُمْ بِأَنْفُسِكُمْ دَؤُوبٌ، وَلَيْلُكُمْ بِأَرْوَاحِكُمْ ذَهُوبٌ، فَأَصْبَحْتُمْ تَحْكُونَ مِنْ حَالِهِمْ حَالاً، وَتَحْتَذُونَ مِنْ مَسْلَكِهِمْ مِثَالاً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تَغُرَّنَّكُمُ الْحَيَاةُ الدُّنْيَا؛ فَإِنَّمَا أَنْتُمْ فِيهَا سَفْرٌ حُلُولٌ ، الْمَوْتُ بِكُمْ نُزُولٌ ، تَنْتَضِلُ فِيكُمْ مَنَايَاهُ، وَتَمْضِي بِأَخْبَارِكُمْ مَطَايَاهُ إِلى دَارِ الثَّوَابِ وَالْعِقَابِ وَالْجَزَاءِ وَالْحِسَابِ، فَرَحِمَ اللّهُ امْرَأً رَاقَبَ رَبَّهُ، وَتَنَكَّبَ ذَنْبَهُ، </w:t>
      </w:r>
      <w:r>
        <w:rPr>
          <w:rStyle w:val="FootnoteAnchor"/>
          <w:rtl w:val="true"/>
        </w:rPr>
        <w:footnoteReference w:id="2179"/>
      </w:r>
      <w:r>
        <w:rPr>
          <w:rFonts w:ascii="Amiri" w:hAnsi="Amiri" w:eastAsia="Amiri" w:cs="Amiri"/>
          <w:color w:val="111111"/>
          <w:sz w:val="28"/>
          <w:sz w:val="28"/>
          <w:szCs w:val="28"/>
          <w:rtl w:val="true"/>
          <w:lang w:bidi="ar-SA"/>
        </w:rPr>
        <w:t>وَكَابَرَ هَوَاهُ، وَكَذَّبَ مُنَاهُ، امْرَأً زَمَّ نَفْسَهُ مِنَ التَّقْوى بِزِمَامٍ، وَأَلْجَمَهَا مِنْ خَشْيَةِ رَبِّهَا بِلِجَامٍ، فَقَادَهَا إِلَى الطَّاعَةِ بِزِمَامِهَا، وَقَدَعَهَا عَنِ الْمَعْصِيَةِ بِلِجَامِهَا، رَافِعا إِلَى الْمَعَادِ طَرْفَهُ، مُتَوَقِّعا فِي كُلِّ أَوَانٍ حَتْفَهُ؛ دَائِمَ الْفِكْرِ، طَوِيلَ السَّهَرِ، عَزُوفا عَنِ الدُّنْيَا، سَأَما كَدُوحا لآِخِرَتِهِ مُتَحَافِظا؛ امْرَأً جَعَلَ الصَّبْرَ مَطِيَّةَ نَجَاتِهِ، وَالتَّقْوى عُدَّةَ وَفَاتِهِ، وَدَوَاءَ أَجْوَائِهِ، فَاعْتَبَرَ، وَقَاسَ، وَتَرَكَ الدُّنْيَا وَالنَّاسَ، يَتَعَلَّمُ لِلتَّفَقُّهِ وَالسَّدَادِ، وَقَدْ وَقَّرَ قَلْبَهُ ذِكْرُ الْمَعَادِ، وَطَوى مِهَادَهُ، وَهَجَرَ وِسَادَهُ، مُنْتَصِبٌ عَلى أَطْرَافِهِ، دَاخِلٌ فِي أَعْطَافِهِ، خَاشِعا لِلّهِ عَزَّ وَجَلَّ، يُرَاوِحُ بَيْنَ الْوَجْهِ وَالْكَفَّيْنِ ، خَشُوعٌ فِي السِّرِّ لِرَبِّهِ؛ لَدَمْعُهُ صَبِيبٌ، وَلَقَلْبُهُ وَجِيبٌ؛ شَدِيدَةٌ أَسْبَالُهُ، تَرْتَعِدُ مِنْ خَوْفِ اللّهِ عَزَّ وَجَلَّ أَوْصَالُهُ ، قَدْ عَظُمَتْ فِيمَا عِنْدَ اللّهِ رَغْبَتُهُ، وَاشْتَدَّتْ مِنْهُ رَهْبَتُهُ ، رَاضِيا بِالْكَفَافِ مِنْ أَمْرِهِ، يُظْهِرُ دُونَ مَا يَكْتُمُ، وَيَكْتَفِي بِأَقَلَّ مِمَّا يَعْلَمُ ؛ أُولئِكَ وَدَائِعُ اللّهِ فِي بِلَادِهِ، الْمَدْفُوعُ بِهِمْ عَنْ عِبَادِهِ، لَوْ أَقْسَمَ أَحَدُهُمْ عَلَى اللّهِ ـ جَلَّ ذِكْرُهُ ـ لَأَبَرَّهُ، أَوْ دَعَا عَلى أَحَدٍ نَصَرَهُ اللّهُ، يَسْمَعُ إِذَا نَاجَاهُ، وَيَسْتَجِيبُ لَهُ إِذَا دَعَاهُ، جَعَلَ اللّهُ الْعَاقِبَةَ لِلتَّقْوى، وَالْجَنَّةَ لأهْلِهَا مَأْوًى، دُعَاؤُهُمْ فِيهَا أَحْسَنُ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دَعَاهُمُ الْمَوْلى عَلى مَا آتَاهُمْ، وَآخِرُ دَعْوَاهُمْ أَنِ الْحَمْدُ لِلّهِ رَبِّ الْعَالَمِينَ</w:t>
      </w:r>
      <w:r>
        <w:rPr>
          <w:rFonts w:eastAsia="Amiri" w:cs="Amiri" w:ascii="Amiri" w:hAnsi="Amiri"/>
          <w:color w:val="111111"/>
          <w:sz w:val="28"/>
          <w:szCs w:val="28"/>
          <w:rtl w:val="true"/>
          <w:lang w:bidi="ar-SA"/>
        </w:rPr>
        <w:t>».</w:t>
      </w:r>
      <w:bookmarkStart w:id="1198" w:name="pg12941_132446"/>
    </w:p>
    <w:p>
      <w:pPr>
        <w:pStyle w:val="Heading3"/>
        <w:numPr>
          <w:ilvl w:val="2"/>
          <w:numId w:val="1"/>
        </w:numPr>
        <w:rPr/>
      </w:pPr>
      <w:bookmarkStart w:id="1199" w:name="__RefHeading___Toc4530572_3224264995"/>
      <w:bookmarkStart w:id="1200" w:name="_Toc495"/>
      <w:bookmarkEnd w:id="1198"/>
      <w:bookmarkEnd w:id="1199"/>
      <w:r>
        <w:rPr>
          <w:rtl w:val="true"/>
        </w:rPr>
        <w:t>شرح الحديث</w:t>
      </w:r>
      <w:bookmarkEnd w:id="1200"/>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الخافض الرافع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الرفع؛ أي يخفض الجبّارين، ويضعهم، ويهينهم، ويخفض كلّ شيء يريد خفضه أو إذلاله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الرافع يرفع أنبياءه وحججه على درجات القُرب والكمال، ويرفع المؤمنين بالتوفيق والإسعاد، والأولياء بالتقرّب والإمداد ، ورفع السماوات بغير عَمَد ترونها ، فكلّ رفعة وغلبة وعزّة منه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 بالعقوبة والخذلان من استحقّ ذلك، وبالبلاء والمحن غضبا أو تكفيرا لسيّئاته، أو رافعا لدرجاته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الضرر على بعض منها بحسب الظاهر، وإن كان في الواقع عائدا إلى النفع ، وأمّا إيصال نفعه تعالى من يشاء من عباده فغنيٌّ عن البيان؛ إذ لا خفاء في كونه تعالى مبدأ لكلّ رحمة، ومنشأ لكلّ نعمة وإحسان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الواسع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صاحب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هو المُنعم المحسن، الكثير الإنعام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الكريم أنّ الكريم الذي يعطي مع السؤال، والجواد الذي يعطي من غير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بالعكس </w:t>
      </w:r>
      <w:r>
        <w:rPr>
          <w:rStyle w:val="FootnoteAnchor"/>
          <w:rtl w:val="true"/>
        </w:rPr>
        <w:footnoteReference w:id="2180"/>
      </w:r>
      <w:r>
        <w:rPr>
          <w:rFonts w:ascii="Amiri" w:hAnsi="Amiri" w:eastAsia="Amiri" w:cs="Amiri"/>
          <w:color w:val="111111"/>
          <w:sz w:val="28"/>
          <w:sz w:val="28"/>
          <w:szCs w:val="28"/>
          <w:rtl w:val="true"/>
          <w:lang w:bidi="ar-SA"/>
        </w:rPr>
        <w:t xml:space="preserve">والواسع هو الذي وسِعَ غناه مفاقِرَ عباده، ووسع رزقه 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يُعطي من سعته؛ أي من غنائه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السعة، وهي تستعمل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لا يمكن إطلاقه على اللّه تعالى ، وتستعمل مجازا في العلم والإنعام والمكنة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 كُلَّ شَيْءٍ رَحْمَةً وَعِلْما</w:t>
      </w:r>
      <w:r>
        <w:rPr>
          <w:rFonts w:eastAsia="Amiri" w:cs="Amiri" w:ascii="Amiri" w:hAnsi="Amiri"/>
          <w:color w:val="111111"/>
          <w:sz w:val="28"/>
          <w:szCs w:val="28"/>
          <w:rtl w:val="true"/>
          <w:lang w:bidi="ar-SA"/>
        </w:rPr>
        <w:t xml:space="preserve">» </w:t>
      </w:r>
      <w:r>
        <w:rPr>
          <w:rStyle w:val="FootnoteAnchor"/>
          <w:rtl w:val="true"/>
        </w:rPr>
        <w:footnoteReference w:id="2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xml:space="preserve">»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فسّر الواسع بالعالم المحيط بجميع المعلومات، كلّيّها وجزئيّها، موجودها ومعدومها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وبالجواد الذي</w:t>
      </w:r>
    </w:p>
    <w:p>
      <w:pPr>
        <w:pStyle w:val="BookText"/>
        <w:rPr/>
      </w:pPr>
      <w:r>
        <w:rPr>
          <w:rFonts w:ascii="Amiri" w:hAnsi="Amiri" w:eastAsia="Amiri" w:cs="Amiri"/>
          <w:color w:val="111111"/>
          <w:sz w:val="28"/>
          <w:sz w:val="28"/>
          <w:szCs w:val="28"/>
          <w:rtl w:val="true"/>
          <w:lang w:bidi="ar-SA"/>
        </w:rPr>
        <w:t xml:space="preserve">عمّت نعمته، وشملت رحمته لكلّ برٍّ وفاجر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وبالغنيّ التامّ الغنيّ المتمكِّن فيما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الذي لا نهاية لبرهانه، ولا غاية لسلطانه، ولا حدّ لإحسانه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 ثناؤه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أي لا يصل إلى أقصى ثنائه اللّائق بذاته المقدّسة عقول العارفين، ولا يحيط بمدحته وصف الواصفين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الصادقة أسماؤه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من أسمائه تعالى مدحة دالّة على صفة في غاية الكمال، وصدقها عبارة عن ثبوت مدلولها في الواقع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بالغيوب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العلم والقدرة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بالغيب الذي لا يدركه الحسّ، ولا يقتضيه بديهيّة العقل، 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دليل عليه ـ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Style w:val="FootnoteAnchor"/>
          <w:rtl w:val="true"/>
        </w:rPr>
        <w:footnoteReference w:id="2186"/>
      </w:r>
      <w:r>
        <w:rPr>
          <w:rFonts w:ascii="Amiri" w:hAnsi="Amiri" w:eastAsia="Amiri" w:cs="Amiri"/>
          <w:color w:val="111111"/>
          <w:sz w:val="28"/>
          <w:sz w:val="28"/>
          <w:szCs w:val="28"/>
          <w:rtl w:val="true"/>
          <w:lang w:bidi="ar-SA"/>
        </w:rPr>
        <w:t xml:space="preserve">ـ وقسم نصب عليه دليل، كالصانع وصفاته، واليوم الآخر وأحواله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يخطُر على القلوب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 بباله وعليه يَخطُر ويخطِر خطورا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بعد 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وأخطره اللّه تعالى</w:t>
      </w:r>
      <w:r>
        <w:rPr>
          <w:rFonts w:eastAsia="Amiri" w:cs="Amiri" w:ascii="Amiri" w:hAnsi="Amiri"/>
          <w:color w:val="111111"/>
          <w:sz w:val="28"/>
          <w:szCs w:val="28"/>
          <w:rtl w:val="true"/>
          <w:lang w:bidi="ar-SA"/>
        </w:rPr>
        <w:t xml:space="preserve">»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الموت بين خلقه عدلاً</w:t>
      </w:r>
      <w:r>
        <w:rPr>
          <w:rFonts w:eastAsia="Amiri" w:cs="Amiri" w:ascii="Amiri" w:hAnsi="Amiri"/>
          <w:color w:val="111111"/>
          <w:sz w:val="28"/>
          <w:szCs w:val="28"/>
          <w:rtl w:val="true"/>
          <w:lang w:bidi="ar-SA"/>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تعالى بتقدير الموت ترغيب في طاعته، والانزجار عن معصيته ، وذكر المعاد إليه ووعدِه ووعيده، والإعراض عن الدُّنيا، وبذل الفضل، وتكميل جميع الأخلاق، فهو محض عدل، حتّى لو لم يكن موت وقع الهرج، وفسد نظام الخلق، وبطل رفاهية العيش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 بالحياة عليهم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سبق استحقاق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الأقوات أحكمها بعلمه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ما أفاده بعض الأفاضل أنّه كانت الأقوات مقدّرة محدودة في علمه، أو قدّر الأقوات قبل خلق الخلائق، وأحكمها لعلمه بمصالحهم قبل إيجادهم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التميز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فأتقنها بحكمه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وتدبير الأمر فعله عن فكر وتأمّل ونظر إلى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يترتّب عليه من تعلّق العلم بصلاح آخره، كتعلّقه بصلاح أوّله من دون تردّد وتفكّر؛ يعني أتقن تدبير الأقوات بعد إيجاد الأشياء المحتاجة إليها على وفق حكمته، أو لعلمه بالحِكَم والمصالح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تقدير الأقوات وإحكامه بعلمه وإتقانها أنّه تعالى جعل لكلّ نوع وصنف من أنواع المرزوقين وأصنافها رزقا معلوما على قدر معلوم لحكمة ومصلحة، بحيث لا يتغيّر ولا يتبدّل،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على خلاف ذلك، كان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الإحكام والإتقان، وهما بمعنى واحد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خبيرا 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الخبير،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وغوامضها، والمطّلع على حقيقتها وكُنهها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خبرت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شققتها للزراعة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المبصر ، والمراد هنا العالم بالخفيّات، أو العالم بالمبصرات بنفس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البصير بعد الخبير ـ الذي هو العالم المطلق ـ ردّ على من زعم أنّه ليس عالما بالجزئيّات؛ لأنّ المبصرات كلّها جزئيّات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الدائم بلا فناء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تقييد الدوام بعدم الفناء إشارة إلى دفع توهّم حمل دوامه تعالى على المعنى المتعارف، وهو الزمان الطويل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 إلى غير منتهى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 المراد نفي الانتهاء عن استمرار وجوده؛ لكونه واجب الوجود، فيستحيل عليه العدم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انتهاء لذاته، فلا يتّصف بحدّ ونهاية؛ لأنّهما من لوازم المقدار، وهو منزّه عنه</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أحمده بخالص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بحمده الخالص عن الشوب والنقص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المكتوم والمستور عن غير أهله، لا يطّلع عليه ولا يأتي بحقّه إلّا المقرّبون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المذخور لأهله ليوم فاقتهم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خزنت الشيء أخْزنته ـ بالضمّ ـ إذا كتمته، وحفظته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أحصيت الشيء؛ أي عَدَّدْتُهُ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يتقدّمه أمد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الأمد،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 أي لا يكون مسبوقا بغاية ونهاية من جانب الأزل، أو من جانب الأبد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يتقدّمه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أظهر وأنسب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حينئذٍ أنّه لا يتقدّمه أحد بالتقدّم المعنوي بأن يحمد أفضل منه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بالتقدّم</w:t>
      </w:r>
    </w:p>
    <w:p>
      <w:pPr>
        <w:pStyle w:val="BookText"/>
        <w:rPr/>
      </w:pPr>
      <w:r>
        <w:rPr>
          <w:rFonts w:ascii="Amiri" w:hAnsi="Amiri" w:eastAsia="Amiri" w:cs="Amiri"/>
          <w:color w:val="111111"/>
          <w:sz w:val="28"/>
          <w:sz w:val="28"/>
          <w:szCs w:val="28"/>
          <w:rtl w:val="true"/>
          <w:lang w:bidi="ar-SA"/>
        </w:rPr>
        <w:t xml:space="preserve">الزماني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Style w:val="FootnoteAnchor"/>
          <w:rtl w:val="true"/>
        </w:rPr>
        <w:footnoteReference w:id="2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ولا كيفا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في شرح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عليه السلام طلب لكونه كاملاً أن يكون حمده كاملاً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وهو الأصل في جميع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خالصا من النقص والسمعة والرِّياء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مخزونا لا يعلم قدره ولا وصفه ولا كماله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كاملاً بكمال المحمود به وتعدّده، وهو ما حمد به الملائكة والنبيّون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متكثّرا غير محصور ولا معدود، ولا يبلغه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كمال ذاته وخصوص صفاته بحيث لا يتقدّمه أحد، ولا يأتي بمثله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أنّ الحامد بالحمد الإجمالي على هذا الوجه هل يثاب بثواب ما تمنّاه، أو بثواب ما فوق الواحد، أو بثواب حمد واحد؟</w:t>
      </w:r>
    </w:p>
    <w:p>
      <w:pPr>
        <w:pStyle w:val="BookText"/>
        <w:rPr/>
      </w:pPr>
      <w:r>
        <w:rPr>
          <w:rFonts w:ascii="Amiri" w:hAnsi="Amiri" w:eastAsia="Amiri" w:cs="Amiri"/>
          <w:color w:val="111111"/>
          <w:sz w:val="28"/>
          <w:sz w:val="28"/>
          <w:szCs w:val="28"/>
          <w:rtl w:val="true"/>
          <w:lang w:bidi="ar-SA"/>
        </w:rPr>
        <w:t xml:space="preserve">فذهب إلى كلٍّ فريقٍ ، والأخير بعيد؛ لظهور الفرق بينه وبين الواحد ، والثاني قويّ؛ للفرق بين الإجمال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أقوى؛ إذ لا نقص في كرمه تعالى </w:t>
      </w:r>
      <w:r>
        <w:rPr>
          <w:rFonts w:eastAsia="Amiri" w:cs="Amiri" w:ascii="Amiri" w:hAnsi="Amiri"/>
          <w:color w:val="111111"/>
          <w:sz w:val="28"/>
          <w:szCs w:val="28"/>
          <w:rtl w:val="true"/>
          <w:lang w:bidi="ar-SA"/>
        </w:rPr>
        <w:t>.</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وأستقضيه بخير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استقضى فلان، أي صيّر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واستقضى فلانا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إليه أن يقضيه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استقضيته حقّي، أي أخذته ؛ يعني أطلب أن يكون قاضيا حاكما لي بخير، أو أطلب أخذ الخير منه</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استقصى فلان في المسألة، إذا بلغ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والتنوين للتعظيم، أو للتكثير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بالهدى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ملتبسا به، أو بسببه، أو لأجله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 xml:space="preserve">؛ ليغلبه على جنس الدِّين كلّه، بنسخ ما كان حقّا، وإظهار فساد ما كان باطلاً، أو بتسليط المؤمنين </w:t>
      </w:r>
      <w:r>
        <w:rPr>
          <w:rStyle w:val="FootnoteAnchor"/>
          <w:rtl w:val="true"/>
        </w:rPr>
        <w:footnoteReference w:id="2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 إذ ما من أهل دين إلّا وقد قهرهم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تأكيد لما وعده من الفتح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كلامه في 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الحقّ، أو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الدِّين للجنس ؛ أي على سائر الأديان، فينسخها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أهلها، فيخذلهم</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أخبار الأئمّة الأطهار عليهم السلام أنّ الإظهار على الأديان كلّها إنّما يكون في زمن القائم عليه السلام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والهدى،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الرشاد، والدلالة، ويُطلق على القرآن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ليست لكم بدار ولا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تنفير عن الركون إليها، وتنبيه على سرعة زوالها ولزوم فراقها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من الأرض</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القرار والقرارة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 فيه، والمطمئنّ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بالمكان يَقرّ ـ بالفتح والكسر ـ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وسكن</w:t>
      </w:r>
      <w:r>
        <w:rPr>
          <w:rFonts w:eastAsia="Amiri" w:cs="Amiri" w:ascii="Amiri" w:hAnsi="Amiri"/>
          <w:color w:val="111111"/>
          <w:sz w:val="28"/>
          <w:szCs w:val="28"/>
          <w:rtl w:val="true"/>
          <w:lang w:bidi="ar-SA"/>
        </w:rPr>
        <w:t xml:space="preserve">»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أنتم فيها كركب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راحوا</w:t>
      </w:r>
      <w:r>
        <w:rPr>
          <w:rFonts w:eastAsia="Amiri" w:cs="Amiri" w:ascii="Amiri" w:hAnsi="Amiri"/>
          <w:color w:val="111111"/>
          <w:sz w:val="28"/>
          <w:szCs w:val="28"/>
          <w:rtl w:val="true"/>
          <w:lang w:bidi="ar-SA"/>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لرُكبان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المسافر في آخر الليل للاستراحة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وأنخت البعير فاستناخ؛ أي أبركته، فبرك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وارتحلوا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ورفعوا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الغداة، وهي ما بين طلوع الفجر إلى طلوع الشمس، والذهاب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الرَّواح، وهو من زوال الشمس إلى الليل، والمسير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 استعمالهما في الذهاب والمسير؛ أي وقت كان من ليل أو نهار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عليه السلام شبّههم بجماعة الفرسان المسافرين، وأشار إلى وجه الشّبه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متحقّق في المشبّه به حسّا، وفي المشبّه عقلاً، أو شبّههم بالذين ماتوا على أن يكون المراد بالركب الجماعة الماضين بقرينة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وهو ما ذكر متحقّق في الطرفين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ـ وهو النفس حقيقة ـ بعد نزوله في هذا المنزل وهو الدنيا في مدّة قليلة سائر إلى دار الآخرة سريعا، ومركبه البدن والقوى النفسانيّة، وطريق مسيره العالم المحسوس والمعقول، وسيره هو تصرّفه في العالمين لتحصيل السعادة أو الشقاوة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ترغيب في الأوّل، وتحذير عن الثاني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خفافا، وراحوا خفافا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الخفاف،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الخفيف، وهو ضدّ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الجمع للركب؛ أي دخلوا في الدنيا عند ولادتهم خفافا من أمتعتها، بلا زاد ولا مال، وراحوا، وخرجوا منها عند الموت إلى الآخرة خفافا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الخفاف دخولاً وخروجا كناية عن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على الأوّل تنفير عن الدُّنيا ومتاعها، وعلى الثاني عن الركون إليها بأنّ مدّة إقامتهم فيها ليس لها قدر محسوس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يجدوا عن مُضيّ نُزوعا</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الظرف متعلّق بالنزوع؛ أي لم يقدروا على الإباء والامتناع عن المضيّ والذهاب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عن الاُمور نزوعا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عنها</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نزع الشيء نزوعا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وأقلع عنه</w:t>
      </w:r>
      <w:r>
        <w:rPr>
          <w:rFonts w:eastAsia="Amiri" w:cs="Amiri" w:ascii="Amiri" w:hAnsi="Amiri"/>
          <w:color w:val="111111"/>
          <w:sz w:val="28"/>
          <w:szCs w:val="28"/>
          <w:rtl w:val="true"/>
          <w:lang w:bidi="ar-SA"/>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ما تركوا 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يجدوا سبيلاً للرجوع إلى ما تركوا من المساكن والأموال والأهل والأولاد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أنّ رحيلهم من الدُّنيا إلى الآخرة، وقطع عقبات الموت وما بعده أمرٌ اضطراري، وليس لهم قدرة على الرجوع إلى الدُّنيا بعد الخروج منها، وتدارك ما فات منهم من الأعمال الصالحة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بهم فجدّوا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الأوّل على بناء المفعول، والثاني على بناء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الأمر يجدّ ـ بالكسر ـ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في الأمر يَجِدّ جدّا</w:t>
      </w:r>
      <w:r>
        <w:rPr>
          <w:rFonts w:eastAsia="Amiri" w:cs="Amiri" w:ascii="Amiri" w:hAnsi="Amiri"/>
          <w:color w:val="111111"/>
          <w:sz w:val="28"/>
          <w:szCs w:val="28"/>
          <w:rtl w:val="true"/>
          <w:lang w:bidi="ar-SA"/>
        </w:rPr>
        <w:t xml:space="preserve">» </w:t>
      </w:r>
      <w:r>
        <w:rPr>
          <w:rStyle w:val="FootnoteAnchor"/>
          <w:rtl w:val="true"/>
        </w:rPr>
        <w:footnoteReference w:id="2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حُثّ بهم، ودعوا على المضيّ والإسراع في السير، فاجتهدوا فيهما اضطرارا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استعارة تمثيليّة، شبّه سرعة زوال القوى وتسبّب أسباب الموت وكثرة ورود ما يوجب الزوال من الأسباب الخارجة والداخلة برجال يحثّون المراكب، والأجساد بتلك المراكب، والعمر بالمسافة التي يقطعها المسافر، والأجل بالمنزل يحلّ فيه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فيها كركب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وركنوا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شبّههم أوّلاً في نفسه بمن مضى من أمثالهم، ثمّ شبّه من مضى من أمثالهم بالركب الذين وصفهم بما وصفهم،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فجدوا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من وصف الركب إلى وصف من مضى؛ أعني من وصف المشبّه به إلى وصف المشبّه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وركنوا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تنبيها على التشبيه الأوّل الذي كان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إليه يركُن 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إليه ـ بالكسر ـ يَركن ركونا فيهما؛ أي مالَ إليه، وسكن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حكى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يركن ـ بالفتح فيهما ـ فإنّما هو على الجمع بين اللغتين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لتهيئة أسباب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بكظمهم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كناية عن موتهم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الكظم،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أو الفم، أو مخرج النفس</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كِظام</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دار قوم جفّت أقلامهم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الكلام كاد أن يجري مجرى الأمثال في إتمام الأمر وانقضائه، والأمر الماضي المحتوم الذي لا يغيّر ولا يبدّل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امتناع التلاقي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جفّت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سكنت قواهم عن الحركات، كالكتابة حين جفّت أقلامهم التي كانوا يكتبون بها، أو جفّت أقلام الناس من كتابة آثارهم؛ لبُعد عهدهم ومحو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جفّت أقلام أهل السماوات من تقدير اُمورهم المتعلّقة بحياتهم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بالأقلام أقلام كرام الكاتبين، والإضافة لأدنى 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وجفافها كناية عن انقطاع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كناية عن جريان ما كتب في اللوح المحفوظ من مقادير أحوالهم، تمثيلاً لفراغ الكاتب من كتابته، ويُبس قلمه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أكثرهم خبر ولا أثر</w:t>
      </w:r>
      <w:r>
        <w:rPr>
          <w:rFonts w:eastAsia="Amiri" w:cs="Amiri" w:ascii="Amiri" w:hAnsi="Amiri"/>
          <w:color w:val="111111"/>
          <w:sz w:val="28"/>
          <w:szCs w:val="28"/>
          <w:rtl w:val="true"/>
          <w:lang w:bidi="ar-SA"/>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محرّكة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الشيء، والخَبَر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بينهما بأنّ المراد بالأوّل خبر أسمائهم وصفاتهم وأفعالهم ، وبالثاني أثر مساكنهم وأموالهم وقبورهم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بالأكثر الجميع، كما هو الشائع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بالأكثر؛ لبقاء خبر بعضهم وأثره بعدُ في الجملة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إرسالهم وانتقالهم إلى الآخرة بسبب 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حلولاً في ديارهم، ظاعنين على آثارهم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أصبح الرجل؛ أي دخل في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فلان عالما؛ أي 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والحلول ـ بالضمّ ـ جمع الحالّ، كشهود وشاهد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والدِّيار جمع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ما يعمّ مساكنهم ومقابرهم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والظعن، بالسكون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وفعله كمنع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اتّحاد زمان الحلول والارتحال مبالغة، وفيه تحريك للنفوس العاقلة إلى الاستعداد للارتحال، وتجهيز سفر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هذا التوجيه على أنّ المراد بالظعن الارتحال من الدُّنيا إلى الآخرة، وبالأثر العقب، وهو خلاف الظاهر ، بل الظاهر المتبادر سائرين في مساكنهم ومواضع آثارهم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والمَطايا بكم تسير سيرا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سارت الدابّة، وسارها صاحبها، يتعدّى ولا يتعدّى</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والظرف متعلّق بالسير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أو للتقوية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المطيّة، وهي دابّة تمطو وتجدّ في 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بها الليل والنهار، بقرينة ما سيأتي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نهاركم بأنفسكم دؤوب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الأعمار على سبيل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الفعل بالمصدر؛ للدلالة على سرعته وشدّته ، كما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أين، ولا تفتير</w:t>
      </w:r>
      <w:r>
        <w:rPr>
          <w:rFonts w:eastAsia="Amiri" w:cs="Amiri" w:ascii="Amiri" w:hAnsi="Amiri"/>
          <w:color w:val="111111"/>
          <w:sz w:val="28"/>
          <w:szCs w:val="28"/>
          <w:rtl w:val="true"/>
          <w:lang w:bidi="ar-SA"/>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يُبنى منه فعل</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 يَفترُ فُتُورا وفَتارا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بعد حدّةٍ، ولانَ بعد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وفتره تفتيرا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الضمير المجرور راجع إلى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السير إعياء ولا تفتير لتلك المطايا، فتسكن عن السير، وتضعف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الضمير إلى السير مجاز عن المطايا،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تلك المطايا إعياء ولا تفتير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تنبيه للغافلين النازلين في الدُّنيا على لزوم خروجهم منها سريعا ؛ لأنّ قلّة المسافة وسرعة المركوب في السير، مع انتفاء الإعياء والتفتير، يستلزم قطع تلك المسافة في أقرب أوقات الإمكان، ولا تظنّ أيّها الغافل أنّك مقيمٌ ؛ فإنّ من كانت مطيّته الليل والنهار، فهو سائر وإن كان واقفا، وقاطع للمسافة وإن كان مقيما، كما يجد ذلك راكب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عليه السلام إلى توضيح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نهاركم بأنفسكم دؤوب، وليلكم بأرواحكم ذَهوب</w:t>
      </w:r>
      <w:r>
        <w:rPr>
          <w:rFonts w:eastAsia="Amiri" w:cs="Amiri" w:ascii="Amiri" w:hAnsi="Amiri"/>
          <w:color w:val="111111"/>
          <w:sz w:val="28"/>
          <w:szCs w:val="28"/>
          <w:rtl w:val="true"/>
          <w:lang w:bidi="ar-SA"/>
        </w:rPr>
        <w:t xml:space="preserve">)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دأب في علمه ـ كمنع ـ دَأبا ـ ويحرّك ـ ودؤوبا،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والدَّأبُ أيضا،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الشديد، والطَّرْد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والظرف في الموضعين متعلّق بما بعده، والتقديم لرعاية السجع ، والباء فيهما للتعدية ؛ أي نهاركم يتعبكم، ويجدّ بكم في حركاتكم وأفعالكم، وليلكم يُذهب أرواحكم بسبب النوم، وذلك كلّه لفناء أجسادكم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كونها للسببيّة؛ أي نهاركم يجدّ ويسرع ويتعب بسبب أنفسكم، ولأجل إذهابها وإفنائها، ويسعى ليلكم في إذهاب أرواحكم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الجمع بين النهار ودؤوب الأنفس، وبين الليل وإذهاب الأرواح من اللطف 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تَحكون من حالهم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صرتم بحيث تماثل حالكم وصفاتكم حالَهم وصفاتِهم، وتُخبر أوضاعكم وأطواركم عن أوضاعهم وأطوارهم؛ لموافقتها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قوم جفّت أقلامهم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الإنسان، وما هو عليه ـ كالحالة ـ والوقت الذي أنت فيه، ويُذكّر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وحالات الدهر وأحواله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صُروفه</w:t>
      </w:r>
      <w:r>
        <w:rPr>
          <w:rFonts w:eastAsia="Amiri" w:cs="Amiri" w:ascii="Amiri" w:hAnsi="Amiri"/>
          <w:color w:val="111111"/>
          <w:sz w:val="28"/>
          <w:szCs w:val="28"/>
          <w:rtl w:val="true"/>
          <w:lang w:bidi="ar-SA"/>
        </w:rPr>
        <w:t xml:space="preserve">»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حكوت الحديث أحكوه ـ كحكيته ـ أحكيه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وحكيت فلانا وحاكيته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شابهته، وفعلت مثل فعله أو قوله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الكلام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وتحتذون من مسلكهم مثالاً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والصفة</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ونصبه على المفعوليّة؛ أي تقتدون بهم في سلوكهم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احتذي مثاله؛ أي اقتدي به</w:t>
      </w:r>
      <w:r>
        <w:rPr>
          <w:rFonts w:eastAsia="Amiri" w:cs="Amiri" w:ascii="Amiri" w:hAnsi="Amiri"/>
          <w:color w:val="111111"/>
          <w:sz w:val="28"/>
          <w:szCs w:val="28"/>
          <w:rtl w:val="true"/>
          <w:lang w:bidi="ar-SA"/>
        </w:rPr>
        <w:t xml:space="preserve">»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والمآل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حَدَى الليلُ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كاحتداه</w:t>
      </w:r>
      <w:r>
        <w:rPr>
          <w:rFonts w:eastAsia="Amiri" w:cs="Amiri" w:ascii="Amiri" w:hAnsi="Amiri"/>
          <w:color w:val="111111"/>
          <w:sz w:val="28"/>
          <w:szCs w:val="28"/>
          <w:rtl w:val="true"/>
          <w:lang w:bidi="ar-SA"/>
        </w:rPr>
        <w:t xml:space="preserve">»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والسلك ـ بالفتح ـ مصدر بمعنى الذهاب، والسير، كالسلوك، وفعله كنصر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أو كعنب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السِّلْكة،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يُخاط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 xml:space="preserve">»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أيضا كون السَّلك ـ بالفتح ـ بمعنى إدخال الشيء في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مسافرون، سافرتم من منازل عالم الأرواح، وحللتم فيها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بكم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أي نازل، أو بضمّها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المبالغة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 فيكم مناياه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انتضل القوم، وتناضلوا؛ أي راموا للسبق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المنيّة، وهي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الموت، بأن يُراد بالمنايا أسبابه من الأمراض والبلايا، اُطلق عليها مجازا تسميةً للسبب باسم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الضمير راجع إلى الدُّنيا، بتأويل الدهر، أو لتشبيهها بالرجل الرامي؛ أي ترمى إليكم المنايا في الدّنيا سهامها فتهلككم ، وسهامها هي الأمراض والبلايا الموجبة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الراجع إلى الدُّنيا، ويكون المرمي المنايا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نصل فيه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ونَصَلته أنا، وانتصل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نصلُه</w:t>
      </w:r>
      <w:r>
        <w:rPr>
          <w:rFonts w:eastAsia="Amiri" w:cs="Amiri" w:ascii="Amiri" w:hAnsi="Amiri"/>
          <w:color w:val="111111"/>
          <w:sz w:val="28"/>
          <w:szCs w:val="28"/>
          <w:rtl w:val="true"/>
          <w:lang w:bidi="ar-SA"/>
        </w:rPr>
        <w:t xml:space="preserve">»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وفي نهج البلاغة في كلام 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أنتم في هذه الدُّنيا غرض تنتضل فيه المنايا</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تقدير في المنيّة تشبيه بالرامي مكنيّة، وإثبات الانتضال تخييليّة، وجعل الإنسان غرضا مكنيّة اُخرى، وإثبات الانتضال والمنتضل له ترشيح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وتَمضي بأخباركم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بالمطايا الأشخاص التي ماتوا قبلهم ومضيّهم بأخبار هؤلاء؛ لأنّهم إن أحسنوا إليهم أو أساؤوا، يذكرون عند محاسبة هؤلاء الموتى ومجازاتهم إمّا بالخير أو بالشرّ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بالمطايا عين تلك الأشخاص المخاطبين ومن بحكمهم؛ أي أنتم مطايا الدُّنيا، قد حملت عليكم أعمالكم، وتسيّركم إلى دار الثواب والعقاب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بالمطايا حفظة الأعمال، ونسبتهم إلى الدنيا لكون أعمالهم</w:t>
      </w:r>
    </w:p>
    <w:p>
      <w:pPr>
        <w:pStyle w:val="BookText"/>
        <w:rPr/>
      </w:pPr>
      <w:r>
        <w:rPr>
          <w:rFonts w:ascii="Amiri" w:hAnsi="Amiri" w:eastAsia="Amiri" w:cs="Amiri"/>
          <w:color w:val="111111"/>
          <w:sz w:val="28"/>
          <w:sz w:val="28"/>
          <w:szCs w:val="28"/>
          <w:rtl w:val="true"/>
          <w:lang w:bidi="ar-SA"/>
        </w:rPr>
        <w:t>فيها، وحفظهم لأعمال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بالمطايا الأعمار ؛ أي تمضي بكم مطاياه مع أعمالكم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بُعد تلك التوجيهات 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إضافة مطايا إلى ضمير الموت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فيه مكنيّة وتخييليّة بتشبيه الموت بالرسول الذي يبلغ خبر الغائب ، وإثبات المطايا له، وإمضاء الإخبار ترشيح، وإسناده إلى المطايا مجاز من باب إسناد فعل الحال إلى المحلّ، كأنّ الموت يخبر أهل الثواب وأهل العقاب بخبره ووصوله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بدار الثواب ودار العقاب إمّا القيامة الكبرى، أو الصغرى، وهي البرزخ؛ فإنّ كلّ من كان فيه يعلم بعد موته أنّه من أهل الثواب، أو من أهل العقاب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 ربّه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وراقب اللّه في أمره؛ أي 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مراقبته تعالى بأن يخلّي الظاهر والباطن عن الرذائل، ويحلّيهما بالفضائل، وينظر إلى جميع حركاته وسكناته ولحظاته، فإن كانت إلهيّة بادر إليها، وإن كانت شيطانيّة تعجّل إلى دفعها ، وسبب تلك المراقبة هو العلم بأنّه تعالى مطّلع على السرائر والضمائر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وتنكّب ذنبه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تنكّبه؛ أي تجنّبه</w:t>
      </w:r>
      <w:r>
        <w:rPr>
          <w:rFonts w:eastAsia="Amiri" w:cs="Amiri" w:ascii="Amiri" w:hAnsi="Amiri"/>
          <w:color w:val="111111"/>
          <w:sz w:val="28"/>
          <w:szCs w:val="28"/>
          <w:rtl w:val="true"/>
          <w:lang w:bidi="ar-SA"/>
        </w:rPr>
        <w:t xml:space="preserve">»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وكابر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قاتلها، وعاندها، وخالفها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كابد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الممارسة، والمقاساة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تحمّل المشاقّ على ترك الهوى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الميم، وهو القدر، والقصد؛ أي يكذّب ما يقدّره في نفسه، أو يقصده من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بضمّها، وهو جمع مُنية ـ بالضمّ والكسر ـ بمعنى المراد، والمتمنّى، وشاع استعمالها في الأماني الكاذبة؛ أي قابل بالتكذيب والإنكار والدفع، وما يلقى إليه النفس والشيطان من الغرور وطول الأمل وتحصيل الاُمور الدنيويّة الباطلة ومنافعها الزائلة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النصب على أنّه بدل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أنّه خبر مبتدأ محذوف؛ أي الإمرء المذكور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 </w:t>
      </w:r>
      <w:r>
        <w:rPr>
          <w:rStyle w:val="FootnoteAnchor"/>
          <w:rtl w:val="true"/>
        </w:rPr>
        <w:footnoteReference w:id="2238"/>
      </w:r>
      <w:r>
        <w:rPr>
          <w:rFonts w:ascii="IRNazanin" w:hAnsi="IRNazanin" w:eastAsia="IRNazanin"/>
          <w:color w:val="111111"/>
          <w:sz w:val="28"/>
          <w:sz w:val="28"/>
          <w:szCs w:val="28"/>
          <w:rtl w:val="true"/>
          <w:lang w:bidi="fa-IR"/>
        </w:rPr>
        <w:t>نفسه من التقوى بزمام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الهمزة، وهو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زممت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خَطَمته</w:t>
      </w:r>
      <w:r>
        <w:rPr>
          <w:rFonts w:eastAsia="Amiri" w:cs="Amiri" w:ascii="Amiri" w:hAnsi="Amiri"/>
          <w:color w:val="111111"/>
          <w:sz w:val="28"/>
          <w:szCs w:val="28"/>
          <w:rtl w:val="true"/>
          <w:lang w:bidi="ar-SA"/>
        </w:rPr>
        <w:t>»</w:t>
      </w:r>
      <w:r>
        <w:rPr>
          <w:rStyle w:val="FootnoteAnchor"/>
          <w:rtl w:val="true"/>
        </w:rPr>
        <w:footnoteReference w:id="223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w:t>
      </w:r>
      <w:r>
        <w:rPr>
          <w:rStyle w:val="FootnoteAnchor"/>
          <w:rtl w:val="true"/>
        </w:rPr>
        <w:footnoteReference w:id="22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يشدّ في البرّة، ثمّ يشدّ في طرفه المِقوَد، وقد يسمّى المقود زماما</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بلجام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اللجام ـ بالكسر ـ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أوان حَتفه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السوق، فهو من أمام، وذاك من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قدعت دابّتي ـ بالقاف ـ كمنعت، قدعا، إذا جذبتها إليك باللجام لتقف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والراء، من القرع كالمنع، وهو القهر، والدقّ، والضرب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 عليه السلام النفس بالدابّة الحَرون، والتقوى بالزمام، والخشية باللجام، ثمّ فرّع على كلٍّ ما يناسبه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بصره، كضرب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أحد جفنيه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النظر القلبي، وتوجّهه إلى الآخرة والأسباب المؤدّية إلى النجاة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متوقّعا له أنّه لمّا علم وروده جزما، ولم يعلم زمان وقوعه، انتظر كونه وحصوله في كلّ آنٍ، ويلزم منه عدم ركونه إلى الدُّنيا وزخارفها، والسعي في تحصيل أسباب السعادة الاُخرويّة ونعيمها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يتعلّق بأحوال المبدأ والمعاد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 بالكسر، ويفتح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النظر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الفِكرة، بمعنى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كناية عن القيام بوظائف الطاعات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والسهر ـ بالتحريك ـ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فلان ـ كفرح ـ إذا لم ينم 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عَزوفا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سَأما كدوحا لآخرته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عَزفت نفسي عن الشيء تَعزُف وتَعزِف عُزُوفا ؛ أي زهدت فيه، وانصرفت عنه</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سئمتُ من الشيء أسأمُ سَأما وسَأمَةً، إذا مللته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سَؤومٌ</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والسعي، والكسب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يكدح في كذا، أي يكدّ</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متحرّزا عن المحارم، ذابّا نفسه عنها، غير غافل عن مخاطرات النفس ووساوس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الحراسة، وقلّة الغفلة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 اجعل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استعار المطيّة للصبر؛ لكونه سببا للنجاة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بالصبر حمل النفس على الطاعة، وترك المعصية، وعدم الجزع عند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وفاته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أعددته لحوادث الدهر من المال والسِّلاح</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ودواء أجوائه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داويت به، وبالقصر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والحُرقة، وشدّة الوَجْد، وتطاول المرض، وداء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بالدواء هنا المعنى الأوّل، وكونه بالنصب عطفا على العدّة، واحتمالُ إرادة المعنى الثاني منه، وجعل الإضافة بيانيّة، وعطفه على الوفاة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التقوى دواء الأمراض القلبيّة والبدنيّة، وميلهما عن طريق الرشاد والسداد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تدبّر، وتفكّر في كيفيّة أحوال السابقين، وأنّهم كيف انتقلوا سريعا من هذه الدار، وارتحلوا عن المال والعيال، ونزلوا قبورهم، ولم يبق معهم سوى الأعمال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أحواله بأحوالهم، وقدّر نفسه على مثالهم، حتّى كأنّه كأحدهم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الدُّنيا والناس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بالناس أهل الدُّنيا الراغبين إليها، المائلين بزخارفها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للعطف؛ أي ترك الدُّنيا بالزهد فيها، وترك الناس مع ما هم فيه، ولم يرغب بمثل أفعالهم، ولا بمعاشرتهم ومخالطتهم؛ لعلمه بأنّها مُفسِدةٌ لدينه ودنياه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 للتفقّه والسَّداد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الرجل ـ بالكسر ـ ثمّ سمّي به علم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تعاطى ذلك</w:t>
      </w:r>
      <w:r>
        <w:rPr>
          <w:rFonts w:eastAsia="Amiri" w:cs="Amiri" w:ascii="Amiri" w:hAnsi="Amiri"/>
          <w:color w:val="111111"/>
          <w:sz w:val="28"/>
          <w:szCs w:val="28"/>
          <w:rtl w:val="true"/>
          <w:lang w:bidi="ar-SA"/>
        </w:rPr>
        <w:t xml:space="preserve">» </w:t>
      </w:r>
      <w:r>
        <w:rPr>
          <w:rStyle w:val="FootnoteAnchor"/>
          <w:rtl w:val="true"/>
        </w:rPr>
        <w:footnoteReference w:id="2249"/>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والقصد من القول والعمل</w:t>
      </w:r>
      <w:r>
        <w:rPr>
          <w:rFonts w:eastAsia="IRNazanin" w:cs="IRNazanin"/>
          <w:color w:val="111111"/>
          <w:sz w:val="28"/>
          <w:szCs w:val="28"/>
          <w:rtl w:val="true"/>
          <w:lang w:bidi="fa-IR"/>
        </w:rPr>
        <w:t xml:space="preserve">» </w:t>
      </w:r>
      <w:r>
        <w:rPr>
          <w:rStyle w:val="FootnoteAnchor"/>
          <w:rtl w:val="true"/>
        </w:rPr>
        <w:footnoteReference w:id="225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غرضه من التعلّم تحصيل الفقه والسّداد، لا الرّياء والسمعة، وصرف وجوه الناس إليه، وأمثالها ممّا ينافي الغرض المطلوب من التفقّه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وقّر قلبه ذكرُ المعاد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الماضي المجرّد، وفاعله ذكر المعاد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من الوقر ـ بالفتح ـ وهو تثقيل الاُذن، أو إذهاب السمع كلّه؛ أي ثقل اُذن قلبه ذكر المعاد عن سماع غيره، أو أذهب سمع قلبه عن سماع غير المعاد بالكلّيّة، بحيث لا يصغي إلى ذكر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الاُذن، أو ذهاب السمع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وقر ـ كوعد ووجِل ـ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بالفتح، والقياس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ووُقِر ـ كعُني ـ ووقرها اللّه يقرها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صريح في أنّ الوَقْر يستعمل لازما ومتعدّيا، والمراد هنا الثاني، وإرادة الأوّل بناءً على الحذف والإيصال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أنّه من الوِقر ـ بالكسر ـ وهو الحمل الثقيل، ففيه أنّ المناسب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ولا يستعمل منه الفعل إلّا من باب الإفعال، كما يفهم من كلام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القاف،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التوقير هنا إمّا بمعنى التعظيم والتبجيل ، أو بمعنى الترزين والتسكين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فاعل، وذكر المعاد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بالعكس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بتعظيم ذكر المعاد هو التوجّه إلى الاستعداد له، وتحصيل ما ينفع فيه، وترك ما ينافيه من أغراض الدُّنيا، وبتسكين القلب وترزينه تسكينه عن الاضطراب من فوات الدُّنيا، وترزينه عن الميل إلى زهراتها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أنّه حمل على قلبه ذكر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أن يكون ذكر المعاد فاعلاً للتوقير؛ أي جعل ذكر المعاد قلبه ذا وقار لا يتّبع الشهوات والأهواء</w:t>
      </w:r>
      <w:r>
        <w:rPr>
          <w:rFonts w:eastAsia="Amiri" w:cs="Amiri" w:ascii="Amiri" w:hAnsi="Amiri"/>
          <w:color w:val="111111"/>
          <w:sz w:val="28"/>
          <w:szCs w:val="28"/>
          <w:rtl w:val="true"/>
          <w:lang w:bidi="ar-SA"/>
        </w:rPr>
        <w:t xml:space="preserve">» </w:t>
      </w:r>
      <w:r>
        <w:rPr>
          <w:rStyle w:val="FootnoteAnchor"/>
          <w:rtl w:val="true"/>
        </w:rPr>
        <w:footnoteReference w:id="2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وطَوى مِهاده، وهجر وَساده</w:t>
      </w:r>
      <w:r>
        <w:rPr>
          <w:rFonts w:eastAsia="Amiri" w:cs="Amiri" w:ascii="Amiri" w:hAnsi="Amiri"/>
          <w:color w:val="111111"/>
          <w:sz w:val="28"/>
          <w:szCs w:val="28"/>
          <w:rtl w:val="true"/>
          <w:lang w:bidi="ar-SA"/>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المِهاد،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المتّكأ، والمخدّة، كالوسادة، ويثلّث</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طيّ المِهاد كناية عن ترك النوم والاستراحة في الأوقات التي يجب، أو يستحبّ فيها الاشتغال بالعبادة لا مطلقا، كما يفهم من الأخبار الكثيرة ، وكذا هجر الوساد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منتصب على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رجليه، أو بأعضائه كلّها، بأن يستعمل كلّاً منها فيما هو مطلوب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الطَّرَف،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والطائفة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والأطراف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والرجلان والرأس</w:t>
      </w:r>
      <w:r>
        <w:rPr>
          <w:rFonts w:eastAsia="Amiri" w:cs="Amiri" w:ascii="Amiri" w:hAnsi="Amiri"/>
          <w:color w:val="111111"/>
          <w:sz w:val="28"/>
          <w:szCs w:val="28"/>
          <w:rtl w:val="true"/>
          <w:lang w:bidi="ar-SA"/>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في أعطافه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جمع عِطاف، وهو الرداء ؛ يعني مرتديا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جمع عطف الشيء ـ بالكسر ـ وهو جانبه، ويكون إشارة إلى أنّ غلبة النوم المحرّك له إلى جانبه لا تمنعه من القيام بوظائف الطاعات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 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وككتاب وكمنبر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وعِطفا كلّ شيء ـ بالكسر ـ جانباه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من عطفيه؛ أي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ثاني عِطفه؛ أي لاويا عنقه</w:t>
      </w:r>
      <w:r>
        <w:rPr>
          <w:rFonts w:eastAsia="Amiri" w:cs="Amiri" w:ascii="Amiri" w:hAnsi="Amiri"/>
          <w:color w:val="111111"/>
          <w:sz w:val="28"/>
          <w:szCs w:val="28"/>
          <w:rtl w:val="true"/>
          <w:lang w:bidi="ar-SA"/>
        </w:rPr>
        <w:t xml:space="preserve">»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عِطفا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ناحيتا عنقه</w:t>
      </w:r>
      <w:r>
        <w:rPr>
          <w:rFonts w:eastAsia="Amiri" w:cs="Amiri" w:ascii="Amiri" w:hAnsi="Amiri"/>
          <w:color w:val="111111"/>
          <w:sz w:val="28"/>
          <w:szCs w:val="28"/>
          <w:rtl w:val="true"/>
          <w:lang w:bidi="ar-SA"/>
        </w:rPr>
        <w:t xml:space="preserve">»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يُراوح بين الوجه والكفّين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المراوحة بين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هذا مرّة وهذا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على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ينقلب من جانب إلى 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بمراوحة الوجه والكفّين أن يعمل بالتناوب ما يتعلّق بكلّ منهما من العبادات، بحيث يريح إحداهما الاُخرى، بأن يضع جبهته وخدّه تارةً على التراب للسجود، ويرفع كفّيه تارة إلى السماء للدعاء والقنوت، أو يرفع تارة وجهه إلى السماء، واُخرى كفّيه إليها، ونحو ذلك ممّا يناسب كلّاً منها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 لربّه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وجوف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خلاف العلانية، أو القلب، وخشوعه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اطمئنانهُ بذكر اللّه ، وفراغه عمّا سواه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لدمعه صَبيب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صبّ ـ كعزّ ـ صبيبا، إذا سكب، وهوى قليلاً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الصبيب هنا صفة مشبّهة، ومعناه أنّ ذلك المرء صابّ كثير الصبّ لدمعه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مصدرا أنسب بالفقرات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ولقلبه وَجيب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وجب القلب، إذا اضطرب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 أسباله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أسبل المطر والدمع إسبالاً، أي تتابعا وهطلا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السَّبَل، محرّكة، ويجمع على أسبال، كبطل وأبطال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هنا فتح الهمزة؛ ليناسب تأنيث المسند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الارتعاد، وهو الاضطراب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الحَبل في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المفاصل، أو مجتمع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وصلٍ ـ بالكسر والضمّ ـ كلّ عظم لا يكسر ولا يخلط بغيره</w:t>
      </w:r>
      <w:r>
        <w:rPr>
          <w:rFonts w:eastAsia="Amiri" w:cs="Amiri" w:ascii="Amiri" w:hAnsi="Amiri"/>
          <w:color w:val="111111"/>
          <w:sz w:val="28"/>
          <w:szCs w:val="28"/>
          <w:rtl w:val="true"/>
          <w:lang w:bidi="ar-SA"/>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عظمت فيما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الكرامة والنعيم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به وسيلة، وعلامة تلك الرغبة الاشتغال بأسباب الوصول إلى ما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عقوبة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تلك الرهبة التحرّز عمّا يؤدّي إليها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 بالكفاف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معاشه، أو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والكفاف،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 عن الناس وأغنى، رزقا كان أو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دون ما يكتم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الكتمان والكتم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السرّ، وفعله كنصر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أنّه يظهر قليلاً من علمه، فيكون مفاده مفاد الفقرة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للناس من كمالاته وعباداته ونيّاته أقلّ ممّا يكتم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ما يطّلع عليه من عيوب الناس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ما ينبغي إظهاره ممّا فيه صلاحه وصلاح الخلق، دون ما ينبغي كتمانه من كمالاته وعباداته وأسراره، وغيرها ممّا في إظهاره فساده، أو فساد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ترغيب في الاقتصار على الإظهار قبل البلوغ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يكتم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ويكتفي بأقلّ ممّا يعلم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يكتفي من إظهار أعماله وأحواله بأقلّ ممّا يعلم، أو يكتفي في التنبيه باُمور المبدأ والمعاد، وما يحثّه على العمل بأقلّ ممّا يعلم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أنّه يتّعظ بكلّ واعظ، وينزجر بكلّ زاجر، أو يكتفي من اُمور الدُّنيا بأقلّ شيء؛ لما يعلم من مفاسدها، وفوت بغية الآخرة بها </w:t>
      </w:r>
      <w:r>
        <w:rPr>
          <w:rStyle w:val="FootnoteAnchor"/>
          <w:rtl w:val="true"/>
        </w:rPr>
        <w:footnoteReference w:id="226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يكتفي في إفاداته بأقلّ معلوماته اكتفاءً بقدر الحاجة، وحذرا من الفخر والعجب من إظهار الحال على وجه الكمال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ودائع اللّه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أودعهم اللّه أهل بلاده من خلقه؛ ليحفظوهم، ولا يضيّعوهم، كما يجب حفظ الوديعة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بالودائع العهود والمواثيق، كأنّه تعالى أخذ على أهل البلاد عهدا بإكرامهم وحفظهم، وهم أخذوا على اللّه تعالى عهدا بأن يدفع البلاء والعقوبة عنهم ما أقاموا على الوفاء بعهدهم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w:t>
      </w:r>
      <w:r>
        <w:rPr>
          <w:rFonts w:eastAsia="Amiri" w:cs="Amiri" w:ascii="Amiri" w:hAnsi="Amiri"/>
          <w:color w:val="111111"/>
          <w:sz w:val="28"/>
          <w:szCs w:val="28"/>
          <w:rtl w:val="true"/>
          <w:lang w:bidi="ar-SA"/>
        </w:rPr>
        <w:t xml:space="preserve">»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توادع الفريقان، إذا أعطى كلّ واحد منهما الآخر عهدا، واسم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وديعا؛ أي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الأخير أنسب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المدفوع بهم عن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المصنّف رحمه الله بإسناده 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 قرية عذاب وفيها سبعة من المؤمنين</w:t>
      </w:r>
      <w:r>
        <w:rPr>
          <w:rFonts w:eastAsia="Amiri" w:cs="Amiri" w:ascii="Amiri" w:hAnsi="Amiri"/>
          <w:color w:val="111111"/>
          <w:sz w:val="28"/>
          <w:szCs w:val="28"/>
          <w:rtl w:val="true"/>
          <w:lang w:bidi="ar-SA"/>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ليدفع بالمؤمن الواحد عن القرية الفناء</w:t>
      </w:r>
      <w:r>
        <w:rPr>
          <w:rFonts w:eastAsia="Amiri" w:cs="Amiri" w:ascii="Amiri" w:hAnsi="Amiri"/>
          <w:color w:val="111111"/>
          <w:sz w:val="28"/>
          <w:szCs w:val="28"/>
          <w:rtl w:val="true"/>
          <w:lang w:bidi="ar-SA"/>
        </w:rPr>
        <w:t xml:space="preserve">»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أقسم أحدهم على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 أي حلفتُ</w:t>
      </w:r>
      <w:r>
        <w:rPr>
          <w:rFonts w:eastAsia="Amiri" w:cs="Amiri" w:ascii="Amiri" w:hAnsi="Amiri"/>
          <w:color w:val="111111"/>
          <w:sz w:val="28"/>
          <w:szCs w:val="28"/>
          <w:rtl w:val="true"/>
          <w:lang w:bidi="ar-SA"/>
        </w:rPr>
        <w:t xml:space="preserve">»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الإقسام لازم، وتعديته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باللّه ، وإذا اُريد إقسام الغير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لتفعلنّ كذا، أو أحلفتك باللّه لتفعلنّه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لتضمين معنى الإيجاب، ومعناه كما صرّح في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لحقّك ياربّ أفعل كذا</w:t>
      </w:r>
      <w:r>
        <w:rPr>
          <w:rFonts w:eastAsia="Amiri" w:cs="Amiri" w:ascii="Amiri" w:hAnsi="Amiri"/>
          <w:color w:val="111111"/>
          <w:sz w:val="28"/>
          <w:szCs w:val="28"/>
          <w:rtl w:val="true"/>
          <w:lang w:bidi="ar-SA"/>
        </w:rPr>
        <w:t xml:space="preserve">» </w:t>
      </w:r>
      <w:r>
        <w:rPr>
          <w:rStyle w:val="FootnoteAnchor"/>
          <w:rtl w:val="true"/>
        </w:rPr>
        <w:footnoteReference w:id="2270"/>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أمضاها على الصدق</w:t>
      </w:r>
      <w:r>
        <w:rPr>
          <w:rFonts w:eastAsia="Amiri" w:cs="Amiri" w:ascii="Amiri" w:hAnsi="Amiri"/>
          <w:color w:val="111111"/>
          <w:sz w:val="28"/>
          <w:szCs w:val="28"/>
          <w:rtl w:val="true"/>
          <w:lang w:bidi="ar-SA"/>
        </w:rPr>
        <w:t xml:space="preserve">»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دعا على أحد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العاقبة للتقوى</w:t>
      </w:r>
      <w:r>
        <w:rPr>
          <w:rFonts w:eastAsia="Amiri" w:cs="Amiri" w:ascii="Amiri" w:hAnsi="Amiri"/>
          <w:color w:val="111111"/>
          <w:sz w:val="28"/>
          <w:szCs w:val="28"/>
          <w:rtl w:val="true"/>
          <w:lang w:bidi="ar-SA"/>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 أي جعل العاقبة المحمودة لذوي التقوى،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لِلتَّقْوى</w:t>
      </w:r>
      <w:r>
        <w:rPr>
          <w:rFonts w:eastAsia="Amiri" w:cs="Amiri" w:ascii="Amiri" w:hAnsi="Amiri"/>
          <w:color w:val="111111"/>
          <w:sz w:val="28"/>
          <w:szCs w:val="28"/>
          <w:rtl w:val="true"/>
          <w:lang w:bidi="ar-SA"/>
        </w:rPr>
        <w:t xml:space="preserve">» </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والجنّة عطف على</w:t>
      </w:r>
    </w:p>
    <w:p>
      <w:pPr>
        <w:pStyle w:val="BookText"/>
        <w:rPr/>
      </w:pP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الرفع على الابتدائيّة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 مأوى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الضمير للتقوى، وكونه للجنّة 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 xml:space="preserve">» </w:t>
      </w:r>
      <w:r>
        <w:rPr>
          <w:rStyle w:val="FootnoteAnchor"/>
          <w:rtl w:val="true"/>
        </w:rPr>
        <w:footnoteReference w:id="2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أويت منزِلي 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نزلته بنفسي، وسكنته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والمأوى والمأوي والمأواة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المبتدأ، وكونه منصوبا على الحاليّة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بعد خبر، أو بدل من الخبر الأوّل، أو خبر مبتدأ محذوف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أنّهم يقولون ذلك عند إرادتهم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نسبّحك تسبيحا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كونه أحسن الدعاء أنّه تعالى دالّ على ذاته المتّصف بجميع الكمالات، وتوحيده المطلق، وتنزيهه عن جميع النقائص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الفضلاء في شرح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إذا أرادوا طلب شيء، طلبوه بأحسن طلب، بأن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هذا التوجيه على إرادة معنى الطلب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دعوت فلانا؛ أي صحتُ به، واستدعيته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اللّه له وعليه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واحدة الأدعية</w:t>
      </w:r>
      <w:r>
        <w:rPr>
          <w:rFonts w:eastAsia="Amiri" w:cs="Amiri" w:ascii="Amiri" w:hAnsi="Amiri"/>
          <w:color w:val="111111"/>
          <w:sz w:val="28"/>
          <w:szCs w:val="28"/>
          <w:rtl w:val="true"/>
          <w:lang w:bidi="ar-SA"/>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دُعاءً ودَعوًى</w:t>
      </w:r>
      <w:r>
        <w:rPr>
          <w:rFonts w:eastAsia="Amiri" w:cs="Amiri" w:ascii="Amiri" w:hAnsi="Amiri"/>
          <w:color w:val="111111"/>
          <w:sz w:val="28"/>
          <w:szCs w:val="28"/>
          <w:rtl w:val="true"/>
          <w:lang w:bidi="ar-SA"/>
        </w:rPr>
        <w:t xml:space="preserve">»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المولى إلى ما آتاهم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كونه بصيغة اسم الفاعل من الإيلاء، وهو الإعطاء والإيتاء بعيد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إيتاء؛ أي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وآتاه أيضا؛ أي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w:t>
      </w:r>
      <w:bookmarkStart w:id="1201" w:name="pg12941_132469"/>
    </w:p>
    <w:p>
      <w:pPr>
        <w:pStyle w:val="BookText"/>
        <w:rPr/>
      </w:pPr>
      <w:bookmarkEnd w:id="1201"/>
      <w:r>
        <w:rPr>
          <w:rFonts w:ascii="Amiri" w:hAnsi="Amiri" w:eastAsia="Amiri" w:cs="Amiri"/>
          <w:color w:val="111111"/>
          <w:sz w:val="28"/>
          <w:sz w:val="28"/>
          <w:szCs w:val="28"/>
          <w:rtl w:val="true"/>
          <w:lang w:bidi="ar-SA"/>
        </w:rPr>
        <w:t>غَدَاءَنَا</w:t>
      </w:r>
      <w:r>
        <w:rPr>
          <w:rFonts w:eastAsia="Amiri" w:cs="Amiri" w:ascii="Amiri" w:hAnsi="Amiri"/>
          <w:color w:val="111111"/>
          <w:sz w:val="28"/>
          <w:szCs w:val="28"/>
          <w:rtl w:val="true"/>
          <w:lang w:bidi="ar-SA"/>
        </w:rPr>
        <w:t xml:space="preserve">» </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ائتنا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هذا الكلام عن سابقه على الاستئناف، كأنّه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يطلبون هكذا ؟ فأجاب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دعاهم مولاهم إلى نعيم الجنّة، فلا يكلّفهم في طلبهم أزيد من أن ينزّههوه ويسبّحوه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هذا النداء جواب لدعوة ربّهم، وإجابة لها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عليه السلام أراد بهذا الكلام بيان جلالة نِعَم الجنّة وعظمها؛ لأنّ الداعي إليها مولاهم الحقّ، ومالكهم المطلق، فعطاؤه يناسب كرمه وعظمه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آخر دعائهم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مرّ في حديث الجنان والنوق أنّهم يقولون ذلك إذا فرغوا من الطعام والشراب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فِيهَا سُبْحَانَكَ اللَّهُمَّ وَتَحِيَّتُهُمْ فِيهَا سَلَامٌ وَآخِرُ دَعْوَاهُمْ أَنْ الْحَمْدُ للّهِ رَبِّ الْعَالَمِينَ</w:t>
      </w:r>
      <w:r>
        <w:rPr>
          <w:rFonts w:eastAsia="Amiri" w:cs="Amiri" w:ascii="Amiri" w:hAnsi="Amiri"/>
          <w:color w:val="111111"/>
          <w:sz w:val="28"/>
          <w:szCs w:val="28"/>
          <w:rtl w:val="true"/>
          <w:lang w:bidi="ar-SA"/>
        </w:rPr>
        <w:t xml:space="preserve">» :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المعنى أنّهم إذا دخلوا الجنّة، وعاينوا عظمة اللّه وكبرياءه، مَجَدوه ونعتوه بعنوت الجلال، ثمّ حيّاهم الملائكة بالسلامة عن الآفات، والفوز بأصناف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اللّه تعالى، فحمدوه، وأثنوا عليه بصفات الإكرام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المخفّفة من 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قرئ بها ونصب الحمد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2" w:name="__RefHeading___Toc4530574_3224264995"/>
      <w:bookmarkStart w:id="1203" w:name="_Toc496"/>
      <w:bookmarkEnd w:id="1202"/>
      <w:r>
        <w:rPr>
          <w:rtl w:val="true"/>
        </w:rPr>
        <w:t xml:space="preserve">متن الحديث الرابع والتسعين والمائة </w:t>
      </w:r>
      <w:r>
        <w:rPr>
          <w:rtl w:val="true"/>
        </w:rPr>
        <w:t>(</w:t>
      </w:r>
      <w:r>
        <w:rPr>
          <w:rtl w:val="true"/>
        </w:rPr>
        <w:t xml:space="preserve">خُطْبَةٌ لأمِيرِ الْمُؤْمِنِينَ عليه السلام </w:t>
      </w:r>
      <w:r>
        <w:rPr>
          <w:rtl w:val="true"/>
        </w:rPr>
        <w:t>)</w:t>
      </w:r>
      <w:bookmarkEnd w:id="1203"/>
    </w:p>
    <w:p>
      <w:pPr>
        <w:pStyle w:val="Heading3"/>
        <w:numPr>
          <w:ilvl w:val="2"/>
          <w:numId w:val="1"/>
        </w:numPr>
        <w:rPr/>
      </w:pPr>
      <w:bookmarkStart w:id="1204" w:name="__RefHeading___Toc4530576_3224264995"/>
      <w:bookmarkStart w:id="1205" w:name="_Toc497"/>
      <w:bookmarkEnd w:id="1204"/>
      <w:r>
        <w:rPr>
          <w:rtl w:val="true"/>
        </w:rPr>
        <w:t>اشارة</w:t>
      </w:r>
      <w:bookmarkEnd w:id="120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الْحَسَنِ بْنِ مَحْبُوبٍ، عَنْ مُحَمَّدِ بْنِ النُّعْمَانِ، أَوْ غَيْرِهِ،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هذِهِ الْخُطْبَةَ لأمِيرِ الْمُؤْمِنِينَ عليه السلام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أَهْلِ الْحَمْدِ وَوَلِيِّهِ، وَمُنْتَهَى الْحَمْدِ وَمَحَلِّهِ ، الْبَدِيءِ الْبَدِيعِ، الْأَجَلِّ الْأَعْظَمِ، الْأَعَزِّ الْأَكْرَمِ، الْمُتَوَحِّدِ بِالْكِبْرِيَاءِ، وَالْمُتَفَرِّدِ بِالْالَاءِ، الْقَاهِرِ بِعِزِّهِ، وَالْمُتَسَلِّطِ </w:t>
      </w:r>
      <w:r>
        <w:rPr>
          <w:rStyle w:val="FootnoteAnchor"/>
          <w:rtl w:val="true"/>
        </w:rPr>
        <w:footnoteReference w:id="2287"/>
      </w:r>
      <w:r>
        <w:rPr>
          <w:rFonts w:ascii="Amiri" w:hAnsi="Amiri" w:eastAsia="Amiri" w:cs="Amiri"/>
          <w:color w:val="111111"/>
          <w:sz w:val="28"/>
          <w:sz w:val="28"/>
          <w:szCs w:val="28"/>
          <w:rtl w:val="true"/>
          <w:lang w:bidi="ar-SA"/>
        </w:rPr>
        <w:t>بِقَهْرِهِ، الْمُمْتَنِعِ بِقُوَّتِهِ، الْمُهَيْمِنِ بِقُدْرَتِهِ، وَالْمُتَعَالِي فَوْقَ كُلِّ شَيْءٍ بِجَبَرُوتِهِ، الْمَحْمُودِ بِامْتِنَانِهِ وَبِإِحْسَانِهِ، الْمُتَفَضِّلِ بِعَطَائِهِ وَجَزِيلِ فَوَائِدِهِ، الْمُوَسِّعِ بِرِزْقِهِ، الْمُسْبِغِ بِنِعْمَتِهِ</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نَحْمَدُهُ عَلى آلَائِهِ، وَتَظَاهُرِ نَعْمَائِهِ، حَمْدا يَزِنُ عَظَمَةَ جَلَالِهِ، وَيَمْلَأُ قَدْرَ آلَائِهِ وَكِبْرِيَائِهِ، وَأَشْهَدُ أَنْ لَا إِلهَ إِلَا اللّهُ وَحْدَهُ، لَا شَرِيكَ لَهُ، الَّذِي كَانَ فِي أَوَّلِيَّتِهِ مُتَقَادِما، وَفِي دَيْمُومِيَّتِهِ مُتَسَيْطِرا، خَضَعَ الْخَلَائِقُ لِوَحْدَانِيَّتِهِ وَرُبُوبِيَّتِهِ وَقَدِيمِ أَزَلِيَّتِهِ، وَدَانُوا لِدَوَامِ أَبَدِيَّتِهِ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صلى الله عليه و آله عَبْدُهُ وَرَسُولُهُ، وَخِيَرَتُهُ مِنْ خَلْقِهِ، اخْتَارَهُ بِعِلْمِهِ، وَاصْطَفَاهُ لِوَحْيِهِ، وَائْتَمَنَهُ عَلى سِرِّهِ، وَارْتَضَاهُ لِخَلْقِهِ، وَانْتَدَبَهُ لِعَظِيمِ أَمْرِهِ، وَلِضِيَاءِ مَعَالِمِ دِينِهِ وَمَنَاهِجِ سَبِيلِهِ وَمِفْتَاحِ وَحْيِهِ، وَسَبَبا لِبَابِ رَحْمَتِهِ، ابْتَعَثَهُ عَلى حِينِ فَتْرَةٍ مِنَ الرُّسُلِ، وَهَدْأَةٍ مِنَ الْعِلْمِ، وَاخْتِلَافٍ مِنَ الْمِلَلِ، وَضَلَالٍ عَنِ الْحَقِّ، وَجَهَالَةٍ بِالرَّبِّ، وَكُفْرٍ بِالْبَعْثِ وَالْوَعْدِ، أَرْسَلَهُ إِلَى النَّاسِ أَجْمَعِينَ، رَحْمَةً لِلْعَالَمِينَ، بِكِتَابٍ كَرِيمٍ، قَدْ فَضَّلَهُ، وَفَصَّلَهُ، وَبَيَّنَهُ، وَأَوْضَحَهُ، وَأَعَزَّهُ، وَحَفِظَهُ مِنْ أَنْ يَأْتِيَهُ الْبَاطِلُ مِنْ بَيْنِ يَدَيْهِ وَمِنْ خَلْفِهِ، تَنْزِيلٍ مِنْ حَكِيمٍ حَمِيدٍ، ضَرَبَ لِلنَّاسِ فِيهِ الْأَمْثَالَ، وَصَرَّفَ فِيهِ الْايَاتِ لَعَلَّهُمْ يَعْقِلُونَ، أَحَلَّ فِيهِ الْحَلَالَ، وَحَرَّمَ فِيهِ الْحَرَامَ، وَشَرَعَ فِيهِ الدِّينَ لِعِبَادِهِ، عُذْرا وَنُذْرا، لِئَلَا يَكُونَ لِلنَّاسِ عَلَى اللّهِ حُجَّةٌ بَعْدَ الرُّسُلِ، وَيَكُونَ بَلَاغا لِقَوْمٍ 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رِسَالَتَهُ، وَجَاهَدَ فِي سَبِيلِهِ، وَعَبَدَهُ حَتّى أَتَاهُ الْيَقِينُ، صَلَّى اللّهِ عَلَيْهِ وَآلِهِ،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وَأُوصِي نَفْسِي بِتَقْوَى اللّهِ، الَّذِي 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Style w:val="FootnoteAnchor"/>
          <w:rtl w:val="true"/>
        </w:rPr>
        <w:footnoteReference w:id="2289"/>
      </w:r>
      <w:r>
        <w:rPr>
          <w:rFonts w:ascii="Amiri" w:hAnsi="Amiri" w:eastAsia="Amiri" w:cs="Amiri"/>
          <w:color w:val="111111"/>
          <w:sz w:val="28"/>
          <w:sz w:val="28"/>
          <w:szCs w:val="28"/>
          <w:rtl w:val="true"/>
          <w:lang w:bidi="ar-SA"/>
        </w:rPr>
        <w:t>الْأُمُورَ بِعِلْمِهِ، وَإِلَيْهِ يَصِيرُ غَدا مِيعَادُهَا، وَبِيَدِهِ فَنَاؤُهَا وَفَنَاؤُكُمْ، وَتَصَرُّمُ أَيَّامِكُمْ، وَفَنَاءُ آجَالِكُمْ، وَانْقِطَاعِ مُدَّتِكُمْ، فَكَأَنْ قَدْ زَالَتْ عَنْ قَلِيلٍ عَنَّا وَعَنْكُمْ، كَمَا زَالَتْ عَمَّنْ كَانَ قَبْلَكُمْ، فَاجْعَلُوا عِبَادَ اللّهِ اجْتِهَادَكُمْ فِي هذِهِ الدُّنْيَا التَّزَوُّدَ مِنْ يَوْمِهَا الْقَصِيرِ لِيَوْمِ الْاخِرَةِ الطَّوِيلِ؛ فَإِنَّهَا دَارُ عَمَلٍ، وَالْاخِرَةَ دَارُ الْقَرَارِ وَالْجَزَاءِ</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فَتَجَافَوْا عَنْهَا؛ فَإِنَّ الْمُغْتَرَّ مَنِ اغْتَرَّ بِهَا، لَنْ تَعْدُوَالدُّنْيَا إِذَا تَنَاهَتْ إِلَيْهَا أُمْنِيَّةُ أَهْلِ الرَّغْبَةِ فِيهَا،</w:t>
      </w:r>
    </w:p>
    <w:p>
      <w:pPr>
        <w:pStyle w:val="BookText"/>
        <w:rPr/>
      </w:pPr>
      <w:r>
        <w:rPr>
          <w:rFonts w:ascii="Amiri" w:hAnsi="Amiri" w:eastAsia="Amiri" w:cs="Amiri"/>
          <w:color w:val="111111"/>
          <w:sz w:val="28"/>
          <w:sz w:val="28"/>
          <w:szCs w:val="28"/>
          <w:rtl w:val="true"/>
          <w:lang w:bidi="ar-SA"/>
        </w:rPr>
        <w:t>الْمُحِبِّينَ لَهَا، الْمُطْمَئِنِّينَ إِلَيْهَا، الْمَفْتُونِينَ بِهَا، أَنْ تَكُونَ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مِمّا يَأْكُلُ النّاسُ وَالْأَنْعامُ</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 xml:space="preserve">الْايَةَ، مَعَ أَنَّهُ لَمْ يُصِبِ امْرُؤٌ مِنْكُمْ فِي هذِهِ الدُّنْيَا حَبْرَةً </w:t>
      </w:r>
      <w:r>
        <w:rPr>
          <w:rStyle w:val="FootnoteAnchor"/>
          <w:rtl w:val="true"/>
        </w:rPr>
        <w:footnoteReference w:id="2291"/>
      </w:r>
      <w:r>
        <w:rPr>
          <w:rFonts w:ascii="Amiri" w:hAnsi="Amiri" w:eastAsia="Amiri" w:cs="Amiri"/>
          <w:color w:val="111111"/>
          <w:sz w:val="28"/>
          <w:sz w:val="28"/>
          <w:szCs w:val="28"/>
          <w:rtl w:val="true"/>
          <w:lang w:bidi="ar-SA"/>
        </w:rPr>
        <w:t>إِلَا أَوْرَثَتْهُ عَبْرَةً، وَلَا يُصْبِحُ فِيهَا فِي جَنَاحٍ آمِنٍ إِلَا وَهُوَ يَخَافُ فِيهَا نُزُولَ جَائِحَةٍ، أَوْ تَغَيُّرَ نِعْمَةٍ، أَوْ زَوَالَ عَافِيَةٍ، مَعَ أَنَّ الْمَوْتَ مِنْ وَرَاءِ ذلِكَ، وَهَوْلَ الْمُطَّلَعِ، وَالْوُقُوفَ بَيْنَ يَدَيِ الْحَكَمِ الْعَدْلِ، تُجْزى كُلُّ نَفْسٍ بِمَا عَمِلَتْ، لِيَجْزِيَ الَّذِينَ أَساؤُوا بِما عَمِلُوا، وَيَجْزِيَ الَّذِينَ أَحْسَنُوا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عَزَّ ذِكْرُهُ، وَسَارِعُوا إِلى رِضْوَانِ اللّهِ، وَالْعَمَلِ بِطَاعَتِهِ، وَالتَّقَرُّبِ إِلَيْهِ بِكُلِّ مَا فِيهِ الرِّضَا؛ فَإِنَّهُ قَرِيبٌ مُجِيبٌ، جَعَلَنَا اللّهُ وَإِيَّاكُمْ مِمَّنْ يَعْمَلُ بِمَحَابِّهِ، وَيَجْتَنِبُ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أَحْسَنَ الْقَصَصِ، وَأَبْلَغَ الْمَوْعِظَةِ، وَأَنْفَعَ التَّذَكُّرِ كِتَابُ اللّهِ جَلَّ وَعَزَّ؛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w:t>
      </w:r>
      <w:r>
        <w:rPr>
          <w:rStyle w:val="FootnoteAnchor"/>
          <w:rtl w:val="true"/>
        </w:rPr>
        <w:footnoteReference w:id="2292"/>
      </w:r>
      <w:r>
        <w:rPr>
          <w:rFonts w:ascii="Amiri" w:hAnsi="Amiri" w:eastAsia="Amiri" w:cs="Amiri"/>
          <w:color w:val="111111"/>
          <w:sz w:val="28"/>
          <w:sz w:val="28"/>
          <w:szCs w:val="28"/>
          <w:rtl w:val="true"/>
          <w:lang w:bidi="ar-SA"/>
        </w:rPr>
        <w:t xml:space="preserve">، أَسْتَعِيذُ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 اللّهُمَّ صَلِّ عَلى مُحَمَّدٍ وَآلِ مُحَمَّدٍ، وَبَارِكْ عَلى مُحَمَّدٍ وَآلِ مُحَمَّدٍ، وَتَحَنَّنْ عَلى مُحَمَّدٍ وَآلِ مُحَمَّدٍ، وَسَلِّمْ عَلى مُحَمَّدٍ وَآلِ مُحَمَّدٍ، كَأَفْضَلِ مَا صَلَّيْتَ وَبَارَكْتَ وَتَرَحَّمْتَ وَتَحَنَّنْتَ وَسَلَّمْتَ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الْوَسِيلَةَ وَالشَّرَفَ وَالْفَضِيلَةَ وَالْمَنْزِلَةَ الْكَرِيمَةَ، اللّهُمَّ اجْعَلْ مُحَمَّدا وَآلَ مُحَمَّدٍ أَعْظَمَ الْخَلَائِقِ كُلِّهِمْ، شَرَفا يَوْمَ الْقِيَامَةِ، وَأَقْرَبَهُمْ مِنْكَ مَقْعَدا، وَأَوْجَهَهُمْ عِنْدَكَ يَوْمَ الْقِيَامَةِ جَاها، وَأَفْضَلَهُمْ عِنْدَكَ مَنْزِلَةً وَنَصِيبا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أَشْرَفَ الْمَقَامِ، وَحِبَاءَ السَّلَامُ، وَشَفَاعَةَ الْاءِسْلَامِ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وَأَلْحِقْنَا بِهِ غَيْرَ خَزَايَا، وَلَا نَاكِبِينَ، وَلَا نَادِمِينَ، وَلَا مُبَدِّلِينَ، إِلهَ الْحَقِّ آمِينَ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قَلِيلاً،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أَحَقَّ مَنْ خُشِيَ وَحُمِدَ، وَأَفْضَلَ مَنِ اتُّقِيَ وَعُبِدَ، وَأَوْلى مَنْ</w:t>
      </w:r>
      <w:bookmarkStart w:id="1206" w:name="pg12941_132472"/>
    </w:p>
    <w:p>
      <w:pPr>
        <w:pStyle w:val="BookText"/>
        <w:rPr/>
      </w:pPr>
      <w:bookmarkEnd w:id="1206"/>
      <w:r>
        <w:rPr>
          <w:rFonts w:ascii="Amiri" w:hAnsi="Amiri" w:eastAsia="Amiri" w:cs="Amiri"/>
          <w:color w:val="111111"/>
          <w:sz w:val="28"/>
          <w:sz w:val="28"/>
          <w:szCs w:val="28"/>
          <w:rtl w:val="true"/>
          <w:lang w:bidi="ar-SA"/>
        </w:rPr>
        <w:t>عُظِّمَ وَمُجِّدَ، نَحْمَدُهُ لِعَظِيمِ غَنَائِهِ، وَجَزِيلِ عَطَائِهِ، وَتَظَاهُرِ نَعْمَائِهِ، وَحُسْنِ بَلَائِهِ، وَنُؤْمِنُ بِهُدَاهُ الَّذِي لَا يَخْبُو ضِيَاؤُهُ، وَلَا يَتَمَهَّدُ سَنَاؤُهُ، وَلَا يُوهَنُ عُرَاهُ، وَنَعُوذُ بِاللّهِ مِنْ سُوءِ كُلِّ الرَّيْبِ، وَظُلَمِ الْفِتَنِ، وَنَسْتَغْفِرُهُ مِنْ مَكَاسِبِ الذُّنُوبِ، وَنَسْتَعْصِمُهُ مِنْ مَسَاوِي الْأَعْمَالِ، وَمَكَارِهِ الْامَالِ، وَالْهُجُومِ فِي الْأَهْوَالِ، وَمُشَارَكَةِ أَهْلِ الرَّيْبِ، وَالرِّضَا بِمَا يَعْمَلُ الْفُجَّارُ فِي الْأَرْضِ بِغَيْرِ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لَنَا، وَلِلْمُؤْمِنِينَ وَالْمُؤْمِنَاتِ، الْأَحْيَاءِ مِنْهُمْ وَالْأَمْوَاتِ، الَّذِينَ تَوَفَّيْتَهُمْ عَلى دِينِكَ، وَمِلَّةِ نَبِيِّكَ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حَسَنَاتِهِمْ، وَتَجَاوَزْ عَنْ سَيِّئَاتِهِمْ، وَأَدْخِلْ عَلَيْهِمُ الرَّحْمَةَ وَالْمَغْفِرَةَ وَالرِّضْوَانَ، وَاغْفِرْ لِلْأَحْيَاءِ مِنَ الْمُؤْمِنِينَ وَالْمُؤْمِنَاتِ، الَّذِينَ وَحَّدُوكَ، وَصَدَّقُوا رَسُولَكَ، وَتَمَسَّكُوا بِدِينِكَ، وَعَمِلُوا بِفَرَائِضِكَ، وَاقْتَدَوْا بِنَبِيِّكَ، وَسَنُّوا سُنَّتَكَ، وَأَحَلُّوا حَلَالَكَ، وَحَرَّمُوا حَرَامَكَ، وَخَافُوا عِقَابَكَ، وَرَجَوْا ثَوَابَكَ، وَوَالَوْا أَوْلِيَاءَكَ، وَعَادَوْا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اقْبَلْ حَسَنَاتِهِمْ، وَتَجَاوَزْ عَنْ سَيِّئَاتِهِمْ، وَأَدْخِلْهُمْ بِرَحْمَتِكَ فِي عِبَادِكَ الصَّالِحِينَ، إِلهَ الْحَقِّ آمِينَ</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4530578_3224264995"/>
      <w:bookmarkStart w:id="1208" w:name="_Toc498"/>
      <w:bookmarkEnd w:id="1207"/>
      <w:r>
        <w:rPr>
          <w:rtl w:val="true"/>
        </w:rPr>
        <w:t>شرح الحديث</w:t>
      </w:r>
      <w:bookmarkEnd w:id="1208"/>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أهل الحمد ووليّه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الحمد باسم الذات، وحكم بأنّه أهله وأولى به؛ للتنبيه على أنّه مستحقّ لذاته، وما اشتهر من أنّ الحمد متعلّق بالفضائل، أو بالفواضل، فهو باعتبار الأكثر والأغلب، دون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الحمد عبادة، وهو سبحانه مستحقّ لها بالذات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كونه تعالى وليّ الحمد أنّه الأولى به من كلّ أحد؛ إذ هو تعالى مولى جميع النِّعم، والموصوف بجميع الكمالات الحقيقيّة، وكلّ نعمة وإحسان وكمال لغيره فهو راجعٌ إليه، ومأخوذٌ منه تعالى، أو المتولّي للحمد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الموفّق لحمد كلّ من يحمده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اُولويّته تعالى للحمد يفيد انحصار المحموديّة عليه تعالى، وكونه متولّيا للحمد يفيد انحصار الحامديّة به، كما أشار عليه السلام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ومنتهى الحمد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فالحمد كلّه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قيل باختصاص جنس الحمد وجميع أفراده به، وبين الاختصاصين تلازم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البدئ البديع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افعله بادئ بَدْءٍ ـ على فعل ـ وبادئ بَديء ـ على فعيل ـ أي أوّل شيء</w:t>
      </w:r>
      <w:r>
        <w:rPr>
          <w:rFonts w:eastAsia="Amiri" w:cs="Amiri" w:ascii="Amiri" w:hAnsi="Amiri"/>
          <w:color w:val="111111"/>
          <w:sz w:val="28"/>
          <w:szCs w:val="28"/>
          <w:rtl w:val="true"/>
          <w:lang w:bidi="ar-SA"/>
        </w:rPr>
        <w:t xml:space="preserve">»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أبدعت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اخترعته لا على مثال، واللّه سبحانه بديع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أيضا</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فطر الخلق مبتدِعا لها، لا على مثال سَبق، وهو فعيل بمعنى مُفعِل، كالأليم بمعنى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والبدع الذي يكون أوّلاً في كلّ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 xml:space="preserve">؛ أي لست بأوّل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لم يُعْهَد مثله، ولا نظير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البَديء أيضا يحتمل أن يكون فعيلاً بمعنى مُفعل؛ أي مُبدئ الأشياء ومُنشئها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ذكر البديع بعده للدلالة على أنّه تعالى خلقهم لا عن مادّة، ولا عن مثال 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الأعظم، الأعزّ الأكرم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الجلال والعظمة، ومعناه منصرف إلى جلال القدرة وعظم الشأن، وهو الجليل الذي يصغر دونه كلّ جليل</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العظمة والجلال، وهو منصرف إلى عظم الشأن وجلالة القدر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المنيع الذي لا يُغلب، وهو أيضا الذي لا يعادله شيء، وأنّه لا مثل له ولا</w:t>
      </w:r>
    </w:p>
    <w:p>
      <w:pPr>
        <w:pStyle w:val="BookText"/>
        <w:rPr/>
      </w:pPr>
      <w:r>
        <w:rPr>
          <w:rFonts w:ascii="Amiri" w:hAnsi="Amiri" w:eastAsia="Amiri" w:cs="Amiri"/>
          <w:color w:val="111111"/>
          <w:sz w:val="28"/>
          <w:sz w:val="28"/>
          <w:szCs w:val="28"/>
          <w:rtl w:val="true"/>
          <w:lang w:bidi="ar-SA"/>
        </w:rPr>
        <w:t xml:space="preserve">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غلب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حكايةً عن الخصم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وَعَزَّنِي فِي الْخِطَابِ</w:t>
      </w:r>
      <w:r>
        <w:rPr>
          <w:rFonts w:eastAsia="Amiri" w:cs="Amiri" w:ascii="Amiri" w:hAnsi="Amiri"/>
          <w:color w:val="111111"/>
          <w:sz w:val="28"/>
          <w:szCs w:val="28"/>
          <w:rtl w:val="true"/>
          <w:lang w:bidi="ar-SA"/>
        </w:rPr>
        <w:t xml:space="preserve">» </w:t>
      </w:r>
      <w:r>
        <w:rPr>
          <w:rStyle w:val="FootnoteAnchor"/>
          <w:rtl w:val="true"/>
        </w:rPr>
        <w:footnoteReference w:id="2303"/>
      </w:r>
      <w:r>
        <w:rPr>
          <w:rFonts w:ascii="Amiri" w:hAnsi="Amiri" w:eastAsia="Amiri" w:cs="Amiri"/>
          <w:color w:val="111111"/>
          <w:sz w:val="28"/>
          <w:sz w:val="28"/>
          <w:szCs w:val="28"/>
          <w:rtl w:val="true"/>
          <w:lang w:bidi="ar-SA"/>
        </w:rPr>
        <w:t xml:space="preserve">؛ أي غلبني في مجاوبة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للملِك، كما قال اُخوة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 xml:space="preserve">؛ أي يا أيّها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والأكرم، معناه الكريم، وقد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 أي هيّن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وَسَيُجَنَّبُهَا الْأَتْقى</w:t>
      </w:r>
      <w:r>
        <w:rPr>
          <w:rFonts w:eastAsia="Amiri" w:cs="Amiri" w:ascii="Amiri" w:hAnsi="Amiri"/>
          <w:color w:val="111111"/>
          <w:sz w:val="28"/>
          <w:szCs w:val="28"/>
          <w:rtl w:val="true"/>
          <w:lang w:bidi="ar-SA"/>
        </w:rPr>
        <w:t xml:space="preserve">» </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الشقيّ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سمك السماء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بيتا دعائمه أعزّ وأطول</w:t>
      </w:r>
      <w:r>
        <w:rPr>
          <w:rFonts w:eastAsia="Amiri" w:cs="Amiri" w:ascii="Amiri" w:hAnsi="Amiri"/>
          <w:color w:val="111111"/>
          <w:sz w:val="28"/>
          <w:szCs w:val="28"/>
          <w:rtl w:val="true"/>
          <w:lang w:bidi="ar-SA"/>
        </w:rPr>
        <w:t xml:space="preserve">»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هاهنا كلام صاحب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أي من أن يبلغ إلى كنه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أي من أن يدرك أحد كنه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الأعزّ، من أن يغلبه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الأكرم، من أن تحصى نعمه وآلاؤه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مشتقّا من الكرم بمعنى الشرف والمنزلة؛ أي أكرم من كلّ ذي كرامة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المتوحّد بالكبرياء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المتفرّد بالعظمة والشرف والرفعة المطلقة، لا يشركه فيها أحد؛ لأنّها إمّا بحسب شرف الذات، أو الصفات الذاتيّة، أو الفعليّة، وهذه بأسره مختصّة به تعالى، وما سواه حقير ذليل وضيع بالنسبة إليه، متضرّع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الشيء، والشرف، والرفعة في الشرف، والعظمة، والتجبّر، كالكبرياء</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والمتفرّد بالآلاء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يشركه أحد في النِّعم، والإنعام بها، بل هو المُنعم الحقيقي، وكلّ من له نعمة أخذها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وألوٌ، وألًى، وإلًى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 بعزّه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الغالب على جميع الأشياء، ووضعها في مواضعها، وتقدير ذواتها وكمالاتها اللاحقة بها، وذلك سبب كمال قوّته وقدرته عليها، فلا موجود إلّا وهو مغلوب</w:t>
      </w:r>
    </w:p>
    <w:p>
      <w:pPr>
        <w:pStyle w:val="BookText"/>
        <w:rPr/>
      </w:pPr>
      <w:r>
        <w:rPr>
          <w:rFonts w:ascii="Amiri" w:hAnsi="Amiri" w:eastAsia="Amiri" w:cs="Amiri"/>
          <w:color w:val="111111"/>
          <w:sz w:val="28"/>
          <w:sz w:val="28"/>
          <w:szCs w:val="28"/>
          <w:rtl w:val="true"/>
          <w:lang w:bidi="ar-SA"/>
        </w:rPr>
        <w:t xml:space="preserve">تحت قدرته، مسخّر لإرادته، ناصيته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أنّه تعالى مذلّ الجبّارين، وقاصم ظهورهم بالإهلاك والإفناء والتعذيب، أو أنّه تعالى قهر على العدم، فأوجد الأشياء، وقهر على الوجود، فأفناها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المتسلّط بقهره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العطف للتفسير، أو يحمل على أحد المتعاطفين على أحد من المعاني السابقة ، والآخر على آخر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 وإطلاق القهر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سلّطه، فتسلّط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بقوّته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القويّ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عن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بالممتنع هنا من يمتنع من أن يصل إليه سوء، أو يغلبه أحد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المتقوّي بقوّته، فلا يحتاج في التقوّي إلى أحد، ولا يقدر عليه من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الممتنع بها عن الشريك والنظير، والاستعانة من أحد، من امتنع من الأمر، إذا كفّ عنه، وأبى منه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المهيمن بقدرته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مُفَيْعل من الأمانة؛ أي المؤتَمن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يُؤمِن غيره من الخوف،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مُأَءْمِن، قلبت الهمزة الثانية ياء، والأولى 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لأنّه تعالى شاهد على خلقه بما يكون منهم من قول أو فعل أو غيرهما؛ إذ لا يغيّب عنه تعالى مثقال ذرّة في الأرض، ولا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 لِمَا بَيْنَ يَدَيْهِ مِنْ الْكِتَابِ وَمُهَيْمِنا عَلَيْهِ</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الرقيب على الممكنات، الحافظ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أسمائه تعالى في الكتب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باُمور الخلق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والمتعالي فوق كلّ شيء بجبروته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وهو مبالغة في العلوّ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المتعالي عن مشابهة الأعراض والأجسام، وعن إدراك العقول والأوهام، وهو فوق كلّ شيء بجبروته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والجبروت من الجبر، بمعنى الإفناء والإصلاح؛ لأنّه تعالى يفني ما يشاء، ويبقي ما يشاء، ويصلح ما يشاء من الممكنات بإفاضة الوجود، وما يتبعه من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الإلزام؛ لأنّه الجبّار الذي ألزم خلقه، وجبرهم على قبول أمره التكويني والتكليفي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التكبّر؛ لأنّه العظيم المتكبّر الذي له حقّ على كلّ شيء، وليس لشيء حقٌّ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فيه إيماء إلى أنّ المراد بالفوقيّة الفوقيّة بالاستيلاء والشرف والعلّيّة والحكم ، ويمكن أن يُراد به علوّه على كلّ شيء، والتعبير بالمتعالي للمبالغة فيه، وما بعده حينئذٍ تفسيرٌ له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 بامتنانه وبإحسانه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 إلى الفاعل ، وكذا الإحسان، والمفعول فيهما محذوف؛ إمّا لإجرائهما مجرى اللازم ليفيد استحقاقه للحمد بأصل الامتنان والإحسان، أو للدلالة على التعميم، وليقدّر السامع كلّ ما يذهب إليه ذهنه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بالامتنان إفاضة أصل الوجود، وبالإحسان إعطاء الكمالات اللّاحقة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المتفضّل بعطائه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التطوّل، وإظهار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الإعطاء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وجزيل فوائده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الفائدة، وهي ما استُفيد من علمٍ أو مالٍ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الموسّع برزقه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 الشيء ـ بالكسر ـ يَسَعه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والوُسْع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والطاقة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فلينفق</w:t>
      </w:r>
    </w:p>
    <w:p>
      <w:pPr>
        <w:pStyle w:val="BookText"/>
        <w:rPr/>
      </w:pPr>
      <w:r>
        <w:rPr>
          <w:rFonts w:ascii="Amiri" w:hAnsi="Amiri" w:eastAsia="Amiri" w:cs="Amiri"/>
          <w:color w:val="111111"/>
          <w:sz w:val="28"/>
          <w:sz w:val="28"/>
          <w:szCs w:val="28"/>
          <w:rtl w:val="true"/>
          <w:lang w:bidi="ar-SA"/>
        </w:rPr>
        <w:t xml:space="preserve">ذو سَعَةٍ من سَعَته، وعلى قدر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الرجل؛ أي صار ذا سَعَةٍ، وغنًى،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بِأَيْيدٍ وَإِنَّا لَمُوسِعُونَ</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أغنياء 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اللّه عليك؛ أي أغناك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الشيء، فاتّسع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والباء على بعض الاحتمالات للتعدية، أو للسببيّة، وعلى بعضها للتقوية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المسبغ بنعمته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أسبغ اللّه عليه النعمة؛ أي أتمّها </w:t>
      </w:r>
      <w:r>
        <w:rPr>
          <w:rFonts w:eastAsia="Amiri" w:cs="Amiri" w:ascii="Amiri" w:hAnsi="Amiri"/>
          <w:color w:val="111111"/>
          <w:sz w:val="28"/>
          <w:szCs w:val="28"/>
          <w:rtl w:val="true"/>
          <w:lang w:bidi="ar-SA"/>
        </w:rPr>
        <w:t>»</w:t>
      </w:r>
      <w:r>
        <w:rPr>
          <w:rStyle w:val="FootnoteAnchor"/>
          <w:rtl w:val="true"/>
        </w:rPr>
        <w:footnoteReference w:id="2317"/>
      </w:r>
      <w:r>
        <w:rPr>
          <w:rFonts w:ascii="Amiri" w:hAnsi="Amiri" w:eastAsia="Amiri" w:cs="Amiri"/>
          <w:color w:val="111111"/>
          <w:sz w:val="28"/>
          <w:sz w:val="28"/>
          <w:szCs w:val="28"/>
          <w:rtl w:val="true"/>
          <w:lang w:bidi="ar-SA"/>
        </w:rPr>
        <w:t>فالباء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المُسبغ حجّته بنعمته، ولمّا حمده على وجه يدلّ على الدوام والثبات أراد أن يحمده على وجه يدلّ على الاستمرار التجدّدي؛ لمقابلته بأسماء الآلاء المتجدّدة والنعماء المتظاهرة المتتابعة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على آلائه، وتظاهر 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تتابعها وتعاونها، ومجيء بعضها عقيب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والنعماء والآلاء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بالاُولى الباطنة، وبالثانية الظاهرة، أو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يزن عظمة جلاله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وزنتُ الشيء وَزنا وَزِنَةً ووزانة، أي عادلته، وقابلته ؛ يعني أنّه تعالى يستحقّ حمدا بلغ في العظمة والكمال إلى حيث بلغ عظمة جلاله ، فكما لا يصل إلى الثاني عقول العارفين، لا يصل إلى الأوّل أفهام الحامدين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عليه السلام أن جعل اللّه حمده تفضّلاً كذلك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ويملاء قدرَ آلائه وكبريائه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كناية عن التساوي في الكثرة والعظمة؛ فإنّ الملأ يستلزم المساواة بين الظرف والمظروف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مَلأهُ ـ كمنع ـ مَلْاً ومَلْأةً ـ بالفتح والكسر ـ وملأه تملئةً، فامتلأ، وتملّأ،</w:t>
      </w:r>
    </w:p>
    <w:p>
      <w:pPr>
        <w:pStyle w:val="BookText"/>
        <w:rPr/>
      </w:pPr>
      <w:r>
        <w:rPr>
          <w:rFonts w:ascii="Amiri" w:hAnsi="Amiri" w:eastAsia="Amiri" w:cs="Amiri"/>
          <w:color w:val="111111"/>
          <w:sz w:val="28"/>
          <w:sz w:val="28"/>
          <w:szCs w:val="28"/>
          <w:rtl w:val="true"/>
          <w:lang w:bidi="ar-SA"/>
        </w:rPr>
        <w:t>ومَلِئ، كسمع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ما بعده منصوبا على المفعوليّة ، وعلى الثاني نصبه على المصدر، أو على الحذف والإيصال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في أوّليّته متقادما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في سبق وجوده متقادما على جميع الأشياء، وليست أوّليّته وسبقه إضافيّا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الشيء ـ بالضمّ ـ قَدِما، فهو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وتقادم مثله</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بلفظ التقادم إلى أن ليس المراد بالقدم طول الزمان، بناءً على أنّ زيادة المباني يدلّ على زيادة المعاني،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الاثنين على وجه الغلبة، وإن لم يكن هنا بين اثنين يوجب وقوعه على وجه الكمال، وتلك الزيادة والكمال يدلّان على أنّ المراد هو الأوّليّة المنافية للحدوث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ديموميّته متسيطرا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الشيء يدوم ويدام دَوْما ودَواما وديمومةً، وأدامه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الحافظ، والمتسلّط؛ يعني أنّه تعالى في دوامه ووجوب وجوده وامتناع طريان العدم والزوال إليه كان متسلّطا على جميع ما سواه، وإلّا كان محدثا ممكن الزوال ، وهذا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حافظا رقيبا عالما بذواتهم وصفاتهم قبل إيجادهم وبعده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 الخلائق لوحدانيّته وربوبيّته وقديم أزليّته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التطامن،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كمنع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القديم من قبيل إضافة الصفة إلى الموصوف؛ يعني أنّ تلك الأوصاف الثلاثة صارت سببا لخضوع الخلق لديه، واستكانتهم بين يديه ؛ أمّا الوحدانيّة والأزليّة فلأنّ نقيضاهما ـ أعني الشركة والحدوث ـ لا يقتضيان خضوع الجميع له تعالى، وهو ظاهر، بل يستلزمان خضوعه لغيره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الربوبيّة؛ فلأنّ مالكيّة كلّ شيء وإيجاده وتربيته من حدّ النقص إلى حدّ الكمال</w:t>
      </w:r>
    </w:p>
    <w:p>
      <w:pPr>
        <w:pStyle w:val="BookText"/>
        <w:rPr/>
      </w:pPr>
      <w:r>
        <w:rPr>
          <w:rFonts w:ascii="Amiri" w:hAnsi="Amiri" w:eastAsia="Amiri" w:cs="Amiri"/>
          <w:color w:val="111111"/>
          <w:sz w:val="28"/>
          <w:sz w:val="28"/>
          <w:szCs w:val="28"/>
          <w:rtl w:val="true"/>
          <w:lang w:bidi="ar-SA"/>
        </w:rPr>
        <w:t xml:space="preserve">اللائق به يقتضي خضوع الأشياء له بأسرها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ودانُوا لدوام أبديّته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 أي أطاع، واعتاد خيرا أو شرّا، وذلّ، وعبد، وأقرّ، واعتقد ؛ يعني أنّهم دانوا لكونه تعالى دائم الأبديّة، الباعث للعبادة والطاعة، الموجب لاستحقاقه لهما؛ فإنّ المحدَث الغير الدائم لا يستحقّ المعبوديّة، ولا يمكنه الوفاء بما وعد به، وأوعد عليه من الجزاء بعد الفناء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بعلمه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أعطاه علمه، أو بسبب كونه عالما بأنّه يستحقّ ذلك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آثرَهُ واختاره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والكناية، والرسالة، والإلهام، والكلام الخفيّ، وكلّ ما ألقيته إلى غيرك</w:t>
      </w:r>
      <w:r>
        <w:rPr>
          <w:rFonts w:eastAsia="Amiri" w:cs="Amiri" w:ascii="Amiri" w:hAnsi="Amiri"/>
          <w:color w:val="111111"/>
          <w:sz w:val="28"/>
          <w:szCs w:val="28"/>
          <w:rtl w:val="true"/>
          <w:lang w:bidi="ar-SA"/>
        </w:rPr>
        <w:t xml:space="preserve">»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اتّخذه أمينا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وارتضاه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هدايتهم وإرشادهم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الشيء، وارتضيته، فهو مرضيّ</w:t>
      </w:r>
      <w:r>
        <w:rPr>
          <w:rFonts w:eastAsia="Amiri" w:cs="Amiri" w:ascii="Amiri" w:hAnsi="Amiri"/>
          <w:color w:val="111111"/>
          <w:sz w:val="28"/>
          <w:szCs w:val="28"/>
          <w:rtl w:val="true"/>
          <w:lang w:bidi="ar-SA"/>
        </w:rPr>
        <w:t xml:space="preserve">»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وانتدبه لعظيم 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لعلّ المراد بذلك الأمر تبليغ الرسالة، أو تحمّل المشاقّ، والصبر على الواردات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ندبه لأمرٍ، فانتدب له؛ أي دعاه له، فأجاب</w:t>
      </w:r>
      <w:r>
        <w:rPr>
          <w:rFonts w:eastAsia="Amiri" w:cs="Amiri" w:ascii="Amiri" w:hAnsi="Amiri"/>
          <w:color w:val="111111"/>
          <w:sz w:val="28"/>
          <w:szCs w:val="28"/>
          <w:rtl w:val="true"/>
          <w:lang w:bidi="ar-SA"/>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إلى الأمر، كنصره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وحثّه،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وانتدب اللّه لمن خرج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أجابه إلى غفرانه، أو ضَمِنَ وتكفّل، أو سارع بثوابه وحُسن جزائه، أو أوجب تفضّلاً؛ أي حقّق وأحكم أن ينجز له ذلك </w:t>
      </w:r>
      <w:r>
        <w:rPr>
          <w:rStyle w:val="FootnoteAnchor"/>
          <w:rtl w:val="true"/>
        </w:rPr>
        <w:footnoteReference w:id="2326"/>
      </w:r>
      <w:r>
        <w:rPr>
          <w:rFonts w:ascii="Amiri" w:hAnsi="Amiri" w:eastAsia="Amiri" w:cs="Amiri"/>
          <w:color w:val="111111"/>
          <w:sz w:val="28"/>
          <w:sz w:val="28"/>
          <w:szCs w:val="28"/>
          <w:rtl w:val="true"/>
          <w:lang w:bidi="ar-SA"/>
        </w:rPr>
        <w:t xml:space="preserve">وبهذا ظهر فساد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ندبته إلى الأمر، من باب قتل، وانتدبته إليه، إذا دعوته</w:t>
      </w:r>
      <w:r>
        <w:rPr>
          <w:rStyle w:val="FootnoteAnchor"/>
          <w:rtl w:val="true"/>
        </w:rPr>
        <w:footnoteReference w:id="2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ولضياء معالم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ينوّر به أحكام دينه، وقوانين شريعته، ومواضع علومه التي بها يعلم شرائع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ومناهج سبيله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المنهج، وهو الطريق الواضح، وكأنّ الإضافة بيانيّة ، أو من قبيل إضافة الصفة إلى الموصوف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ومفتاح وحيه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أنّه عطف على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علفتها تبنا وماء بارد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جعلته مفتاح وحيه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عطفه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ولعلّه سقط منه شيء</w:t>
      </w:r>
      <w:r>
        <w:rPr>
          <w:rFonts w:eastAsia="Amiri" w:cs="Amiri" w:ascii="Amiri" w:hAnsi="Amiri"/>
          <w:color w:val="111111"/>
          <w:sz w:val="28"/>
          <w:szCs w:val="28"/>
          <w:rtl w:val="true"/>
          <w:lang w:bidi="ar-SA"/>
        </w:rPr>
        <w:t xml:space="preserve">»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بعد هذا التوجيه، وكذا ما ارتكبه بعض الشارحين من أنّ التركيب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دعاه إلى وحيه الذي كالمفتاح في فتح أبواب العلوم الربّانيّة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وسببا لباب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جعله سببا للوصول إلى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وما يتوصّل به إلى غيره</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ابتعثه على حين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أنّه استئناف، أو حال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كونه خبرا بعد خبرٍ؛ لأنّ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كابتعثه</w:t>
      </w:r>
      <w:r>
        <w:rPr>
          <w:rFonts w:eastAsia="Amiri" w:cs="Amiri" w:ascii="Amiri" w:hAnsi="Amiri"/>
          <w:color w:val="111111"/>
          <w:sz w:val="28"/>
          <w:szCs w:val="28"/>
          <w:rtl w:val="true"/>
          <w:lang w:bidi="ar-SA"/>
        </w:rPr>
        <w:t xml:space="preserve">» </w:t>
      </w:r>
      <w:r>
        <w:rPr>
          <w:rStyle w:val="FootnoteAnchor"/>
          <w:rtl w:val="true"/>
        </w:rPr>
        <w:footnoteReference w:id="2330"/>
      </w:r>
      <w:r>
        <w:rPr>
          <w:rFonts w:ascii="Amiri" w:hAnsi="Amiri" w:eastAsia="Amiri" w:cs="Amiri"/>
          <w:color w:val="111111"/>
          <w:sz w:val="28"/>
          <w:sz w:val="28"/>
          <w:szCs w:val="28"/>
          <w:rtl w:val="true"/>
          <w:lang w:bidi="ar-SA"/>
        </w:rPr>
        <w:t xml:space="preserve">ولعلّ 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 مثل معنى الاستيلاء ؛ أي مستوليا على حين الفترة، ومزيلاً لآثار الجهل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للفترة،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الانكسار، والضعف، ويطلق على بين عيسى ومحمّد صلى الله عليه و آله ، وعلى ما بين الرسولين من رسل اللّه تعالى من الزمان الذي انقطع فيه الوحي والرسالة، واختلّ أمر الدِّين، وظهر الجهل والقساوة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وهَدأةٍ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وهدأته كناية عن كساد سوقه، وإعراض الخلق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هَدأ ـ كمنع ـ هَدءا وهُدُوءا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وأتانا بعد هدء من الليل وهَدءٍ وهدءَةٍ؛ أي حين هَدأ الليل</w:t>
      </w:r>
      <w:r>
        <w:rPr>
          <w:rFonts w:eastAsia="Amiri" w:cs="Amiri" w:ascii="Amiri" w:hAnsi="Amiri"/>
          <w:color w:val="111111"/>
          <w:sz w:val="28"/>
          <w:szCs w:val="28"/>
          <w:rtl w:val="true"/>
          <w:lang w:bidi="ar-SA"/>
        </w:rPr>
        <w:t xml:space="preserve">»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من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الملّة ـ بالكسر ـ وهي الشريعة والدِّين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 بالبعث والوعد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إنكار أصلهما، كعَبَدة الأصنام والملاحدة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إنكار خصوصيّاتهما، كاليهود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ما بُعثت به سبب لإسعادهم، وموجبٌ لصلاح معاشهم ومعادهم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رحمةً للكفّار أمنُهم به من الخسف والمسخ وعذاب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ذكر في تفسيره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الهادي إلى اللّه ، والقائد إلى 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تكاليفه أسهل من تكاليف سائر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يعفو عن اُمّته بشفاعته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رحم كثيرا من أعدائه ببذل الأمان لهم، وقبول الجزية منهم، ولم يكن ذلك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اللّه أن يرفع عن اُمّته بعده عذاب الاستئصال، فأجابه رحمةً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كريم</w:t>
      </w:r>
      <w:r>
        <w:rPr>
          <w:rFonts w:eastAsia="Amiri" w:cs="Amiri" w:ascii="Amiri" w:hAnsi="Amiri"/>
          <w:color w:val="111111"/>
          <w:sz w:val="28"/>
          <w:szCs w:val="28"/>
          <w:rtl w:val="true"/>
          <w:lang w:bidi="ar-SA"/>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الباء للإلصاق، أو للمصاحبة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هاهنا بالكريم العزيم</w:t>
      </w:r>
    </w:p>
    <w:p>
      <w:pPr>
        <w:pStyle w:val="BookText"/>
        <w:rPr/>
      </w:pPr>
      <w:r>
        <w:rPr>
          <w:rFonts w:ascii="Amiri" w:hAnsi="Amiri" w:eastAsia="Amiri" w:cs="Amiri"/>
          <w:color w:val="111111"/>
          <w:sz w:val="28"/>
          <w:sz w:val="28"/>
          <w:szCs w:val="28"/>
          <w:rtl w:val="true"/>
          <w:lang w:bidi="ar-SA"/>
        </w:rPr>
        <w:t xml:space="preserve">النفيس، ووصف الكتاب به لشرف مضمونه أو مُرسِله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وصفه به مجازا عن المرسِل أو المرسَل إليه ، وحينئذٍ يحتمل أن يُراد بالكريم الجواد، والصفوح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من الكتب، باشتماله على الفصاحة والبلاغة والدقائق والأسرار، وسائر المزايا والخواصّ التي ليست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جِئْنَاهُمْ بِكِتَابٍ فَصَّلْنَاهُ</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بيّنا معانيه من العقائد والأحكام والمواعظ مفصّلة</w:t>
      </w:r>
      <w:r>
        <w:rPr>
          <w:rFonts w:eastAsia="Amiri" w:cs="Amiri" w:ascii="Amiri" w:hAnsi="Amiri"/>
          <w:color w:val="111111"/>
          <w:sz w:val="28"/>
          <w:szCs w:val="28"/>
          <w:rtl w:val="true"/>
          <w:lang w:bidi="ar-SA"/>
        </w:rPr>
        <w:t xml:space="preserve">»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 وأوضحه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لا يلتبس على سامعه، ولا يشتبه شيء منه بالآخر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عزيزا لا يكاد يوجد مثله، أو قويّا منيعا لا يغلبه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وحفظه من أن يأتيه الباطل من بين يديه ومن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2336"/>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لَكِتَابٌ عَزِيزٌ 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 xml:space="preserve">، وإيماء إلى أنّ المراد بالحفظ في الآية الاُولى عدم تطرّق الباطل إليه، وإلى أنّ المراد بالذِّكر المنزل الكتاب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المفسّرون في تفسير الآية الثانية وجوها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كونه عزيزا أنّه لا يقدر أحد أن يأتي بمثله، أو منيع من الباطل؛ لما فيه من حسن البيان ووضوح البرهان ، أو عزيز محفوظ من أن يغيّر أو يبدّل، لا يأتيه الباطل؛ أي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من بين يديه،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إخباره عمّا تقدّم، ولا عمّا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بذكر الجهتين عن البواقي؛ لأنّ الإتيان إلى الشيء غالبا من هاتين الجهتين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لفظه، ومن خلفه تأويله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 حكيم، لا يفعل إلّا ما هو على وفق الحِكَم والمصالح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يحمده كلّ مخلوق بما ظهر عليه من نعمه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للناس فيه الأمثال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أي وصف،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والحديث، والصِّفة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واشتهر إطلاقه بكلام يُقصد به إلحاق خفيّ بجليّ، محسوس أو 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 فيه الآيات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تبيينها ؛ يعني بيّن في ذلك الكتاب الآيات الدالّة على ما يتعلّق بأحوال المبدأ والمعاد، وكيفيّة الإيجاد ، والأحكام الشرعيّة من الحلال والحرام، والنصائح والمواعظ، وأمثالها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يفهمون الغرض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فيه الحلال، وحرّم فيه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بالحرام ما لا رخصة في فعله، وبالحلال ما يجوز فعله ولو ببعض الوجوه، فيندرج فيهما الأحكام الخمسة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فيه الدِّين لعباده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لهم،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ونُذرا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ـ بالضمّ وضمّتين ـ مصدران لِعَذر، إذا محا الإساءة، ورفع اللؤم، وأنذر، إذا خوّف بعد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جمعان لعذير بمعنى المعذرة، ونذير بمعنى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العاذر والمُنذِر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ونصبهما على الأوّلين بالعلّيّة؛ أي عذرا للمحقّين لاشتماله على الأخبار بمحو إساءتهم، ورفع منزلتهم، ونذرا للمبطلين؛ لتضمّنه ذكر عقوباته، وغَور دركاتهم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بالبدليّة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بالحاليّة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اللّام متعلّقة بالإرسال،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حال،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للحجّة، أو صفة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حجّتهم لو لم يرسل إليهم رسولاً وكتابا،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أرسلت إلينا رسولاً، فينبّهنا ويعلّمنا ما لم نكن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على أنّ بعثة الأنبياء إلى الناس ضرورة؛ لقصور الكلّ عن إدراك جزئيّات المصالح، والأكثر عن إدراك كلّيّاتها </w:t>
      </w:r>
      <w:r>
        <w:rPr>
          <w:rStyle w:val="FootnoteAnchor"/>
          <w:rtl w:val="true"/>
        </w:rPr>
        <w:footnoteReference w:id="2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بلاغا لقومٍ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هذَا لَبَلَاغا لِقَوْمٍ عَابِدِينَ</w:t>
      </w:r>
      <w:r>
        <w:rPr>
          <w:rFonts w:eastAsia="Amiri" w:cs="Amiri" w:ascii="Amiri" w:hAnsi="Amiri"/>
          <w:color w:val="111111"/>
          <w:sz w:val="28"/>
          <w:szCs w:val="28"/>
          <w:rtl w:val="true"/>
          <w:lang w:bidi="ar-SA"/>
        </w:rPr>
        <w:t xml:space="preserve">» </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والمشار إليه بهذا ما ذكر قبل هذه الآية من الأخبار والمواعظ والمواعيد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والبلاغ،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واسم من التبليغ والإبلاغ، وهما للإيصال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يُراد هنا سبب البلوغ إلى البُغية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بالعابدين المستعدّين للعبادة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الظاهر أن تكون الجملة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وعوده إلى الرسول، أو إلى الدِّين 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اشتمال المعطوف على ضمير دون المعطوف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بعض الأفاضل بعدم امتناع مثل هذا العطف، وربّما نقل أنّ هذا ممّا جوّزه جماعة من النحاة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يطير، فيغضب زيد الذباب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وعندي في صحّة هذا الحكم وثبوت النقل عنهم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فيما بينهم الحكم بامتناعه، وجعل الفاء في المثال المذكور للسببيّة، ومنهم من جعله للعطف، بتقدير العائد في المعطوف؛ أي فيغضب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جعله للعطف من دون تقدير العائد، وخصّ هذا الحكم بالفاء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بفاء عطف ما ليس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استقرّ أنّه الصلة</w:t>
      </w:r>
      <w:r>
        <w:rPr>
          <w:rFonts w:eastAsia="Amiri" w:cs="Amiri" w:ascii="Amiri" w:hAnsi="Amiri"/>
          <w:color w:val="111111"/>
          <w:sz w:val="28"/>
          <w:szCs w:val="28"/>
          <w:rtl w:val="true"/>
          <w:lang w:bidi="ar-SA"/>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نحن فيه يمكن أن يكون العائد الإظهار في موضع الإضمار، بأن يكون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بلاغا لهم، فعدل إلى الاسم الظاهر؛ للتصريح باختصاص كونه بلاغا للذين تكون غاية هممهم العبادة دون العادة، وأنّهم 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تجعل الواو للحال بتقدير مبتدأ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الموت، سمّي به لكونه متيقّن اللحوق بكلّ ذي 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أوصاه؛ أي أمَرَه، وذكّره</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أوصاه ووصّاه توصية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w:t>
      </w:r>
      <w:r>
        <w:rPr>
          <w:rFonts w:eastAsia="Amiri" w:cs="Amiri" w:ascii="Amiri" w:hAnsi="Amiri"/>
          <w:color w:val="111111"/>
          <w:sz w:val="28"/>
          <w:szCs w:val="28"/>
          <w:rtl w:val="true"/>
          <w:lang w:bidi="ar-SA"/>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بالفعلين على سبيل التنازع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ابتدأ بدأ الاُمور بعلمه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به ـ كمنع ـ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ابتداء، كأبدأه وابتدأه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وأفعله بَدْءً؛ أي أوّل شيء</w:t>
      </w:r>
      <w:r>
        <w:rPr>
          <w:rFonts w:eastAsia="Amiri" w:cs="Amiri" w:ascii="Amiri" w:hAnsi="Amiri"/>
          <w:color w:val="111111"/>
          <w:sz w:val="28"/>
          <w:szCs w:val="28"/>
          <w:rtl w:val="true"/>
          <w:lang w:bidi="ar-SA"/>
        </w:rPr>
        <w:t xml:space="preserve">»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 بَدْؤ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بناء على جعل الابتداء لازما، أو كونه بصيغة المجهول، لكن لا يساعده رسم الخطّ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يقرأ هذه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المشدّدة؛ أي 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المعنى على النسختين أنّه تعالى ابتدأ خلق الاُمور وإيجادها، وأخرجها من ظلمة العدم إلى نور الوجود بعلمه المحيط المقتضي لإعطاء كلّ شيءٍ ما أراده من الحقائق ولوازمها وآثارها بقدرته واختياره، ففيه نفي إيجاب الصانع تعالى، وإثبات حدوث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غدا ميعادها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ميعاد تلك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بالغد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فناؤها وفناؤكم</w:t>
      </w:r>
      <w:r>
        <w:rPr>
          <w:rFonts w:eastAsia="Amiri" w:cs="Amiri" w:ascii="Amiri" w:hAnsi="Amiri"/>
          <w:color w:val="111111"/>
          <w:sz w:val="28"/>
          <w:szCs w:val="28"/>
          <w:rtl w:val="true"/>
          <w:lang w:bidi="ar-SA"/>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الخبر للحصر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وتصرّم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عطف على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وفناء آجالكم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الأجل،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الوقت في الموت، ومدّة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هنا المعنى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وانقطاع مدّتكم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الزمان ، والمكان الطويل من الدقّة، أو 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قد زالت عن قليل عنّا وعنكم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الأيّام والآجال والمدّة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بمعنى بعد، كما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فتجافوا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تنحّوا عن الدُّنيا، واتركوها، ولا تطمئنّوا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 الشيء جَفاء، وتجافى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مكانه</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 فإنّ المغترّ مَن اغترّ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 غرّا وغرورا وغِرّة، فهو مغرور وغرير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وأطمعه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w:t>
      </w:r>
      <w:r>
        <w:rPr>
          <w:rFonts w:eastAsia="Amiri" w:cs="Amiri" w:ascii="Amiri" w:hAnsi="Amiri"/>
          <w:color w:val="111111"/>
          <w:sz w:val="28"/>
          <w:szCs w:val="28"/>
          <w:rtl w:val="true"/>
          <w:lang w:bidi="ar-SA"/>
        </w:rPr>
        <w:t xml:space="preserve">» </w:t>
      </w:r>
      <w:r>
        <w:rPr>
          <w:rStyle w:val="FootnoteAnchor"/>
          <w:rtl w:val="true"/>
        </w:rPr>
        <w:footnoteReference w:id="2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تعريف المسند إليه للحصر؛ أي المخترع أو الغافل إنّما هو من اختدع بالدُّنيا، وغفل عن مكرها وحيلها، وركن إليها، واشتغل بزخارفها الفانية، وأعرض عن الصالحات الباقية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تعدو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مرّ تفسير الآية بتمامها في كلام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أمير المؤمنين عليه السلام ، أو من كلام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عداه يعدوه، إذا جاوزه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والاُمنيّة،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التمنّي، وهو المراد والمقصود؛ أي لن نتجاوز الدُّنيا إذا انتهت ووصلت إلينا متمنّيات الراغبين فيها، أو بلغت اُمنيّتهم فيها إلى الغاية والنهاية عن تلك الحالة ، وهي كونها مشابهة لما تضمّنته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 أهل الدُّنيا والراغبين إليها في سرعة زوالهم وانقطاع نعيم الدُّنيا عنهم بعد تنعّمهم بها، وإقبالهم بالكلّيّة عليها، واغترارهم بزخارفها شبيهة بحال الأرض في سرعة تعقّب فناء زخرفها وزينتها بالنبات بعد كمال نضرتها وخضرتها، وحُسنها وبهجتها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شوب نعماء الدُّنيا ببلائها، وخلط زهراتها بآفاتها، تحذيرا عن الركون إليها، والميل إلى تحصيلها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جمع</w:t>
      </w:r>
      <w:r>
        <w:rPr>
          <w:rFonts w:eastAsia="Amiri" w:cs="Amiri" w:ascii="Amiri" w:hAnsi="Amiri"/>
          <w:color w:val="111111"/>
          <w:sz w:val="28"/>
          <w:szCs w:val="28"/>
          <w:rtl w:val="true"/>
          <w:lang w:bidi="ar-SA"/>
        </w:rPr>
        <w:t xml:space="preserve">»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والخيل، والكثير الخير، كخيّر ـ ككيّس ـ وهي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على غيره خَيرَةً وخيّرا وخيرةً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واخترته الرجال، واخترته منهم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بالكسر، وكعِنبة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خار اللّه لك ؛ أي أعطاك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بسكون الياء الاسم منه</w:t>
      </w:r>
      <w:r>
        <w:rPr>
          <w:rFonts w:eastAsia="Amiri" w:cs="Amiri" w:ascii="Amiri" w:hAnsi="Amiri"/>
          <w:color w:val="111111"/>
          <w:sz w:val="28"/>
          <w:szCs w:val="28"/>
          <w:rtl w:val="true"/>
          <w:lang w:bidi="ar-SA"/>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المفتوحة، والباء الموحّدة، وهي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قبل أن تفيض ، أو الحزن بلا بكاء، أو تردّد البكاء 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القاموس</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الدمع</w:t>
      </w:r>
      <w:r>
        <w:rPr>
          <w:rFonts w:eastAsia="Amiri" w:cs="Amiri" w:ascii="Amiri" w:hAnsi="Amiri"/>
          <w:color w:val="111111"/>
          <w:sz w:val="28"/>
          <w:szCs w:val="28"/>
          <w:rtl w:val="true"/>
          <w:lang w:bidi="ar-SA"/>
        </w:rPr>
        <w:t xml:space="preserve">»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جَناح آمن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ظلّ جناحٍ آمن، أو تحت جناحه كبيض الطير أو 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مكنيّة وتخييليّة </w:t>
      </w:r>
      <w:r>
        <w:rPr>
          <w:rStyle w:val="FootnoteAnchor"/>
          <w:rtl w:val="true"/>
        </w:rPr>
        <w:footnoteReference w:id="2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والعضد، والابط، والجانب، ونَفْسُ الشيء، والكتف،</w:t>
      </w:r>
    </w:p>
    <w:p>
      <w:pPr>
        <w:pStyle w:val="BookText"/>
        <w:rPr/>
      </w:pPr>
      <w:r>
        <w:rPr>
          <w:rFonts w:ascii="Amiri" w:hAnsi="Amiri" w:eastAsia="Amiri" w:cs="Amiri"/>
          <w:color w:val="111111"/>
          <w:sz w:val="28"/>
          <w:sz w:val="28"/>
          <w:szCs w:val="28"/>
          <w:rtl w:val="true"/>
          <w:lang w:bidi="ar-SA"/>
        </w:rPr>
        <w:t xml:space="preserve">والناحية، والطائفة من الشيء ـ ويضمّ ـ والرَّوشن، والمنظر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جناح سفر ؛ أي نريده</w:t>
      </w:r>
      <w:r>
        <w:rPr>
          <w:rFonts w:eastAsia="Amiri" w:cs="Amiri" w:ascii="Amiri" w:hAnsi="Amiri"/>
          <w:color w:val="111111"/>
          <w:sz w:val="28"/>
          <w:szCs w:val="28"/>
          <w:rtl w:val="true"/>
          <w:lang w:bidi="ar-SA"/>
        </w:rPr>
        <w:t xml:space="preserve">»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هذه المعاني محتملة هنا، ولا يحتاج إلى تقدير مضاف، وارتكاب استعارة عند إرادة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الجائحة، وهي الشدّة التي تجتاح المال من سنة أو فتنة</w:t>
      </w:r>
      <w:r>
        <w:rPr>
          <w:rFonts w:eastAsia="Amiri" w:cs="Amiri" w:ascii="Amiri" w:hAnsi="Amiri"/>
          <w:color w:val="111111"/>
          <w:sz w:val="28"/>
          <w:szCs w:val="28"/>
          <w:rtl w:val="true"/>
          <w:lang w:bidi="ar-SA"/>
        </w:rPr>
        <w:t>»</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اللّام، أي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رؤية ملك الموت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موضع الاطّلاع من إشراف إلى انحدار</w:t>
      </w:r>
      <w:r>
        <w:rPr>
          <w:rFonts w:eastAsia="Amiri" w:cs="Amiri" w:ascii="Amiri" w:hAnsi="Amiri"/>
          <w:color w:val="111111"/>
          <w:sz w:val="28"/>
          <w:szCs w:val="28"/>
          <w:rtl w:val="true"/>
          <w:lang w:bidi="ar-SA"/>
        </w:rPr>
        <w:t xml:space="preserve">»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الجزري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به الموقف يوم القيامة، أو ما يُشرف عليه من أمر الآخرة عقيب الموت، فشبّهه بالمطّلع الذي يشرف عليه من موضع عال</w:t>
      </w:r>
      <w:r>
        <w:rPr>
          <w:rFonts w:eastAsia="Amiri" w:cs="Amiri" w:ascii="Amiri" w:hAnsi="Amiri"/>
          <w:color w:val="111111"/>
          <w:sz w:val="28"/>
          <w:szCs w:val="28"/>
          <w:rtl w:val="true"/>
          <w:lang w:bidi="ar-SA"/>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بين يدي الحكم العدل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مُنفِذ الحكم، كالحَكَم محرّكة</w:t>
      </w:r>
      <w:r>
        <w:rPr>
          <w:rFonts w:eastAsia="Amiri" w:cs="Amiri" w:ascii="Amiri" w:hAnsi="Amiri"/>
          <w:color w:val="111111"/>
          <w:sz w:val="28"/>
          <w:szCs w:val="28"/>
          <w:rtl w:val="true"/>
          <w:lang w:bidi="ar-SA"/>
        </w:rPr>
        <w:t xml:space="preserve">»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عليه السلام بذكر الوقوف إلى ذلّ الخلائق حينئذٍ، وبذكر الحكم إلى نفاذ حكمه تعالى عليهم، وبذكر العدل إلى أنّه يثيب المطيع، ويعاقب العاصي، ولا يجور في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الجملة حاليّة، وذو الحال النفس الواقفة التي تفهم من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كلّ نفس من قبيل وضع المظهر موضع المضمر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الجملة استئنافيّة، جوابا عن سبب الوقوف، أو غَرَضه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ليجزي الذين أساؤؤا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للسابق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ـ عزّ وجلّ ـ في سورة النجم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هُوَ أَعْلَمُ بِمَنْ ضَلَّ عَنْ سَبِيلِهِ وَهُوَ أَعْلَمُ بِمَنْ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السَّموَاتِ وَمَا فِي الْأَرْضِ لِيَجْزِىَ الَّذِينَ أَسَاؤُوا بِمَا عَمِلُوا</w:t>
      </w:r>
      <w:r>
        <w:rPr>
          <w:rFonts w:eastAsia="Amiri" w:cs="Amiri" w:ascii="Amiri" w:hAnsi="Amiri"/>
          <w:color w:val="111111"/>
          <w:sz w:val="28"/>
          <w:szCs w:val="28"/>
          <w:rtl w:val="true"/>
          <w:lang w:bidi="ar-SA"/>
        </w:rPr>
        <w:t xml:space="preserve">»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بعقاب ما عملوا من السوء، أو بمثله، أو بسبب ما عملوا من السوء، وهو بمثله دلّ عليه ما قبله؛ أي خلق العالَم، وسوّاه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ميّز الضالّ عن المهتدي، وحَفِظ أحوالهم لذلك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الَّذِيْنَ أَحْسَنُوا بِالحُسْنى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بالمثوبة الحسنى، وهي الجنّة، أو بأحسن من أعمالهم، أو بسبب الأعمال الحسنى </w:t>
      </w:r>
      <w:r>
        <w:rPr>
          <w:rStyle w:val="FootnoteAnchor"/>
          <w:rtl w:val="true"/>
        </w:rPr>
        <w:footnoteReference w:id="2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اللّام في الحديث تعليل للوقوف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وسارعوا إلى رضوان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الرضوان،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هاهنا 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يكون بفتح الميم وتشديد الباء، جمع محبوبة؛ أي الأعمال المحبوبة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محبّ، أو محبّة، اسم مكان من الحبّ، كمصادر ومدارس في جمع مصدر ومدرسة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المُحابّ اسم مفعول، بمعنى المحبوب في لغة هذيل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ويجتنب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موجبات سخطه وعقوبته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أحسن القصص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أثره قصّا وقصيصا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والذي يكتب، الجمع كعنب</w:t>
      </w:r>
      <w:r>
        <w:rPr>
          <w:rFonts w:eastAsia="Amiri" w:cs="Amiri" w:ascii="Amiri" w:hAnsi="Amiri"/>
          <w:color w:val="111111"/>
          <w:sz w:val="28"/>
          <w:szCs w:val="28"/>
          <w:rtl w:val="true"/>
          <w:lang w:bidi="ar-SA"/>
        </w:rPr>
        <w:t xml:space="preserve">» </w:t>
      </w:r>
      <w:r>
        <w:rPr>
          <w:rStyle w:val="FootnoteAnchor"/>
          <w:rtl w:val="true"/>
        </w:rPr>
        <w:footnoteReference w:id="2367"/>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الاقتصاص؛ لأنّه اقتصّ على أبدع 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أحسن ما يقصّ؛ لاشتماله على العجائب والحِكم والآيات والعِبَر ، فعل بمعنى مفعول، كالنقص</w:t>
      </w:r>
    </w:p>
    <w:p>
      <w:pPr>
        <w:pStyle w:val="BookText"/>
        <w:rPr/>
      </w:pPr>
      <w:r>
        <w:rPr>
          <w:rFonts w:ascii="Amiri" w:hAnsi="Amiri" w:eastAsia="Amiri" w:cs="Amiri"/>
          <w:color w:val="111111"/>
          <w:sz w:val="28"/>
          <w:sz w:val="28"/>
          <w:szCs w:val="28"/>
          <w:rtl w:val="true"/>
          <w:lang w:bidi="ar-SA"/>
        </w:rPr>
        <w:t xml:space="preserve">والسلب، واشتقاقه من قصّ أثره، إذا تَبِعَهُ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أتمّها وأكملها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البالغ غاية الفصاحة والبلاغة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وأنفع التذكّر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يفهم من كلام أرباب اللّغة أنّ التذكّر يتعدّى ولا يتعدّى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تذكّر اُمور الدُّنيا والآخرة، وتذكير ممّا له مدخل في الكمال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لاشتماله على جميع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قُرِءَ الْقُرْآنُ فَاسْتَمِعُوا لَهُ وَأَنصِتُوا</w:t>
      </w:r>
      <w:r>
        <w:rPr>
          <w:rFonts w:eastAsia="Amiri" w:cs="Amiri" w:ascii="Amiri" w:hAnsi="Amiri"/>
          <w:color w:val="111111"/>
          <w:sz w:val="28"/>
          <w:szCs w:val="28"/>
          <w:rtl w:val="true"/>
          <w:lang w:bidi="ar-SA"/>
        </w:rPr>
        <w:t xml:space="preserve">»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والاستماع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وأنصتوا له</w:t>
      </w:r>
      <w:r>
        <w:rPr>
          <w:rFonts w:eastAsia="Amiri" w:cs="Amiri" w:ascii="Amiri" w:hAnsi="Amiri"/>
          <w:color w:val="111111"/>
          <w:sz w:val="28"/>
          <w:szCs w:val="28"/>
          <w:rtl w:val="true"/>
          <w:lang w:bidi="ar-SA"/>
        </w:rPr>
        <w:t xml:space="preserve">»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بالاستماع؛ لينتقل إلى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وبالإنصات لئلّا يشتغل القلب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الغاية رجاء نيل الرحمة التي هي غاية اُمنيّة العابدين</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سبحانه بصلاة العصر؛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بعصر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بالدهر؛ لاشتماله على الأعاجيب، والتعريض بنفي ما يضاف إليه من الخسران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الإنسان لفي خسران في مساعهيم وصرف أعمارهم في مطالبهم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للتعظيم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اشتروا الآخرة بالدُّنيا، ففازوا بالحياة الأبديّة والسعادة السرمديّة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بالثابت الذي لا يصحّ إنكاره من اعتقاد أو 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Style w:val="FootnoteAnchor"/>
          <w:rtl w:val="true"/>
        </w:rPr>
        <w:footnoteReference w:id="2373"/>
      </w:r>
      <w:r>
        <w:rPr>
          <w:rFonts w:ascii="Amiri" w:hAnsi="Amiri" w:eastAsia="Amiri" w:cs="Amiri"/>
          <w:color w:val="111111"/>
          <w:sz w:val="28"/>
          <w:sz w:val="28"/>
          <w:szCs w:val="28"/>
          <w:rtl w:val="true"/>
          <w:lang w:bidi="ar-SA"/>
        </w:rPr>
        <w:t xml:space="preserve">عن المعاصي، أو على الحقّ، أو ما يبلو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عطف الخاصّ على العامّ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أنّ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للاستغراق بقرينة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يستفاد من هذا الخبر عدم وجوب القراءة في الخطبة الثانية؛ لأنّه عليه السلام يقرأ فيها شيئا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موثّقة سماعة عن أبي عبد اللّه عليه السلام ؛ فإنّ فيها أيضا دلالة على اختصاص القراءة، والوعظ بالاُولى في الصلاة على النبيّ وآله، والاستغفار للمؤمنين والمؤمنات بالثانية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أفتى المحقّق رحمه الله في النافع والمعتبر </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عن السيّد المرتضى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 xml:space="preserve">ويظهر من عبارة الشيخ في النهاية والاقتصاد أنّ القراءة بين الخطبتين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الخلاف </w:t>
      </w:r>
      <w:r>
        <w:rPr>
          <w:rStyle w:val="FootnoteAnchor"/>
          <w:rtl w:val="true"/>
        </w:rPr>
        <w:footnoteReference w:id="2378"/>
      </w:r>
      <w:r>
        <w:rPr>
          <w:rFonts w:ascii="Amiri" w:hAnsi="Amiri" w:eastAsia="Amiri" w:cs="Amiri"/>
          <w:color w:val="111111"/>
          <w:sz w:val="28"/>
          <w:sz w:val="28"/>
          <w:szCs w:val="28"/>
          <w:rtl w:val="true"/>
          <w:lang w:bidi="ar-SA"/>
        </w:rPr>
        <w:t xml:space="preserve">إلى وجوب القراءة في الخطبتين جميعا ، لكنّه اكتفى بالآية التامّة الفائدة فيهما، وهو مختار أكثر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Style w:val="FootnoteAnchor"/>
          <w:rtl w:val="true"/>
        </w:rPr>
        <w:footnoteReference w:id="2379"/>
      </w:r>
      <w:r>
        <w:rPr>
          <w:rFonts w:ascii="Amiri" w:hAnsi="Amiri" w:eastAsia="Amiri" w:cs="Amiri"/>
          <w:color w:val="111111"/>
          <w:sz w:val="28"/>
          <w:sz w:val="28"/>
          <w:szCs w:val="28"/>
          <w:rtl w:val="true"/>
          <w:lang w:bidi="ar-SA"/>
        </w:rPr>
        <w:t xml:space="preserve">بوجوب سورة خفيفة فيهما، وهو مختار ابن حمزة، وابن إدريس،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أبو الصلاح بوجوب القراءة في شيء من الخطبتين أصلاً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وبارك على محمّد وآل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والزيادة، والسعادة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اللّه لك ، وفيك ، وعليك، وباركك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له ما أعطيته من التشريف والكرامة</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بروك البعير، إذا استناخ، ولزم مكانا واحدا لا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عليهم الكرامة والتشريف ،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زدهم تشريفا بعد تشريف، وكرامةً بعد كرامة </w:t>
      </w:r>
      <w:r>
        <w:rPr>
          <w:rStyle w:val="FootnoteAnchor"/>
          <w:rtl w:val="true"/>
        </w:rPr>
        <w:footnoteReference w:id="2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وتحنّن</w:t>
      </w:r>
      <w:r>
        <w:rPr>
          <w:rFonts w:eastAsia="IRNazanin" w:cs="IRNazanin"/>
          <w:color w:val="111111"/>
          <w:sz w:val="28"/>
          <w:szCs w:val="28"/>
          <w:rtl w:val="true"/>
          <w:lang w:bidi="fa-IR"/>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وتحنّن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خلّصهم من الآفات الدنيويّة والاُخرويّة، وطهّرهم من الأرجاس البدنيّة والروحانيّة، وهم طاهرون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والطلب للتمنّي، والتبرّك، والتقرّب بهم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من الآفة ـ بالكسر ـ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وسلّمه اللّه منها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إليه تسليما، فتسلّمه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فتناوله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كأفضل ما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لعلّ الكاف زائدة، كما 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كلّ فرد من أفراد الصلاة على محمّد وآل محمّد ، وكذا كلّ فرد من أفراد ما عطف عليها، كأفضل أفراد الصلاة على إبراهيم، وأفضل أفراد ما عطف عليها في كونه في غاية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للصلاة على إبراهيم أفراد متقاربة بعضها في غاية الكمال دون بعض ، وأراد بالتشبيه أن يكون كلّ فرد من أفراد الصلاة على محمّد وآله كأفضل أفراد الصلاة على إبراهيم في بلوغه إلى حدّ الكمال ، فلا يلزم منه إلحاق الناقص بالكامل، بل اُلحِق كلّ فرد من طرف المشبّه بأفضل الأفراد من طرف المشبّه به ، بل يفهم منه تفضيله صلى الله عليه و آله على إبراهيم وتفضيل صلاته على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Style w:val="FootnoteAnchor"/>
          <w:rtl w:val="true"/>
        </w:rPr>
        <w:footnoteReference w:id="2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هو المحمود الذي استحقّ الحمد بفعاله ؛ أي يستحقّ الحمد في السرّاء والضرّاء ، وفي الشدّة والرخاء </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والمجيد هو الواسع الكريم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ماجد، إذا كان سخيّا واسع العطايا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الكريم العزيز، 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 xml:space="preserve">؛ أي كريمٌ عزيز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الشرف، وقد يكون بمعنى ممجّد؛ أي مجّده خلقه، وعظّموه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محمّدا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أنّ الوسيلة منبر يوضع يوم القيامة له ألف مرقاة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عند الملك، والدرجة، والقربة</w:t>
      </w:r>
      <w:r>
        <w:rPr>
          <w:rFonts w:eastAsia="Amiri" w:cs="Amiri" w:ascii="Amiri" w:hAnsi="Amiri"/>
          <w:color w:val="111111"/>
          <w:sz w:val="28"/>
          <w:szCs w:val="28"/>
          <w:rtl w:val="true"/>
          <w:lang w:bidi="ar-SA"/>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والمكان العالي، والمجد، أو لا يكون إلّا بالآباء أو علوّ الحسب</w:t>
      </w:r>
      <w:r>
        <w:rPr>
          <w:rFonts w:eastAsia="Amiri" w:cs="Amiri" w:ascii="Amiri" w:hAnsi="Amiri"/>
          <w:color w:val="111111"/>
          <w:sz w:val="28"/>
          <w:szCs w:val="28"/>
          <w:rtl w:val="true"/>
          <w:lang w:bidi="ar-SA"/>
        </w:rPr>
        <w:t xml:space="preserve">»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الرفيعة في الفضل</w:t>
      </w:r>
      <w:r>
        <w:rPr>
          <w:rFonts w:eastAsia="Amiri" w:cs="Amiri" w:ascii="Amiri" w:hAnsi="Amiri"/>
          <w:color w:val="111111"/>
          <w:sz w:val="28"/>
          <w:szCs w:val="28"/>
          <w:rtl w:val="true"/>
          <w:lang w:bidi="ar-SA"/>
        </w:rPr>
        <w:t xml:space="preserve">» </w:t>
      </w:r>
      <w:r>
        <w:rPr>
          <w:rStyle w:val="FootnoteAnchor"/>
          <w:rtl w:val="true"/>
        </w:rPr>
        <w:footnoteReference w:id="239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النزول، والدرجة</w:t>
      </w:r>
      <w:r>
        <w:rPr>
          <w:rFonts w:eastAsia="Amiri" w:cs="Amiri" w:ascii="Amiri" w:hAnsi="Amiri"/>
          <w:color w:val="111111"/>
          <w:sz w:val="28"/>
          <w:szCs w:val="28"/>
          <w:rtl w:val="true"/>
          <w:lang w:bidi="ar-SA"/>
        </w:rPr>
        <w:t xml:space="preserve">»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وأوجههم عندك يوم القيامة جاها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الرّجل ـ بالضمّ ـ أي صار وجيها؛ أي ذا جاه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w:t>
      </w:r>
      <w:r>
        <w:rPr>
          <w:rFonts w:eastAsia="Amiri" w:cs="Amiri" w:ascii="Amiri" w:hAnsi="Amiri"/>
          <w:color w:val="111111"/>
          <w:sz w:val="28"/>
          <w:szCs w:val="28"/>
          <w:rtl w:val="true"/>
          <w:lang w:bidi="ar-SA"/>
        </w:rPr>
        <w:t xml:space="preserve">»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وقال في معتلّ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والمنزلة</w:t>
      </w:r>
      <w:r>
        <w:rPr>
          <w:rFonts w:eastAsia="Amiri" w:cs="Amiri" w:ascii="Amiri" w:hAnsi="Amiri"/>
          <w:color w:val="111111"/>
          <w:sz w:val="28"/>
          <w:szCs w:val="28"/>
          <w:rtl w:val="true"/>
          <w:lang w:bidi="ar-SA"/>
        </w:rPr>
        <w:t xml:space="preserve">»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كالوجيه،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الجاه</w:t>
      </w:r>
      <w:r>
        <w:rPr>
          <w:rFonts w:eastAsia="Amiri" w:cs="Amiri" w:ascii="Amiri" w:hAnsi="Amiri"/>
          <w:color w:val="111111"/>
          <w:sz w:val="28"/>
          <w:szCs w:val="28"/>
          <w:rtl w:val="true"/>
          <w:lang w:bidi="ar-SA"/>
        </w:rPr>
        <w:t xml:space="preserve">»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وحباء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الحباء،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بلا مَنّ ولا جزاء، كالحبوة 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عطيّة سلامتك، بأن يكون سالما عن جميع ما يوجب نقصا، أو اجعله متمكّنا من أن يحبو ويعطى السلامة من أنواع البلاء والعذاب لمن أراد ، وأعطه واُمّته تحيّة السلام من عندك، بأن يسلّم عليهم الملائكة في الجنان رسلاً من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خَزايا</w:t>
      </w:r>
      <w:r>
        <w:rPr>
          <w:rFonts w:eastAsia="Amiri" w:cs="Amiri" w:ascii="Amiri" w:hAnsi="Amiri"/>
          <w:color w:val="111111"/>
          <w:sz w:val="28"/>
          <w:szCs w:val="28"/>
          <w:rtl w:val="true"/>
          <w:lang w:bidi="ar-SA"/>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خَزِي ـ بالكسر ـ يَخْزي خزايَة؛ أي استحياء، فهو خَزْيان، وقومٌ خزايا</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ناكبين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نكث العهد والجبل ، إذا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أي متنكّبين عادلين عن دينه واتّباعه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قبائح أعمالنا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متبدّلين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مبدّلين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بدل الشيء، بالتحريك 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منه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تبديله صلى الله عليه و آله بغيره، أو تبديل دينه وشرائعه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جلس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اشتراط الجلوس الخفيف بين الخطبتين للتأسّي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روايات اُخر، وهو المشهور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أحقّ من 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بناء 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كونه تعالى أحقّ لها بأنّ استحقاق أحد للخشية والخوف منه، وللحمد والثناء له إنّما هو على قدر عظمته وقدرته، وكثرة إحسانه وإنعامه، وقد عجزت عن معرفة عظمته وقدرته عقول العارفين، وعن إحصاء آلائه ونعمائه ألسِنَة الواصفين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مَن اتُّقي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المجهول؛ أي اُجتُنِبَ عن مخالفته وعقوبته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يتذلّل له غاية التذلّل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مَن عُظّم ومُجّد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التفخيم،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مجّده تمجيدا ؛ أي عظّمه ، وأثنى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كونه سبحانه أولى بهما لأنّهما إنّما يكونان إمّا لشرف الذات، أو لكمال الأفعال والصفات ، وكلّ ذلك له تعالى على وجه الكمال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لعظيم غَنائه</w:t>
      </w:r>
      <w:r>
        <w:rPr>
          <w:rFonts w:eastAsia="Amiri" w:cs="Amiri" w:ascii="Amiri" w:hAnsi="Amiri"/>
          <w:color w:val="111111"/>
          <w:sz w:val="28"/>
          <w:szCs w:val="28"/>
          <w:rtl w:val="true"/>
          <w:lang w:bidi="ar-SA"/>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سابقا وجه تعقيب ما يدلّ على التجرّد بما يدلّ على الدوام والاستمرار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 xml:space="preserve">»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بلائهِ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بلوته بَلْوا وبَلاءً، إذا اختبرته، وامتحنته، وجرّبته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بلائه تعالى خير الصنيع الذي يختبر به عباده، بحيث يوجب تذكّر أمر الآخرة، وتهيئة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البلاء على النعمة والعطيّة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بهُداه الذي لا يَخْبو ضياؤه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خبت النار والحرب والحدة تخبو خَبْوا وخُبُوّا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وطُفِئَت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بالهدى القرآن، أو الرسول، أو القوانين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تشبيهه بالنار مكنيّة، وإثبات الضياء له تخييل، وذكر الخبو ترشيح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يتمهّد سَناؤه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الجوهري والفيروزآبادي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الفعل على بناء المفعول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أحد من بلوغ سنائه، ونيل رفعته وعلوّه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التمهّد من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للموضع الذي يهيّأ للصبيّ، أو من المهاد، وهو الفراش الذي يوضع ويُبسط ويوطأ، وأيّا ما كان فهو كناية عن الوضع والخفض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والسنا على الأوّل بالقصر، وعلى الثاني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جدّا؛ فإنّه من زال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يتهمّد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من الهمود بمعنى الموت، وطفؤ النار، أو ذهاب حرارتها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يوهن عُراه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في العمل، ويحرّك، والفعل كوعد وورث وكرم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w:t>
      </w:r>
      <w:r>
        <w:rPr>
          <w:rFonts w:eastAsia="Amiri" w:cs="Amiri" w:ascii="Amiri" w:hAnsi="Amiri"/>
          <w:color w:val="111111"/>
          <w:sz w:val="28"/>
          <w:szCs w:val="28"/>
          <w:rtl w:val="true"/>
          <w:lang w:bidi="ar-SA"/>
        </w:rPr>
        <w:t>»</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العروة من الدلو والكوز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زره، كالعرى، ويكسر</w:t>
      </w:r>
      <w:r>
        <w:rPr>
          <w:rFonts w:eastAsia="Amiri" w:cs="Amiri" w:ascii="Amiri" w:hAnsi="Amiri"/>
          <w:color w:val="111111"/>
          <w:sz w:val="28"/>
          <w:szCs w:val="28"/>
          <w:rtl w:val="true"/>
          <w:lang w:bidi="ar-SA"/>
        </w:rPr>
        <w:t xml:space="preserve">» </w:t>
      </w:r>
      <w:r>
        <w:rPr>
          <w:rStyle w:val="FootnoteAnchor"/>
          <w:rtl w:val="true"/>
        </w:rPr>
        <w:footnoteReference w:id="2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المراد بالعرى هنا الأنبياء والأوصياء والأحكام الشرعيّة وقوانينها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ونعوذ باللّه من سوء كلّ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 كلّ شكّ وشبهة يوجب الفساد في أمر الدِّين، أو ما يعمّ أمر الدُّنيا أيضا، والاستعاذة منه يجب على كلّ مكلّف، وإن كان من أهل التصديق والإيقان؛ لأنّه لا يأمن المزلّة والطغيان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منه عليه السلام على سبيل التعظيم، أو التعبّد، أو إظهار العجز ، وإلّا فساحة عصمته وكماله وعلمه منزّهة من دخول الريب اللازم للجهل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الفتن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الظلم، كصُرَد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والفِتن، كعنب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الفتنة ـ بالكسر ـ وهي الامتحان والاختبار، والحيرة في الأمر، واختلاف الناس في الآراء، والفضيحة، والعذاب، والمال، والأولاد، والمحنة، والضلال، والإضلال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والإضافة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قبيل إضافة الصفة إلى الموصوف مبالغة في وصف الفتن بالظلم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الفتن بالشيء المظلم في عدم اهتداء من وقع فيه مكنيّة، وإثبات الظلمة لها تخييليّة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ونستغفره من مكاسب الذنوب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مواضع كسبها من الأفعال القبيحة، والأخلاق الذميمة، والعقائد الفاسدة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جمع المكسب بمعنى الكسب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كسبه يكسبه كَسْبا وكسبا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طيّب المَكسب والمَكسِب والمكسبة ـ كالمغفرة ـ والمِكسبة بالكسر؛ أي طيّب الكسب</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أهلي خيرا، وكسبت الرجل مالاً فكسبه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جاء على فَعَلتُه ففعل</w:t>
      </w:r>
      <w:r>
        <w:rPr>
          <w:rFonts w:eastAsia="Amiri" w:cs="Amiri" w:ascii="Amiri" w:hAnsi="Amiri"/>
          <w:color w:val="111111"/>
          <w:sz w:val="28"/>
          <w:szCs w:val="28"/>
          <w:rtl w:val="true"/>
          <w:lang w:bidi="ar-SA"/>
        </w:rPr>
        <w:t xml:space="preserve">»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نستعصمه من مساوي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كأنّها جمع سوء ـ بالفتح، أو بالضمّ ـ على غير قياس، كالمحامد جمع حمد، أو جمع مَسأة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سأه يسوؤه سَوءا ـ بالفتح ـ ومساءة وسائية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الهزيمة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فتح، فهو من المساءة</w:t>
      </w:r>
      <w:r>
        <w:rPr>
          <w:rFonts w:eastAsia="Amiri" w:cs="Amiri" w:ascii="Amiri" w:hAnsi="Amiri"/>
          <w:color w:val="111111"/>
          <w:sz w:val="28"/>
          <w:szCs w:val="28"/>
          <w:rtl w:val="true"/>
          <w:lang w:bidi="ar-SA"/>
        </w:rPr>
        <w:t xml:space="preserve">»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مَسوءة، على مَفْعلة بفتح الميم والعين ويكسر الواو في 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 ، لكن استعملوا الجمع مخفّفا</w:t>
      </w:r>
      <w:r>
        <w:rPr>
          <w:rFonts w:eastAsia="Amiri" w:cs="Amiri" w:ascii="Amiri" w:hAnsi="Amiri"/>
          <w:color w:val="111111"/>
          <w:sz w:val="28"/>
          <w:szCs w:val="28"/>
          <w:rtl w:val="true"/>
          <w:lang w:bidi="ar-SA"/>
        </w:rPr>
        <w:t xml:space="preserve">» </w:t>
      </w:r>
      <w:r>
        <w:rPr>
          <w:rStyle w:val="FootnoteAnchor"/>
          <w:rtl w:val="true"/>
        </w:rPr>
        <w:footnoteReference w:id="2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أنّ أصله المساوئ بالهمزة، التي هي لام الفعل، فخفّفت بقلبها 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ومكاره الآمال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الكرُه، ويضمّ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الإباء،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أكرهت نفسك عليه،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أكرهك غيرك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كرهه ـ كسمعه ـ كَرْها، ويضمّ، وكراهةً وكراهية ومَكرَهة، وتضمّ راؤه، وشيء كَرْهٌ بالفتح، وكخجل، وأمير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وما كان كريها فكره ، ككرم</w:t>
      </w:r>
      <w:r>
        <w:rPr>
          <w:rFonts w:eastAsia="Amiri" w:cs="Amiri" w:ascii="Amiri" w:hAnsi="Amiri"/>
          <w:color w:val="111111"/>
          <w:sz w:val="28"/>
          <w:szCs w:val="28"/>
          <w:rtl w:val="true"/>
          <w:lang w:bidi="ar-SA"/>
        </w:rPr>
        <w:t>»</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كحبل ونجم وشبر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w:t>
      </w:r>
      <w:r>
        <w:rPr>
          <w:rFonts w:eastAsia="Amiri" w:cs="Amiri" w:ascii="Amiri" w:hAnsi="Amiri"/>
          <w:color w:val="111111"/>
          <w:sz w:val="28"/>
          <w:szCs w:val="28"/>
          <w:rtl w:val="true"/>
          <w:lang w:bidi="ar-SA"/>
        </w:rPr>
        <w:t xml:space="preserve">»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هنا الطمع والرجاء في الاُمور الدنيويّة زائدا على قدر الكفاف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والهجوم في الأهوال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هجم عليه ـ كنصر ـ هجوما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 بغتةً، أو دخل فلانا 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وهاله 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المخافة من الأمر لا يُدرى ما يهجمُ عليه منه،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ومشاركة أهل الريب</w:t>
      </w:r>
      <w:r>
        <w:rPr>
          <w:rFonts w:eastAsia="Amiri" w:cs="Amiri" w:ascii="Amiri" w:hAnsi="Amiri"/>
          <w:color w:val="111111"/>
          <w:sz w:val="28"/>
          <w:szCs w:val="28"/>
          <w:rtl w:val="true"/>
          <w:lang w:bidi="ar-SA"/>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المراد بهم الذين يرتاب الناس فيهم بالخيانة والسرقة ونحوهما من الفسوق والمعاصي ، أو الذين يوقعون الناس في الشكّ والارتياب في اُمور الدِّين اُصولاً وفروعا، وبمشاركتهم مجالستهم، أو معاملتهم أو معاونتهم ومظاهرتهم في دينهم </w:t>
      </w:r>
      <w:r>
        <w:rPr>
          <w:rFonts w:eastAsia="Amiri" w:cs="Amiri" w:ascii="Amiri" w:hAnsi="Amiri"/>
          <w:color w:val="111111"/>
          <w:sz w:val="28"/>
          <w:szCs w:val="28"/>
          <w:rtl w:val="true"/>
          <w:lang w:bidi="ar-SA"/>
        </w:rPr>
        <w:t>.</w:t>
      </w:r>
      <w:bookmarkStart w:id="1209" w:name="pg12941_132498"/>
    </w:p>
    <w:p>
      <w:pPr>
        <w:pStyle w:val="BookText"/>
        <w:rPr/>
      </w:pPr>
      <w:bookmarkEnd w:id="1209"/>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لعمل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محتمل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وسَنّوا سنّتك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ساروا على سيرتك، أو أحسنوا القيام عليها، أو امتثلوا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 وصقّله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الرعي، أو أحسن القيام عليه حتّى كأنّه صقّله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0" w:name="__RefHeading___Toc4530580_3224264995"/>
      <w:bookmarkStart w:id="1211" w:name="_Toc499"/>
      <w:bookmarkEnd w:id="1210"/>
      <w:r>
        <w:rPr>
          <w:rtl w:val="true"/>
        </w:rPr>
        <w:t>متن الحديث الخامس والتسعين والمائة</w:t>
      </w:r>
      <w:bookmarkEnd w:id="1211"/>
    </w:p>
    <w:p>
      <w:pPr>
        <w:pStyle w:val="Heading3"/>
        <w:numPr>
          <w:ilvl w:val="2"/>
          <w:numId w:val="1"/>
        </w:numPr>
        <w:rPr/>
      </w:pPr>
      <w:bookmarkStart w:id="1212" w:name="__RefHeading___Toc4530582_3224264995"/>
      <w:bookmarkStart w:id="1213" w:name="_Toc500"/>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الْحُسَيْنُ بْنُ مُحَمَّدٍ الْأَشْعَرِيُّ، عَنْ مُعَلَّى بْنِ مُحَمَّدٍ، عَنِ الْحَسَنِ بْنِ عَلِيٍّ الْوَشَّاءِ، عَنْ مُحَمَّدِ بْنِ الْفُضَيْلِ،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مُؤْمِنٍ حَافِظٌ وَسَائِبٌ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الْحَافِظُ، وَمَا السَّائِبُ يَا أَبَا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مِنَ اللّهِ تَبَارَكَ وَتَعَالى، حَافِظٌ مِنَ الْوَلَايَةِ يَحْفَظُ بِهِ الْمُؤْمِنَ أَيْنَمَا كَانَ، وَأَمَّا السَّائِبُ فَبِشَارَةُ مُحَمَّدٍ صلى الله عليه و آله يُبَشِّرُ اللّهُ ـ تَبَارَكَ وَتَعَالى ـ بِهَا الْمُؤْمِنَ أَيْنَمَا كَانَ، وَحَيْثُمَا كَانَ</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4530584_3224264995"/>
      <w:bookmarkStart w:id="1215" w:name="_Toc501"/>
      <w:bookmarkEnd w:id="1214"/>
      <w:r>
        <w:rPr>
          <w:rtl w:val="true"/>
        </w:rPr>
        <w:t>شرح الحديث</w:t>
      </w:r>
      <w:bookmarkEnd w:id="1215"/>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الحافظ</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من طغيان القلم، وعلى تقدير صحّته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أمّا الحافظ فقد عرفته، أو ظاهر، أو 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من اللّه ـ عزّ وجلّ ـ حافظ من الولاية</w:t>
      </w:r>
      <w:r>
        <w:rPr>
          <w:rFonts w:eastAsia="Amiri" w:cs="Amiri" w:ascii="Amiri" w:hAnsi="Amiri"/>
          <w:color w:val="111111"/>
          <w:sz w:val="28"/>
          <w:szCs w:val="28"/>
          <w:rtl w:val="true"/>
          <w:lang w:bidi="ar-SA"/>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ابتدائيّة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كونها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تعليليّة؛ أي لا حافظ من البلايا بسبب الولاية، أي ولاية أئمّة الحقّ، أو له حافظ بسبب الولاية ليحرس ولايته، لئلّا تضيع وتذهب بتشكيكات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صلة للحفظ؛ إمّا بتقدير مضاف، أي يحفظ من ضياع الولاية وذهابها، أو بأن يكون المراد ولاية غير أئمّة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1216" w:name="pg12941_132499"/>
    </w:p>
    <w:p>
      <w:pPr>
        <w:pStyle w:val="BookText"/>
        <w:rPr/>
      </w:pPr>
      <w:bookmarkEnd w:id="1216"/>
      <w:r>
        <w:rPr>
          <w:rFonts w:ascii="Amiri" w:hAnsi="Amiri" w:eastAsia="Amiri" w:cs="Amiri"/>
          <w:color w:val="111111"/>
          <w:sz w:val="28"/>
          <w:sz w:val="28"/>
          <w:szCs w:val="28"/>
          <w:rtl w:val="true"/>
          <w:lang w:bidi="ar-SA"/>
        </w:rPr>
        <w:t xml:space="preserve">بيانيّة؛ أي الحافظ هي الولاية تحفظه عن البلايا والفتن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به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اللّه ، والضمير المجرور إلى ذلك الحافظ؛ أي يحفظ به من الخروج عن الولاية والشكّ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الشرق والغرب، والبرّ والبحر، والعمران والخراب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من السيب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مصدر 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ومشى مُسرِعا</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من السائبة التي لا مالك لها بخصوصه ؛ أي سيّب لجميع المؤمنين</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بُعده ، على أنّ المعروف من إطلاقات العرف وتصريحات أهل اللّغة عدم استعمال السائبة بهذا المعنى مجرّدا عن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فبشارة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المصدر إلى الفاعل، أو لأدنى ملابسة ، والمراد بها القرآن، أو عند حضور الموت بالسعادة والكرامة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بعيدا أن يكون المراد بها الرؤيا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 يَبشرُهُ من البشرى ، وكذا أبشر وبشر،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كالبُشرى، وما يُعطاه المُبشّر، ويضمّ فيهما</w:t>
      </w:r>
      <w:r>
        <w:rPr>
          <w:rFonts w:eastAsia="Amiri" w:cs="Amiri" w:ascii="Amiri" w:hAnsi="Amiri"/>
          <w:color w:val="111111"/>
          <w:sz w:val="28"/>
          <w:szCs w:val="28"/>
          <w:rtl w:val="true"/>
          <w:lang w:bidi="ar-SA"/>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7" w:name="__RefHeading___Toc4530586_3224264995"/>
      <w:bookmarkStart w:id="1218" w:name="_Toc502"/>
      <w:bookmarkEnd w:id="1217"/>
      <w:r>
        <w:rPr>
          <w:rtl w:val="true"/>
        </w:rPr>
        <w:t>متن الحديث السادس والتسعين والمائة</w:t>
      </w:r>
      <w:bookmarkEnd w:id="1218"/>
    </w:p>
    <w:p>
      <w:pPr>
        <w:pStyle w:val="Heading3"/>
        <w:numPr>
          <w:ilvl w:val="2"/>
          <w:numId w:val="1"/>
        </w:numPr>
        <w:rPr/>
      </w:pPr>
      <w:bookmarkStart w:id="1219" w:name="__RefHeading___Toc4530588_3224264995"/>
      <w:bookmarkStart w:id="1220" w:name="_Toc503"/>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عِدَّةٌ مِنْ أَصْحَابِنَا، عَنْ سَهْلِ بْنِ زِيَادٍ، عَنِ الْحَجَّالِ، عَنْ حَمَّادٍ، عَنِ الْحَلَبِيِّ، عَنْ أَبِي عَبْدِ اللّهِ عليه السلام ، قَالَ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 النَّاسَ تَخْبُرْهُمْ، وَمَتى تَخْبُرْهُمْ تَقْلِهِمْ</w:t>
      </w:r>
      <w:r>
        <w:rPr>
          <w:rFonts w:eastAsia="Amiri" w:cs="Amiri" w:ascii="Amiri" w:hAnsi="Amiri"/>
          <w:color w:val="111111"/>
          <w:sz w:val="28"/>
          <w:szCs w:val="28"/>
          <w:rtl w:val="true"/>
          <w:lang w:bidi="ar-SA"/>
        </w:rPr>
        <w:t>».</w:t>
      </w:r>
      <w:bookmarkStart w:id="1221" w:name="pg12941_132500"/>
    </w:p>
    <w:p>
      <w:pPr>
        <w:pStyle w:val="Heading3"/>
        <w:numPr>
          <w:ilvl w:val="2"/>
          <w:numId w:val="1"/>
        </w:numPr>
        <w:rPr/>
      </w:pPr>
      <w:bookmarkStart w:id="1222" w:name="__RefHeading___Toc4530590_3224264995"/>
      <w:bookmarkStart w:id="1223" w:name="_Toc504"/>
      <w:bookmarkEnd w:id="1221"/>
      <w:bookmarkEnd w:id="1222"/>
      <w:r>
        <w:rPr>
          <w:rtl w:val="true"/>
        </w:rPr>
        <w:t>شرح الحديث</w:t>
      </w:r>
      <w:bookmarkEnd w:id="1223"/>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 الناس تخبرهم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المخالطة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المعاشرة والمصاحبة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من التخبّر، وهو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الخُبر ـ بالضمّ ـ وهو العلم بالشيء، وفعله كعلم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الخبرة ـ بالكسر ـ بمعنى الامتحان والاختبار، وفعله كنصر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يكون مجزوما لوقوعه جوابا للأمر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تَخبرهم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بكسر اللام وفتحها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أمر في اللفظ، وخبر في المعنى ؛ يعني إن خالطت الناس، وجرّبتهم، تعرف حالهم في الحرص على جمع الدُّنيا، وصرف همّتهم بالكلّيّة على تحصيل زخارفها، وغفلتهم عن اللّه عزّ وجلّ وعن العمل للآخرة، وغيرها من أخلاقهم الذميمة وعقائدهم الخبيثة ، ومتى تعرفهم بتلك الحالة تعلمهم وتبغضهم أشدّ البغض، وتكرههم غاية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منه النهي عن المخالطة والمعاشرة الكثيرة بحيث تكون موجبة للاطّلاع على ما ذكره، وسببا للبغض والكراهة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قلاه ـ كرماه ـ وقليه ـ كرضيه ـ قَلًى وقَلاءً ومَقْلِية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 وكرهه غاية الكراهة، 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قلاه في الهجر، وقَليه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البغض</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لاُخبرنَّ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لاُعلمنّ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الناس اُخبر تَقله؛ أي وجدتُهم مقولاً فيهم هذا؛ أي ما أحدٌ إلّا وهو مسخوط الفعل عند الخبرة</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الناس اُخبُرْ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قلاه يقليه قلًى وقِلًى، إذا أبغضه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فتحت مددت، ويقلاه لغة طيّ</w:t>
      </w:r>
      <w:r>
        <w:rPr>
          <w:rFonts w:eastAsia="Amiri" w:cs="Amiri" w:ascii="Amiri" w:hAnsi="Amiri"/>
          <w:color w:val="111111"/>
          <w:sz w:val="28"/>
          <w:szCs w:val="28"/>
          <w:rtl w:val="true"/>
          <w:lang w:bidi="ar-SA"/>
        </w:rPr>
        <w:t>».</w:t>
      </w:r>
      <w:bookmarkStart w:id="1224" w:name="pg12941_132501"/>
    </w:p>
    <w:p>
      <w:pPr>
        <w:pStyle w:val="BookText"/>
        <w:rPr/>
      </w:pPr>
      <w:bookmarkEnd w:id="1224"/>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الناس؛ فإنّك إذا جرّبتهم قليتهم وتركتهم لما يظهر لك من بواطن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لفظُ الأمر، ومعناه الخبر؛ أي من جرَّبهم وخَبّرهم، أبغضهم وتركهم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تَقله للسكت، ومعنى نظم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الناس مقولاً فيهم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5" w:name="__RefHeading___Toc4530592_3224264995"/>
      <w:bookmarkStart w:id="1226" w:name="_Toc505"/>
      <w:bookmarkEnd w:id="1225"/>
      <w:r>
        <w:rPr>
          <w:rtl w:val="true"/>
        </w:rPr>
        <w:t>متن الحديث السابع والتسعين والمائة</w:t>
      </w:r>
      <w:bookmarkEnd w:id="1226"/>
    </w:p>
    <w:p>
      <w:pPr>
        <w:pStyle w:val="Heading3"/>
        <w:numPr>
          <w:ilvl w:val="2"/>
          <w:numId w:val="1"/>
        </w:numPr>
        <w:rPr/>
      </w:pPr>
      <w:bookmarkStart w:id="1227" w:name="__RefHeading___Toc4530594_3224264995"/>
      <w:bookmarkStart w:id="1228" w:name="_Toc506"/>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 xml:space="preserve">سَهْلٌ </w:t>
      </w:r>
      <w:r>
        <w:rPr>
          <w:rStyle w:val="FootnoteAnchor"/>
          <w:rtl w:val="true"/>
        </w:rPr>
        <w:footnoteReference w:id="2422"/>
      </w:r>
      <w:r>
        <w:rPr>
          <w:rFonts w:ascii="Amiri" w:hAnsi="Amiri" w:eastAsia="Amiri" w:cs="Amiri"/>
          <w:color w:val="111111"/>
          <w:sz w:val="28"/>
          <w:sz w:val="28"/>
          <w:szCs w:val="28"/>
          <w:rtl w:val="true"/>
          <w:lang w:bidi="ar-SA"/>
        </w:rPr>
        <w:t>، عَنْ بَكْرِ بْنِ صَالِحٍ، رَفَعَهُ عَنْ أَبِي عَبْدِ اللّهِ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وَالْفِضَّةِ، فَمَنْ كَانَ لَهُ فِي الْجَاهِلِيَّةِ أَصْلٌ، فَلَهُ فِي الْاءِسْلَامِ أَصْلٌ</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4530596_3224264995"/>
      <w:bookmarkStart w:id="1230" w:name="_Toc507"/>
      <w:bookmarkEnd w:id="1229"/>
      <w:r>
        <w:rPr>
          <w:rtl w:val="true"/>
        </w:rPr>
        <w:t>شرح الحديث</w:t>
      </w:r>
      <w:bookmarkEnd w:id="1230"/>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روت العامّة عن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 خيارهم في الجاهليّة خيارهم في الإسلام إذا فقّهوا</w:t>
      </w:r>
      <w:r>
        <w:rPr>
          <w:rFonts w:eastAsia="Amiri" w:cs="Amiri" w:ascii="Amiri" w:hAnsi="Amiri"/>
          <w:color w:val="111111"/>
          <w:sz w:val="28"/>
          <w:szCs w:val="28"/>
          <w:rtl w:val="true"/>
          <w:lang w:bidi="ar-SA"/>
        </w:rPr>
        <w:t xml:space="preserve">»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عدنتُ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وعدنت الإبل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فلم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سمّي المعدِن ـ بكسر الدال ـ لأنّ الناس يقيمون فيه الصيف والشتاء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الكسائي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 له، ولا فَصْل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شيء ما يستند إليه ذلك الشيء، كالأب للولد، والعِرق للشجر، والنهر للجدول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bookmarkStart w:id="1231" w:name="pg12941_132502"/>
    </w:p>
    <w:p>
      <w:pPr>
        <w:pStyle w:val="BookText"/>
        <w:rPr/>
      </w:pPr>
      <w:bookmarkEnd w:id="1231"/>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الناس مختلفون في الاستعدادات والقابليّات، والعقول والأخلاق، كاختلاف المعادن؛ فإنّ بعضها ذهب، وبعضها فضّة، وبعضها غير ذلك، فمن كان يظهر منه في الجاهليّة آثار العقل والإنصاف والمروّة والأخلاق المرضيّة، فهو يسرع إلى قبول الحقّ في الإسلام، ويتّصف بمعالي الأخلاق، ويجتنب عن الأوصاف الرذيلة والأعمال الدنيّة بعد المعرفة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 الناس متفاوتون في شرافة النسب والحسب كاختلاف المعادن ؛ فمن كان في الجاهليّة من أهل بيت شرف ورفعة، فهو في الإسلام أيضا يكون من أهل الرفعة والشرف بقبول الدِّين وانقياد الحقّ والتخلّق بكرائم الأخلاق ، فشبّههم عليه السلام باعتبار قابليّتهم واستعدادهم في الجاهليّة بما يكون في المعدن قبل استخراجه، وبعد دخولهم في الإسلام بما يظهر من كمال المعدنيّات، ونقصها بعد العمل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فيهم مبدأ الإيمان والكفر، وأصل الطاعة والمعصية، وغير ذلك من الخواصّ والآثار، والخيرات والشرور، وهي فيه كالنخلة في النواة، والنار في الحجر ، كما أنّ في المعادن ذهبا وفضّة، وجيّدا ورديئا ، كلّ ذلك يظهر بالتمحيص والتجربة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قريب بما ذكرناه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من له في علم اللّه أصل الإيمان، ومادّته في الجاهليّة، فله ذلك بعد الإسلام، وهو يؤمن به ، ومن له مادّة الكفر فيها، فله ذلك بعده، وهو يكفر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إظهار البُعد بين حال المؤمن وحال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ذلك إشارة إلى تقدّم بني هاشم على غيرهم في الشرف والمنزلة في الجاهليّة والإسلام؛ فإنّ شرفهم في الجاهليّة أيضا مشهور، فمكارم أخلاقهم لا يدفعها دافع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2" w:name="__RefHeading___Toc4530598_3224264995"/>
      <w:bookmarkStart w:id="1233" w:name="_Toc508"/>
      <w:bookmarkEnd w:id="1232"/>
      <w:r>
        <w:rPr>
          <w:rtl w:val="true"/>
        </w:rPr>
        <w:t>متن الحديث الثامن والتسعين والمائة</w:t>
      </w:r>
      <w:bookmarkEnd w:id="1233"/>
    </w:p>
    <w:p>
      <w:pPr>
        <w:pStyle w:val="Heading3"/>
        <w:numPr>
          <w:ilvl w:val="2"/>
          <w:numId w:val="1"/>
        </w:numPr>
        <w:rPr/>
      </w:pPr>
      <w:bookmarkStart w:id="1234" w:name="__RefHeading___Toc4530600_3224264995"/>
      <w:bookmarkStart w:id="1235" w:name="_Toc509"/>
      <w:bookmarkEnd w:id="1234"/>
      <w:r>
        <w:rPr>
          <w:rtl w:val="true"/>
        </w:rPr>
        <w:t>اشارة</w:t>
      </w:r>
      <w:bookmarkEnd w:id="1235"/>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w:t>
      </w:r>
      <w:r>
        <w:rPr>
          <w:rStyle w:val="FootnoteAnchor"/>
          <w:rtl w:val="true"/>
        </w:rPr>
        <w:footnoteReference w:id="2427"/>
      </w:r>
      <w:r>
        <w:rPr>
          <w:rFonts w:ascii="Amiri" w:hAnsi="Amiri" w:eastAsia="Amiri" w:cs="Amiri"/>
          <w:color w:val="111111"/>
          <w:sz w:val="28"/>
          <w:sz w:val="28"/>
          <w:szCs w:val="28"/>
          <w:rtl w:val="true"/>
          <w:lang w:bidi="ar-SA"/>
        </w:rPr>
        <w:t>، عَنْ بَكْرِ بْنِ صَالِحٍ، عَنْ مُحَمَّدِ بْنِ سِنَانٍ، عَنْ مُعَاوِيَةَ بْنِ وَهْبٍ، قَالَ</w:t>
      </w:r>
      <w:r>
        <w:rPr>
          <w:rFonts w:eastAsia="Amiri" w:cs="Amiri" w:ascii="Amiri" w:hAnsi="Amiri"/>
          <w:color w:val="111111"/>
          <w:sz w:val="28"/>
          <w:szCs w:val="28"/>
          <w:rtl w:val="true"/>
          <w:lang w:bidi="ar-SA"/>
        </w:rPr>
        <w:t>:</w:t>
      </w:r>
      <w:bookmarkStart w:id="1236" w:name="pg12941_132503"/>
    </w:p>
    <w:p>
      <w:pPr>
        <w:pStyle w:val="BookText"/>
        <w:rPr/>
      </w:pPr>
      <w:bookmarkEnd w:id="1236"/>
      <w:r>
        <w:rPr>
          <w:rFonts w:ascii="Amiri" w:hAnsi="Amiri" w:eastAsia="Amiri" w:cs="Amiri"/>
          <w:color w:val="111111"/>
          <w:sz w:val="28"/>
          <w:sz w:val="28"/>
          <w:szCs w:val="28"/>
          <w:rtl w:val="true"/>
          <w:lang w:bidi="ar-SA"/>
        </w:rPr>
        <w:t>تَمَثَّلَ أَبُو عَبْدِ اللّهِ عليه السلام بِبَيْتِ شِعْرٍ لأْنِ أَبِي 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وَيُنْحَرُ بِالزَّوْرَاءِ مِنْهُمْ لَدَى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 أَلْفا مِثْلُ مَا تُنْحَرُ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بَغْدَادُ؟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سُوقَ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الْجَبَلَ الْأَسْوَدَ عَنْ يَمِينِ الطَّرِيقِ تِلْكَ الزَّوْرَاءُ، يُقْتَلُ فِيهَا ثَمَانُونَ أَلْفا </w:t>
      </w:r>
      <w:r>
        <w:rPr>
          <w:rStyle w:val="FootnoteAnchor"/>
          <w:rtl w:val="true"/>
        </w:rPr>
        <w:footnoteReference w:id="2428"/>
      </w:r>
      <w:r>
        <w:rPr>
          <w:rFonts w:ascii="Amiri" w:hAnsi="Amiri" w:eastAsia="Amiri" w:cs="Amiri"/>
          <w:color w:val="111111"/>
          <w:sz w:val="28"/>
          <w:sz w:val="28"/>
          <w:szCs w:val="28"/>
          <w:rtl w:val="true"/>
          <w:lang w:bidi="ar-SA"/>
        </w:rPr>
        <w:t>مِنْ وُلْدِ فُلَانٍ، كُلُّهُمْ 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يَقْتُلُهُمْ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يَقْتُلُهُمْ أَوْلَادُ الْعَجَمِ</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4530602_3224264995"/>
      <w:bookmarkStart w:id="1238" w:name="_Toc510"/>
      <w:bookmarkEnd w:id="1237"/>
      <w:r>
        <w:rPr>
          <w:rtl w:val="true"/>
        </w:rPr>
        <w:t>شرح الحديث</w:t>
      </w:r>
      <w:bookmarkEnd w:id="1238"/>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تمثّل أبو عبد 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تمثّل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بيتا، ثمّ آخر ثمّ آخر</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شعر لابن أبي عَقِب</w:t>
      </w:r>
      <w:r>
        <w:rPr>
          <w:rFonts w:eastAsia="Amiri" w:cs="Amiri" w:ascii="Amiri" w:hAnsi="Amiri"/>
          <w:color w:val="111111"/>
          <w:sz w:val="28"/>
          <w:szCs w:val="28"/>
          <w:rtl w:val="true"/>
          <w:lang w:bidi="ar-SA"/>
        </w:rPr>
        <w:t xml:space="preserve">) </w:t>
      </w:r>
      <w:r>
        <w:rPr>
          <w:rStyle w:val="FootnoteAnchor"/>
          <w:rtl w:val="true"/>
        </w:rPr>
        <w:footnoteReference w:id="2430"/>
      </w:r>
      <w:r>
        <w:rPr>
          <w:rFonts w:ascii="Amiri" w:hAnsi="Amiri" w:eastAsia="Amiri" w:cs="Amiri"/>
          <w:color w:val="111111"/>
          <w:sz w:val="28"/>
          <w:sz w:val="28"/>
          <w:szCs w:val="28"/>
          <w:rtl w:val="true"/>
          <w:lang w:bidi="ar-SA"/>
        </w:rPr>
        <w:t>؛ بسكون القاف أو كسرها، وكأنّه سمع مضمونه من المعصوم، وأدرجه في سلك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دلالة على جواز التمثيل بالشعر وإنشاده إذا لم يتضمّن كذبا أو 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بناء المجهول، من النحر، وهو في الإبل بمنزلة الذبح في الشاة، وفعله 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القتل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بالزَّوراء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الزوراء مال كان لاُحيحة، والبئر البعيدة، ودِجلة، وبغداد؛ لأنّ أبوابها الداخلة جُعلت مُزوّرة عن الخارجة، وموضع بالمدينة قرب المسجد، واسم لسوق المدينة، ودار كانت بالحيرة، والبعيدة من الأراضي، وأرض عند ذي خيم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ولد فلان، كما سيجيء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الضحى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ضَحوة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ثمّ بعده الضُّحى، وهي حين تشرق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تُنحر البُدْن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والبقر، كالأضحية من الغنم، تُهدى إلى مكّة، للذكر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ككتب</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بُدن ـ بالضمّ وبضمّتين ـ مثل عُسر وعُسُر</w:t>
      </w:r>
      <w:r>
        <w:rPr>
          <w:rFonts w:eastAsia="Amiri" w:cs="Amiri" w:ascii="Amiri" w:hAnsi="Amiri"/>
          <w:color w:val="111111"/>
          <w:sz w:val="28"/>
          <w:szCs w:val="28"/>
          <w:rtl w:val="true"/>
          <w:lang w:bidi="ar-SA"/>
        </w:rPr>
        <w:t xml:space="preserve">»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المصنّف، أو واحد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والبازل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 نابه، وذلك حين دخل في السنة التاسعة ، والذكر والاُنثى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بوازل، وبزل، كركع وكتب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أنّ المقصود بالزوراء في هذا المقام ليس بغداد، إلّا أنّه لا يطلق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شطّ الفرات ودجلة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معروف، والنسبة رازي</w:t>
      </w:r>
      <w:r>
        <w:rPr>
          <w:rFonts w:eastAsia="Amiri" w:cs="Amiri" w:ascii="Amiri" w:hAnsi="Amiri"/>
          <w:color w:val="111111"/>
          <w:sz w:val="28"/>
          <w:szCs w:val="28"/>
          <w:rtl w:val="true"/>
          <w:lang w:bidi="ar-SA"/>
        </w:rPr>
        <w:t xml:space="preserve">»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فيها ثمانون ألفا من ولد فلان كلّهم يَصلح للخلافة</w:t>
      </w:r>
      <w:r>
        <w:rPr>
          <w:rFonts w:eastAsia="Amiri" w:cs="Amiri" w:ascii="Amiri" w:hAnsi="Amiri"/>
          <w:color w:val="111111"/>
          <w:sz w:val="28"/>
          <w:szCs w:val="28"/>
          <w:rtl w:val="true"/>
          <w:lang w:bidi="ar-SA"/>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 إشارة إلى واقعة تقع في عصر الصاحب عليه السلام ، أو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w:t>
      </w:r>
      <w:bookmarkStart w:id="1239" w:name="pg12941_132505"/>
    </w:p>
    <w:p>
      <w:pPr>
        <w:pStyle w:val="BookText"/>
        <w:rPr/>
      </w:pPr>
      <w:bookmarkEnd w:id="1239"/>
      <w:r>
        <w:rPr>
          <w:rFonts w:ascii="Amiri" w:hAnsi="Amiri" w:eastAsia="Amiri" w:cs="Amiri"/>
          <w:color w:val="111111"/>
          <w:sz w:val="28"/>
          <w:sz w:val="28"/>
          <w:szCs w:val="28"/>
          <w:rtl w:val="true"/>
          <w:lang w:bidi="ar-SA"/>
        </w:rPr>
        <w:t xml:space="preserve">عبّاس؛ لما روي من استئصالهم في آخر الزمان، وصلاحيّتهم للخلافة؛ لكونهم من أولاد الخُلفاء، أو لرفعة شأنهم بحسب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أشار بذلك إلى قتال أمين مع المأمون؛ فإنّه وقع في الريّ ، وقتل عسكر أمين هناك، وكان عسكر مأمون من أهل خراسان وحواليها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إشارة إلى قضيّة هلاكو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2"/>
        <w:numPr>
          <w:ilvl w:val="1"/>
          <w:numId w:val="1"/>
        </w:numPr>
        <w:rPr/>
      </w:pPr>
      <w:bookmarkStart w:id="1240" w:name="__RefHeading___Toc4530604_3224264995"/>
      <w:bookmarkStart w:id="1241" w:name="_Toc511"/>
      <w:bookmarkEnd w:id="1240"/>
      <w:r>
        <w:rPr>
          <w:rtl w:val="true"/>
        </w:rPr>
        <w:t>متن الحديث التاسع والتسعين والمائة</w:t>
      </w:r>
      <w:bookmarkEnd w:id="1241"/>
    </w:p>
    <w:p>
      <w:pPr>
        <w:pStyle w:val="Heading3"/>
        <w:numPr>
          <w:ilvl w:val="2"/>
          <w:numId w:val="1"/>
        </w:numPr>
        <w:rPr/>
      </w:pPr>
      <w:bookmarkStart w:id="1242" w:name="__RefHeading___Toc4530606_3224264995"/>
      <w:bookmarkStart w:id="1243" w:name="_Toc512"/>
      <w:bookmarkEnd w:id="1242"/>
      <w:r>
        <w:rPr>
          <w:rtl w:val="true"/>
        </w:rPr>
        <w:t>اشارة</w:t>
      </w:r>
      <w:bookmarkEnd w:id="1243"/>
    </w:p>
    <w:p>
      <w:pPr>
        <w:pStyle w:val="BookText"/>
        <w:rPr/>
      </w:pPr>
      <w:r>
        <w:rPr>
          <w:rFonts w:ascii="Amiri" w:hAnsi="Amiri" w:eastAsia="Amiri" w:cs="Amiri"/>
          <w:color w:val="111111"/>
          <w:sz w:val="28"/>
          <w:sz w:val="28"/>
          <w:szCs w:val="28"/>
          <w:rtl w:val="true"/>
          <w:lang w:bidi="ar-SA"/>
        </w:rPr>
        <w:t>عَلِيُّ بْنُ مُحَمَّدٍ، عَنْ عَلِيِّ بْنِ الْعَبَّاسِ، عَنْ مُحَمَّدِ بْنِ زِيَادٍ،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ذُكِّرُوا بِآياتِ رَبِّهِمْ لَمْ يَخِرُّوا عَلَيْها صُمًّا وَعُمْيانا</w:t>
      </w:r>
      <w:r>
        <w:rPr>
          <w:rFonts w:eastAsia="Amiri" w:cs="Amiri" w:ascii="Amiri" w:hAnsi="Amiri"/>
          <w:color w:val="111111"/>
          <w:sz w:val="28"/>
          <w:szCs w:val="28"/>
          <w:rtl w:val="true"/>
          <w:lang w:bidi="ar-SA"/>
        </w:rPr>
        <w:t xml:space="preserve">» </w:t>
      </w:r>
      <w:r>
        <w:rPr>
          <w:rStyle w:val="FootnoteAnchor"/>
          <w:rtl w:val="true"/>
        </w:rPr>
        <w:footnoteReference w:id="2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مُسْتَبْصِرِينَ لَيْسُوا بِشُكَّاكٍ</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4530608_3224264995"/>
      <w:bookmarkStart w:id="1245" w:name="_Toc513"/>
      <w:bookmarkEnd w:id="1244"/>
      <w:r>
        <w:rPr>
          <w:rtl w:val="true"/>
        </w:rPr>
        <w:t>شرح الحديث</w:t>
      </w:r>
      <w:bookmarkEnd w:id="1245"/>
    </w:p>
    <w:p>
      <w:pPr>
        <w:pStyle w:val="BookText"/>
        <w:rPr/>
      </w:pPr>
      <w:r>
        <w:rPr>
          <w:rFonts w:ascii="Amiri" w:hAnsi="Amiri" w:eastAsia="Amiri" w:cs="Amiri"/>
          <w:color w:val="111111"/>
          <w:sz w:val="28"/>
          <w:sz w:val="28"/>
          <w:szCs w:val="28"/>
          <w:rtl w:val="true"/>
          <w:lang w:bidi="ar-SA"/>
        </w:rPr>
        <w:t xml:space="preserve">السند ضعيف، أو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يَخِرُّوا عَلَيْهَا صُمّا وَعُمْيَانا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بنفي للخرور، وإنّما هو إثبات له، ونفي للصمم والعمى،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يلقاني زيد مُسِلما، هو نفي للسلام، لا للّقاء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ذكّروا بها أكبّوا عليها حرصا على استماعها، وأقبلوا على المذكِّر بها، وهم في إكبابهم عليها سامعون بآذان واعية، مبصرون بعيون راعية، لا كالذين يذكرون بها، فتراهم مكبّين عليها، مقبلين على من يذكّر بها، مظهرين الحرص الشديد على استماعها، وهم كالصممم العميان، حيث لا يعونها ولا يتبصّرون ما فيها، كالمنافقين وأشباههم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bookmarkStart w:id="1246" w:name="pg12941_132506"/>
    </w:p>
    <w:p>
      <w:pPr>
        <w:pStyle w:val="BookText"/>
        <w:rPr/>
      </w:pPr>
      <w:bookmarkEnd w:id="1246"/>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للمعاصي المدلول عليها باللغو</w:t>
      </w:r>
      <w:r>
        <w:rPr>
          <w:rFonts w:eastAsia="Amiri" w:cs="Amiri" w:ascii="Amiri" w:hAnsi="Amiri"/>
          <w:color w:val="111111"/>
          <w:sz w:val="28"/>
          <w:szCs w:val="28"/>
          <w:rtl w:val="true"/>
          <w:lang w:bidi="ar-SA"/>
        </w:rPr>
        <w:t xml:space="preserve">»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أكبّوا، وأقبلوا عليها مستبصرين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بشُكّاك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تلك الآيات بإنكارها، أو بعدم معرفة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تعميم الآيات بحيث يشمل الأئمّة عليهم السلام </w:t>
      </w:r>
      <w:r>
        <w:rPr>
          <w:rFonts w:eastAsia="Amiri" w:cs="Amiri" w:ascii="Amiri" w:hAnsi="Amiri"/>
          <w:color w:val="111111"/>
          <w:sz w:val="28"/>
          <w:szCs w:val="28"/>
          <w:rtl w:val="true"/>
          <w:lang w:bidi="ar-SA"/>
        </w:rPr>
        <w:t>.</w:t>
      </w:r>
    </w:p>
    <w:p>
      <w:pPr>
        <w:pStyle w:val="Heading2"/>
        <w:numPr>
          <w:ilvl w:val="1"/>
          <w:numId w:val="1"/>
        </w:numPr>
        <w:rPr/>
      </w:pPr>
      <w:bookmarkStart w:id="1247" w:name="__RefHeading___Toc4530610_3224264995"/>
      <w:bookmarkStart w:id="1248" w:name="_Toc514"/>
      <w:bookmarkEnd w:id="1247"/>
      <w:r>
        <w:rPr>
          <w:rtl w:val="true"/>
        </w:rPr>
        <w:t>متن الحديث المائتين</w:t>
      </w:r>
      <w:bookmarkEnd w:id="1248"/>
    </w:p>
    <w:p>
      <w:pPr>
        <w:pStyle w:val="Heading3"/>
        <w:numPr>
          <w:ilvl w:val="2"/>
          <w:numId w:val="1"/>
        </w:numPr>
        <w:rPr/>
      </w:pPr>
      <w:bookmarkStart w:id="1249" w:name="__RefHeading___Toc4530612_3224264995"/>
      <w:bookmarkStart w:id="1250" w:name="_Toc515"/>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عَنْهُ، عَنْ عَلِيٍّ، عَنْ إِسْمَاعِيلَ بْنِ مِهْرَانَ، </w:t>
      </w:r>
      <w:r>
        <w:rPr>
          <w:rStyle w:val="FootnoteAnchor"/>
          <w:rtl w:val="true"/>
        </w:rPr>
        <w:footnoteReference w:id="2439"/>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244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أَجَلُّ وَأَعْدَلُ وَأَعْظَمُ مِنْ أَنْ يَكُونَ لِعَبْدِهِ عُذْرٌ لَا يَدَعُهُ يَعْتَذِرُ بِهِ، وَلكِنَّهُ فُلِجَ، فَلَمْ يَكُنْ لَهُ عُذْرٌ</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4530614_3224264995"/>
      <w:bookmarkStart w:id="1252" w:name="_Toc516"/>
      <w:bookmarkEnd w:id="1251"/>
      <w:r>
        <w:rPr>
          <w:rtl w:val="true"/>
        </w:rPr>
        <w:t>شرح الحديث</w:t>
      </w:r>
      <w:bookmarkEnd w:id="1252"/>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الظاهر ، وحينئذٍ يكون كالسند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ليدلّ على نفي الإذن والاعتذار عقيبه مطلقا، ولو جعله جوابا لدلّ على أنّ عدم اعتذارهم لعدم الإذن، فأوهَم ذلك أنّ لهم عذرا، لكن لم يؤذن لهم فيه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على بناء المجهول من الفلج، وهو الفوز، والظفر،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الرّجل على خصمه ـ كنصر ـ إذا ظفر به، وغلب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bookmarkStart w:id="1253" w:name="pg12941_132507"/>
    </w:p>
    <w:p>
      <w:pPr>
        <w:pStyle w:val="BookText"/>
        <w:rPr/>
      </w:pPr>
      <w:bookmarkEnd w:id="1253"/>
      <w:r>
        <w:rPr>
          <w:rFonts w:ascii="IRNazanin" w:hAnsi="IRNazanin" w:eastAsia="IRNazanin"/>
          <w:color w:val="111111"/>
          <w:sz w:val="28"/>
          <w:sz w:val="28"/>
          <w:szCs w:val="28"/>
          <w:rtl w:val="true"/>
          <w:lang w:bidi="fa-IR"/>
        </w:rPr>
        <w:t xml:space="preserve">الفلج، بالضمّ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النسخ بالحاء المهملة، وكأنّه من الفلاح بمعنى 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الفَلح، بمعنى الشقّ والقطع؛ أي قطع وكسر، فلم يكن له عذر في ترك الحقّ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4" w:name="__RefHeading___Toc4530616_3224264995"/>
      <w:bookmarkStart w:id="1255" w:name="_Toc517"/>
      <w:bookmarkEnd w:id="1254"/>
      <w:r>
        <w:rPr>
          <w:rtl w:val="true"/>
        </w:rPr>
        <w:t>متن الحديث الواحد والمائتين</w:t>
      </w:r>
      <w:bookmarkEnd w:id="1255"/>
    </w:p>
    <w:p>
      <w:pPr>
        <w:pStyle w:val="Heading3"/>
        <w:numPr>
          <w:ilvl w:val="2"/>
          <w:numId w:val="1"/>
        </w:numPr>
        <w:rPr/>
      </w:pPr>
      <w:bookmarkStart w:id="1256" w:name="__RefHeading___Toc4530618_3224264995"/>
      <w:bookmarkStart w:id="1257" w:name="_Toc518"/>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متن الحديث الواحد والمائتينعَلِيٌّ، عَنْ عَلِيِّ بْنِ الْحُسَيْنِ، عَنْ مُحَمَّدٍ الْكُنَاسِيِّ،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مَنْ رَفَعَهُ إِلى أَبِي عَبْدِ اللّهِ عليه السلام فِي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24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 مِنْ شِيعَتِنَا ضُعَفَاءُ، لَيْسَ عِنْدَهُمْ مَا يَتَحَمَّلُونَ بِهِ إِلَيْنَا، فَيَسْمَعُونَ حَدِيثَنَا، وَيَقْتَبِسُونَ مِنْ عِلْمِنَا، فَيَرْحَلُ قَوْمٌ فَوْقَهُمْ، وَيُنْفِقُونَ أَمْوَالَهُمْ، وَيُتْعِبُونَ أَبْدَانَهُمْ، حَتّى يَدْخُلُوا عَلَيْنَا، فَيَسْمَعُوا حَدِيثَنَا، فَيَنْقُلُوهُ </w:t>
      </w:r>
      <w:r>
        <w:rPr>
          <w:rStyle w:val="FootnoteAnchor"/>
          <w:rtl w:val="true"/>
        </w:rPr>
        <w:footnoteReference w:id="2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فَيَعِيهِ هؤُلَاءِ، وَيُضَيِّعُهُ </w:t>
      </w:r>
      <w:r>
        <w:rPr>
          <w:rStyle w:val="FootnoteAnchor"/>
          <w:rtl w:val="true"/>
        </w:rPr>
        <w:footnoteReference w:id="2446"/>
      </w:r>
      <w:r>
        <w:rPr>
          <w:rFonts w:ascii="Amiri" w:hAnsi="Amiri" w:eastAsia="Amiri" w:cs="Amiri"/>
          <w:color w:val="111111"/>
          <w:sz w:val="28"/>
          <w:sz w:val="28"/>
          <w:szCs w:val="28"/>
          <w:rtl w:val="true"/>
          <w:lang w:bidi="ar-SA"/>
        </w:rPr>
        <w:t>هؤُلَاءِ، فَأُولئِكَ الَّذِينَ يَجْعَلُ اللّهُ ـ عَزَّ ذِكْرُهُ ـ لَهُمْ مَخْرَجا، وَيَرْزُقُهُمْ مِنْ حَيْثُ لَا يَحْتَسِبُونَ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24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يَغْشَوْنَ الْاءِمَامَ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xml:space="preserve">» </w:t>
      </w:r>
      <w:r>
        <w:rPr>
          <w:rStyle w:val="FootnoteAnchor"/>
          <w:rtl w:val="true"/>
        </w:rPr>
        <w:footnoteReference w:id="2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يَنْفَعُهُمْ، وَلَا يُغْنِيهِمْ، لَا يَنْفَعُهُمُ الدُّخُولُ، وَلَا يُغْنِيهِمُ الْقُعُودُ</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4530620_3224264995"/>
      <w:bookmarkStart w:id="1259" w:name="_Toc519"/>
      <w:bookmarkEnd w:id="1258"/>
      <w:r>
        <w:rPr>
          <w:rtl w:val="true"/>
        </w:rPr>
        <w:t>شرح الحديث</w:t>
      </w:r>
      <w:bookmarkEnd w:id="1259"/>
    </w:p>
    <w:p>
      <w:pPr>
        <w:pStyle w:val="BookText"/>
        <w:rPr/>
      </w:pPr>
      <w:r>
        <w:rPr>
          <w:rFonts w:ascii="IRNazanin" w:hAnsi="IRNazanin" w:eastAsia="IRNazanin"/>
          <w:color w:val="111111"/>
          <w:sz w:val="28"/>
          <w:sz w:val="28"/>
          <w:szCs w:val="28"/>
          <w:rtl w:val="true"/>
          <w:lang w:bidi="fa-IR"/>
        </w:rPr>
        <w:t xml:space="preserve">السند مرسل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في سورة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بعدم إهمال حدوده، واجتناب ما نهى عنه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المضائق والهموم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لا يخطر بباله، ولم يتوقّع له، ولم يعتدّ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مَنْ الموصولة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باعتبار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فقراء لا مال لهم،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عندهم ما يتحمّلون به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ليس عندهم شيء يتمكّنون به من الارتحال إلينا من الزاد والراحلة وسائر أسباب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تحمّلوا واحتملوا بمعنى؛ أي ارتحلوا</w:t>
      </w:r>
      <w:r>
        <w:rPr>
          <w:rFonts w:eastAsia="Amiri" w:cs="Amiri" w:ascii="Amiri" w:hAnsi="Amiri"/>
          <w:color w:val="111111"/>
          <w:sz w:val="28"/>
          <w:szCs w:val="28"/>
          <w:rtl w:val="true"/>
          <w:lang w:bidi="ar-SA"/>
        </w:rPr>
        <w:t xml:space="preserve">»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فيسمعون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متفرّع على المنفي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ويقتبسون من علمنا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اقتبس منه نارا وعلما؛ أي استفاده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بحسب المال والغناء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بالقوم أهل الخلاف كالزيديّة والإسماعيليّة ، ولو اُريد بهم الإماميّة فقط، أو الإماميّة أيضا، ينبغي حمل التضييع على تضييع العمل بالمروي، أو على الأعمّ منه ومن إنكاره إلّا أنّه يرد أنّ الإماميّة الناقلين إن عملوا به كانوا مندرجين تحت الآية كالضعفاء، بل هم أولى بالدخول، والضعفاء إن لم يعملوا كانوا خارجين عنها ، فالفرق بينهما بأنّ الناقلين خارجون، والمنقول إليهم داخلون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فلتأمّل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بتجهيز أسباب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ويُتعبون أبدانهم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تَعِبَ تَعَبا ؛ أي أعيا، وأتعبه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الضعفاء من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فيحفظه تلك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وَعَيْت الحديثَ أعِيهِ وَعْيا، إذا حفظته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ويضيّعه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الأغنياء الناقلين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أنّ المراد بالرزق في الآية الرزق الروحاني، وهو العلم بالشريعة والعمل به، وإن كان ظاهره الرزق الجسماني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كما يتقوّى البدن بالرزق الجسماني، وتبقى حياته به، كذلك الروح يتقوّى وتبقى حياته بالأغذية الروحانيّة التي هي العلم والحكمة والإيمان والهداية ، وبدونها ميّت في صورة الأحياء، كما روي من أنّ فقد العلم فقد الحياة، ولا يقاس إلّا بالأموات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 عليه السلام كما دلّت الآية على أنّ التقوى سبب للرزق الجسمانيّة، وحصوله وتيسّره من غير احتساب، كذلك تدلّ على أنّها تصير سببا لحصول الرزق الروحاني وتيسّره، وهو العلم، وحكمة أهل العصمة من غير احتساب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 xml:space="preserve">»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التي تغشى الناس بشدائدها؛ يعني يوم القيامة، أو النار،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وَتَغْشى وُجُوهَهُمْ النَّارُ</w:t>
      </w:r>
      <w:r>
        <w:rPr>
          <w:rFonts w:eastAsia="Amiri" w:cs="Amiri" w:ascii="Amiri" w:hAnsi="Amiri"/>
          <w:color w:val="111111"/>
          <w:sz w:val="28"/>
          <w:szCs w:val="28"/>
          <w:rtl w:val="true"/>
          <w:lang w:bidi="ar-SA"/>
        </w:rPr>
        <w:t xml:space="preserve">»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لأنّها تغشى بإفزاعها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بغاشية، وهي داء يأخذ في الجوف</w:t>
      </w:r>
      <w:r>
        <w:rPr>
          <w:rFonts w:eastAsia="Amiri" w:cs="Amiri" w:ascii="Amiri" w:hAnsi="Amiri"/>
          <w:color w:val="111111"/>
          <w:sz w:val="28"/>
          <w:szCs w:val="28"/>
          <w:rtl w:val="true"/>
          <w:lang w:bidi="ar-SA"/>
        </w:rPr>
        <w:t xml:space="preserve">»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يَغشون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يحتمل أن يكون من الغشيان، أو الإغشاء، أو التغشية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غشّيت الشيء تغشية، إذا غطّيته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وغَشيتَهُ غشيانا؛ أي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وأغشاه إيّاه غيره</w:t>
      </w:r>
      <w:r>
        <w:rPr>
          <w:rFonts w:eastAsia="Amiri" w:cs="Amiri" w:ascii="Amiri" w:hAnsi="Amiri"/>
          <w:color w:val="111111"/>
          <w:sz w:val="28"/>
          <w:szCs w:val="28"/>
          <w:rtl w:val="true"/>
          <w:lang w:bidi="ar-SA"/>
        </w:rPr>
        <w:t xml:space="preserve">» </w:t>
      </w:r>
      <w:r>
        <w:rPr>
          <w:rStyle w:val="FootnoteAnchor"/>
          <w:rtl w:val="true"/>
        </w:rPr>
        <w:footnoteReference w:id="2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أي الذين يجيئون الإمام المنصوب من اللّه ورسوله بالسوء؛ أي يصيرون سببا لمجيء الناس إيّاهم به، أو الذين يسترون ويخفون فضله عليه السلام ، فالآية لبيان عقوباتهم الاُخرويّة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احتمال آخر أدقّ، وهو أن يراد بالغاشية على هذا البطن الشيعة الخلّص الذين يغشون الإمام؛ أي يأتونه لتأدية حقّه، والاقتباس من علمه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xml:space="preserve">» </w:t>
      </w:r>
      <w:r>
        <w:rPr>
          <w:rStyle w:val="FootnoteAnchor"/>
          <w:rtl w:val="true"/>
        </w:rPr>
        <w:footnoteReference w:id="2456"/>
      </w:r>
      <w:r>
        <w:rPr>
          <w:rFonts w:ascii="Amiri" w:hAnsi="Amiri" w:eastAsia="Amiri" w:cs="Amiri"/>
          <w:color w:val="111111"/>
          <w:sz w:val="28"/>
          <w:sz w:val="28"/>
          <w:szCs w:val="28"/>
          <w:rtl w:val="true"/>
          <w:lang w:bidi="ar-SA"/>
        </w:rPr>
        <w:t xml:space="preserve">استئناف كلام لبيان حال مخالفيهم ومعانديهم، وعقوباتهم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نَاعِمَةٌ</w:t>
      </w:r>
      <w:r>
        <w:rPr>
          <w:rFonts w:eastAsia="Amiri" w:cs="Amiri" w:ascii="Amiri" w:hAnsi="Amiri"/>
          <w:color w:val="111111"/>
          <w:sz w:val="28"/>
          <w:szCs w:val="28"/>
          <w:rtl w:val="true"/>
          <w:lang w:bidi="ar-SA"/>
        </w:rPr>
        <w:t xml:space="preserve">» </w:t>
      </w:r>
      <w:r>
        <w:rPr>
          <w:rStyle w:val="FootnoteAnchor"/>
          <w:rtl w:val="true"/>
        </w:rPr>
        <w:footnoteReference w:id="2457"/>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وَزَرَابِىُّ مَبْثُوثَةٌ</w:t>
      </w:r>
      <w:r>
        <w:rPr>
          <w:rFonts w:eastAsia="Amiri" w:cs="Amiri" w:ascii="Amiri" w:hAnsi="Amiri"/>
          <w:color w:val="111111"/>
          <w:sz w:val="28"/>
          <w:szCs w:val="28"/>
          <w:rtl w:val="true"/>
          <w:lang w:bidi="ar-SA"/>
        </w:rPr>
        <w:t xml:space="preserve">» </w:t>
      </w:r>
      <w:r>
        <w:rPr>
          <w:rStyle w:val="FootnoteAnchor"/>
          <w:rtl w:val="true"/>
        </w:rPr>
        <w:footnoteReference w:id="2458"/>
      </w:r>
      <w:r>
        <w:rPr>
          <w:rFonts w:ascii="Amiri" w:hAnsi="Amiri" w:eastAsia="Amiri" w:cs="Amiri"/>
          <w:color w:val="111111"/>
          <w:sz w:val="28"/>
          <w:sz w:val="28"/>
          <w:szCs w:val="28"/>
          <w:rtl w:val="true"/>
          <w:lang w:bidi="ar-SA"/>
        </w:rPr>
        <w:t xml:space="preserve">؛ رجوع إلى بيان حال الشيعة ومثوباتهم الاُخرويّة، واللّه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هذا التأويل غير ما ذكر من أنّ الغاشية القائم المنتظر عليه السلام يغشاهم بالسيف إذا ظهر ، والتاء على بعض تلك الاحتمالات للمبالغة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يفهم من كلام المفسّرين أنّه صفة ضريع، أو استئناف،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أكل الضريع نفع مقصود من الطعام، وهو السمن، وإزالة الجوع ؟ فاُجيب بعدم النفع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الضريع،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الشبرق، أو يبيسه، أو نبات رطبه يسمّى شِبرقا، ويابسه ضريعا، لا تقربه دابّة لخبثه، أو نبات في الماء الآجن له عروق لا تصل إلى الأرض، أو شيء في جهنّم أمرّ من الصبر وأنتن من الجيفة، وأحرّ من النار ونبات منتن يرمى به في البحر </w:t>
      </w:r>
      <w:r>
        <w:rPr>
          <w:rStyle w:val="FootnoteAnchor"/>
          <w:rtl w:val="true"/>
        </w:rPr>
        <w:footnoteReference w:id="245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المهزول، وقد يكنّى به عن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سمينا، أو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العطش، وعلى الاشتياق إلى الشيء أيضا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ينفعهم، ولا يُغنيهم؛ لا ينفعهم الدخول، ولا يغنيهم القعود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الخروج،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 عن الأمر، إذا تأخّر، وتباعد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وقعد للأمر، إذا اهتمّ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على تفسيره عليه السلام أن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للضريع ، بل هو استئناف جواب سؤال ، والمستتر فيه راجع إلى الغشيان،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ينفع الغاشية ما قصدوه من إيصال الضرر إلى الإمام، وإطفاء نوره؟ فاُجيب بأنّه لا ينفعهم الدخول في أسباب الإضرار إليه، ولا ينفعهم القعود والاهتمام في ذلك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بعض الاحتمالات التي ذكرناه في شرح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يغشون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260" w:name="pg12941_132511"/>
    </w:p>
    <w:p>
      <w:pPr>
        <w:pStyle w:val="BookText"/>
        <w:rPr/>
      </w:pPr>
      <w:bookmarkEnd w:id="1260"/>
      <w:r>
        <w:rPr>
          <w:rFonts w:ascii="Amiri" w:hAnsi="Amiri" w:eastAsia="Amiri" w:cs="Amiri"/>
          <w:color w:val="111111"/>
          <w:sz w:val="28"/>
          <w:sz w:val="28"/>
          <w:szCs w:val="28"/>
          <w:rtl w:val="true"/>
          <w:lang w:bidi="ar-SA"/>
        </w:rPr>
        <w:t xml:space="preserve">وأمّا على الاحتمال الأدقّ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عليها صفة ضريع، أو استئناف، كما نقلناه عن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الضمير المستتر راجع إلى الضريع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الأفاضل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فسّر عليه السلام الغاشية بالجماعة الغاشية الذين يغشون الإمام؛ أي يدخلون عليه من المخالفين، فلا ينفعهم الدخول عليه، ولا يُغنيهم القعود عنده؛ لعدم إيمانهم وجحودهم ، فالمراد بالطعام على هذا البطن الطعام الروحاني؛ أي ليس غذاؤهم الروحاني إلّا الشكوك والشُّبهات والآراء الفاسدة التي هي كالضريع في عدم النفع والإضرار بالروح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صفة للضريع ، بل يكون الضمير راجعا إلى الغشيان، وتكون الجملة مقطوعة على الاستئناف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صفة للضريع أيضا، ويكون المراد أنّه لا يعلمهم الإمام لكفرهم وجحودهم، وعدم قابليّتهم إلّا ما هو كالضريع، ممّا يوافق آراءهم تقيّةً منهم ، كما أنّه تعالى يطعم أجسادهم الضريع في جهنّم؛ لعدم استحقاقهم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يغشون؛ أي يحيطون بالقائم عليه السلام من المخالفين والمنافقين ، فالإمام يحكم فيهم بعلمه ويقتلهم، ويوصلهم إلى طعامهم المهيّأ لهم في النار من الضريع ، ولا ينفعهم الدخول في عسكر الإمام؛ لعلمه بحالهم، ولا القعود في بيوتهم؛ لعدم تمكينهم إيّاهم </w:t>
      </w:r>
      <w:r>
        <w:rPr>
          <w:rStyle w:val="FootnoteAnchor"/>
          <w:rtl w:val="true"/>
        </w:rPr>
        <w:footnoteReference w:id="2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Heading2"/>
        <w:numPr>
          <w:ilvl w:val="1"/>
          <w:numId w:val="1"/>
        </w:numPr>
        <w:rPr/>
      </w:pPr>
      <w:bookmarkStart w:id="1261" w:name="__RefHeading___Toc4530622_3224264995"/>
      <w:bookmarkStart w:id="1262" w:name="_Toc520"/>
      <w:bookmarkEnd w:id="1261"/>
      <w:r>
        <w:rPr>
          <w:rtl w:val="true"/>
        </w:rPr>
        <w:t>متن الحديث الثاني والمائتين</w:t>
      </w:r>
      <w:bookmarkEnd w:id="1262"/>
    </w:p>
    <w:p>
      <w:pPr>
        <w:pStyle w:val="Heading3"/>
        <w:numPr>
          <w:ilvl w:val="2"/>
          <w:numId w:val="1"/>
        </w:numPr>
        <w:rPr/>
      </w:pPr>
      <w:bookmarkStart w:id="1263" w:name="__RefHeading___Toc4530624_3224264995"/>
      <w:bookmarkStart w:id="1264" w:name="_Toc521"/>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 xml:space="preserve">عَنْهُ، عَنْ عَلِيِّ بْنِ الْحُسَيْنِ </w:t>
      </w:r>
      <w:r>
        <w:rPr>
          <w:rStyle w:val="FootnoteAnchor"/>
          <w:rtl w:val="true"/>
        </w:rPr>
        <w:footnoteReference w:id="2462"/>
      </w:r>
      <w:r>
        <w:rPr>
          <w:rFonts w:ascii="Amiri" w:hAnsi="Amiri" w:eastAsia="Amiri" w:cs="Amiri"/>
          <w:color w:val="111111"/>
          <w:sz w:val="28"/>
          <w:sz w:val="28"/>
          <w:szCs w:val="28"/>
          <w:rtl w:val="true"/>
          <w:lang w:bidi="ar-SA"/>
        </w:rPr>
        <w:t>، عَنْ عَلِيِّ بْنِ أَبِي حَمْزَةَ، عَنْ أَبِي بَصِيرٍ،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الْايَةُ فِي فُلَانٍ وَفُلَانٍ، وَأَبِي عُبَيْدَةَ الْجَرَّاحِ، وَعَبْدِ الرَّحْمنِ بْنِ عَوْفٍ، وَسَالِمٍ مَوْلى</w:t>
      </w:r>
      <w:bookmarkStart w:id="1265" w:name="pg12941_132512"/>
    </w:p>
    <w:p>
      <w:pPr>
        <w:pStyle w:val="BookText"/>
        <w:rPr/>
      </w:pPr>
      <w:bookmarkEnd w:id="1265"/>
      <w:r>
        <w:rPr>
          <w:rFonts w:ascii="Amiri" w:hAnsi="Amiri" w:eastAsia="Amiri" w:cs="Amiri"/>
          <w:color w:val="111111"/>
          <w:sz w:val="28"/>
          <w:sz w:val="28"/>
          <w:szCs w:val="28"/>
          <w:rtl w:val="true"/>
          <w:lang w:bidi="ar-SA"/>
        </w:rPr>
        <w:t>أَبِي حُذَيْفَةَ، وَالْمُغِيرَةِ بْنِ شُعْبَةَ، حَيْثُ كَتَبُوا الْكِتَابَ بَيْنَهُمْ، وَتَعَاهَدُوا، وَتَوَافَقُوا لَئِنْ مَضى مُحَمَّدٌ، لَا تَكُونُ الْخِلَافَةُ فِي بَنِي هَاشِمٍ، وَلَا النُّبُوَّةُ أَبَدا، فَأَنْزَلَ اللّهُ ـ عَزَّ وَجَلَّ ـ فِيهِمْ هذِهِ 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xml:space="preserve">» </w:t>
      </w:r>
      <w:r>
        <w:rPr>
          <w:rStyle w:val="FootnoteAnchor"/>
          <w:rtl w:val="true"/>
        </w:rPr>
        <w:footnoteReference w:id="24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وَهَاتَانِ الْايَتَانِ نَزَلَتَا فِيهِمْ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تَرى أَنَّهُ كَانَ يَوْمٌ يُشْبِهُ يَوْمَ كُتِبَ الْكِتَابُ، إِلَا يَوْمَ قُتِلَ الْحُسَيْنُ عليه السلام ، وَهكَذَا كَانَ فِي سَابِقِ عِلْمِ اللّهِ ـ عَزَّ وَجَلَّ ـ الَّذِي أَعْلَمَهُ رَسُولَ اللّهِ صلى الله عليه و آله أَنْ إِذَا كُتِبَ الْكِتَابُ قُتِلَ الْحُسَيْنُ عليه السلام ، وَخَرَجَ الْمُلْكُ مِنْ بَنِي هَاشِمٍ، فَقَدْ كَانَ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w:t>
      </w:r>
      <w:r>
        <w:rPr>
          <w:rFonts w:eastAsia="Amiri" w:cs="Amiri" w:ascii="Amiri" w:hAnsi="Amiri"/>
          <w:color w:val="111111"/>
          <w:sz w:val="28"/>
          <w:szCs w:val="28"/>
          <w:rtl w:val="true"/>
          <w:lang w:bidi="ar-SA"/>
        </w:rPr>
        <w:t xml:space="preserve">» </w:t>
      </w:r>
      <w:r>
        <w:rPr>
          <w:rStyle w:val="FootnoteAnchor"/>
          <w:rtl w:val="true"/>
        </w:rPr>
        <w:footnoteReference w:id="24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الْفِئَتَانِ إِنَّمَا جَاءَ تَأْوِيلُ هذِهِ الْايَةِ يَوْمَ الْبَصْرَةِ، وَهُمْ أَهْلُ هذِهِ الْايَةِ، وَهُمُ الَّذِينَ بَغَوْا عَلى أَمِيرِ الْمُؤْمِنِينَ عليه السلام ، فَكَانَ الْوَاجِبَ عَلَيْهِ قِتَالُهُمْ وَقَتْلُهُمْ، حَتّى يَفِيئُوا إِلى أَمْرِ اللّهِ، وَلَوْ لَمْ يَفِيئُوا لَكَانَ الْوَاجِبَ عَلَيْهِ فِيمَا أَنْزَلَ اللّهُ أَنْ لَا يَرْفَعَ السَّيْفَ عَنْهُمْ حَتّى يَفِيئُوا، وَيَرْجِعُوا عَنْ رَأْيِهِمْ؛ لأنَّهُمْ بَايَعُوا طَائِعِينَ غَيْرَ كَارِهِينَ، وَهِيَ الْفِئَةُ الْبَاغِيَةُ كَمَا قَالَ اللَّهُ تَعَالى، فَكَانَ الْوَاجِبَ عَلى أَمِيرِ الْمُؤْمِنِينَ عليه السلام أَنْ يَعْدِلَ فِيهِمْ حَيْثُ كَانَ ظَفِرَ بِهِمْ، كَمَا عَدَلَ رَسُولُ اللّهِ صلى الله عليه و آله فِي أَهْلِ مَكَّةَ، إِنَّمَا مَنَّ عَلَيْهِمْ، وَعَفَا، وَكَذلِكَ صَنَعَ أَمِيرُ الْمُؤْمِنِينَ عليه السلام بِأَهْلِ الْبَصْرَةِ، حَيْثُ ظَفِرَ بِهِمْ مِثْلَ مَا صَنَعَ النَّبِيُّ صلى الله عليه و آله بِأَهْلِ مَكَّةَ حَذْوَالنَّعْلِ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 xml:space="preserve">» </w:t>
      </w:r>
      <w:r>
        <w:rPr>
          <w:rStyle w:val="FootnoteAnchor"/>
          <w:rtl w:val="true"/>
        </w:rPr>
        <w:footnoteReference w:id="2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الْبَصْرَةِ، هِيَ الْمُؤْتَفِكَةُ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وَالْمُؤْتَفِكاتِ أَتَتْهُمْ رُسُلُهُمْ بِالْبَيِّناتِ</w:t>
      </w:r>
      <w:r>
        <w:rPr>
          <w:rFonts w:eastAsia="Amiri" w:cs="Amiri" w:ascii="Amiri" w:hAnsi="Amiri"/>
          <w:color w:val="111111"/>
          <w:sz w:val="28"/>
          <w:szCs w:val="28"/>
          <w:rtl w:val="true"/>
          <w:lang w:bidi="ar-SA"/>
        </w:rPr>
        <w:t xml:space="preserve">» </w:t>
      </w:r>
      <w:r>
        <w:rPr>
          <w:rStyle w:val="FootnoteAnchor"/>
          <w:rtl w:val="true"/>
        </w:rPr>
        <w:footnoteReference w:id="2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لُوطٍ ائْتَفَكَتْ عَلَيْهِمُ انْقَلَبَتْ عَلَيْهِمْ</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4530626_3224264995"/>
      <w:bookmarkStart w:id="1267" w:name="_Toc522"/>
      <w:bookmarkEnd w:id="1266"/>
      <w:r>
        <w:rPr>
          <w:rtl w:val="true"/>
        </w:rPr>
        <w:t>شرح الحدیث</w:t>
      </w:r>
      <w:bookmarkEnd w:id="1267"/>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يقع من تناجي ثلاثة، ويجوز أن يقدّر مضاف، أو يؤوّل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بمتناجين، ويجعل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لها، واشتقاقها من النجوة، وهي ما ارتفع من الأرض؛ فإنّ السرّ أمرٌ مرفوع إلى الذهن، لا يتيسّر لكلّ أحد أن يطّلع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اللّه ، يجعلهم أربعة من حيث إنّه يشاركهم في الاطّلاع عليها، والاستثناء من أعمّ الأحوال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نجوى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وتخصيص العددين إمّا لخصوص الواقعة؛ فإنّ الآية نزلت في تناجي المنافقين، أو لأنّه وترٌ يحبّ الوتر ، والثلاثة أوّل الأوتار ، أو لأنّ التشاور لابدّ له من اثنين يكونان كالمتنازعين، وثالث يتوسّط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أقلّ ممّا ذكر كالواحد والاثنين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أَكْثَرَ إِلَا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يعلم ما يجري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علمه بالأشياء ليس لقرب مكاني حتّى يتفاوت باختلاف الأمكنة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يُنَبِّئُهُمْ بِمَا عَمِلُوا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تفضيحا لهم، وتقريرا لما يستحقّونه من الجزاء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نسبة ذاته المقتضية للعلم إلى الكلّ على السواء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الخلافة في بني هاشم ولا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تعاقدوا في الكتاب على منع اجتماعهما في بني هاشم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فيهم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توبيخا لهم، ووعيدا على سوء صنيعهم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أبرموا أمرا في تكذيب الحقّ وردّه، ولم يقتصروا على كراهته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مُبْرِمُونَ</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 xml:space="preserve">أمرا في مجازاتهم، أو أم أحكم المشركون أمرا من كيدهم بالرسول، فإنّا مبرمون كيدنا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أنفسهم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وتناجيهم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والحَفَظة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Style w:val="FootnoteAnchor"/>
          <w:rtl w:val="true"/>
        </w:rPr>
        <w:footnoteReference w:id="2470"/>
      </w:r>
      <w:r>
        <w:rPr>
          <w:rFonts w:ascii="Amiri" w:hAnsi="Amiri" w:eastAsia="Amiri" w:cs="Amiri"/>
          <w:color w:val="111111"/>
          <w:sz w:val="28"/>
          <w:sz w:val="28"/>
          <w:szCs w:val="28"/>
          <w:rtl w:val="true"/>
          <w:lang w:bidi="ar-SA"/>
        </w:rPr>
        <w:t xml:space="preserve">ذلك </w:t>
      </w:r>
      <w:r>
        <w:rPr>
          <w:rStyle w:val="FootnoteAnchor"/>
          <w:rtl w:val="true"/>
        </w:rPr>
        <w:footnoteReference w:id="2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تفسيره عليه السلام يكون المراد أنّهم أبرموا أمر التعاهد والتعاقد في ردّ الخلافة ومنعها عن بني هاشم، وأحكموا ذلك الأمر بزعمهم ، وهو سبحانه أبرَمَ في مجازاتهم، وأحكم أمر الخلافة في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الإشباه، أو التشبيه على بناء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 أي 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إيّاه، وبه 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وجعله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منصوب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على صيغة الفعل المجهول، أو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يوم قُتل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التشبيه باعتبار كونهما مصيبة عظيمة وبليّة شديدة لأهل البيت عليهم السلام وشيعتهم؛ لكون الأوّل أصلاً وسببا للثاني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أي فقد تحقّق ووقع كلّ من كتب الكتاب في قتل الحسين عليه السلام ، وخروج المُلك من بني هاشم، كما أخبر اللّه نبيّه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وخبرها محذوف ؛ أي في علم اللّه تعالى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القوم واقتتلوا بمعنى، ولم يدغم؛ لأنّ التاء غير لازمة</w:t>
      </w:r>
      <w:r>
        <w:rPr>
          <w:rFonts w:eastAsia="Amiri" w:cs="Amiri" w:ascii="Amiri" w:hAnsi="Amiri"/>
          <w:color w:val="111111"/>
          <w:sz w:val="28"/>
          <w:szCs w:val="28"/>
          <w:rtl w:val="true"/>
          <w:lang w:bidi="ar-SA"/>
        </w:rPr>
        <w:t>»</w:t>
      </w:r>
      <w:r>
        <w:rPr>
          <w:rStyle w:val="FootnoteAnchor"/>
          <w:rtl w:val="true"/>
        </w:rPr>
        <w:footnoteReference w:id="2473"/>
      </w:r>
      <w:r>
        <w:rPr>
          <w:rFonts w:ascii="Amiri" w:hAnsi="Amiri" w:eastAsia="Amiri" w:cs="Amiri"/>
          <w:color w:val="111111"/>
          <w:sz w:val="28"/>
          <w:sz w:val="28"/>
          <w:szCs w:val="28"/>
          <w:rtl w:val="true"/>
          <w:lang w:bidi="ar-SA"/>
        </w:rPr>
        <w:t xml:space="preserve">والجمع باعتبار المعنى؛ فإنّ كلّ طائفة جمع، والتركيب من 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xml:space="preserve">»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بالنصح، والدعاء إلى حكم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تعدّت إحدى الطائفتين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فطلبت ما ليست بمستحقّة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تتعدّى في القتال، أو بالعدول عن 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تَفِى 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ترجع إلى حكمه، أو إلى ما اُمرت به من ترك القتال والبغي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اللّه ،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والمآل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رجعت بعد القتال إلى أمر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بِالْعَدْلِ</w:t>
      </w:r>
      <w:r>
        <w:rPr>
          <w:rFonts w:eastAsia="Amiri" w:cs="Amiri" w:ascii="Amiri" w:hAnsi="Amiri"/>
          <w:color w:val="111111"/>
          <w:sz w:val="28"/>
          <w:szCs w:val="28"/>
          <w:rtl w:val="true"/>
          <w:lang w:bidi="ar-SA"/>
        </w:rPr>
        <w:t xml:space="preserve">»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بفصل ما بينهما على ما حكم اللّه ، وتقييد الإصلاح بالعدل هاهنا لأنّه مظنّة الحيف من حيث إنّه بعد المقاتلة</w:t>
      </w:r>
      <w:r>
        <w:rPr>
          <w:rFonts w:eastAsia="Amiri" w:cs="Amiri" w:ascii="Amiri" w:hAnsi="Amiri"/>
          <w:color w:val="111111"/>
          <w:sz w:val="28"/>
          <w:szCs w:val="28"/>
          <w:rtl w:val="true"/>
          <w:lang w:bidi="ar-SA"/>
        </w:rPr>
        <w:t xml:space="preserve">» </w:t>
      </w:r>
      <w:r>
        <w:rPr>
          <w:rStyle w:val="FootnoteAnchor"/>
          <w:rtl w:val="true"/>
        </w:rPr>
        <w:footnoteReference w:id="2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تدلّ على جواز قتال الباغي بالسلاح ، وعلى أنّه إذا قَبَض عن الحرب تُرِك، كما جاء في الحديث؛ لأنّه فاء إلى أمر اللّه ، وأنّه يجب معاونة من يُبغى عليه بعد تقديم النصح والسعي في المصالحة، وأنّ الباغي مؤمن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 xml:space="preserve">» </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الباغية في حال بغيها ليست بمؤمنة، فسمّاهم المؤمنين باعتبار كونهم مؤمنين قبل البغي، ونظيره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w:t>
      </w:r>
      <w:r>
        <w:rPr>
          <w:rFonts w:eastAsia="Amiri" w:cs="Amiri" w:ascii="Amiri" w:hAnsi="Amiri"/>
          <w:color w:val="111111"/>
          <w:sz w:val="28"/>
          <w:szCs w:val="28"/>
          <w:rtl w:val="true"/>
          <w:lang w:bidi="ar-SA"/>
        </w:rPr>
        <w:t xml:space="preserve">» </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بمؤمن حالة الارتداد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كأنّه تفسير للطائفتين في الآية، كأنّ سائلاً سأل عن الطائفتين،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للعهد؛ أي هما الفئتان اللتان تعرفهما؛ يعني أصحاب عليّ عليه السلام ، وأصحاب الجمل، كما صرّح به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تفسيرها، وبيان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ما يؤول إليه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بغى أهلها على أمير المؤمنين عليه السلام ، وقتالهم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منقادين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لكفرهم وبغيهم على جميع المذاهب؛ فإنّ مذهب المخالفين أنّ مدار وجوب الطاعة على البيعة ، فهم بايعوا غير مكرَهين، فإذا نكثوا فهم على مذهبهم أيضا من الباغين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المذكورة؛ يعني أهل البصرة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المسمّاة بهذا الاسم في عرف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بيّنهم وبيّن حكمهم في الآية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تدلّ على المكان ؛ لأنّها ظرف في الأمكنة بمنزلة حين في الأزمنة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إطلاقها على الزمان 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منَّ عليهم وعفا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رسول اللّه صلى الله عليه و آله على أهل مكّة بعد الظفر عليهم، وعفا عنهم ما صنعوا به من الإيذاء والإهانة والتكذيب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 أمير المؤمنين عليه السلام بأهل البصرة مثل ما صنع رسول اللّه صلى الله عليه و آله بأهل مكّة، كما تقطع إحدى النعلين على قدر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حذوت النعل بالنعل، إذا قرّبت كلّ واحدةٍ على صاحبتها وقطعتها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التشبيه لا يدلّ على المماثلة من جميع الوجوه، حتّى يجوز سَبْي ذراري البُغاة، ونهب أموالهم كالمشركين، بل التشبيه في أصل المنّ والعفو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سورة النجم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أَهْلَكَ عَادا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كَانُوا هُمْ أَظْلَمَ وَأَطْغى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وَالْمُؤْتَفِكَةَ أَهْوى</w:t>
      </w:r>
      <w:r>
        <w:rPr>
          <w:rFonts w:eastAsia="Amiri" w:cs="Amiri" w:ascii="Amiri" w:hAnsi="Amiri"/>
          <w:color w:val="111111"/>
          <w:sz w:val="28"/>
          <w:szCs w:val="28"/>
          <w:rtl w:val="true"/>
          <w:lang w:bidi="ar-SA"/>
        </w:rPr>
        <w:t xml:space="preserve">»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والقُرى التي ائتفكت بأهلها؛ أي انقلبت، وهي قرى قوم لوط، أهوى بعد أن رفعها ، فقلبها</w:t>
      </w:r>
      <w:r>
        <w:rPr>
          <w:rFonts w:eastAsia="Amiri" w:cs="Amiri" w:ascii="Amiri" w:hAnsi="Amiri"/>
          <w:color w:val="111111"/>
          <w:sz w:val="28"/>
          <w:szCs w:val="28"/>
          <w:rtl w:val="true"/>
          <w:lang w:bidi="ar-SA"/>
        </w:rPr>
        <w:t xml:space="preserve">» </w:t>
      </w:r>
      <w:r>
        <w:rPr>
          <w:rStyle w:val="FootnoteAnchor"/>
          <w:rtl w:val="true"/>
        </w:rPr>
        <w:footnoteReference w:id="248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الإسقاط من علوّ إلى 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جملة حاليّة، والعائد إلى ذي الحال محذوفا؛ أي أهواها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والجملة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أفكه ، وعنه، يأفكه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مدائن قلبت على قوم لوط عليه السلام ، وائتفكت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w:t>
      </w:r>
      <w:r>
        <w:rPr>
          <w:rFonts w:eastAsia="Amiri" w:cs="Amiri" w:ascii="Amiri" w:hAnsi="Amiri"/>
          <w:color w:val="111111"/>
          <w:sz w:val="28"/>
          <w:szCs w:val="28"/>
          <w:rtl w:val="true"/>
          <w:lang w:bidi="ar-SA"/>
        </w:rPr>
        <w:t xml:space="preserve">»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كأهوى، وانهوى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وهويّا، بالفتح والضمّ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علوّ إلى سفل</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أهل المؤتكفة أهل البصرة، بأن يقدر في الآية مضاف، أو يُراد بالمؤتفكة أهلها مجازا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المؤتفكة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اللّام للعهد، وفسّر عليه السلام المؤتفكة في هذه الآية بالبصرة ، ويؤيّده ما رواه عليّ بن إبراهيم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ائتفكت بأهلها مرّتين، وعلى اللّه تمام الثالثة، وتمام الثالثة في الرجعة</w:t>
      </w:r>
      <w:r>
        <w:rPr>
          <w:rFonts w:eastAsia="Amiri" w:cs="Amiri" w:ascii="Amiri" w:hAnsi="Amiri"/>
          <w:color w:val="111111"/>
          <w:sz w:val="28"/>
          <w:szCs w:val="28"/>
          <w:rtl w:val="true"/>
          <w:lang w:bidi="ar-SA"/>
        </w:rPr>
        <w:t xml:space="preserve">» </w:t>
      </w:r>
      <w:r>
        <w:rPr>
          <w:rStyle w:val="FootnoteAnchor"/>
          <w:rtl w:val="true"/>
        </w:rPr>
        <w:footnoteReference w:id="2485"/>
      </w:r>
      <w:r>
        <w:rPr>
          <w:rFonts w:ascii="Amiri" w:hAnsi="Amiri" w:eastAsia="Amiri" w:cs="Amiri"/>
          <w:color w:val="111111"/>
          <w:sz w:val="28"/>
          <w:sz w:val="28"/>
          <w:szCs w:val="28"/>
          <w:rtl w:val="true"/>
          <w:lang w:bidi="ar-SA"/>
        </w:rPr>
        <w:t xml:space="preserve">وعن أمير المؤمنين عليه السلام في بعض خطبه في ذمّ أهل البصرة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المؤتفكة، ائتفكت بأهلها انقلبت بهم ثلاثا، وعلى اللّه تمام الرابعة</w:t>
      </w:r>
      <w:r>
        <w:rPr>
          <w:rFonts w:eastAsia="Amiri" w:cs="Amiri" w:ascii="Amiri" w:hAnsi="Amiri"/>
          <w:color w:val="111111"/>
          <w:sz w:val="28"/>
          <w:szCs w:val="28"/>
          <w:rtl w:val="true"/>
          <w:lang w:bidi="ar-SA"/>
        </w:rPr>
        <w:t xml:space="preserve">»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طرق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إحدى المؤتفكات؛ يعني</w:t>
      </w:r>
      <w:bookmarkStart w:id="1268" w:name="pg12941_132518"/>
    </w:p>
    <w:p>
      <w:pPr>
        <w:pStyle w:val="BookText"/>
        <w:rPr/>
      </w:pPr>
      <w:bookmarkEnd w:id="1268"/>
      <w:r>
        <w:rPr>
          <w:rFonts w:ascii="Amiri" w:hAnsi="Amiri" w:eastAsia="Amiri" w:cs="Amiri"/>
          <w:color w:val="111111"/>
          <w:sz w:val="28"/>
          <w:sz w:val="28"/>
          <w:szCs w:val="28"/>
          <w:rtl w:val="true"/>
          <w:lang w:bidi="ar-SA"/>
        </w:rPr>
        <w:t>أنّها غرقت مرّتين، فشبّه غرقها بانقلابها</w:t>
      </w:r>
      <w:r>
        <w:rPr>
          <w:rFonts w:eastAsia="Amiri" w:cs="Amiri" w:ascii="Amiri" w:hAnsi="Amiri"/>
          <w:color w:val="111111"/>
          <w:sz w:val="28"/>
          <w:szCs w:val="28"/>
          <w:rtl w:val="true"/>
          <w:lang w:bidi="ar-SA"/>
        </w:rPr>
        <w:t xml:space="preserve">» </w:t>
      </w:r>
      <w:r>
        <w:rPr>
          <w:rStyle w:val="FootnoteAnchor"/>
          <w:rtl w:val="true"/>
        </w:rPr>
        <w:footnoteReference w:id="248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بأنّه يمكن حمله ائتكافها على الحقيقة، كما هو ظاهر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والمؤتفكات أتتهم رسلهم بالبيّنات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اللّه ـ عزّ وجلّ ـ في سورة التوبة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 أَتَتْهُمْ رُسُلُهُمْ بِالبَيِّنَاتِ فَمَا كَانَ اللّهُ لِيَظْلِمَهُمْ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قُريات قوم لوط ائتفكت بهم؛ أي انقلبت بهم، فصارَ عاليها سافلها، واُمطروا حجارةً من سجّيل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قُرَيات المكذّبين المتمرّدين، وائتفاكهنّ انقلاب أحوالهنّ من الخير إلى الشرّ </w:t>
      </w:r>
      <w:r>
        <w:rPr>
          <w:rStyle w:val="FootnoteAnchor"/>
          <w:rtl w:val="true"/>
        </w:rPr>
        <w:footnoteReference w:id="2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2"/>
        <w:numPr>
          <w:ilvl w:val="1"/>
          <w:numId w:val="1"/>
        </w:numPr>
        <w:rPr/>
      </w:pPr>
      <w:bookmarkStart w:id="1269" w:name="__RefHeading___Toc4530628_3224264995"/>
      <w:bookmarkStart w:id="1270" w:name="_Toc523"/>
      <w:bookmarkEnd w:id="1269"/>
      <w:r>
        <w:rPr>
          <w:rtl w:val="true"/>
        </w:rPr>
        <w:t>متن الحديث الثالث والمائتين</w:t>
      </w:r>
      <w:bookmarkEnd w:id="1270"/>
    </w:p>
    <w:p>
      <w:pPr>
        <w:pStyle w:val="Heading3"/>
        <w:numPr>
          <w:ilvl w:val="2"/>
          <w:numId w:val="1"/>
        </w:numPr>
        <w:rPr/>
      </w:pPr>
      <w:bookmarkStart w:id="1271" w:name="__RefHeading___Toc4530630_3224264995"/>
      <w:bookmarkStart w:id="1272" w:name="_Toc524"/>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عَلِيُّ بْنُ إِبْرَاهِيمَ، عَنْ عَبْدِ اللّهِ بْنِ مُحَمَّدِ بْنِ عِيسى، عَنْ صَفْوَانَ بْنِ يَحْيى، عَنْ حَنَانٍ،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يَرْوِي عَنْ أَبِي جَعْفَرٍ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سَلْمَانُ جَالِسا مَعَ نَفَرٍ مِنْ قُرَيْشٍ فِي الْمَسْجِدِ، فَأَقْبَلُوا يَنْتَسِبُونَ وَيَرْفَعُونَ فِي أَنْسَابِهِمْ حَتّى بَلَغُوا سَلْمَانَ،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أَنْتَ، وَمَنْ أَبُوكَ، وَمَا أَصْلُكَ؟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 اللّهِ، كُنْتُ ضَالًا، فَهَدَانِي اللّهُ ـ عَزَّ وَجَلَّ ـ بِمُحَمَّدٍ صلى الله عليه و آله وَكُنْتُ عَائِلاً، فَأَغْنَانِي اللّهُ بِمُحَمَّدٍ صلى الله عليه و آله ، وَكُنْتُ مَمْلُوكا، فَأَعْتَقَنِي اللّهُ بِمُحَمَّدٍ صلى الله عليه و آله ؛ هذَا نَسَبِي، وَهذَا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رَسُولُ اللّهِ صلى الله عليه و آله وَسَلْمَانُ ـ رَضِيَ اللّهُ عَنْهُ ـ يُكَلِّمُهُمْ،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لَقِيتُ مِنْ هؤُلَاءِ جَلَسْتُ مَعَهُمْ، فَأَخَذُوا يَنْتَسِبُونَ وَيَرْفَعُونَ فِي أَنْسَابِهِمْ حَتّى إِذَا بَلَغُوا إِلَيَّ،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أَصْلُكَ، وَمَا حَسَبُكَ؟</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يَا سَلْمَانُ؟</w:t>
      </w:r>
      <w:bookmarkStart w:id="1273" w:name="pg12941_132519"/>
    </w:p>
    <w:p>
      <w:pPr>
        <w:pStyle w:val="BookText"/>
        <w:rPr/>
      </w:pPr>
      <w:bookmarkEnd w:id="12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 اللّهِ، كُنْتُ ضَالاًّ، فَهَدَانِي اللّهُ ـ عَزَّ ذِكْرُهُ ـ بِمُحَمَّدٍ صلى الله عليه و آله ، وَكُنْتُ عَائِلاً، فَأَغْنَانِي اللّهُ ـ عَزَّ ذِكْرُهُ ـ بِمُحَمَّدٍ صلى الله عليه و آله ، وَكُنْتُ مَمْلُوكا، فَأَعْتَقَنِي اللّهُ ـ عَزَّ ذِكْرُهُ ـ بِمُحَمَّدٍ صلى الله عليه و آله ؛ هذَا نَسَبِي، وَهذَا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الرَّجُلِ دِينُهُ، وَمُرُوءَتَهُ خُلُقُهُ، وَأَصْلَهُ عَقْلُهُ،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النَّبِيُّ صلى الله عليه و آله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هؤُلَاءِ عَلَيْكَ فَضْلٌ إِلَا بِتَقْوَى اللّهِ عَزَّ وَجَلَّ، وَإِنْ كَانَ التَّقْوى لَكَ عَلَيْهِمْ، فَأَنْتَ أَفْضَلُ</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4530632_3224264995"/>
      <w:bookmarkStart w:id="1275" w:name="_Toc525"/>
      <w:bookmarkEnd w:id="1274"/>
      <w:r>
        <w:rPr>
          <w:rtl w:val="true"/>
        </w:rPr>
        <w:t>شرح الحديث</w:t>
      </w:r>
      <w:bookmarkEnd w:id="1275"/>
    </w:p>
    <w:p>
      <w:pPr>
        <w:pStyle w:val="BookText"/>
        <w:rPr/>
      </w:pPr>
      <w:r>
        <w:rPr>
          <w:rFonts w:ascii="IRNazanin" w:hAnsi="IRNazanin" w:eastAsia="IRNazanin"/>
          <w:color w:val="111111"/>
          <w:sz w:val="28"/>
          <w:sz w:val="28"/>
          <w:szCs w:val="28"/>
          <w:rtl w:val="true"/>
          <w:lang w:bidi="fa-IR"/>
        </w:rPr>
        <w:t xml:space="preserve">السند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مملوكا، فأعتقني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مملوكا ليهوديّة، فاشتراه رسول اللّه صلى الله عليه و آله وأعتقه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العتق من قيد النفس الأمّارة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الرجل دينه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تعدّه من مفاخر آبائك، أوالمال، أوالدِّين، أو الكرم، أو الشرف في الفعل، أو الفعال الصالح، أو الشرف الثابت في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 والكرم قد يكونان لمن لا آباء له شُرفاء، والشرف والمجد لا يكونان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حَسب حسابة ـ كخطُب خطابة ـ وحَسَبا، محرّكة، فهو حسيب من حُسَباء </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والعادة، والعبادة، والطاعة، والذلّ، والسيرة، والتوحيد، واسم لجميع ما يُتعَبّد اللّه به، والمللة، والورع</w:t>
      </w:r>
      <w:r>
        <w:rPr>
          <w:rFonts w:eastAsia="Amiri" w:cs="Amiri" w:ascii="Amiri" w:hAnsi="Amiri"/>
          <w:color w:val="111111"/>
          <w:sz w:val="28"/>
          <w:szCs w:val="28"/>
          <w:rtl w:val="true"/>
          <w:lang w:bidi="ar-SA"/>
        </w:rPr>
        <w:t xml:space="preserve">»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ومروّته في خلقه</w:t>
      </w:r>
      <w:r>
        <w:rPr>
          <w:rFonts w:eastAsia="Amiri" w:cs="Amiri" w:ascii="Amiri" w:hAnsi="Amiri"/>
          <w:color w:val="111111"/>
          <w:sz w:val="28"/>
          <w:szCs w:val="28"/>
          <w:rtl w:val="true"/>
          <w:lang w:bidi="ar-SA"/>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نفسانيّة يحمل الإنسان مراعاتها على الوقوف عند محاسن</w:t>
      </w:r>
    </w:p>
    <w:p>
      <w:pPr>
        <w:pStyle w:val="BookText"/>
        <w:rPr/>
      </w:pPr>
      <w:r>
        <w:rPr>
          <w:rFonts w:ascii="Amiri" w:hAnsi="Amiri" w:eastAsia="Amiri" w:cs="Amiri"/>
          <w:color w:val="111111"/>
          <w:sz w:val="28"/>
          <w:sz w:val="28"/>
          <w:szCs w:val="28"/>
          <w:rtl w:val="true"/>
          <w:lang w:bidi="ar-SA"/>
        </w:rPr>
        <w:t xml:space="preserve">الأخلاق وجميل العادات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مَرُءَ الإنسان، فهو مَرِيءٌ، مثل قرب، فهو قريب؛ أي ذو مُروءة</w:t>
      </w:r>
      <w:r>
        <w:rPr>
          <w:rFonts w:eastAsia="Amiri" w:cs="Amiri" w:ascii="Amiri" w:hAnsi="Amiri"/>
          <w:color w:val="111111"/>
          <w:sz w:val="28"/>
          <w:szCs w:val="28"/>
          <w:rtl w:val="true"/>
          <w:lang w:bidi="ar-SA"/>
        </w:rPr>
        <w:t xml:space="preserve">»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ولك أن تشدّد</w:t>
      </w:r>
      <w:r>
        <w:rPr>
          <w:rFonts w:eastAsia="Amiri" w:cs="Amiri" w:ascii="Amiri" w:hAnsi="Amiri"/>
          <w:color w:val="111111"/>
          <w:sz w:val="28"/>
          <w:szCs w:val="28"/>
          <w:rtl w:val="true"/>
          <w:lang w:bidi="ar-SA"/>
        </w:rPr>
        <w:t xml:space="preserve">» </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بالضمّ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والطبع، والمروّة، والدِّين</w:t>
      </w:r>
      <w:r>
        <w:rPr>
          <w:rFonts w:eastAsia="Amiri" w:cs="Amiri" w:ascii="Amiri" w:hAnsi="Amiri"/>
          <w:color w:val="111111"/>
          <w:sz w:val="28"/>
          <w:szCs w:val="28"/>
          <w:rtl w:val="true"/>
          <w:lang w:bidi="ar-SA"/>
        </w:rPr>
        <w:t xml:space="preserve">»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وأصله عقله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الأصل معروف، ويُطلق على جودة الرأي، وعلى الثبوت والرسوخ، وعلى الحسب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الحمل هنا من قبيل حمل السبب على المسبّب؛ لكمال مدخليّته في السببيّة ، وقد أشار عليه السلام إلى أنّ هذه الثلاثة منشأ مزيّة الإنسان، لا شرف الآباء والنسب، واستشهد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وحوّاء ؛ أي جميعكم بنو أب واحد، واُمّ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بهما الأب والاُمّ لكلّ واحد؛ أي خلقنا كلّ واحدٍ منكم من أب واُمّ، فالكلّ سواء في ذلك، فلا وجه للتفاخر بالنسب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العظيم المنسوبون إلى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من شعبت القوم ـ كمنعت ـ شَعْبا، إذا جمعهم، وفرّقهم، ضدّ، وهو يجمع القبائل، والقبيلة تجمع العمائر ، والعمارة معا ـ بالفتح والكسر ـ تجمع البطون، والبطن يجمع الأفخاذ، والفَخْذ يجمع الفضائل ، فأنساب العرب لها ستّ مراتب، فالشعب هو النسب الأوّل ـ كخزيمة وعدنان ـ وهو بمنزلة الجنس يندرج فيه سائر المراتب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والقبيلة ما انقسم فيه أنساب الشعب، مثل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والعمارة ما انقسم فيه أنساب القبيلة، كقريش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 ما انقسم فيه أنساب العمارة، كقُصيّ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والفخذ ما انقسم فيه أنساب بطن، كهاشم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والفصيلة ما انقسم فيه أنساب الفخذ، كعبّاس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اليمن بن قحطان، والقبائل ربيعة ومُضرّ وسائر عدنان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 بطون العجم، والقبائل بطون العرب </w:t>
      </w:r>
      <w:r>
        <w:rPr>
          <w:rFonts w:eastAsia="Amiri" w:cs="Amiri" w:ascii="Amiri" w:hAnsi="Amiri"/>
          <w:color w:val="111111"/>
          <w:sz w:val="28"/>
          <w:szCs w:val="28"/>
          <w:rtl w:val="true"/>
          <w:lang w:bidi="ar-SA"/>
        </w:rPr>
        <w:t>.</w:t>
      </w:r>
      <w:bookmarkStart w:id="1276" w:name="pg12941_132521"/>
    </w:p>
    <w:p>
      <w:pPr>
        <w:pStyle w:val="BookText"/>
        <w:rPr/>
      </w:pPr>
      <w:bookmarkEnd w:id="127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الشعوب بالمدينة والبلد، مثل مكّيّ ومدنيّ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والقبائل باعتبار الآباء، كالهاشمي مثلاً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ليعرف بعضكم بعضا ؛ فإنّ بني آدم مع كثرتهم لو كانوا نوعا واحدا، ولم يختلفوا بأصناف القبائل ، والسودان والبيضان ، والعرب والعجم ، لم يحصل كمال التعارف والتمييز بينهم ، فهذا الاختلاف لتحقّق التعارف والتميّز، لا للتفاخر بالآباء والقبائل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2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التقوى بها تكمل النفوس، ويتفاضل الأشخاص، فمن أراد شرفا وفضلاً فليلتمس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بالأتقى هنا من يكون دينه ومروّته وعقله على حدّ الكمال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7" w:name="__RefHeading___Toc4530634_3224264995"/>
      <w:bookmarkStart w:id="1278" w:name="_Toc526"/>
      <w:bookmarkEnd w:id="1277"/>
      <w:r>
        <w:rPr>
          <w:rtl w:val="true"/>
        </w:rPr>
        <w:t>متن الحديث الرابع والمائتين</w:t>
      </w:r>
      <w:bookmarkEnd w:id="1278"/>
    </w:p>
    <w:p>
      <w:pPr>
        <w:pStyle w:val="Heading3"/>
        <w:numPr>
          <w:ilvl w:val="2"/>
          <w:numId w:val="1"/>
        </w:numPr>
        <w:rPr/>
      </w:pPr>
      <w:bookmarkStart w:id="1279" w:name="__RefHeading___Toc4530636_3224264995"/>
      <w:bookmarkStart w:id="1280" w:name="_Toc527"/>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عَلِيٌّ، عَنْ أَبِيهِ، عَنِ ابْنِ أَبِي عُمَيْرٍ، عَنْ عَبْدِ الرَّحْمنِ بْنِ الْحَجَّاجِ، عَنْ مُحَمَّدِ بْنِ مُسْلِمٍ،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عَلِيٌّ عليه السلام ، صَعِدَ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لَا أَرْزَؤُكُمْ مِنْ فَيْئِكُمْ دِرْهَما، مَا قَامَ لِي عِذْقٌ بِيَثْرِبَ، فَلْيَصْدُقْكُمْ أَنْفُسُكُمْ، أَ فَتَرَوْنِي مَانِعا نَفْسِي وَمُعْطِيَكُمْ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 عَقِيلٌ،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لَتَجْعَلَنِّي وَأَسْوَدَ بِالْمَدِينَةِ سَوَاءً؟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 مَا كَانَ هَاهُنَا أَحَدٌ يَتَكَلَّمُ غَيْرُكَ، وَمَا فَضْلُكَ عَلَيْهِ إِلَا بِسَابِقَةٍ أَوْ بِتَقْوى</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4530638_3224264995"/>
      <w:bookmarkStart w:id="1282" w:name="_Toc528"/>
      <w:bookmarkEnd w:id="1281"/>
      <w:r>
        <w:rPr>
          <w:rtl w:val="true"/>
        </w:rPr>
        <w:t>شرح الحديث</w:t>
      </w:r>
      <w:bookmarkEnd w:id="1282"/>
    </w:p>
    <w:p>
      <w:pPr>
        <w:pStyle w:val="BookText"/>
        <w:rPr/>
      </w:pPr>
      <w:r>
        <w:rPr>
          <w:rFonts w:ascii="IRNazanin" w:hAnsi="IRNazanin" w:eastAsia="IRNazanin"/>
          <w:color w:val="111111"/>
          <w:sz w:val="28"/>
          <w:sz w:val="28"/>
          <w:szCs w:val="28"/>
          <w:rtl w:val="true"/>
          <w:lang w:bidi="fa-IR"/>
        </w:rPr>
        <w:t xml:space="preserve">السند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أرزؤكم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بيثرب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رَزَأهُ ماله ـ كجعله وعلمه ـ رَزْءً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ورزأه رزءً ورَزئةً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 خيرا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والخراج</w:t>
      </w:r>
      <w:r>
        <w:rPr>
          <w:rFonts w:eastAsia="Amiri" w:cs="Amiri" w:ascii="Amiri" w:hAnsi="Amiri"/>
          <w:color w:val="111111"/>
          <w:sz w:val="28"/>
          <w:szCs w:val="28"/>
          <w:rtl w:val="true"/>
          <w:lang w:bidi="ar-SA"/>
        </w:rPr>
        <w:t>»</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 منها ، والعنقود من العنب، أو إذا أكل ما عليه</w:t>
      </w:r>
      <w:r>
        <w:rPr>
          <w:rFonts w:eastAsia="Amiri" w:cs="Amiri" w:ascii="Amiri" w:hAnsi="Amiri"/>
          <w:color w:val="111111"/>
          <w:sz w:val="28"/>
          <w:szCs w:val="28"/>
          <w:rtl w:val="true"/>
          <w:lang w:bidi="ar-SA"/>
        </w:rPr>
        <w:t xml:space="preserve">» </w:t>
      </w:r>
      <w:r>
        <w:rPr>
          <w:rStyle w:val="FootnoteAnchor"/>
          <w:rtl w:val="true"/>
        </w:rPr>
        <w:footnoteReference w:id="2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ويثرب مدينة الرسول صلى الله عليه و آله ، والظاهر أنّ تعليق عدم النقص من خرائجهم ونخيلهم ببقاء عذق له بيثرب كناية عن الدوام، أو عن تملّك شيءٍ،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الثاني أظهر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فليصدقكم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الحديث، وصَدّقه الحديث ـ من باب قصر ـ أي قال له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أنفسكم، وأنصفوا، وليقل أنفسكم لكم صدقا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التصديق؛ أي فلتكن قلوبكم موافقة ألسنتكم في الجواب، ولا تقولوا بأفواهكم ما ليس في قلوبكم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كونه بسكون الواو وتخفيف النون، أو بضمّ الواو وتشديد النون، من الرؤية، أو من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 من الإراءة على البناء للمفعول، بمعنى الظنّ؛ أي تظنّونني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نفسي ومعطيكم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المراد مانعا نفسي من أخذ الغنيمة والخراج، زائدا عن النصيب، أو مطلقا، ومعطيكم أنصباءكم منهما؛ يعني ما زلتُ كذلك ، فالاستفهام للتقرير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مانعا نفسي من إحقاق الحقّ، وقانون الشرع، ومعطيكم على ما تشتهون من الجور والتفاضل في القسمة؛ أي لستُ كذلك ، فالاستفهام للإنكار والتوبيخ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قطع لطمعهم عن الجور في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لتجعلنّي وأسود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من أعتقه عمّار، فأعطاه أمير المؤمنين عليه السلام ثلاثة دنانير، كما أعطى سائر المسلمين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فضلك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الأسود</w:t>
      </w:r>
      <w:r>
        <w:rPr>
          <w:rFonts w:eastAsia="Amiri" w:cs="Amiri" w:ascii="Amiri" w:hAnsi="Amiri"/>
          <w:color w:val="111111"/>
          <w:sz w:val="28"/>
          <w:szCs w:val="28"/>
          <w:rtl w:val="true"/>
          <w:lang w:bidi="ar-SA"/>
        </w:rPr>
        <w:t>.</w:t>
      </w:r>
      <w:bookmarkStart w:id="1283" w:name="pg12941_132523"/>
    </w:p>
    <w:p>
      <w:pPr>
        <w:pStyle w:val="BookText"/>
        <w:rPr/>
      </w:pPr>
      <w:bookmarkEnd w:id="1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الأعمال، أو الإيمان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المراد إثبات السابقة التقوى له، ونفي كونهما صالحين بسببيّة الافتخار، وتوفير الفيء والقسمة أو نفيهما عنه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لمّا افتخر عقيل رضى الله عنه بشرف النسب وكرم الأصل، زجره عليه السلام عن ذلك، وأشار إلى التفاضل والافتخار إنّما هو بالسابقة في الإيمان والصالحات، أو بتقوى اللّه الذي يحصل في ترك الدُّنيا، والإعراض عن الأهواء النفسانيّة </w:t>
      </w:r>
      <w:r>
        <w:rPr>
          <w:rFonts w:eastAsia="Amiri" w:cs="Amiri" w:ascii="Amiri" w:hAnsi="Amiri"/>
          <w:color w:val="111111"/>
          <w:sz w:val="28"/>
          <w:szCs w:val="28"/>
          <w:rtl w:val="true"/>
          <w:lang w:bidi="ar-SA"/>
        </w:rPr>
        <w:t>.</w:t>
      </w:r>
    </w:p>
    <w:p>
      <w:pPr>
        <w:pStyle w:val="Heading2"/>
        <w:numPr>
          <w:ilvl w:val="1"/>
          <w:numId w:val="1"/>
        </w:numPr>
        <w:rPr/>
      </w:pPr>
      <w:bookmarkStart w:id="1284" w:name="__RefHeading___Toc4530640_3224264995"/>
      <w:bookmarkStart w:id="1285" w:name="_Toc529"/>
      <w:bookmarkEnd w:id="1284"/>
      <w:r>
        <w:rPr>
          <w:rtl w:val="true"/>
        </w:rPr>
        <w:t>متن الحديث الخامس والمائتين</w:t>
      </w:r>
      <w:bookmarkEnd w:id="1285"/>
    </w:p>
    <w:p>
      <w:pPr>
        <w:pStyle w:val="Heading3"/>
        <w:numPr>
          <w:ilvl w:val="2"/>
          <w:numId w:val="1"/>
        </w:numPr>
        <w:rPr/>
      </w:pPr>
      <w:bookmarkStart w:id="1286" w:name="__RefHeading___Toc4530642_3224264995"/>
      <w:bookmarkStart w:id="1287" w:name="_Toc530"/>
      <w:bookmarkEnd w:id="1286"/>
      <w:r>
        <w:rPr>
          <w:rtl w:val="true"/>
        </w:rPr>
        <w:t>اشارة</w:t>
      </w:r>
      <w:bookmarkEnd w:id="1287"/>
    </w:p>
    <w:p>
      <w:pPr>
        <w:pStyle w:val="BookText"/>
        <w:rPr/>
      </w:pPr>
      <w:r>
        <w:rPr>
          <w:rFonts w:ascii="Amiri" w:hAnsi="Amiri" w:eastAsia="Amiri" w:cs="Amiri"/>
          <w:color w:val="111111"/>
          <w:sz w:val="28"/>
          <w:sz w:val="28"/>
          <w:szCs w:val="28"/>
          <w:rtl w:val="true"/>
          <w:lang w:bidi="ar-SA"/>
        </w:rPr>
        <w:t>عِدَّةٌ مِنْ أَصْحَابِنَا، عَنْ سَهْلِ بْنِ زِيَادٍ، عَنِ ابْنِ مَحْبُوبٍ، عَنْ عَلِيِّ بْنِ رِئَابٍ، عَنْ أَبِي عُبَيْدَةَ، عَنْ أَبِي جَعْفَرٍ عليه السلام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عَلَى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يَا بَنِي عَبْدِ الْمُطَّلِبِ، إِنِّي رَسُولُ اللّهِ إِلَيْكُمْ، وَإِنِّي شَفِيقٌ عَلَيْكُمْ، وَإِنَّ لِي عَمَلِي، وَلِكُلِّ رَجُلٍ مِنْكُمْ عَمَلَهُ،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وَسَنَدْخُلُ مَدْخَلَهُ، فَلَا وَاللّهِ، مَا أَوْلِيَائِي مِنْكُمْ وَلَا مِنْ غَيْرِكُمْ يَا بَنِي عَبْدِ الْمُطَّلِبِ إِلَا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فَلَا أَعْرِفُكُمْ يَوْمَ الْقِيَامَةِ تَأْتُونَ تَحْمِلُونَ الدُّنْيَا عَلى ظُهُورِكُمْ، وَيَأْتُونِيَ </w:t>
      </w:r>
      <w:r>
        <w:rPr>
          <w:rStyle w:val="FootnoteAnchor"/>
          <w:rtl w:val="true"/>
        </w:rPr>
        <w:footnoteReference w:id="2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يَحْمِلُونَ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إِنِّي قَدْ أَعْذَرْتُ إِلَيْكُمْ فِيمَا بَيْنِي وَبَيْنَكُمْ، وَفِيمَا بَيْنِي وَبَيْنَ اللّهِ ـ عَزَّ وَجَلَّ ـ فِيكُمْ</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4530644_3224264995"/>
      <w:bookmarkStart w:id="1289" w:name="_Toc531"/>
      <w:bookmarkEnd w:id="1288"/>
      <w:r>
        <w:rPr>
          <w:rtl w:val="true"/>
        </w:rPr>
        <w:t>شرح الحديث</w:t>
      </w:r>
      <w:bookmarkEnd w:id="1289"/>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فلا أعرفكم يوم القيامة تأتون تحملون الدُّنيا على ظهوركم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الغرض منه النهي عن كونهم من أهل الدُّنيا والراغبين إليها ؛ أي لا تكونوا كذلك حتّى أعرفكم يوم القيامة، أو في الدُّنيا بهذه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القيامة ظرف للمعرفة، أو للإتيان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ضمير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bookmarkStart w:id="1290" w:name="pg12941_132524"/>
    </w:p>
    <w:p>
      <w:pPr>
        <w:pStyle w:val="BookText"/>
        <w:rPr/>
      </w:pPr>
      <w:bookmarkEnd w:id="1290"/>
      <w:r>
        <w:rPr>
          <w:rFonts w:ascii="Amiri" w:hAnsi="Amiri" w:eastAsia="Amiri" w:cs="Amiri"/>
          <w:color w:val="111111"/>
          <w:sz w:val="28"/>
          <w:sz w:val="28"/>
          <w:szCs w:val="28"/>
          <w:rtl w:val="true"/>
          <w:lang w:bidi="ar-SA"/>
        </w:rPr>
        <w:t xml:space="preserve">بحمل الدُّنيا على الظهور الرغبة بزخارفها، والاشتغال بجمعها وتحصيلها، والتزيّن بزينتها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أعرفكم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تكونون كذلك، وأنّي لا أعرفكم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حينئذٍ للاستفهام الإنكاري؛ أي بلى أعرفكم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ويأتوني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بالناس غير بني عبد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ظهورهم ؛ أي يتزيّنون بزينتها، وحبّ أعمالها، ويُعدَّون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نهاهم عن كونهم من أهل الدُّنيا، وغيرهم من أهل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أعذرت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 المراد إنّي قد أبديت عذرا، وبالغت فيه بحيث انتفى عنّي اللّوم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بإتمام الحجّة عليكم، وأنّ القرابة لا تنفعكم بدون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بيني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تبيلغ أحكامه إليكم، وأمركم بالتقوى والعمل للآخرة </w:t>
      </w:r>
      <w:r>
        <w:rPr>
          <w:rFonts w:eastAsia="Amiri" w:cs="Amiri" w:ascii="Amiri" w:hAnsi="Amiri"/>
          <w:color w:val="111111"/>
          <w:sz w:val="28"/>
          <w:szCs w:val="28"/>
          <w:rtl w:val="true"/>
          <w:lang w:bidi="ar-SA"/>
        </w:rPr>
        <w:t>.</w:t>
      </w:r>
    </w:p>
    <w:p>
      <w:pPr>
        <w:pStyle w:val="Heading2"/>
        <w:numPr>
          <w:ilvl w:val="1"/>
          <w:numId w:val="1"/>
        </w:numPr>
        <w:rPr/>
      </w:pPr>
      <w:bookmarkStart w:id="1291" w:name="__RefHeading___Toc4530646_3224264995"/>
      <w:bookmarkStart w:id="1292" w:name="_Toc532"/>
      <w:bookmarkEnd w:id="1291"/>
      <w:r>
        <w:rPr>
          <w:rtl w:val="true"/>
        </w:rPr>
        <w:t>متن الحديث السادس والمائتين</w:t>
      </w:r>
      <w:bookmarkEnd w:id="1292"/>
    </w:p>
    <w:p>
      <w:pPr>
        <w:pStyle w:val="Heading3"/>
        <w:numPr>
          <w:ilvl w:val="2"/>
          <w:numId w:val="1"/>
        </w:numPr>
        <w:rPr/>
      </w:pPr>
      <w:bookmarkStart w:id="1293" w:name="__RefHeading___Toc4530648_3224264995"/>
      <w:bookmarkStart w:id="1294" w:name="_Toc533"/>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النَّضْرِ بْنِ سُوَيْدٍ، عَنِ الْحَلَبِيِّ، عَنِ ابْنِ مُسْكَانَ، عَنْ زُرَارَةَ، 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عَلى رَأْسِ جَبَلٍ، وَالنَّاسُ يَصْعَدُونَ إِلَيْهِ مِنْ كُلِّ جَانِبٍ حَتّى إِذَا كَثُرُوا عَلَيْهِ، تَطَاوَلَ بِهِمْ فِي السَّمَاءِ، وَجَعَلَ النَّاسُ يَتَسَاقَطُونَ عَنْهُ مِنْ كُلِّ جَانِبٍ حَتّى لَمْ يَبْقَ مِنْهُمْ أَحَدٌ إِلَا عِصَابَةٌ يَسِيرَةٌ، فَفُعِلَ ذلِكَ خَمْسَ مَرَّاتٍ، فِي كُلِّ ذلِكَ يَتَسَاقَطُ عَنْهُ النَّاسُ، وَيَبْقَى تِلْكَ الْعِصَابَةُ؛ أَمَا إِنَّ قَيْسَ بْنَ عَبْدِ اللّهِ بْنِ عَجْلَانَ فِي تِلْكَ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مَكَثَ بَعْدَ ذلِكَ إِلَا نَحْوا مِنْ خَمْسٍ حَتّى هَلَكَ</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4530650_3224264995"/>
      <w:bookmarkStart w:id="1296" w:name="_Toc534"/>
      <w:bookmarkEnd w:id="1295"/>
      <w:r>
        <w:rPr>
          <w:rtl w:val="true"/>
        </w:rPr>
        <w:t>شرح الحديث</w:t>
      </w:r>
      <w:bookmarkEnd w:id="1296"/>
    </w:p>
    <w:p>
      <w:pPr>
        <w:pStyle w:val="BookText"/>
        <w:rPr/>
      </w:pPr>
      <w:r>
        <w:rPr>
          <w:rFonts w:ascii="Amiri" w:hAnsi="Amiri" w:eastAsia="Amiri" w:cs="Amiri"/>
          <w:color w:val="111111"/>
          <w:sz w:val="28"/>
          <w:sz w:val="28"/>
          <w:szCs w:val="28"/>
          <w:rtl w:val="true"/>
          <w:lang w:bidi="ar-SA"/>
        </w:rPr>
        <w:t xml:space="preserve">السند صحيح على تقدير توثيق محمّد بن خالد، وإلّا فضعيف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في منامه رؤيا ـ على فعلى ـ بلا تنوين</w:t>
      </w:r>
      <w:r>
        <w:rPr>
          <w:rFonts w:eastAsia="Amiri" w:cs="Amiri" w:ascii="Amiri" w:hAnsi="Amiri"/>
          <w:color w:val="111111"/>
          <w:sz w:val="28"/>
          <w:szCs w:val="28"/>
          <w:rtl w:val="true"/>
          <w:lang w:bidi="ar-SA"/>
        </w:rPr>
        <w:t xml:space="preserve">»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تطاول بهم في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الضمير المستتر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الامتداد، والارتفاع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للتعدية،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الناس يتساقطون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ذلك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عليه السلام أخبر بخروج كثير ممّن توسّل به عن الدين بعد موته عليه السلام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قيس بن عبداللّه بن عَجلان في تلك العصابة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العصابة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العشرة إلى الأربعين</w:t>
      </w:r>
      <w:r>
        <w:rPr>
          <w:rFonts w:eastAsia="Amiri" w:cs="Amiri" w:ascii="Amiri" w:hAnsi="Amiri"/>
          <w:color w:val="111111"/>
          <w:sz w:val="28"/>
          <w:szCs w:val="28"/>
          <w:rtl w:val="true"/>
          <w:lang w:bidi="ar-SA"/>
        </w:rPr>
        <w:t xml:space="preserve">» </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وقيس بن عبداللّه بن عجلان غير مذكور في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بإسناده عن ميسّر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كأنّي على جبل، فيجيء الناس فيركبونه، فإذا ركبوا عليه تصاعد بهم الجبل </w:t>
      </w:r>
      <w:r>
        <w:rPr>
          <w:rStyle w:val="FootnoteAnchor"/>
          <w:rtl w:val="true"/>
        </w:rPr>
        <w:footnoteReference w:id="2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فيسقطون، فلم يبق معي إلّا عصابة يسيرة أنت منهم، وصاحبك الأحمر؛ يعني عبداللّه بن عجلان</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وروى أيضا عن حمدويه، عن محمّد بن عيسى، عن النضر بن سويد، عن يحيى الحلبيّ، عن ابن مسكان، عن زرارة،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نحو ذلك </w:t>
      </w:r>
      <w:r>
        <w:rPr>
          <w:rStyle w:val="FootnoteAnchor"/>
          <w:rtl w:val="true"/>
        </w:rPr>
        <w:footnoteReference w:id="2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وميسّر وابن عجلان فيمن يبقى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حمدويه بن نصر، عن محمّد بن عيسى، عن النضر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ميسّر بن عبد العزيز وعبد اللّه بن عجلان في تلك العصابة، فما مكث بعد ذلك إلّا نحوا من سنتين حتّى هلك صلوات اللّه عليه</w:t>
      </w:r>
      <w:r>
        <w:rPr>
          <w:rFonts w:eastAsia="Amiri" w:cs="Amiri" w:ascii="Amiri" w:hAnsi="Amiri"/>
          <w:color w:val="111111"/>
          <w:sz w:val="28"/>
          <w:szCs w:val="28"/>
          <w:rtl w:val="true"/>
          <w:lang w:bidi="ar-SA"/>
        </w:rPr>
        <w:t xml:space="preserve">» </w:t>
      </w:r>
      <w:r>
        <w:rPr>
          <w:rStyle w:val="FootnoteAnchor"/>
          <w:rtl w:val="true"/>
        </w:rPr>
        <w:footnoteReference w:id="251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ويفهم منه أنّ المستتر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أبي جعفر عليه السلام ؛ أي فما 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أن يرى تلك الرؤيا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نحو</w:t>
      </w:r>
      <w:r>
        <w:rPr>
          <w:rFonts w:eastAsia="Amiri" w:cs="Amiri" w:ascii="Amiri" w:hAnsi="Amiri"/>
          <w:color w:val="111111"/>
          <w:sz w:val="28"/>
          <w:szCs w:val="28"/>
          <w:rtl w:val="true"/>
          <w:lang w:bidi="ar-SA"/>
        </w:rPr>
        <w:t>) .</w:t>
      </w:r>
      <w:bookmarkStart w:id="1297" w:name="pg12941_132526"/>
    </w:p>
    <w:p>
      <w:pPr>
        <w:pStyle w:val="BookText"/>
        <w:rPr/>
      </w:pPr>
      <w:bookmarkEnd w:id="1297"/>
      <w:r>
        <w:rPr>
          <w:rFonts w:ascii="Amiri" w:hAnsi="Amiri" w:eastAsia="Amiri" w:cs="Amiri"/>
          <w:color w:val="111111"/>
          <w:sz w:val="28"/>
          <w:sz w:val="28"/>
          <w:szCs w:val="28"/>
          <w:rtl w:val="true"/>
          <w:lang w:bidi="ar-SA"/>
        </w:rPr>
        <w:t xml:space="preserve">كذا في النسخ ،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كما في الكشّي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صلوات اللّه عليه </w:t>
      </w:r>
      <w:r>
        <w:rPr>
          <w:rFonts w:eastAsia="Amiri" w:cs="Amiri" w:ascii="Amiri" w:hAnsi="Amiri"/>
          <w:color w:val="111111"/>
          <w:sz w:val="28"/>
          <w:szCs w:val="28"/>
          <w:rtl w:val="true"/>
          <w:lang w:bidi="ar-SA"/>
        </w:rPr>
        <w:t>.</w:t>
      </w:r>
    </w:p>
    <w:p>
      <w:pPr>
        <w:pStyle w:val="Heading2"/>
        <w:numPr>
          <w:ilvl w:val="1"/>
          <w:numId w:val="1"/>
        </w:numPr>
        <w:rPr/>
      </w:pPr>
      <w:bookmarkStart w:id="1298" w:name="__RefHeading___Toc4530652_3224264995"/>
      <w:bookmarkStart w:id="1299" w:name="_Toc535"/>
      <w:bookmarkEnd w:id="1298"/>
      <w:r>
        <w:rPr>
          <w:rtl w:val="true"/>
        </w:rPr>
        <w:t>متن الحديث السابع والمائتين</w:t>
      </w:r>
      <w:bookmarkEnd w:id="1299"/>
    </w:p>
    <w:p>
      <w:pPr>
        <w:pStyle w:val="Heading3"/>
        <w:numPr>
          <w:ilvl w:val="2"/>
          <w:numId w:val="1"/>
        </w:numPr>
        <w:rPr/>
      </w:pPr>
      <w:bookmarkStart w:id="1300" w:name="__RefHeading___Toc4530654_3224264995"/>
      <w:bookmarkStart w:id="1301" w:name="_Toc536"/>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عَنْهُ، عَنْ أَحْمَدَ بْنِ مُحَمَّدِ بْنِ أَبِي نَصْرٍ،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عَلى أَمْيَالٍ مِنَ الْمَدِينَةِ، فَرَأى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فَصَلِّ عَلى أَبِي جَعْفَرٍ عليه السلام ؛ فَإِنَّ الْمَلَائِكَةَ تُغَسِّلُهُ فِي الْبَقِيعِ، فَجَاءَ الرَّجُلُ، فَوَجَدَ أَبَا جَعْفَرٍ عليه السلام قَدْ تُوُفِّيَ</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4530656_3224264995"/>
      <w:bookmarkStart w:id="1303" w:name="_Toc537"/>
      <w:bookmarkEnd w:id="1302"/>
      <w:r>
        <w:rPr>
          <w:rtl w:val="true"/>
        </w:rPr>
        <w:t>شرح الحديث</w:t>
      </w:r>
      <w:bookmarkEnd w:id="1303"/>
    </w:p>
    <w:p>
      <w:pPr>
        <w:pStyle w:val="BookText"/>
        <w:rPr/>
      </w:pPr>
      <w:r>
        <w:rPr>
          <w:rFonts w:ascii="Amiri" w:hAnsi="Amiri" w:eastAsia="Amiri" w:cs="Amiri"/>
          <w:color w:val="111111"/>
          <w:sz w:val="28"/>
          <w:sz w:val="28"/>
          <w:szCs w:val="28"/>
          <w:rtl w:val="true"/>
          <w:lang w:bidi="ar-SA"/>
        </w:rPr>
        <w:t xml:space="preserve">السند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أحمد بن محمّد بن خالد </w:t>
      </w:r>
      <w:r>
        <w:rPr>
          <w:rFonts w:eastAsia="Amiri" w:cs="Amiri" w:ascii="Amiri" w:hAnsi="Amiri"/>
          <w:color w:val="111111"/>
          <w:sz w:val="28"/>
          <w:szCs w:val="28"/>
          <w:rtl w:val="true"/>
          <w:lang w:bidi="ar-SA"/>
        </w:rPr>
        <w:t>.</w:t>
      </w:r>
    </w:p>
    <w:p>
      <w:pPr>
        <w:pStyle w:val="Heading2"/>
        <w:numPr>
          <w:ilvl w:val="1"/>
          <w:numId w:val="1"/>
        </w:numPr>
        <w:rPr/>
      </w:pPr>
      <w:bookmarkStart w:id="1304" w:name="__RefHeading___Toc4530658_3224264995"/>
      <w:bookmarkStart w:id="1305" w:name="_Toc538"/>
      <w:bookmarkEnd w:id="1304"/>
      <w:r>
        <w:rPr>
          <w:rtl w:val="true"/>
        </w:rPr>
        <w:t>متن الحديث الثامن والمائتين</w:t>
      </w:r>
      <w:bookmarkEnd w:id="1305"/>
    </w:p>
    <w:p>
      <w:pPr>
        <w:pStyle w:val="Heading3"/>
        <w:numPr>
          <w:ilvl w:val="2"/>
          <w:numId w:val="1"/>
        </w:numPr>
        <w:rPr/>
      </w:pPr>
      <w:bookmarkStart w:id="1306" w:name="__RefHeading___Toc4530660_3224264995"/>
      <w:bookmarkStart w:id="1307" w:name="_Toc539"/>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عَلِيُّ بْنُ إِبْرَاهِيمَ، عَنْ أَحْمَدَ بْنِ مُحَمَّدِ بْنِ خَالِدٍ، عَنْ أَبِيهِ،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عَلى شَفا حُفْرَةٍ مِنَ النّارِ فَأَنْقَذَكُمْ مِنْها </w:t>
      </w:r>
      <w:r>
        <w:rPr>
          <w:rStyle w:val="FootnoteAnchor"/>
          <w:rtl w:val="true"/>
        </w:rPr>
        <w:footnoteReference w:id="2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وَاللّهِ نَزَلَ بِهَا جَبْرَئِيلُ عليه السلام عَلى مُحَمَّدٍ 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4530662_3224264995"/>
      <w:bookmarkStart w:id="1309" w:name="_Toc540"/>
      <w:bookmarkEnd w:id="1308"/>
      <w:r>
        <w:rPr>
          <w:rtl w:val="true"/>
        </w:rPr>
        <w:t>شرح الحديث</w:t>
      </w:r>
      <w:bookmarkEnd w:id="1309"/>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مرسل ؛ لأنّ محمّد بن خالد ليس من رجال الصادق ، ويدلّ عليه أيضا ما وقع في بعض النسخ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سليمان الديلمي، عن أبيه،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العيّاشي أيضا هكذا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bookmarkStart w:id="1310" w:name="pg12941_132527"/>
    </w:p>
    <w:p>
      <w:pPr>
        <w:pStyle w:val="BookText"/>
        <w:rPr/>
      </w:pPr>
      <w:bookmarkEnd w:id="1310"/>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شفا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أي كنتم على طرفها، ومشرفا على السقوط فيها بسبب الكفر والمعاصي </w:t>
      </w:r>
      <w:r>
        <w:rPr>
          <w:rFonts w:eastAsia="Amiri" w:cs="Amiri" w:ascii="Amiri" w:hAnsi="Amiri"/>
          <w:color w:val="111111"/>
          <w:sz w:val="28"/>
          <w:szCs w:val="28"/>
          <w:rtl w:val="true"/>
          <w:lang w:bidi="ar-SA"/>
        </w:rPr>
        <w:t>.</w:t>
      </w:r>
    </w:p>
    <w:p>
      <w:pPr>
        <w:pStyle w:val="Heading2"/>
        <w:numPr>
          <w:ilvl w:val="1"/>
          <w:numId w:val="1"/>
        </w:numPr>
        <w:rPr/>
      </w:pPr>
      <w:bookmarkStart w:id="1311" w:name="__RefHeading___Toc4530664_3224264995"/>
      <w:bookmarkStart w:id="1312" w:name="_Toc541"/>
      <w:bookmarkEnd w:id="1311"/>
      <w:r>
        <w:rPr>
          <w:rtl w:val="true"/>
        </w:rPr>
        <w:t>متن الحديث التاسع والمائتين</w:t>
      </w:r>
      <w:bookmarkEnd w:id="1312"/>
    </w:p>
    <w:p>
      <w:pPr>
        <w:pStyle w:val="Heading3"/>
        <w:numPr>
          <w:ilvl w:val="2"/>
          <w:numId w:val="1"/>
        </w:numPr>
        <w:rPr/>
      </w:pPr>
      <w:bookmarkStart w:id="1313" w:name="__RefHeading___Toc4530666_3224264995"/>
      <w:bookmarkStart w:id="1314" w:name="_Toc542"/>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عَنْهُ، عَنْ أَبِيهِ، عَنْ عُمَرَ بْنِ عَبْدِ الْعَزِيزِ، عَنْ يُونُسَ بْنِ ظَبْيَانَ، عَنْ أَبِي عَبْدِ اللّهِ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لَنْ تَنالُوا الْبِرَّ حَتّى تُنْفِقُوا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Style w:val="FootnoteAnchor"/>
          <w:rtl w:val="true"/>
        </w:rPr>
        <w:footnoteReference w:id="2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فَاقْرَأْهَا</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4530668_3224264995"/>
      <w:bookmarkStart w:id="1316" w:name="_Toc543"/>
      <w:bookmarkEnd w:id="1315"/>
      <w:r>
        <w:rPr>
          <w:rtl w:val="true"/>
        </w:rPr>
        <w:t>شرح الحديث</w:t>
      </w:r>
      <w:bookmarkEnd w:id="1316"/>
    </w:p>
    <w:p>
      <w:pPr>
        <w:pStyle w:val="BookText"/>
        <w:rPr/>
      </w:pPr>
      <w:r>
        <w:rPr>
          <w:rFonts w:ascii="Amiri" w:hAnsi="Amiri" w:eastAsia="Amiri" w:cs="Amiri"/>
          <w:color w:val="111111"/>
          <w:sz w:val="28"/>
          <w:sz w:val="28"/>
          <w:szCs w:val="28"/>
          <w:rtl w:val="true"/>
          <w:lang w:bidi="ar-SA"/>
        </w:rPr>
        <w:t xml:space="preserve">السند 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تحبّون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كذا في كثير من نسخ الكتاب،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مطابقا للفظ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تبلغوا حقيقة البرّ الذي هو كمال الخير، أو لن تنالوا برّ اللّه الذي هو الرحمة والرضا والجنّة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المال، أو ما يعمّه وغيره كبذل الجاه في معاونة الناس ، والبدن في طاعة اللّه ، والمهجة في سبيله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تعمّ الإنفاق 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التبيين</w:t>
      </w:r>
      <w:r>
        <w:rPr>
          <w:rFonts w:eastAsia="Amiri" w:cs="Amiri" w:ascii="Amiri" w:hAnsi="Amiri"/>
          <w:color w:val="111111"/>
          <w:sz w:val="28"/>
          <w:szCs w:val="28"/>
          <w:rtl w:val="true"/>
          <w:lang w:bidi="ar-SA"/>
        </w:rPr>
        <w:t xml:space="preserve">» </w:t>
      </w:r>
      <w:r>
        <w:rPr>
          <w:rStyle w:val="FootnoteAnchor"/>
          <w:rtl w:val="true"/>
        </w:rPr>
        <w:footnoteReference w:id="2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دلالة على جواز القراءة والتلاوة على غير القراءات المشهورة، لكنّه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عدم التعدّي عنها؛ لما ورد في الأخبار الكثيرة من تقرير أصحاب العصمة عليهم السلام أصحابهم على القراءات المشهورة، وترغيبهم بها حتّى يظهر القائم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هكذا في المعنى والإرادة دون اللفظ والقراءة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bookmarkStart w:id="1317" w:name="pg12941_132529"/>
    </w:p>
    <w:p>
      <w:pPr>
        <w:pStyle w:val="Heading2"/>
        <w:numPr>
          <w:ilvl w:val="1"/>
          <w:numId w:val="1"/>
        </w:numPr>
        <w:rPr/>
      </w:pPr>
      <w:bookmarkStart w:id="1318" w:name="__RefHeading___Toc4530670_3224264995"/>
      <w:bookmarkStart w:id="1319" w:name="_Toc544"/>
      <w:bookmarkEnd w:id="1317"/>
      <w:bookmarkEnd w:id="1318"/>
      <w:r>
        <w:rPr>
          <w:rtl w:val="true"/>
        </w:rPr>
        <w:t>الفهرس</w:t>
      </w:r>
      <w:bookmarkEnd w:id="1319"/>
    </w:p>
    <w:p>
      <w:pPr>
        <w:pStyle w:val="BookText"/>
        <w:rPr/>
      </w:pPr>
      <w:r>
        <w:rPr>
          <w:rFonts w:ascii="Amiri" w:hAnsi="Amiri" w:eastAsia="Amiri" w:cs="Amiri"/>
          <w:color w:val="111111"/>
          <w:sz w:val="28"/>
          <w:sz w:val="28"/>
          <w:szCs w:val="28"/>
          <w:rtl w:val="true"/>
          <w:lang w:bidi="ar-SA"/>
        </w:rPr>
        <w:t>الصورة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5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5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والبحار، 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مرمّز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يرد في الطبعتين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فيشقى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الشارح رحمه الله قد أشار بهذا إلى قول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لكن أخطأ في ذلك ؛ لأنّ ما أثبت العلّامة رحمه الله في المتن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استظهره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فاُقاسمكه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أنّه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الشارح رحمه الله قد رأى في نسخة من المرآة ـ التي كانت عنده ـ كما نقله ، واللّه العالم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كلتا الطبعتين ومعظم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تلخيص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ولم نعثر على قائله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السند تحويل بعطف طبقتين على طبقتين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 شرح المازندراني والأمالي للصدوق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كلتا الطبعتين للكافي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الجديدة وأكثر النسخ التي قوبلت فيها والوافي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النسخة عن بعض النسخ وفي كلتا الطبعتين للكافي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النسخة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تاللّه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۴۰۵</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اللهسابقا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۴۰۶</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المازندراني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 بسهولة ، أو بصعوبة باعتبار التفاوت في الإيمان والأخلاق والأعمال ، ولا يبعد أن يجعل هذا وجه الجمع بين الروايات المختلفة في صعوبة قبض الروح وسهولته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الطبعتين للكافي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۱۰۲</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۴۰۸</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الجبلين ونحو ذلك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تفسير الثعلبي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زاد المسير ،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فتح القدير للشوكاني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۴۸۶</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 الشيطان بينهم ينزغ نَزعا؛ أي أفسد، وأغوى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۲۰۰</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ينقصهم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۴۱۲</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زالوا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۱۷۴</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للزيلعي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الكشّاف للزمخشري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الدرّ المنثور للسيوطي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تنبيه على أنّ الدنيا ليست بدار لهم، ليلتفتوا عن الركون إليها ، ويتوقّعوا الارتحال والخروج منها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فوضع يده على بطنه وصدره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۴۱۷</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 عن ابن 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النسخة وبعض نسخ الكافي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الطبعتين وأكثر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النسخة عن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المتن الذي نقله الشارح رحمه اللهسابقا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ينظر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النوك، بالضمّ 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۴۱۸</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التهذيب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 الاستبصار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علل الشرائع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الطبعتين للكافي وجميع النسخ التي قوبلت في الطبعة الجديدة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مرمّز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رجال الكشّي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رجال العلّامة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فاحفظها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 والتهذيب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وعليك بصلاة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 ص </w:t>
      </w:r>
      <w:r>
        <w:rPr>
          <w:rFonts w:ascii="IRNazanin" w:hAnsi="IRNazanin" w:eastAsia="IRNazanin"/>
          <w:b w:val="false"/>
          <w:b w:val="false"/>
          <w:bCs w:val="false"/>
          <w:i w:val="false"/>
          <w:i w:val="false"/>
          <w:iCs w:val="false"/>
          <w:color w:val="333333"/>
          <w:sz w:val="20"/>
          <w:sz w:val="20"/>
          <w:szCs w:val="20"/>
        </w:rPr>
        <w:t>۱۸۰</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۹۱۷</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۹۱۸</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 واختلاف يسير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رحمه الله في بحار الأنوار ،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كتاب النوادر لجعفر بن مالك الفزاري ، عن أحمد بن ميثم ، عن زياد القندي ، عن عبداللّه بن سنان ، عن الإمام الصادق عليه السلام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۴۱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 واختلاف يسير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واستظهره أيضا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۲۸۳</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وبعض نسخ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محمّد بن عليّ بن عبداللّه بن جعفر الطيّار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الطبعتين للكافي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ومروءته وعقله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الكافي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ومروءته عقله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الفيض رحمه الله في الوافي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اُريد بالجمال الزينة الظاهرة من الأخلاق الحسنة والأطوار المستحسنة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مع الفحص الأكيد غير هنا رواية الحسن بن عليّ بن فضّال عن هارون بن مسلم ، ولا رواية هارون عن بريد بن معاوية ، واحتملنا التحريف في اسم هذا الرجل من ناحية النسّاخ ، والمظنون أنّ الصحيح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يروي عن بريد ، ويروي عنه الحسن ، كما تشاهد روايته عن بريد في 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ورواية الحسن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وغيرها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منقلع الرجل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ضبطه المحقّق الفيض رحمه الله في الوافي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۳۰۹۶</w:t>
      </w:r>
      <w:r>
        <w:rPr>
          <w:rFonts w:ascii="IRNazanin" w:hAnsi="IRNazanin" w:eastAsia="IRNazanin"/>
          <w:b w:val="false"/>
          <w:b w:val="false"/>
          <w:bCs w:val="false"/>
          <w:i w:val="false"/>
          <w:i w:val="false"/>
          <w:iCs w:val="false"/>
          <w:color w:val="333333"/>
          <w:sz w:val="20"/>
          <w:sz w:val="20"/>
          <w:szCs w:val="20"/>
          <w:rtl w:val="true"/>
        </w:rPr>
        <w:t xml:space="preserve"> ، ثمّ قال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لم تثبت قدماه على الأرض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۴۲۱</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النحل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 واختلاف يسير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۱۷۶</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۴۲۳</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الطبعتين للكافي وجميع النسخ التي قوبلت في الطبعة الجديدة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وأكثر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۱۸۴</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راجع إلى سهل المذكور في سند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ومعظم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الكافي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يتباعد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يتباعدوا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تعاونوا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الشيخ الفقيه أبو جعفر محمّد بن عليّ بن الحسين بن موسى بن بابويه القمّي 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 ، عن أبيه إبراهيم بن هاشم ، عن صفوان بن يحيى ، عن أبي الصبّاح الكناني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شرح مسلم للنووي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المعجم الأوسط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مسند الشهاب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الجامع الصغير،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ومعظم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كسب الربا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الابتغاء ، بمعنى الطلب</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للزمخشري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۵۸۶۸</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الضمير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ضبطه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واستصوبه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۴۳۰</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۴۳۰</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۲۱۳</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بالتخفيف والتشديد، وبهما قرئ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يَفْرُقُ كُلُّ أَمْرٍ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۴۹۶</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۱۵۰۶</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التخيص</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۱۵۰۶</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۴۳۲</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۴۳۴</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الطبعتين وأكثر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۵۳۱</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۱۹۳</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وأطافوا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ترغيب للمؤمن على أن يجعل الصبر ملكة حصينة وكيفيّة متينة ليحصل له الثبات والتمكّن والرزانة عند المكاره والحدثان ، ولايعجز عن تحمّلها ، ولايجزع جزع المجانين والصبيان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الساحلين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الساحلين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والبحار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مرازم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حاشية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جعفر بن أبي حفص ، عن حفص بن أبي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حاشية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حفص بن أبي حفص، عن أبي عائشة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وبعض نسخ الكافي والوسائل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حسّان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حسّان ، عن أبي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النسخة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حسّان بن أبي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حسّان بن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أيّ حالٍ الرجل مجهول لم يعرف</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۴۳۸</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عمران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كلتا الطبعتين ومعظم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يطيّب ـ يطبّبون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بالطبيب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۶۳</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رزين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۴۳۹</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۴۴۰</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الفيض رحمه الله في الوافي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الحديث رموز ، وإنّما يحلّها من كان من أهلها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۴۴۱</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۴۴۱</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۴۴۱</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۱۷۲</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النسخة والطبعة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عصيتموني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۴۴۲</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الجامع الصغير،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كنزالعمّال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۴۱۴۲۷</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صحيح مسلم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۳۸۹۵</w:t>
      </w:r>
      <w:r>
        <w:rPr>
          <w:rFonts w:ascii="IRNazanin" w:hAnsi="IRNazanin" w:eastAsia="IRNazanin"/>
          <w:b w:val="false"/>
          <w:b w:val="false"/>
          <w:bCs w:val="false"/>
          <w:i w:val="false"/>
          <w:i w:val="false"/>
          <w:iCs w:val="false"/>
          <w:color w:val="333333"/>
          <w:sz w:val="20"/>
          <w:sz w:val="20"/>
          <w:szCs w:val="20"/>
          <w:rtl w:val="true"/>
        </w:rPr>
        <w:t xml:space="preserve"> ؛ مجمع الزوائد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سنن الدارمي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۳۸۹۹</w:t>
      </w:r>
      <w:r>
        <w:rPr>
          <w:rFonts w:ascii="IRNazanin" w:hAnsi="IRNazanin" w:eastAsia="IRNazanin"/>
          <w:b w:val="false"/>
          <w:b w:val="false"/>
          <w:bCs w:val="false"/>
          <w:i w:val="false"/>
          <w:i w:val="false"/>
          <w:iCs w:val="false"/>
          <w:color w:val="333333"/>
          <w:sz w:val="20"/>
          <w:sz w:val="20"/>
          <w:szCs w:val="20"/>
          <w:rtl w:val="true"/>
        </w:rPr>
        <w:t xml:space="preserve"> ؛ سنن أبي داود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۸۷۶</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صلصلة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والذي يضرب 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لمالك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۳۸۹۴</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مجمع الزوائد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الاستذكار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 التمهيد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الجامع الصغير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۷۳۲۸</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مسلم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مقدّمة فتح الباري ،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إمتاع الأسماع للمقريزي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۲۳۷۵</w:t>
      </w:r>
      <w:r>
        <w:rPr>
          <w:rFonts w:ascii="IRNazanin" w:hAnsi="IRNazanin" w:eastAsia="IRNazanin"/>
          <w:b w:val="false"/>
          <w:b w:val="false"/>
          <w:bCs w:val="false"/>
          <w:i w:val="false"/>
          <w:i w:val="false"/>
          <w:iCs w:val="false"/>
          <w:color w:val="333333"/>
          <w:sz w:val="20"/>
          <w:sz w:val="20"/>
          <w:szCs w:val="20"/>
          <w:rtl w:val="true"/>
        </w:rPr>
        <w:t xml:space="preserve"> ؛ المستدرك للحاكم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تاريخ مدينة دمشق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في المصادر المعتبرة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۴۴۸</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 ، توثيق 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المخلفة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عن أبي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التبصرة لعليّ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سنن الدارمي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ابن ماجة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۳۹۰۹</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عمدة القاري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فيض القدير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تفسير الآلوسي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رَدَى بحجر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والمُردي، بالضمّ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تدفع بها السفينة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كتاب سليم بن قيس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الفرج بعد الشدّة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 ص </w:t>
      </w:r>
      <w:r>
        <w:rPr>
          <w:rFonts w:ascii="IRNazanin" w:hAnsi="IRNazanin" w:eastAsia="IRNazanin"/>
          <w:b w:val="false"/>
          <w:b w:val="false"/>
          <w:bCs w:val="false"/>
          <w:i w:val="false"/>
          <w:i w:val="false"/>
          <w:iCs w:val="false"/>
          <w:color w:val="333333"/>
          <w:sz w:val="20"/>
          <w:sz w:val="20"/>
          <w:szCs w:val="20"/>
        </w:rPr>
        <w:t>۱۵۵</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عن الأمالي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۲۳۳</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ثواب الأعمال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روضة الواعظين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عن المحاسن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۲۶۶</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الموكّل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فيهبط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فيهبط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فيهبط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فيهبط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فتفرّق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 واختلاف يسير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۲۶۷</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والسحاب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ليبك يزيد ضارع لخصومةومختبط ممّا تطيح الطوائح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خزانة الأدب للبغدادي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ومعظم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 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من الرياح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وشرح المازندراني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وشرح المازندراني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بجناحه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فأهلكت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۵۷</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مصباح الكفعمي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 مهجّ الدعوات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الإقبال ، ص </w:t>
      </w:r>
      <w:r>
        <w:rPr>
          <w:rFonts w:ascii="IRNazanin" w:hAnsi="IRNazanin" w:eastAsia="IRNazanin"/>
          <w:b w:val="false"/>
          <w:b w:val="false"/>
          <w:bCs w:val="false"/>
          <w:i w:val="false"/>
          <w:i w:val="false"/>
          <w:iCs w:val="false"/>
          <w:color w:val="333333"/>
          <w:sz w:val="20"/>
          <w:sz w:val="20"/>
          <w:szCs w:val="20"/>
        </w:rPr>
        <w:t>۳۶۲</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التوجيه من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۸۶۴۶</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۸۶۴۵</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۸۶۴۳</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وزيادة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ضجج</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۱۱۱</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المرط،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أو خزق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والمرحّل، 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فيه تصاوير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الجوهري إيّاه بإزار خزّ فيه علم غير جيّد، إنّما ذلك تفسير المرجّل 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الطرائف ،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سنن أبي داود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۴۰۳۲</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إلى أبي جعفر عليه السلام رجل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والوافي وشرح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وبعض النسخ التي قوبلت 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ملتزقتين ملتصقتين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والإسناد فيه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بن عمران الدقّاق ـ رحمه اللّه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أبي عبداللّه الكوفي ، عن محمّد بن إسماعيل البرمكي ، عن الحسين بن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أبوسمينة ، عن إسماعيل بن أبان ، عن زيد بن جبير ، عن جابر الجعفي ، قال </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بسند آخر عنه عليه السلام عن الرسول صلى الله عليه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نورالبراهين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المحاسن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الخصال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۳۰۸</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۳۳</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۲۳۱</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لابن العربي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تفسير ابن كثير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تاريخ مدينة دمشق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۳۸۵</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۱۸۰</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عزّته الإضافيّته، أو عزّه الإضافي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۱۸۶</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المصادر السالفة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۴۴۸</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۴۴۸</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غطش</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تحويل بعطف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الحجّال ، عن العلاء،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 ، عن العلاء بن زرين ، عن محمّد بن مسلم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۱۷۳</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قدّامهم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 جميع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فيتباشرون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المصحف الشريف سورة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غُرَفٌ مِّنْ فَوْقِهَا غُرَفٌ مَّبْنِيَّةٌ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والدرّ المنظوم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يهنّونه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الدخول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۱۴۱</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بصفائح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بصحاف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اشتهى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فراغهم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۸۵</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والرحالة، ككتابة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السرج، أو من جلود لا خشب فيه، يتّخذ للركض الشديد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۹۴</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والطبعة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فيتباشرن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 الجديدة وجميع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فيتباشرون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جامع البيان ،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حبك</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۳۴</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تفسير أبي السعود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تفسير الآلوسي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 واختلاف يسير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 عن فاعل يدخلون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المستدرك للحاكم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مجمع الزوائد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المصنّف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۴۲۹</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۴۶</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المازندراني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هو كناية عن نهاية قربها ، وكونها بحذاء الوجه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۴۵۸</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۳۸</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الفقيه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۵۲۶</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۲۴۰</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۴۴۱</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 ص </w:t>
      </w:r>
      <w:r>
        <w:rPr>
          <w:rFonts w:ascii="IRNazanin" w:hAnsi="IRNazanin" w:eastAsia="IRNazanin"/>
          <w:b w:val="false"/>
          <w:b w:val="false"/>
          <w:bCs w:val="false"/>
          <w:i w:val="false"/>
          <w:i w:val="false"/>
          <w:iCs w:val="false"/>
          <w:color w:val="333333"/>
          <w:sz w:val="20"/>
          <w:sz w:val="20"/>
          <w:szCs w:val="20"/>
        </w:rPr>
        <w:t>۲۲۷</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في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من باب التورية ، بأن يُراد بالسارق ضعيف العقل، أو الذي خفي عن البصر ، من سرقت مفاصله ـ كفرح ـ إذا ضعفت، أو من سرق الشيء ـ كفرح ـ إذا 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۴۳۴</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أبان ، الحسين بن محمّد الأشعري عن المعلّى عن الوشّاء</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تولّهما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الفيض رحمه الله في الوافي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اُريد به أنّه اصطفاها من الغنيمة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طنفس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ascii="IRNazanin" w:hAnsi="IRNazanin" w:eastAsia="IRNazanin"/>
          <w:b w:val="false"/>
          <w:b w:val="false"/>
          <w:bCs w:val="false"/>
          <w:i w:val="false"/>
          <w:i w:val="false"/>
          <w:iCs w:val="false"/>
          <w:color w:val="333333"/>
          <w:sz w:val="20"/>
          <w:sz w:val="20"/>
          <w:szCs w:val="20"/>
        </w:rPr>
        <w:t>۲۳۳</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 ص </w:t>
      </w:r>
      <w:r>
        <w:rPr>
          <w:rFonts w:ascii="IRNazanin" w:hAnsi="IRNazanin" w:eastAsia="IRNazanin"/>
          <w:b w:val="false"/>
          <w:b w:val="false"/>
          <w:bCs w:val="false"/>
          <w:i w:val="false"/>
          <w:i w:val="false"/>
          <w:iCs w:val="false"/>
          <w:color w:val="333333"/>
          <w:sz w:val="20"/>
          <w:sz w:val="20"/>
          <w:szCs w:val="20"/>
        </w:rPr>
        <w:t>۴۲</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۴۴۰</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مكفوف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ascii="IRNazanin" w:hAnsi="IRNazanin" w:eastAsia="IRNazanin"/>
          <w:b w:val="false"/>
          <w:b w:val="false"/>
          <w:bCs w:val="false"/>
          <w:i w:val="false"/>
          <w:i w:val="false"/>
          <w:iCs w:val="false"/>
          <w:color w:val="333333"/>
          <w:sz w:val="20"/>
          <w:sz w:val="20"/>
          <w:szCs w:val="20"/>
        </w:rPr>
        <w:t>۲۲۲</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نستخفّ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يريد اللّه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۲۵۰</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۹۸</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۲۵۲</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وأكثر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عذلاً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واسمعوا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الحسنات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وشرح المازندراني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الآنية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مظلمته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لمسلم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النبت والشارب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سنن الدارمي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تلالأ وصعودا وهبوطا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صحيح البخاري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سنن الترمذي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سنن النسائي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فتح الباري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۴۲۴</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۲۵۴</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فتح الباري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رياض الصالحين للنووي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كنزل العمّال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۳۸۹۲۱</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بقرابتكم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لدنيا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ابن عبّاس وقتادة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الحسن والبلخي</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الجبائي</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ابن زيد</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 واختلاف يسير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مجموعة ورّام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۲۸۷</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۷۱</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يونس ، عليّ بن إبراهيم عن محمّد بن عيسى بن عبيد</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وبعض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رسول اللّه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تفسير السمرقندي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تفسير الثعلبي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الواحدي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۴۰۹</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ريبة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الطِّلْع،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أطلع طِلعَ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بطلع الوادي وطَلع الوادي، بالفتح والكسر، وكلاهما 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قئت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والناقل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وبعض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يعينك</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۷۵</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ascii="IRNazanin" w:hAnsi="IRNazanin" w:eastAsia="IRNazanin"/>
          <w:b w:val="false"/>
          <w:b w:val="false"/>
          <w:bCs w:val="false"/>
          <w:i w:val="false"/>
          <w:i w:val="false"/>
          <w:iCs w:val="false"/>
          <w:color w:val="333333"/>
          <w:sz w:val="20"/>
          <w:sz w:val="20"/>
          <w:szCs w:val="20"/>
        </w:rPr>
        <w:t>۲۰</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كما 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يقصدك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عنيت فلانا عنيا ، إذا قصدت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داء يشغلك ويهمّك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أنزل اللّه الملائكة لإمداد الإسلام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أكرم اللّه ـ عزّ وجلّ ـ الإسلام وأهله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۲۶۹</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۷۹</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قُشيريّة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 ص </w:t>
      </w:r>
      <w:r>
        <w:rPr>
          <w:rFonts w:ascii="IRNazanin" w:hAnsi="IRNazanin" w:eastAsia="IRNazanin"/>
          <w:b w:val="false"/>
          <w:b w:val="false"/>
          <w:bCs w:val="false"/>
          <w:i w:val="false"/>
          <w:i w:val="false"/>
          <w:iCs w:val="false"/>
          <w:color w:val="333333"/>
          <w:sz w:val="20"/>
          <w:sz w:val="20"/>
          <w:szCs w:val="20"/>
        </w:rPr>
        <w:t>۲۵</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۲۴۱</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والوافي ومرآة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۱۰۵</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 معظم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۱۵۷</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والوافي و شرح المازندراني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الجديدة ومعظم النسخ التي قوبلت فيها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الهداة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للعلماء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۱۲۱</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۱۱۵</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العزم المنفيّ، وهو العزم القويّ على تحفّظ العهد؛ إذ لو كان له ذلك العزم لم يأكل من الشجرة، ولم يرتكب خلاف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توأم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تفسير الرازي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أبي السعود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تفسير الآلوسي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۲۹</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العمدة لابن البطريق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عمدة الطالب لابن عنبة ، ص </w:t>
      </w:r>
      <w:r>
        <w:rPr>
          <w:rFonts w:ascii="IRNazanin" w:hAnsi="IRNazanin" w:eastAsia="IRNazanin"/>
          <w:b w:val="false"/>
          <w:b w:val="false"/>
          <w:bCs w:val="false"/>
          <w:i w:val="false"/>
          <w:i w:val="false"/>
          <w:iCs w:val="false"/>
          <w:color w:val="333333"/>
          <w:sz w:val="20"/>
          <w:sz w:val="20"/>
          <w:szCs w:val="20"/>
        </w:rPr>
        <w:t>۳۰</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۴۶۵</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الفيض رحمه الله في الوافي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رفعها من التكليف ، وخفّف الأمر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۱۶۴</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۱۰۵</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۱۲۲</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۶۵</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۱۲۳</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۱۲۴</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۸۹</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۲۵۶</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۴۴</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النسخة مضطرب هنا جدّا ، فصحّحناها على القياس</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۸۶</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۸۳</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الخبر في الجوامع الروائيّة</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 واختلاف يسير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۲۸۴</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۱۱۹</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۶۶</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ولايخفى أنّ أبي منصور معطوف علي أبي حمزة الثمالي، كما يُعلم ذلك أيضا من تفسيرالقمّي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أرضا بيضاء</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الحسن والقتادة</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أيضا في رواية اُخرى</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العامّة إلى الضحّاك</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۴۵</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الحاشية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تنطّع في الكلام ، أي تعمّق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تفسير النسفي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۳۵۷</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۳۰۶۵۸</w:t>
      </w:r>
      <w:r>
        <w:rPr>
          <w:rFonts w:ascii="IRNazanin" w:hAnsi="IRNazanin" w:eastAsia="IRNazanin"/>
          <w:b w:val="false"/>
          <w:b w:val="false"/>
          <w:bCs w:val="false"/>
          <w:i w:val="false"/>
          <w:i w:val="false"/>
          <w:iCs w:val="false"/>
          <w:color w:val="333333"/>
          <w:sz w:val="20"/>
          <w:sz w:val="20"/>
          <w:szCs w:val="20"/>
          <w:rtl w:val="true"/>
        </w:rPr>
        <w:t xml:space="preserve"> ؛ وبحار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۲۹۰</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وأكثر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فأنزله منه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الأخطار ، ص </w:t>
      </w:r>
      <w:r>
        <w:rPr>
          <w:rFonts w:ascii="IRNazanin" w:hAnsi="IRNazanin" w:eastAsia="IRNazanin"/>
          <w:b w:val="false"/>
          <w:b w:val="false"/>
          <w:bCs w:val="false"/>
          <w:i w:val="false"/>
          <w:i w:val="false"/>
          <w:iCs w:val="false"/>
          <w:color w:val="333333"/>
          <w:sz w:val="20"/>
          <w:sz w:val="20"/>
          <w:szCs w:val="20"/>
        </w:rPr>
        <w:t>۶۶</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الأخطار ، ص </w:t>
      </w:r>
      <w:r>
        <w:rPr>
          <w:rFonts w:ascii="IRNazanin" w:hAnsi="IRNazanin" w:eastAsia="IRNazanin"/>
          <w:b w:val="false"/>
          <w:b w:val="false"/>
          <w:bCs w:val="false"/>
          <w:i w:val="false"/>
          <w:i w:val="false"/>
          <w:iCs w:val="false"/>
          <w:color w:val="333333"/>
          <w:sz w:val="20"/>
          <w:sz w:val="20"/>
          <w:szCs w:val="20"/>
        </w:rPr>
        <w:t>۶۹</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وثّقه العلّامة، وفيه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تحويل بثلاثة طرق منتهية إلى عليّ بن سويد</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ونسخة من الكافي من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تكرّرت في أسناد الكافي رواية الحسين بن محمّد شيخ المصنّف رحمه الله عن النهدي بعناوينه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للمحقّق الخوئي رحمه الله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۳۴۲</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أحمد بن خاقان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ضعّفه ابن الغضائري، ومثله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حالتيهما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حاشية النسخة ومرآة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جاهليّتهما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فمكتوب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ومرآة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أحللناها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الوافي وشرح المازندراني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أحللنا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أحللنا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قد حلّلنا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تحصّن بحصن 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ولاتحضر حصن زنا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بلغك</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أخبرتك</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خيرك</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۳۰۱</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الداعي ، ص </w:t>
      </w:r>
      <w:r>
        <w:rPr>
          <w:rFonts w:ascii="IRNazanin" w:hAnsi="IRNazanin" w:eastAsia="IRNazanin"/>
          <w:b w:val="false"/>
          <w:b w:val="false"/>
          <w:bCs w:val="false"/>
          <w:i w:val="false"/>
          <w:i w:val="false"/>
          <w:iCs w:val="false"/>
          <w:color w:val="333333"/>
          <w:sz w:val="20"/>
          <w:sz w:val="20"/>
          <w:szCs w:val="20"/>
        </w:rPr>
        <w:t>۳۱۳</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۲۹۷</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۱۱۲</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۴۲۳</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الزمخشري</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۷۵</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هزأ</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۳۰۰</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۳۴۸</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۳۲</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۳۰۲</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۶۴</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تحويل بعطف عليّ بن إبراهيم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زياد ، عن الحسن بن محمّد بن سماعة ، عن محمّد بن أيّوب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۸۲</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تفسير مجمع البيان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 والوافي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بستر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كان لك قلب حيّ لكنت أخوف الناس للّه ـ عزّ وجلّ ـ في تلك الحال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۳۰۶</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حظظ</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۶۰</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۳۰۹</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 ـ يصلّي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۶۶</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والوافي والوسائل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السبلاني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تناولني بيده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۳۱۱</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 زيادة</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۱۴</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الرواية في الجوامع الروائيّة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مرسلاً عن النبيّ صلى الله عليه و آله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۳۱۲</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۶۹</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الجديدة وأكثر النسخ التي قوبلت فيها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زياد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والسند معلّق على سابقه</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والشروح الموجودة على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توكّل على</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تغيّر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ثمرتها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أقدامكم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ذكرك</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مجاوزون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والشروح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وادعهم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هلاكي</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العالمين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تبتغي لها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يعزّ</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الحاشیة عن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صورکم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الحاشیة عن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الحاشیة عن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متتالیات</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القدیمة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وحرفت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القدیمة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تكن مع الجاهلين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۳۰۰</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ومواضع اُخر</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۲۱۰</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في كلامه هذا مغالطة محسوسة، فليرجع القارى ء الفاحص إلى المنابع الفلسفيّة المعروفة عند الأصحاب</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والاعتراض بعده أيضا منه</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۴۹</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ما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۹۶</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توكّل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كمسرّتي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۱۳۰</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أعلام الدين ،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الدعوات ، ص </w:t>
      </w:r>
      <w:r>
        <w:rPr>
          <w:rFonts w:ascii="IRNazanin" w:hAnsi="IRNazanin" w:eastAsia="IRNazanin"/>
          <w:b w:val="false"/>
          <w:b w:val="false"/>
          <w:bCs w:val="false"/>
          <w:i w:val="false"/>
          <w:i w:val="false"/>
          <w:iCs w:val="false"/>
          <w:color w:val="333333"/>
          <w:sz w:val="20"/>
          <w:sz w:val="20"/>
          <w:szCs w:val="20"/>
        </w:rPr>
        <w:t>۲۳۷</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عوالي اللآلي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مجموعة ورّام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۸۴</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احتمال كون تلين وتفشي على صيغة المصدر المضاف إلى الفاعل من باب التفعّل بعيد غاية البُعد، مع عدم استقامته إلّا بتكلّف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يقظ</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۳۱۷</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جرش</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۳۱۸</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۱۹۸</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۵۰۳</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لذذ</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الخصال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معاني الأخبار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بقربي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۱۰۴</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إرشاد القلوب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أعلام الدين ،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عدّة الداعي ، ص </w:t>
      </w:r>
      <w:r>
        <w:rPr>
          <w:rFonts w:ascii="IRNazanin" w:hAnsi="IRNazanin" w:eastAsia="IRNazanin"/>
          <w:b w:val="false"/>
          <w:b w:val="false"/>
          <w:bCs w:val="false"/>
          <w:i w:val="false"/>
          <w:i w:val="false"/>
          <w:iCs w:val="false"/>
          <w:color w:val="333333"/>
          <w:sz w:val="20"/>
          <w:sz w:val="20"/>
          <w:szCs w:val="20"/>
        </w:rPr>
        <w:t>۱۲۱</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۱۰۶</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۹۸</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الفيض رحمه الله في الوافي، ذيل الحديث</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ليتوقّع</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۱۰۸</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المستشكل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۳۲۴</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۳۲۵</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الدعاء </w:t>
      </w:r>
      <w:r>
        <w:rPr>
          <w:rFonts w:ascii="IRNazanin" w:hAnsi="IRNazanin" w:eastAsia="IRNazanin"/>
          <w:b w:val="false"/>
          <w:b w:val="false"/>
          <w:bCs w:val="false"/>
          <w:i w:val="false"/>
          <w:i w:val="false"/>
          <w:iCs w:val="false"/>
          <w:color w:val="333333"/>
          <w:sz w:val="20"/>
          <w:sz w:val="20"/>
          <w:szCs w:val="20"/>
        </w:rPr>
        <w:t>۳۲</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۳۲۶</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۱۱۴</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۴۱۰</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۷۴</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۷۶</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۱۱۴</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۱۱۷</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۳۳۰</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۵۱</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۳۱۰</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محاسبة النفس للكفعمي ، ص </w:t>
      </w:r>
      <w:r>
        <w:rPr>
          <w:rFonts w:ascii="IRNazanin" w:hAnsi="IRNazanin" w:eastAsia="IRNazanin"/>
          <w:b w:val="false"/>
          <w:b w:val="false"/>
          <w:bCs w:val="false"/>
          <w:i w:val="false"/>
          <w:i w:val="false"/>
          <w:iCs w:val="false"/>
          <w:color w:val="333333"/>
          <w:sz w:val="20"/>
          <w:sz w:val="20"/>
          <w:szCs w:val="20"/>
        </w:rPr>
        <w:t>۱۸۲</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۲۱۵</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۳۳۲</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۱۲۳</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۱۲۹</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حيأ</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۱۰۷</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۱۲۵</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۳۳۵</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۴۰۱</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بكك</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۱۲۷</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رحق</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كوب</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ربأ</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۳۳۸</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۳۰۲</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۳۱۰</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وذنب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بصص</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بصص</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 واختلاف يسير</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تكوننّ من الجاهلين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۳۴۰</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۶۴</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واستضعفه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۳۱۱</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مكارم الأخلاق ،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۲۵۶۵</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وسائل الشيعة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۸۶۴۶</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تحويل بعطف طبقتين على طبقتين</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العبيدي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۵۳</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۳۴۳</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سنن الدارمي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صحيح مسلم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السنن الكبرى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كنزالعمّال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۴۱۴۳۱</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وشرح المازندراني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۱۳۷</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۳۸۷</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أثبته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 واختلاف يسير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الأسناد الثلاثة السابقة ، ويروي عن حفص ، عليّ بن إبراهيم عن أبيه وعليّ بن إبراهيم بن محمّد ، عن القاسم بن محمّد ، عن سليمان المنقري</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والراوي عن ابن محبوب هو محمّد بن يحيى عن أحمد بن محمّد</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كلتا الطبعتين ومعظم النسخ التي قوبلت في الطبعة الجديدة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۳۹۵</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واستحسنه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۳۴۶</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كسابقه</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ابن محبوب</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۱۴۳</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التلخيص</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۳۵۱</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كسوابقه</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الحلبي ، محمّد بن يحيى عن أحمد بن محمّد عن محمّد بن خالد والحسين بن سعيد عن النضر بن سويد</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وجميع النسخ التي قوبلت فيها والوافي وشرح المازندراني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مات</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۱۶۹</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كسابقه</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شتت</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الضمير إلى يحيى الحلبي أمر واضح</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 كالأسناد الثلاثة المتقدّمة</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كرّرت العبارة في النسخة والطبعة الجديدة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۳۵۵</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سهل ، عدّة من أصحابنا</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بحار الأنوار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لوّحت</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۳۶۸</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مسند أبي يعلى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۲۸۹۸</w:t>
      </w:r>
      <w:r>
        <w:rPr>
          <w:rFonts w:ascii="IRNazanin" w:hAnsi="IRNazanin" w:eastAsia="IRNazanin"/>
          <w:b w:val="false"/>
          <w:b w:val="false"/>
          <w:bCs w:val="false"/>
          <w:i w:val="false"/>
          <w:i w:val="false"/>
          <w:iCs w:val="false"/>
          <w:color w:val="333333"/>
          <w:sz w:val="20"/>
          <w:sz w:val="20"/>
          <w:szCs w:val="20"/>
          <w:rtl w:val="true"/>
        </w:rPr>
        <w:t xml:space="preserve"> ؛ المعجم الكبير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۲۷۷</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عن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وصّيتك</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۳۷۰</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خصلتان</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والوافي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۸۶</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۱۱۶</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أضرّها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محمّد بن جعفر بن عون الأسدي الثقة، وصرّح به بعض الأعلام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رجال ابن داود ،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رجال العلّامة ، ص </w:t>
      </w:r>
      <w:r>
        <w:rPr>
          <w:rFonts w:ascii="IRNazanin" w:hAnsi="IRNazanin" w:eastAsia="IRNazanin"/>
          <w:b w:val="false"/>
          <w:b w:val="false"/>
          <w:bCs w:val="false"/>
          <w:i w:val="false"/>
          <w:i w:val="false"/>
          <w:iCs w:val="false"/>
          <w:color w:val="333333"/>
          <w:sz w:val="20"/>
          <w:sz w:val="20"/>
          <w:szCs w:val="20"/>
        </w:rPr>
        <w:t>۱۶۰</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الفاصل بين الحسين وعيسى سهو من ناحية النسّاخ ،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 عن عيسى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نسخ الكافي التي رأيناه ؛ لأنّ موسى الذي روى عنه محمّد بن أبي عبداللّه هو ابن عمران النخعي ، وعمّه هو الحسين بن يزيد النوفلي ، وروايات هذا الرجل عن عيسى بن عبداللّه الهاشمي تكرّرت في الكافي وبعض كتب الصدوق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ثواب الأعمال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۱۱۸۴۱</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عبد اللّه بن محمّد،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السند تحويل بعطف الحجّال عن العلاء عن محمّد بن مسلم ، على ابن محبوب عن العلاء عن محمّد بن مسلم</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الطعبة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۳۵۳</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۱۶۰</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۱۶۲</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۴۳</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۶۷</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۲۵۵</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الطعبة الجديدة ومعظم النسخ التي قوبلت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۳۱۶۱</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الأخبار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۳۶</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ابن محبوب ، عليّ بن إبراهيم عن أبيه</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۴۴۴</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۲۶۰</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عليّ بن إبراهيم المذكور في سند الحديث </w:t>
      </w:r>
      <w:r>
        <w:rPr>
          <w:rFonts w:ascii="IRNazanin" w:hAnsi="IRNazanin" w:eastAsia="IRNazanin"/>
          <w:b w:val="false"/>
          <w:b w:val="false"/>
          <w:bCs w:val="false"/>
          <w:i w:val="false"/>
          <w:i w:val="false"/>
          <w:iCs w:val="false"/>
          <w:color w:val="333333"/>
          <w:sz w:val="20"/>
          <w:sz w:val="20"/>
          <w:szCs w:val="20"/>
        </w:rPr>
        <w:t>۱۴۵</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۷۲</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ومعظم النسخ التي قوبلت في الطبعة الجديدة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ليبشّر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تلخيص</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تحويل بعطف العدّة عن سهل ، على عليّ بن إبراهيم ، عطف طبقتين على طبقة واحدة</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مصدره</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الحديث المشهور الذي روي عن الإمام الصادق عليه السلام بطرق 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الفقيه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 التهذيب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عوالى اللآلي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۱۳۵</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۴۸۰۸</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۱۶۹</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۱۶۵</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والناقل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الضمير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واضح</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جعفر ، عليّ بن إبراهيم عن صالح بن السندي</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كسابقه في التعليق</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مجمع الزوائد للهيثمي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تفسير القرطبي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والناقل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۱۷۳</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 ويروي عن سهل ، عدّة من أصحابنا</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۱۷۵</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۱۳</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ذيل ح </w:t>
      </w:r>
      <w:r>
        <w:rPr>
          <w:rFonts w:ascii="IRNazanin" w:hAnsi="IRNazanin" w:eastAsia="IRNazanin"/>
          <w:b w:val="false"/>
          <w:b w:val="false"/>
          <w:bCs w:val="false"/>
          <w:i w:val="false"/>
          <w:i w:val="false"/>
          <w:iCs w:val="false"/>
          <w:color w:val="333333"/>
          <w:sz w:val="20"/>
          <w:sz w:val="20"/>
          <w:szCs w:val="20"/>
        </w:rPr>
        <w:t>۱۳</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۲۲۱۲۰</w:t>
      </w:r>
      <w:r>
        <w:rPr>
          <w:rFonts w:ascii="IRNazanin" w:hAnsi="IRNazanin" w:eastAsia="IRNazanin"/>
          <w:b w:val="false"/>
          <w:b w:val="false"/>
          <w:bCs w:val="false"/>
          <w:i w:val="false"/>
          <w:i w:val="false"/>
          <w:iCs w:val="false"/>
          <w:color w:val="333333"/>
          <w:sz w:val="20"/>
          <w:sz w:val="20"/>
          <w:szCs w:val="20"/>
          <w:rtl w:val="true"/>
        </w:rPr>
        <w:t xml:space="preserve"> ؛ وبحار الأنوار ،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كسوابقه</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وأكثر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جُثّته</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شفف</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۲۵</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يطيعون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۱۷۷</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تحويل بعطف محمّد بن الوليد وعليّ بن أسباط ، على إبراهيم بن عقبة ، عن سيّابة بن أيّوب</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رستق</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رزدق</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ومعظم النسخ التي قوبلت فيها والوافي و مرآة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نسخ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كربس</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رأى</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لسيّئة</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۹۶</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۱۶۷</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حطب</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 كما لا يخفى</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۱۸۳</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۷۴</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 ص </w:t>
      </w:r>
      <w:r>
        <w:rPr>
          <w:rFonts w:ascii="IRNazanin" w:hAnsi="IRNazanin" w:eastAsia="IRNazanin"/>
          <w:b w:val="false"/>
          <w:b w:val="false"/>
          <w:bCs w:val="false"/>
          <w:i w:val="false"/>
          <w:i w:val="false"/>
          <w:iCs w:val="false"/>
          <w:color w:val="333333"/>
          <w:sz w:val="20"/>
          <w:sz w:val="20"/>
          <w:szCs w:val="20"/>
        </w:rPr>
        <w:t>۳۸۹</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تحويل بعطف العدّة عن سهل بن يعقوب ، على عليّ بن إبراهيم عن أبيه</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۱۲۰</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۱۸۵</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فكك</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سهو ، ولم نجد من النسخ ما يؤيّده ، ورواية عمرو بن جابر عن الإمام الباقر عليه السلام تكرّرت في الأسناد كثيرة</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۱۸۶</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خصائص الأئمّة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۵۷</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فتلجلج</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صواحبها</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۳۲۵</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ذيل ح </w:t>
      </w:r>
      <w:r>
        <w:rPr>
          <w:rFonts w:ascii="IRNazanin" w:hAnsi="IRNazanin" w:eastAsia="IRNazanin"/>
          <w:b w:val="false"/>
          <w:b w:val="false"/>
          <w:bCs w:val="false"/>
          <w:i w:val="false"/>
          <w:i w:val="false"/>
          <w:iCs w:val="false"/>
          <w:color w:val="333333"/>
          <w:sz w:val="20"/>
          <w:sz w:val="20"/>
          <w:szCs w:val="20"/>
        </w:rPr>
        <w:t>۱</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۱۸۸</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السنتين</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تطمع</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۱۳۱</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طمح</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۵۵</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الأنصاري، ثقة، واسمه عبد الغفار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 رجال الطوسي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۱۴۹۰</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سيَري</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سيرتي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المجلس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۱۹۳</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الاختصاص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تحف العقول ،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۲۱۷</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۴۲۷</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وأتقنها</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تقديرا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۳۱۲</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۳۱۱</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۱۹۶</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۱۴۲</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۱۹۹</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۱۹۹</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حذو</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الكلام </w:t>
      </w:r>
      <w:r>
        <w:rPr>
          <w:rFonts w:ascii="IRNazanin" w:hAnsi="IRNazanin" w:eastAsia="IRNazanin"/>
          <w:b w:val="false"/>
          <w:b w:val="false"/>
          <w:bCs w:val="false"/>
          <w:i w:val="false"/>
          <w:i w:val="false"/>
          <w:iCs w:val="false"/>
          <w:color w:val="333333"/>
          <w:sz w:val="20"/>
          <w:sz w:val="20"/>
          <w:szCs w:val="20"/>
        </w:rPr>
        <w:t>۱۴۵</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الهمزة</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المازندراني رحمه الله فى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فى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وسد</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المازندرانى رحمه الله فى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المازندرانى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۵۳۸</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۱۳۲</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۸۳</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۵۳</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۲۰۳</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۶۳</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۶۲</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۱۸۷</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والمسلّط</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بنعمه</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۲۴</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عن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۲۰۴</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۲۰۴</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۳۰۱</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عدّة الداعي ، لكن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حديث حدوث الأسماء</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۲۷</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تفسير الثعلبي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ونسبه في الأخير للفرزدق</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۴۸</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الأقوال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۲۰۵</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۲۰۶</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هدأ</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۱۰۷</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۵۲</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۴۲</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۲۰۸</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۲۰۹</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۵۸</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۴۰</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۲۱۱</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۲۵۸</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۲۷۲</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۲۰۴</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۵۲۶</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المعتبر،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۲۸۲</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الاقتصاد ، ص </w:t>
      </w:r>
      <w:r>
        <w:rPr>
          <w:rFonts w:ascii="IRNazanin" w:hAnsi="IRNazanin" w:eastAsia="IRNazanin"/>
          <w:b w:val="false"/>
          <w:b w:val="false"/>
          <w:bCs w:val="false"/>
          <w:i w:val="false"/>
          <w:i w:val="false"/>
          <w:iCs w:val="false"/>
          <w:color w:val="333333"/>
          <w:sz w:val="20"/>
          <w:sz w:val="20"/>
          <w:szCs w:val="20"/>
        </w:rPr>
        <w:t>۲۶۷</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 ص </w:t>
      </w:r>
      <w:r>
        <w:rPr>
          <w:rFonts w:ascii="IRNazanin" w:hAnsi="IRNazanin" w:eastAsia="IRNazanin"/>
          <w:b w:val="false"/>
          <w:b w:val="false"/>
          <w:bCs w:val="false"/>
          <w:i w:val="false"/>
          <w:i w:val="false"/>
          <w:iCs w:val="false"/>
          <w:color w:val="333333"/>
          <w:sz w:val="20"/>
          <w:sz w:val="20"/>
          <w:szCs w:val="20"/>
        </w:rPr>
        <w:t>۱۵۱</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هاهنا كلام القائل ، وهو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۲۱۴</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۳۰۳</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 ص </w:t>
      </w:r>
      <w:r>
        <w:rPr>
          <w:rFonts w:ascii="IRNazanin" w:hAnsi="IRNazanin" w:eastAsia="IRNazanin"/>
          <w:b w:val="false"/>
          <w:b w:val="false"/>
          <w:bCs w:val="false"/>
          <w:i w:val="false"/>
          <w:i w:val="false"/>
          <w:iCs w:val="false"/>
          <w:color w:val="333333"/>
          <w:sz w:val="20"/>
          <w:sz w:val="20"/>
          <w:szCs w:val="20"/>
        </w:rPr>
        <w:t>۳۰۹</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الذي ضبطه الشارح رحمه الله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مبدّلين</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۲۱۵</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التلخيص</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على سابقه</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مسند الشهاب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لابن عبد البرّ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رياض الصالحين للنووي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كنزل العمّال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۲۸۷۶۱</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تلخيص</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۲۱۸</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معلّق كسابقه</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كلتا الطبعتين وبعض نسخ الكافي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منهم ثمانون رجلاً</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أبي عقب الشاعر، الراوي عن الرسول وأمير المؤمنين عليه السلام ، وله كتاب أخبار وكتاب شعر ذكرهما النجاشي في رجاله، وهو الذي كتب عليّ عليه السلام على يده إلى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جند إبراهيم بن الأشتر الذين بعثهم المختار لأخذ ابن زياد، ونقل لهم حديثا دالاًّ على غلبتهم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۸۰۲۲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۸۱۱۳</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ريي</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۲۱۹</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۷۳</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إسماعيل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 لأنّا لم نجد رواية هذا الرجل بهذا العنوان في الأسناد والكتب الرجاليّة ، ورواية إسماعيل عن حمّاد تكرّرت في الكافي</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۴۳۶</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فينقلونه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وتضيّعه</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۵۰</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۴۸۳</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ascii="IRNazanin" w:hAnsi="IRNazanin" w:eastAsia="IRNazanin"/>
          <w:b w:val="false"/>
          <w:b w:val="false"/>
          <w:bCs w:val="false"/>
          <w:i w:val="false"/>
          <w:i w:val="false"/>
          <w:iCs w:val="false"/>
          <w:color w:val="333333"/>
          <w:sz w:val="20"/>
          <w:sz w:val="20"/>
          <w:szCs w:val="20"/>
        </w:rPr>
        <w:t>۲۴۴۷</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۱۶</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الجديدة وبعض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۵۳</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ء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ملخّصا</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۷۹</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۲۲۲</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۶</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۲۰۰۳۳</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۵۴</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۲۱۶</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۱۷</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 ص </w:t>
      </w:r>
      <w:r>
        <w:rPr>
          <w:rFonts w:ascii="IRNazanin" w:hAnsi="IRNazanin" w:eastAsia="IRNazanin"/>
          <w:b w:val="false"/>
          <w:b w:val="false"/>
          <w:bCs w:val="false"/>
          <w:i w:val="false"/>
          <w:i w:val="false"/>
          <w:iCs w:val="false"/>
          <w:color w:val="333333"/>
          <w:sz w:val="20"/>
          <w:sz w:val="20"/>
          <w:szCs w:val="20"/>
        </w:rPr>
        <w:t>۶۸۹</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۷۰</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۷۲</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المازندراني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۲۲۶</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۲۲۷</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ويأتون</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مرآة العقول ،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۷۳</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المازندراني رحمه الله في شرحه ،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۲۲۸</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فينتثرون عنه</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۴۴۳</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ascii="IRNazanin" w:hAnsi="IRNazanin" w:eastAsia="IRNazanin"/>
          <w:b w:val="false"/>
          <w:b w:val="false"/>
          <w:bCs w:val="false"/>
          <w:i w:val="false"/>
          <w:i w:val="false"/>
          <w:iCs w:val="false"/>
          <w:color w:val="333333"/>
          <w:sz w:val="20"/>
          <w:sz w:val="20"/>
          <w:szCs w:val="20"/>
        </w:rPr>
        <w:t>۴۴۴</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ascii="IRNazanin" w:hAnsi="IRNazanin" w:eastAsia="IRNazanin"/>
          <w:b w:val="false"/>
          <w:b w:val="false"/>
          <w:bCs w:val="false"/>
          <w:i w:val="false"/>
          <w:i w:val="false"/>
          <w:iCs w:val="false"/>
          <w:color w:val="333333"/>
          <w:sz w:val="20"/>
          <w:sz w:val="20"/>
          <w:szCs w:val="20"/>
        </w:rPr>
        <w:t>۴۴۳</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۱۰۳</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۱۲۴</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۶۴</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ascii="IRNazanin" w:hAnsi="IRNazanin" w:eastAsia="IRNazanin"/>
          <w:b w:val="false"/>
          <w:b w:val="false"/>
          <w:bCs w:val="false"/>
          <w:i w:val="false"/>
          <w:i w:val="false"/>
          <w:iCs w:val="false"/>
          <w:color w:val="333333"/>
          <w:sz w:val="20"/>
          <w:sz w:val="20"/>
          <w:szCs w:val="20"/>
        </w:rPr>
        <w:t>۶۵</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نلفت أنظار القرّاء الأعزّاء إلى أنّنا عثرنا على نسخة كاملة لهذا الأثر القيّم بعد إتمام العمل في المجلّدين الأوّلين معتمدين على نسخة ناقصة، ونأسف لعدم الاستعانة بهذه النسخة الكاملة في تصحيح المجلّدين الأوّلين، إلّا أنّنا سنعتمدها ـ إن شاء اللّه ـ في تصحيح باقي هذا الشرح، ونعد المشتاقين بأنّنا سننشر بقيّة مجلّداتها عن قريبٍ إن شاء اللّه تعالى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3.jpeg"/><Relationship Id="rId615" Type="http://schemas.openxmlformats.org/officeDocument/2006/relationships/image" Target="media/image3.jpeg"/><Relationship Id="rId616" Type="http://schemas.openxmlformats.org/officeDocument/2006/relationships/footer" Target="footer609.xml"/><Relationship Id="rId617" Type="http://schemas.openxmlformats.org/officeDocument/2006/relationships/image" Target="media/image4.jpeg"/><Relationship Id="rId618" Type="http://schemas.openxmlformats.org/officeDocument/2006/relationships/image" Target="media/image4.jpeg"/><Relationship Id="rId619" Type="http://schemas.openxmlformats.org/officeDocument/2006/relationships/footer" Target="footer610.xml"/><Relationship Id="rId620" Type="http://schemas.openxmlformats.org/officeDocument/2006/relationships/image" Target="media/image5.jpeg"/><Relationship Id="rId621" Type="http://schemas.openxmlformats.org/officeDocument/2006/relationships/image" Target="media/image5.jpeg"/><Relationship Id="rId622" Type="http://schemas.openxmlformats.org/officeDocument/2006/relationships/footer" Target="footer611.xml"/><Relationship Id="rId623" Type="http://schemas.openxmlformats.org/officeDocument/2006/relationships/image" Target="media/image6.jpeg"/><Relationship Id="rId624" Type="http://schemas.openxmlformats.org/officeDocument/2006/relationships/image" Target="media/image6.jpeg"/><Relationship Id="rId625" Type="http://schemas.openxmlformats.org/officeDocument/2006/relationships/footer" Target="footer612.xml"/><Relationship Id="rId626" Type="http://schemas.openxmlformats.org/officeDocument/2006/relationships/image" Target="media/image7.jpeg"/><Relationship Id="rId627" Type="http://schemas.openxmlformats.org/officeDocument/2006/relationships/image" Target="media/image7.jpeg"/><Relationship Id="rId628" Type="http://schemas.openxmlformats.org/officeDocument/2006/relationships/footer" Target="footer613.xml"/><Relationship Id="rId629" Type="http://schemas.openxmlformats.org/officeDocument/2006/relationships/image" Target="media/image8.jpeg"/><Relationship Id="rId630" Type="http://schemas.openxmlformats.org/officeDocument/2006/relationships/image" Target="media/image8.jpeg"/><Relationship Id="rId631" Type="http://schemas.openxmlformats.org/officeDocument/2006/relationships/footer" Target="footer614.xml"/><Relationship Id="rId632" Type="http://schemas.openxmlformats.org/officeDocument/2006/relationships/image" Target="media/image9.jpeg"/><Relationship Id="rId633" Type="http://schemas.openxmlformats.org/officeDocument/2006/relationships/image" Target="media/image9.jpeg"/><Relationship Id="rId634" Type="http://schemas.openxmlformats.org/officeDocument/2006/relationships/footer" Target="footer615.xml"/><Relationship Id="rId635" Type="http://schemas.openxmlformats.org/officeDocument/2006/relationships/image" Target="media/image10.jpeg"/><Relationship Id="rId636" Type="http://schemas.openxmlformats.org/officeDocument/2006/relationships/image" Target="media/image10.jpeg"/><Relationship Id="rId637" Type="http://schemas.openxmlformats.org/officeDocument/2006/relationships/footer" Target="footer616.xml"/><Relationship Id="rId638" Type="http://schemas.openxmlformats.org/officeDocument/2006/relationships/image" Target="media/image11.jpeg"/><Relationship Id="rId639" Type="http://schemas.openxmlformats.org/officeDocument/2006/relationships/image" Target="media/image11.jpeg"/><Relationship Id="rId640" Type="http://schemas.openxmlformats.org/officeDocument/2006/relationships/footer" Target="footer617.xml"/><Relationship Id="rId641" Type="http://schemas.openxmlformats.org/officeDocument/2006/relationships/image" Target="media/image12.jpeg"/><Relationship Id="rId642" Type="http://schemas.openxmlformats.org/officeDocument/2006/relationships/image" Target="media/image12.jpeg"/><Relationship Id="rId643" Type="http://schemas.openxmlformats.org/officeDocument/2006/relationships/footer" Target="footer618.xml"/><Relationship Id="rId644" Type="http://schemas.openxmlformats.org/officeDocument/2006/relationships/image" Target="media/image13.jpeg"/><Relationship Id="rId645" Type="http://schemas.openxmlformats.org/officeDocument/2006/relationships/image" Target="media/image13.jpeg"/><Relationship Id="rId646" Type="http://schemas.openxmlformats.org/officeDocument/2006/relationships/footer" Target="footer619.xml"/><Relationship Id="rId647" Type="http://schemas.openxmlformats.org/officeDocument/2006/relationships/image" Target="media/image14.jpeg"/><Relationship Id="rId648" Type="http://schemas.openxmlformats.org/officeDocument/2006/relationships/image" Target="media/image14.jpeg"/><Relationship Id="rId649" Type="http://schemas.openxmlformats.org/officeDocument/2006/relationships/footer" Target="footer620.xml"/><Relationship Id="rId650" Type="http://schemas.openxmlformats.org/officeDocument/2006/relationships/image" Target="media/image15.jpeg"/><Relationship Id="rId651" Type="http://schemas.openxmlformats.org/officeDocument/2006/relationships/image" Target="media/image15.jpeg"/><Relationship Id="rId652" Type="http://schemas.openxmlformats.org/officeDocument/2006/relationships/footer" Target="footer621.xml"/><Relationship Id="rId653" Type="http://schemas.openxmlformats.org/officeDocument/2006/relationships/image" Target="media/image16.jpeg"/><Relationship Id="rId654" Type="http://schemas.openxmlformats.org/officeDocument/2006/relationships/image" Target="media/image16.jpeg"/><Relationship Id="rId655" Type="http://schemas.openxmlformats.org/officeDocument/2006/relationships/footer" Target="footer622.xml"/><Relationship Id="rId656" Type="http://schemas.openxmlformats.org/officeDocument/2006/relationships/image" Target="media/image17.jpeg"/><Relationship Id="rId657" Type="http://schemas.openxmlformats.org/officeDocument/2006/relationships/image" Target="media/image17.jpeg"/><Relationship Id="rId658" Type="http://schemas.openxmlformats.org/officeDocument/2006/relationships/footer" Target="footer623.xml"/><Relationship Id="rId659" Type="http://schemas.openxmlformats.org/officeDocument/2006/relationships/image" Target="media/image18.jpeg"/><Relationship Id="rId660" Type="http://schemas.openxmlformats.org/officeDocument/2006/relationships/image" Target="media/image18.jpeg"/><Relationship Id="rId661" Type="http://schemas.openxmlformats.org/officeDocument/2006/relationships/footer" Target="footer624.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25.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640</Pages>
  <Words>48694</Words>
  <Characters>204723</Characters>
  <CharactersWithSpaces>250622</CharactersWithSpaces>
  <Paragraphs>2815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2026-08-23T22:36:52Z</dcterms:created>
  <dc:creator>ghaemiyeh.com</dc:creator>
  <dc:description/>
  <dc:language>en-US</dc:language>
  <cp:lastModifiedBy/>
  <dcterms:modified xsi:type="dcterms:W3CDTF">2026-08-24T02:07:19Z</dcterms:modified>
  <cp:revision>1</cp:revision>
  <dc:subject/>
  <dc:title>البضاعة المزجاة شرح کتاب الروضة من الکافی جلد 2</dc:title>
</cp:coreProperties>
</file>

<file path=docProps/custom.xml><?xml version="1.0" encoding="utf-8"?>
<Properties xmlns="http://schemas.openxmlformats.org/officeDocument/2006/custom-properties" xmlns:vt="http://schemas.openxmlformats.org/officeDocument/2006/docPropsVTypes"/>
</file>