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5788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95790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95792_3224264995">
            <w:r>
              <w:rPr>
                <w:webHidden/>
                <w:rStyle w:val="IndexLink"/>
                <w:rtl w:val="true"/>
              </w:rPr>
              <w:t>تتمة الباب التاسع</w:t>
            </w:r>
            <w:r>
              <w:rPr>
                <w:rStyle w:val="IndexLink"/>
                <w:rtl w:val="true"/>
              </w:rPr>
              <w:tab/>
            </w:r>
            <w:r>
              <w:rPr>
                <w:rStyle w:val="IndexLink"/>
              </w:rPr>
              <w:t>13</w:t>
            </w:r>
          </w:hyperlink>
        </w:p>
        <w:p>
          <w:pPr>
            <w:pStyle w:val="Contents3"/>
            <w:tabs>
              <w:tab w:val="clear" w:pos="8459"/>
              <w:tab w:val="right" w:pos="9026" w:leader="dot"/>
            </w:tabs>
            <w:rPr/>
          </w:pPr>
          <w:hyperlink w:anchor="__RefHeading___Toc2995794_3224264995">
            <w:r>
              <w:rPr>
                <w:webHidden/>
                <w:rStyle w:val="IndexLink"/>
                <w:rtl w:val="true"/>
              </w:rPr>
              <w:t>الفصل السادس</w:t>
            </w:r>
            <w:r>
              <w:rPr>
                <w:rStyle w:val="IndexLink"/>
                <w:rtl w:val="true"/>
              </w:rPr>
              <w:tab/>
            </w:r>
            <w:r>
              <w:rPr>
                <w:rStyle w:val="IndexLink"/>
              </w:rPr>
              <w:t>13</w:t>
            </w:r>
          </w:hyperlink>
        </w:p>
        <w:p>
          <w:pPr>
            <w:pStyle w:val="Contents4"/>
            <w:tabs>
              <w:tab w:val="clear" w:pos="8176"/>
              <w:tab w:val="right" w:pos="9026" w:leader="dot"/>
            </w:tabs>
            <w:rPr/>
          </w:pPr>
          <w:hyperlink w:anchor="__RefHeading___Toc2995796_3224264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995798_3224264995">
            <w:r>
              <w:rPr>
                <w:webHidden/>
                <w:rStyle w:val="IndexLink"/>
                <w:rtl w:val="true"/>
              </w:rPr>
              <w:t>الشوری بنظر علی علیه السّلام</w:t>
            </w:r>
            <w:r>
              <w:rPr>
                <w:rStyle w:val="IndexLink"/>
                <w:rtl w:val="true"/>
              </w:rPr>
              <w:tab/>
            </w:r>
            <w:r>
              <w:rPr>
                <w:rStyle w:val="IndexLink"/>
              </w:rPr>
              <w:t>15</w:t>
            </w:r>
          </w:hyperlink>
        </w:p>
        <w:p>
          <w:pPr>
            <w:pStyle w:val="Contents4"/>
            <w:tabs>
              <w:tab w:val="clear" w:pos="8176"/>
              <w:tab w:val="right" w:pos="9026" w:leader="dot"/>
            </w:tabs>
            <w:rPr/>
          </w:pPr>
          <w:hyperlink w:anchor="__RefHeading___Toc2995800_3224264995">
            <w:r>
              <w:rPr>
                <w:webHidden/>
                <w:rStyle w:val="IndexLink"/>
                <w:rtl w:val="true"/>
              </w:rPr>
              <w:t>لماذا زویت الخلافة عن أهلها؟</w:t>
            </w:r>
            <w:r>
              <w:rPr>
                <w:rStyle w:val="IndexLink"/>
                <w:rtl w:val="true"/>
              </w:rPr>
              <w:t>!</w:t>
              <w:tab/>
            </w:r>
            <w:r>
              <w:rPr>
                <w:rStyle w:val="IndexLink"/>
              </w:rPr>
              <w:t>17</w:t>
            </w:r>
          </w:hyperlink>
        </w:p>
        <w:p>
          <w:pPr>
            <w:pStyle w:val="Contents5"/>
            <w:tabs>
              <w:tab w:val="clear" w:pos="7892"/>
              <w:tab w:val="right" w:pos="9026" w:leader="dot"/>
            </w:tabs>
            <w:rPr/>
          </w:pPr>
          <w:hyperlink w:anchor="__RefHeading___Toc2995802_3224264995">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2995804_3224264995">
            <w:r>
              <w:rPr>
                <w:webHidden/>
                <w:rStyle w:val="IndexLink"/>
                <w:rtl w:val="true"/>
              </w:rPr>
              <w:t>ألف</w:t>
            </w:r>
            <w:r>
              <w:rPr>
                <w:rStyle w:val="IndexLink"/>
                <w:rtl w:val="true"/>
              </w:rPr>
              <w:t>:</w:t>
            </w:r>
            <w:r>
              <w:rPr>
                <w:rStyle w:val="IndexLink"/>
                <w:rtl w:val="true"/>
              </w:rPr>
              <w:t>ما أظن صاحبک إلا مظلوما</w:t>
            </w:r>
            <w:r>
              <w:rPr>
                <w:rStyle w:val="IndexLink"/>
                <w:rtl w:val="true"/>
              </w:rPr>
              <w:tab/>
            </w:r>
            <w:r>
              <w:rPr>
                <w:rStyle w:val="IndexLink"/>
              </w:rPr>
              <w:t>23</w:t>
            </w:r>
          </w:hyperlink>
        </w:p>
        <w:p>
          <w:pPr>
            <w:pStyle w:val="Contents5"/>
            <w:tabs>
              <w:tab w:val="clear" w:pos="7892"/>
              <w:tab w:val="right" w:pos="9026" w:leader="dot"/>
            </w:tabs>
            <w:rPr/>
          </w:pPr>
          <w:hyperlink w:anchor="__RefHeading___Toc2995806_3224264995">
            <w:r>
              <w:rPr>
                <w:webHidden/>
                <w:rStyle w:val="IndexLink"/>
                <w:rtl w:val="true"/>
              </w:rPr>
              <w:t>ب</w:t>
            </w:r>
            <w:r>
              <w:rPr>
                <w:rStyle w:val="IndexLink"/>
                <w:rtl w:val="true"/>
              </w:rPr>
              <w:t>:</w:t>
            </w:r>
            <w:r>
              <w:rPr>
                <w:rStyle w:val="IndexLink"/>
                <w:rtl w:val="true"/>
              </w:rPr>
              <w:t>ما منع علیا علیه السّلام من الخروج معنا؟</w:t>
            </w:r>
            <w:r>
              <w:rPr>
                <w:rStyle w:val="IndexLink"/>
                <w:rtl w:val="true"/>
              </w:rPr>
              <w:t>!</w:t>
              <w:tab/>
            </w:r>
            <w:r>
              <w:rPr>
                <w:rStyle w:val="IndexLink"/>
              </w:rPr>
              <w:t>24</w:t>
            </w:r>
          </w:hyperlink>
        </w:p>
        <w:p>
          <w:pPr>
            <w:pStyle w:val="Contents5"/>
            <w:tabs>
              <w:tab w:val="clear" w:pos="7892"/>
              <w:tab w:val="right" w:pos="9026" w:leader="dot"/>
            </w:tabs>
            <w:rPr/>
          </w:pPr>
          <w:hyperlink w:anchor="__RefHeading___Toc2995808_3224264995">
            <w:r>
              <w:rPr>
                <w:webHidden/>
                <w:rStyle w:val="IndexLink"/>
                <w:rtl w:val="true"/>
              </w:rPr>
              <w:t>ج</w:t>
            </w:r>
            <w:r>
              <w:rPr>
                <w:rStyle w:val="IndexLink"/>
                <w:rtl w:val="true"/>
              </w:rPr>
              <w:t>:</w:t>
            </w:r>
            <w:r>
              <w:rPr>
                <w:rStyle w:val="IndexLink"/>
                <w:rtl w:val="true"/>
              </w:rPr>
              <w:t>موجدة علی علیه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2995810_3224264995">
            <w:r>
              <w:rPr>
                <w:webHidden/>
                <w:rStyle w:val="IndexLink"/>
                <w:rtl w:val="true"/>
              </w:rPr>
              <w:t>د</w:t>
            </w:r>
            <w:r>
              <w:rPr>
                <w:rStyle w:val="IndexLink"/>
                <w:rtl w:val="true"/>
              </w:rPr>
              <w:t>:</w:t>
            </w:r>
            <w:r>
              <w:rPr>
                <w:rStyle w:val="IndexLink"/>
                <w:rtl w:val="true"/>
              </w:rPr>
              <w:t>الحسد و الظلم</w:t>
            </w:r>
            <w:r>
              <w:rPr>
                <w:rStyle w:val="IndexLink"/>
                <w:rtl w:val="true"/>
              </w:rPr>
              <w:tab/>
            </w:r>
            <w:r>
              <w:rPr>
                <w:rStyle w:val="IndexLink"/>
              </w:rPr>
              <w:t>29</w:t>
            </w:r>
          </w:hyperlink>
        </w:p>
        <w:p>
          <w:pPr>
            <w:pStyle w:val="Contents5"/>
            <w:tabs>
              <w:tab w:val="clear" w:pos="7892"/>
              <w:tab w:val="right" w:pos="9026" w:leader="dot"/>
            </w:tabs>
            <w:rPr/>
          </w:pPr>
          <w:hyperlink w:anchor="__RefHeading___Toc2995812_3224264995">
            <w:r>
              <w:rPr>
                <w:webHidden/>
                <w:rStyle w:val="IndexLink"/>
                <w:rtl w:val="true"/>
              </w:rPr>
              <w:t>ه</w:t>
            </w:r>
            <w:r>
              <w:rPr>
                <w:rStyle w:val="IndexLink"/>
                <w:rtl w:val="true"/>
              </w:rPr>
              <w:t>:</w:t>
            </w:r>
            <w:r>
              <w:rPr>
                <w:rStyle w:val="IndexLink"/>
                <w:rtl w:val="true"/>
              </w:rPr>
              <w:t>الریاء فی عبادة علی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2995814_3224264995">
            <w:r>
              <w:rPr>
                <w:webHidden/>
                <w:rStyle w:val="IndexLink"/>
                <w:rtl w:val="true"/>
              </w:rPr>
              <w:t>التخویف من علی 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2995816_3224264995">
            <w:r>
              <w:rPr>
                <w:webHidden/>
                <w:rStyle w:val="IndexLink"/>
                <w:rtl w:val="true"/>
              </w:rPr>
              <w:t>الباب العاشر هذه هی الشوری</w:t>
            </w:r>
            <w:r>
              <w:rPr>
                <w:rStyle w:val="IndexLink"/>
                <w:rtl w:val="true"/>
              </w:rPr>
              <w:tab/>
            </w:r>
            <w:r>
              <w:rPr>
                <w:rStyle w:val="IndexLink"/>
              </w:rPr>
              <w:t>39</w:t>
            </w:r>
          </w:hyperlink>
        </w:p>
        <w:p>
          <w:pPr>
            <w:pStyle w:val="Contents3"/>
            <w:tabs>
              <w:tab w:val="clear" w:pos="8459"/>
              <w:tab w:val="right" w:pos="9026" w:leader="dot"/>
            </w:tabs>
            <w:rPr/>
          </w:pPr>
          <w:hyperlink w:anchor="__RefHeading___Toc2995818_3224264995">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995820_3224264995">
            <w:r>
              <w:rPr>
                <w:webHidden/>
                <w:rStyle w:val="IndexLink"/>
                <w:rtl w:val="true"/>
              </w:rPr>
              <w:t>الفصل الأول</w:t>
            </w:r>
            <w:r>
              <w:rPr>
                <w:rStyle w:val="IndexLink"/>
                <w:rtl w:val="true"/>
              </w:rPr>
              <w:tab/>
            </w:r>
            <w:r>
              <w:rPr>
                <w:rStyle w:val="IndexLink"/>
              </w:rPr>
              <w:t>41</w:t>
            </w:r>
          </w:hyperlink>
        </w:p>
        <w:p>
          <w:pPr>
            <w:pStyle w:val="Contents4"/>
            <w:tabs>
              <w:tab w:val="clear" w:pos="8176"/>
              <w:tab w:val="right" w:pos="9026" w:leader="dot"/>
            </w:tabs>
            <w:rPr/>
          </w:pPr>
          <w:hyperlink w:anchor="__RefHeading___Toc2995822_3224264995">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2995824_3224264995">
            <w:r>
              <w:rPr>
                <w:webHidden/>
                <w:rStyle w:val="IndexLink"/>
                <w:rtl w:val="true"/>
              </w:rPr>
              <w:t>بدایة</w:t>
            </w:r>
            <w:r>
              <w:rPr>
                <w:rStyle w:val="IndexLink"/>
                <w:rtl w:val="true"/>
              </w:rPr>
              <w:tab/>
            </w:r>
            <w:r>
              <w:rPr>
                <w:rStyle w:val="IndexLink"/>
              </w:rPr>
              <w:t>43</w:t>
            </w:r>
          </w:hyperlink>
        </w:p>
        <w:p>
          <w:pPr>
            <w:pStyle w:val="Contents4"/>
            <w:tabs>
              <w:tab w:val="clear" w:pos="8176"/>
              <w:tab w:val="right" w:pos="9026" w:leader="dot"/>
            </w:tabs>
            <w:rPr/>
          </w:pPr>
          <w:hyperlink w:anchor="__RefHeading___Toc2995826_3224264995">
            <w:r>
              <w:rPr>
                <w:webHidden/>
                <w:rStyle w:val="IndexLink"/>
                <w:rtl w:val="true"/>
              </w:rPr>
              <w:t>قیمة الشوری فی الإسلام</w:t>
            </w:r>
            <w:r>
              <w:rPr>
                <w:rStyle w:val="IndexLink"/>
                <w:rtl w:val="true"/>
              </w:rPr>
              <w:tab/>
            </w:r>
            <w:r>
              <w:rPr>
                <w:rStyle w:val="IndexLink"/>
              </w:rPr>
              <w:t>43</w:t>
            </w:r>
          </w:hyperlink>
        </w:p>
        <w:p>
          <w:pPr>
            <w:pStyle w:val="Contents4"/>
            <w:tabs>
              <w:tab w:val="clear" w:pos="8176"/>
              <w:tab w:val="right" w:pos="9026" w:leader="dot"/>
            </w:tabs>
            <w:rPr/>
          </w:pPr>
          <w:hyperlink w:anchor="__RefHeading___Toc2995828_3224264995">
            <w:r>
              <w:rPr>
                <w:webHidden/>
                <w:rStyle w:val="IndexLink"/>
                <w:rtl w:val="true"/>
              </w:rPr>
              <w:t>و شاورهم فی الأمر</w:t>
            </w:r>
            <w:r>
              <w:rPr>
                <w:rStyle w:val="IndexLink"/>
                <w:rtl w:val="true"/>
              </w:rPr>
              <w:tab/>
            </w:r>
            <w:r>
              <w:rPr>
                <w:rStyle w:val="IndexLink"/>
              </w:rPr>
              <w:t>43</w:t>
            </w:r>
          </w:hyperlink>
        </w:p>
        <w:p>
          <w:pPr>
            <w:pStyle w:val="Contents4"/>
            <w:tabs>
              <w:tab w:val="clear" w:pos="8176"/>
              <w:tab w:val="right" w:pos="9026" w:leader="dot"/>
            </w:tabs>
            <w:rPr/>
          </w:pPr>
          <w:hyperlink w:anchor="__RefHeading___Toc2995830_3224264995">
            <w:r>
              <w:rPr>
                <w:webHidden/>
                <w:rStyle w:val="IndexLink"/>
                <w:rtl w:val="true"/>
              </w:rPr>
              <w:t>و لا یصح الإستدلال بهذه الآیة علی ما ذکروه،لما یلی</w:t>
            </w:r>
            <w:r>
              <w:rPr>
                <w:rStyle w:val="IndexLink"/>
                <w:rtl w:val="true"/>
              </w:rPr>
              <w:tab/>
            </w:r>
            <w:r>
              <w:rPr>
                <w:rStyle w:val="IndexLink"/>
              </w:rPr>
              <w:t>44</w:t>
            </w:r>
          </w:hyperlink>
        </w:p>
        <w:p>
          <w:pPr>
            <w:pStyle w:val="Contents4"/>
            <w:tabs>
              <w:tab w:val="clear" w:pos="8176"/>
              <w:tab w:val="right" w:pos="9026" w:leader="dot"/>
            </w:tabs>
            <w:rPr/>
          </w:pPr>
          <w:hyperlink w:anchor="__RefHeading___Toc2995832_3224264995">
            <w:r>
              <w:rPr>
                <w:webHidden/>
                <w:rStyle w:val="IndexLink"/>
                <w:rtl w:val="true"/>
              </w:rPr>
              <w:t>و أمرهم شوری بینهم</w:t>
            </w:r>
            <w:r>
              <w:rPr>
                <w:rStyle w:val="IndexLink"/>
                <w:rtl w:val="true"/>
              </w:rPr>
              <w:tab/>
            </w:r>
            <w:r>
              <w:rPr>
                <w:rStyle w:val="IndexLink"/>
              </w:rPr>
              <w:t>45</w:t>
            </w:r>
          </w:hyperlink>
        </w:p>
        <w:p>
          <w:pPr>
            <w:pStyle w:val="Contents4"/>
            <w:tabs>
              <w:tab w:val="clear" w:pos="8176"/>
              <w:tab w:val="right" w:pos="9026" w:leader="dot"/>
            </w:tabs>
            <w:rPr/>
          </w:pPr>
          <w:hyperlink w:anchor="__RefHeading___Toc2995834_3224264995">
            <w:r>
              <w:rPr>
                <w:webHidden/>
                <w:rStyle w:val="IndexLink"/>
                <w:rtl w:val="true"/>
              </w:rPr>
              <w:t>إجمال الحدث أولا</w:t>
            </w:r>
            <w:r>
              <w:rPr>
                <w:rStyle w:val="IndexLink"/>
                <w:rtl w:val="true"/>
              </w:rPr>
              <w:tab/>
            </w:r>
            <w:r>
              <w:rPr>
                <w:rStyle w:val="IndexLink"/>
              </w:rPr>
              <w:t>48</w:t>
            </w:r>
          </w:hyperlink>
        </w:p>
        <w:p>
          <w:pPr>
            <w:pStyle w:val="Contents4"/>
            <w:tabs>
              <w:tab w:val="clear" w:pos="8176"/>
              <w:tab w:val="right" w:pos="9026" w:leader="dot"/>
            </w:tabs>
            <w:rPr/>
          </w:pPr>
          <w:hyperlink w:anchor="__RefHeading___Toc2995836_3224264995">
            <w:r>
              <w:rPr>
                <w:webHidden/>
                <w:rStyle w:val="IndexLink"/>
                <w:rtl w:val="true"/>
              </w:rPr>
              <w:t>من التفاصیل</w:t>
            </w:r>
            <w:r>
              <w:rPr>
                <w:rStyle w:val="IndexLink"/>
                <w:rtl w:val="true"/>
              </w:rPr>
              <w:tab/>
            </w:r>
            <w:r>
              <w:rPr>
                <w:rStyle w:val="IndexLink"/>
              </w:rPr>
              <w:t>49</w:t>
            </w:r>
          </w:hyperlink>
        </w:p>
        <w:p>
          <w:pPr>
            <w:pStyle w:val="Contents4"/>
            <w:tabs>
              <w:tab w:val="clear" w:pos="8176"/>
              <w:tab w:val="right" w:pos="9026" w:leader="dot"/>
            </w:tabs>
            <w:rPr/>
          </w:pPr>
          <w:hyperlink w:anchor="__RefHeading___Toc2995838_3224264995">
            <w:r>
              <w:rPr>
                <w:webHidden/>
                <w:rStyle w:val="IndexLink"/>
                <w:rtl w:val="true"/>
              </w:rPr>
              <w:t>الشوری بروایة ابن أعثم</w:t>
            </w:r>
            <w:r>
              <w:rPr>
                <w:rStyle w:val="IndexLink"/>
                <w:rtl w:val="true"/>
              </w:rPr>
              <w:tab/>
            </w:r>
            <w:r>
              <w:rPr>
                <w:rStyle w:val="IndexLink"/>
              </w:rPr>
              <w:t>49</w:t>
            </w:r>
          </w:hyperlink>
        </w:p>
        <w:p>
          <w:pPr>
            <w:pStyle w:val="Contents4"/>
            <w:tabs>
              <w:tab w:val="clear" w:pos="8176"/>
              <w:tab w:val="right" w:pos="9026" w:leader="dot"/>
            </w:tabs>
            <w:rPr/>
          </w:pPr>
          <w:hyperlink w:anchor="__RefHeading___Toc2995840_3224264995">
            <w:r>
              <w:rPr>
                <w:webHidden/>
                <w:rStyle w:val="IndexLink"/>
                <w:rtl w:val="true"/>
              </w:rPr>
              <w:t>عمر یسأل جاثلیق النصاری</w:t>
            </w:r>
            <w:r>
              <w:rPr>
                <w:rStyle w:val="IndexLink"/>
                <w:rtl w:val="true"/>
              </w:rPr>
              <w:tab/>
            </w:r>
            <w:r>
              <w:rPr>
                <w:rStyle w:val="IndexLink"/>
              </w:rPr>
              <w:t>51</w:t>
            </w:r>
          </w:hyperlink>
        </w:p>
        <w:p>
          <w:pPr>
            <w:pStyle w:val="Contents4"/>
            <w:tabs>
              <w:tab w:val="clear" w:pos="8176"/>
              <w:tab w:val="right" w:pos="9026" w:leader="dot"/>
            </w:tabs>
            <w:rPr/>
          </w:pPr>
          <w:hyperlink w:anchor="__RefHeading___Toc2995842_3224264995">
            <w:r>
              <w:rPr>
                <w:webHidden/>
                <w:rStyle w:val="IndexLink"/>
                <w:rtl w:val="true"/>
              </w:rPr>
              <w:t>نصوص الشوری عند الطبری</w:t>
            </w:r>
            <w:r>
              <w:rPr>
                <w:rStyle w:val="IndexLink"/>
                <w:rtl w:val="true"/>
              </w:rPr>
              <w:tab/>
            </w:r>
            <w:r>
              <w:rPr>
                <w:rStyle w:val="IndexLink"/>
              </w:rPr>
              <w:t>54</w:t>
            </w:r>
          </w:hyperlink>
        </w:p>
        <w:p>
          <w:pPr>
            <w:pStyle w:val="Contents4"/>
            <w:tabs>
              <w:tab w:val="clear" w:pos="8176"/>
              <w:tab w:val="right" w:pos="9026" w:leader="dot"/>
            </w:tabs>
            <w:rPr/>
          </w:pPr>
          <w:hyperlink w:anchor="__RefHeading___Toc2995844_3224264995">
            <w:r>
              <w:rPr>
                <w:webHidden/>
                <w:rStyle w:val="IndexLink"/>
                <w:rtl w:val="true"/>
              </w:rPr>
              <w:t>الشوری العمریة فی حیز التنفیذ</w:t>
            </w:r>
            <w:r>
              <w:rPr>
                <w:rStyle w:val="IndexLink"/>
                <w:rtl w:val="true"/>
              </w:rPr>
              <w:tab/>
            </w:r>
            <w:r>
              <w:rPr>
                <w:rStyle w:val="IndexLink"/>
              </w:rPr>
              <w:t>56</w:t>
            </w:r>
          </w:hyperlink>
        </w:p>
        <w:p>
          <w:pPr>
            <w:pStyle w:val="Contents3"/>
            <w:tabs>
              <w:tab w:val="clear" w:pos="8459"/>
              <w:tab w:val="right" w:pos="9026" w:leader="dot"/>
            </w:tabs>
            <w:rPr/>
          </w:pPr>
          <w:hyperlink w:anchor="__RefHeading___Toc2995846_3224264995">
            <w:r>
              <w:rPr>
                <w:webHidden/>
                <w:rStyle w:val="IndexLink"/>
                <w:rtl w:val="true"/>
              </w:rPr>
              <w:t>الفصل الثانی</w:t>
            </w:r>
            <w:r>
              <w:rPr>
                <w:rStyle w:val="IndexLink"/>
                <w:rtl w:val="true"/>
              </w:rPr>
              <w:tab/>
            </w:r>
            <w:r>
              <w:rPr>
                <w:rStyle w:val="IndexLink"/>
              </w:rPr>
              <w:t>73</w:t>
            </w:r>
          </w:hyperlink>
        </w:p>
        <w:p>
          <w:pPr>
            <w:pStyle w:val="Contents4"/>
            <w:tabs>
              <w:tab w:val="clear" w:pos="8176"/>
              <w:tab w:val="right" w:pos="9026" w:leader="dot"/>
            </w:tabs>
            <w:rPr/>
          </w:pPr>
          <w:hyperlink w:anchor="__RefHeading___Toc2995848_3224264995">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995850_3224264995">
            <w:r>
              <w:rPr>
                <w:webHidden/>
                <w:rStyle w:val="IndexLink"/>
                <w:rtl w:val="true"/>
              </w:rPr>
              <w:t>إرشاد و هدایة</w:t>
            </w:r>
            <w:r>
              <w:rPr>
                <w:rStyle w:val="IndexLink"/>
                <w:rtl w:val="true"/>
              </w:rPr>
              <w:tab/>
            </w:r>
            <w:r>
              <w:rPr>
                <w:rStyle w:val="IndexLink"/>
              </w:rPr>
              <w:t>75</w:t>
            </w:r>
          </w:hyperlink>
        </w:p>
        <w:p>
          <w:pPr>
            <w:pStyle w:val="Contents4"/>
            <w:tabs>
              <w:tab w:val="clear" w:pos="8176"/>
              <w:tab w:val="right" w:pos="9026" w:leader="dot"/>
            </w:tabs>
            <w:rPr/>
          </w:pPr>
          <w:hyperlink w:anchor="__RefHeading___Toc2995852_3224264995">
            <w:r>
              <w:rPr>
                <w:webHidden/>
                <w:rStyle w:val="IndexLink"/>
                <w:rtl w:val="true"/>
              </w:rPr>
              <w:t>أطماع حدثت</w:t>
            </w:r>
            <w:r>
              <w:rPr>
                <w:rStyle w:val="IndexLink"/>
                <w:rtl w:val="true"/>
              </w:rPr>
              <w:tab/>
            </w:r>
            <w:r>
              <w:rPr>
                <w:rStyle w:val="IndexLink"/>
              </w:rPr>
              <w:t>75</w:t>
            </w:r>
          </w:hyperlink>
        </w:p>
        <w:p>
          <w:pPr>
            <w:pStyle w:val="Contents4"/>
            <w:tabs>
              <w:tab w:val="clear" w:pos="8176"/>
              <w:tab w:val="right" w:pos="9026" w:leader="dot"/>
            </w:tabs>
            <w:rPr/>
          </w:pPr>
          <w:hyperlink w:anchor="__RefHeading___Toc2995854_3224264995">
            <w:r>
              <w:rPr>
                <w:webHidden/>
                <w:rStyle w:val="IndexLink"/>
                <w:rtl w:val="true"/>
              </w:rPr>
              <w:t>قال</w:t>
            </w:r>
            <w:r>
              <w:rPr>
                <w:rStyle w:val="IndexLink"/>
                <w:rtl w:val="true"/>
              </w:rPr>
              <w:t>«</w:t>
            </w:r>
            <w:r>
              <w:rPr>
                <w:rStyle w:val="IndexLink"/>
                <w:rtl w:val="true"/>
              </w:rPr>
              <w:t>رحمه اللّه</w:t>
            </w:r>
            <w:r>
              <w:rPr>
                <w:rStyle w:val="IndexLink"/>
                <w:rtl w:val="true"/>
              </w:rPr>
              <w:t>»</w:t>
              <w:tab/>
            </w:r>
            <w:r>
              <w:rPr>
                <w:rStyle w:val="IndexLink"/>
              </w:rPr>
              <w:t>76</w:t>
            </w:r>
          </w:hyperlink>
        </w:p>
        <w:p>
          <w:pPr>
            <w:pStyle w:val="Contents4"/>
            <w:tabs>
              <w:tab w:val="clear" w:pos="8176"/>
              <w:tab w:val="right" w:pos="9026" w:leader="dot"/>
            </w:tabs>
            <w:rPr/>
          </w:pPr>
          <w:hyperlink w:anchor="__RefHeading___Toc2995856_3224264995">
            <w:r>
              <w:rPr>
                <w:webHidden/>
                <w:rStyle w:val="IndexLink"/>
                <w:rtl w:val="true"/>
              </w:rPr>
              <w:t>إلی أن قال</w:t>
            </w:r>
            <w:r>
              <w:rPr>
                <w:rStyle w:val="IndexLink"/>
                <w:rtl w:val="true"/>
              </w:rPr>
              <w:tab/>
            </w:r>
            <w:r>
              <w:rPr>
                <w:rStyle w:val="IndexLink"/>
              </w:rPr>
              <w:t>78</w:t>
            </w:r>
          </w:hyperlink>
        </w:p>
        <w:p>
          <w:pPr>
            <w:pStyle w:val="Contents4"/>
            <w:tabs>
              <w:tab w:val="clear" w:pos="8176"/>
              <w:tab w:val="right" w:pos="9026" w:leader="dot"/>
            </w:tabs>
            <w:rPr/>
          </w:pPr>
          <w:hyperlink w:anchor="__RefHeading___Toc2995858_3224264995">
            <w:r>
              <w:rPr>
                <w:webHidden/>
                <w:rStyle w:val="IndexLink"/>
                <w:rtl w:val="true"/>
              </w:rPr>
              <w:t>العرب و قریش لا یریدون علیا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2995860_3224264995">
            <w:r>
              <w:rPr>
                <w:webHidden/>
                <w:rStyle w:val="IndexLink"/>
                <w:rtl w:val="true"/>
              </w:rPr>
              <w:t>الشوری العمریة تدبیر متقن و سابق</w:t>
            </w:r>
            <w:r>
              <w:rPr>
                <w:rStyle w:val="IndexLink"/>
                <w:rtl w:val="true"/>
              </w:rPr>
              <w:tab/>
            </w:r>
            <w:r>
              <w:rPr>
                <w:rStyle w:val="IndexLink"/>
              </w:rPr>
              <w:t>85</w:t>
            </w:r>
          </w:hyperlink>
        </w:p>
        <w:p>
          <w:pPr>
            <w:pStyle w:val="Contents4"/>
            <w:tabs>
              <w:tab w:val="clear" w:pos="8176"/>
              <w:tab w:val="right" w:pos="9026" w:leader="dot"/>
            </w:tabs>
            <w:rPr/>
          </w:pPr>
          <w:hyperlink w:anchor="__RefHeading___Toc2995862_3224264995">
            <w:r>
              <w:rPr>
                <w:webHidden/>
                <w:rStyle w:val="IndexLink"/>
                <w:rtl w:val="true"/>
              </w:rPr>
              <w:t>خطة عمر</w:t>
            </w:r>
            <w:r>
              <w:rPr>
                <w:rStyle w:val="IndexLink"/>
                <w:rtl w:val="true"/>
              </w:rPr>
              <w:tab/>
            </w:r>
            <w:r>
              <w:rPr>
                <w:rStyle w:val="IndexLink"/>
              </w:rPr>
              <w:t>94</w:t>
            </w:r>
          </w:hyperlink>
        </w:p>
        <w:p>
          <w:pPr>
            <w:pStyle w:val="Contents4"/>
            <w:tabs>
              <w:tab w:val="clear" w:pos="8176"/>
              <w:tab w:val="right" w:pos="9026" w:leader="dot"/>
            </w:tabs>
            <w:rPr/>
          </w:pPr>
          <w:hyperlink w:anchor="__RefHeading___Toc2995864_3224264995">
            <w:r>
              <w:rPr>
                <w:webHidden/>
                <w:rStyle w:val="IndexLink"/>
                <w:rtl w:val="true"/>
              </w:rPr>
              <w:t>الزبیر لم یکن صادقا</w:t>
            </w:r>
            <w:r>
              <w:rPr>
                <w:rStyle w:val="IndexLink"/>
                <w:rtl w:val="true"/>
              </w:rPr>
              <w:tab/>
            </w:r>
            <w:r>
              <w:rPr>
                <w:rStyle w:val="IndexLink"/>
              </w:rPr>
              <w:t>95</w:t>
            </w:r>
          </w:hyperlink>
        </w:p>
        <w:p>
          <w:pPr>
            <w:pStyle w:val="Contents4"/>
            <w:tabs>
              <w:tab w:val="clear" w:pos="8176"/>
              <w:tab w:val="right" w:pos="9026" w:leader="dot"/>
            </w:tabs>
            <w:rPr/>
          </w:pPr>
          <w:hyperlink w:anchor="__RefHeading___Toc2995866_3224264995">
            <w:r>
              <w:rPr>
                <w:webHidden/>
                <w:rStyle w:val="IndexLink"/>
                <w:rtl w:val="true"/>
              </w:rPr>
              <w:t>تحیر الزبیر؟</w:t>
            </w:r>
            <w:r>
              <w:rPr>
                <w:rStyle w:val="IndexLink"/>
                <w:rtl w:val="true"/>
              </w:rPr>
              <w:t>!</w:t>
              <w:tab/>
            </w:r>
            <w:r>
              <w:rPr>
                <w:rStyle w:val="IndexLink"/>
              </w:rPr>
              <w:t>95</w:t>
            </w:r>
          </w:hyperlink>
        </w:p>
        <w:p>
          <w:pPr>
            <w:pStyle w:val="Contents4"/>
            <w:tabs>
              <w:tab w:val="clear" w:pos="8176"/>
              <w:tab w:val="right" w:pos="9026" w:leader="dot"/>
            </w:tabs>
            <w:rPr/>
          </w:pPr>
          <w:hyperlink w:anchor="__RefHeading___Toc2995868_3224264995">
            <w:r>
              <w:rPr>
                <w:webHidden/>
                <w:rStyle w:val="IndexLink"/>
                <w:rtl w:val="true"/>
              </w:rPr>
              <w:t>و اللافت هنا أمور ثلاثة</w:t>
            </w:r>
            <w:r>
              <w:rPr>
                <w:rStyle w:val="IndexLink"/>
                <w:rtl w:val="true"/>
              </w:rPr>
              <w:tab/>
            </w:r>
            <w:r>
              <w:rPr>
                <w:rStyle w:val="IndexLink"/>
              </w:rPr>
              <w:t>95</w:t>
            </w:r>
          </w:hyperlink>
        </w:p>
        <w:p>
          <w:pPr>
            <w:pStyle w:val="Contents4"/>
            <w:tabs>
              <w:tab w:val="clear" w:pos="8176"/>
              <w:tab w:val="right" w:pos="9026" w:leader="dot"/>
            </w:tabs>
            <w:rPr/>
          </w:pPr>
          <w:hyperlink w:anchor="__RefHeading___Toc2995870_3224264995">
            <w:r>
              <w:rPr>
                <w:webHidden/>
                <w:rStyle w:val="IndexLink"/>
                <w:rtl w:val="true"/>
              </w:rPr>
              <w:t>لماذا یدخل عمر علیا علیه السّلام فی الشوری؟</w:t>
            </w:r>
            <w:r>
              <w:rPr>
                <w:rStyle w:val="IndexLink"/>
                <w:rtl w:val="true"/>
              </w:rPr>
              <w:t>!</w:t>
              <w:tab/>
            </w:r>
            <w:r>
              <w:rPr>
                <w:rStyle w:val="IndexLink"/>
              </w:rPr>
              <w:t>97</w:t>
            </w:r>
          </w:hyperlink>
        </w:p>
        <w:p>
          <w:pPr>
            <w:pStyle w:val="Contents4"/>
            <w:tabs>
              <w:tab w:val="clear" w:pos="8176"/>
              <w:tab w:val="right" w:pos="9026" w:leader="dot"/>
            </w:tabs>
            <w:rPr/>
          </w:pPr>
          <w:hyperlink w:anchor="__RefHeading___Toc2995872_3224264995">
            <w:r>
              <w:rPr>
                <w:webHidden/>
                <w:rStyle w:val="IndexLink"/>
                <w:rtl w:val="true"/>
              </w:rPr>
              <w:t>ماذا لو لم یدخل علی علیه السّلام معهم؟</w:t>
            </w:r>
            <w:r>
              <w:rPr>
                <w:rStyle w:val="IndexLink"/>
                <w:rtl w:val="true"/>
              </w:rPr>
              <w:t>!</w:t>
              <w:tab/>
            </w:r>
            <w:r>
              <w:rPr>
                <w:rStyle w:val="IndexLink"/>
              </w:rPr>
              <w:t>98</w:t>
            </w:r>
          </w:hyperlink>
        </w:p>
        <w:p>
          <w:pPr>
            <w:pStyle w:val="Contents4"/>
            <w:tabs>
              <w:tab w:val="clear" w:pos="8176"/>
              <w:tab w:val="right" w:pos="9026" w:leader="dot"/>
            </w:tabs>
            <w:rPr/>
          </w:pPr>
          <w:hyperlink w:anchor="__RefHeading___Toc2995874_3224264995">
            <w:r>
              <w:rPr>
                <w:webHidden/>
                <w:rStyle w:val="IndexLink"/>
                <w:rtl w:val="true"/>
              </w:rPr>
              <w:t>لماذا لم یوص عمر لعثمان؟</w:t>
            </w:r>
            <w:r>
              <w:rPr>
                <w:rStyle w:val="IndexLink"/>
                <w:rtl w:val="true"/>
              </w:rPr>
              <w:t>!</w:t>
              <w:tab/>
            </w:r>
            <w:r>
              <w:rPr>
                <w:rStyle w:val="IndexLink"/>
              </w:rPr>
              <w:t>99</w:t>
            </w:r>
          </w:hyperlink>
        </w:p>
        <w:p>
          <w:pPr>
            <w:pStyle w:val="Contents4"/>
            <w:tabs>
              <w:tab w:val="clear" w:pos="8176"/>
              <w:tab w:val="right" w:pos="9026" w:leader="dot"/>
            </w:tabs>
            <w:rPr/>
          </w:pPr>
          <w:hyperlink w:anchor="__RefHeading___Toc2995876_3224264995">
            <w:r>
              <w:rPr>
                <w:webHidden/>
                <w:rStyle w:val="IndexLink"/>
                <w:rtl w:val="true"/>
              </w:rPr>
              <w:t>السؤال المحیر</w:t>
            </w:r>
            <w:r>
              <w:rPr>
                <w:rStyle w:val="IndexLink"/>
                <w:rtl w:val="true"/>
              </w:rPr>
              <w:tab/>
            </w:r>
            <w:r>
              <w:rPr>
                <w:rStyle w:val="IndexLink"/>
              </w:rPr>
              <w:t>100</w:t>
            </w:r>
          </w:hyperlink>
        </w:p>
        <w:p>
          <w:pPr>
            <w:pStyle w:val="Contents4"/>
            <w:tabs>
              <w:tab w:val="clear" w:pos="8176"/>
              <w:tab w:val="right" w:pos="9026" w:leader="dot"/>
            </w:tabs>
            <w:rPr/>
          </w:pPr>
          <w:hyperlink w:anchor="__RefHeading___Toc2995878_3224264995">
            <w:r>
              <w:rPr>
                <w:webHidden/>
                <w:rStyle w:val="IndexLink"/>
                <w:rtl w:val="true"/>
              </w:rPr>
              <w:t>علی علیه السّلام یعلم بالمکیدة</w:t>
            </w:r>
            <w:r>
              <w:rPr>
                <w:rStyle w:val="IndexLink"/>
                <w:rtl w:val="true"/>
              </w:rPr>
              <w:tab/>
            </w:r>
            <w:r>
              <w:rPr>
                <w:rStyle w:val="IndexLink"/>
              </w:rPr>
              <w:t>102</w:t>
            </w:r>
          </w:hyperlink>
        </w:p>
        <w:p>
          <w:pPr>
            <w:pStyle w:val="Contents4"/>
            <w:tabs>
              <w:tab w:val="clear" w:pos="8176"/>
              <w:tab w:val="right" w:pos="9026" w:leader="dot"/>
            </w:tabs>
            <w:rPr/>
          </w:pPr>
          <w:hyperlink w:anchor="__RefHeading___Toc2995880_3224264995">
            <w:r>
              <w:rPr>
                <w:webHidden/>
                <w:rStyle w:val="IndexLink"/>
                <w:rtl w:val="true"/>
              </w:rPr>
              <w:t>موقف علی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2995882_3224264995">
            <w:r>
              <w:rPr>
                <w:webHidden/>
                <w:rStyle w:val="IndexLink"/>
                <w:rtl w:val="true"/>
              </w:rPr>
              <w:t>ماذا لو انتخب الستة شخصا من غیرهم؟</w:t>
            </w:r>
            <w:r>
              <w:rPr>
                <w:rStyle w:val="IndexLink"/>
                <w:rtl w:val="true"/>
              </w:rPr>
              <w:t>!</w:t>
              <w:tab/>
            </w:r>
            <w:r>
              <w:rPr>
                <w:rStyle w:val="IndexLink"/>
              </w:rPr>
              <w:t>107</w:t>
            </w:r>
          </w:hyperlink>
        </w:p>
        <w:p>
          <w:pPr>
            <w:pStyle w:val="Contents3"/>
            <w:tabs>
              <w:tab w:val="clear" w:pos="8459"/>
              <w:tab w:val="right" w:pos="9026" w:leader="dot"/>
            </w:tabs>
            <w:rPr/>
          </w:pPr>
          <w:hyperlink w:anchor="__RefHeading___Toc2995884_3224264995">
            <w:r>
              <w:rPr>
                <w:webHidden/>
                <w:rStyle w:val="IndexLink"/>
                <w:rtl w:val="true"/>
              </w:rPr>
              <w:t>الفصل الثالث</w:t>
            </w:r>
            <w:r>
              <w:rPr>
                <w:rStyle w:val="IndexLink"/>
                <w:rtl w:val="true"/>
              </w:rPr>
              <w:tab/>
            </w:r>
            <w:r>
              <w:rPr>
                <w:rStyle w:val="IndexLink"/>
              </w:rPr>
              <w:t>109</w:t>
            </w:r>
          </w:hyperlink>
        </w:p>
        <w:p>
          <w:pPr>
            <w:pStyle w:val="Contents4"/>
            <w:tabs>
              <w:tab w:val="clear" w:pos="8176"/>
              <w:tab w:val="right" w:pos="9026" w:leader="dot"/>
            </w:tabs>
            <w:rPr/>
          </w:pPr>
          <w:hyperlink w:anchor="__RefHeading___Toc2995886_3224264995">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995888_3224264995">
            <w:r>
              <w:rPr>
                <w:webHidden/>
                <w:rStyle w:val="IndexLink"/>
                <w:rtl w:val="true"/>
              </w:rPr>
              <w:t>وقفات أخری مع الشوری</w:t>
            </w:r>
            <w:r>
              <w:rPr>
                <w:rStyle w:val="IndexLink"/>
                <w:rtl w:val="true"/>
              </w:rPr>
              <w:tab/>
            </w:r>
            <w:r>
              <w:rPr>
                <w:rStyle w:val="IndexLink"/>
              </w:rPr>
              <w:t>111</w:t>
            </w:r>
          </w:hyperlink>
        </w:p>
        <w:p>
          <w:pPr>
            <w:pStyle w:val="Contents4"/>
            <w:tabs>
              <w:tab w:val="clear" w:pos="8176"/>
              <w:tab w:val="right" w:pos="9026" w:leader="dot"/>
            </w:tabs>
            <w:rPr/>
          </w:pPr>
          <w:hyperlink w:anchor="__RefHeading___Toc2995890_3224264995">
            <w:r>
              <w:rPr>
                <w:webHidden/>
                <w:rStyle w:val="IndexLink"/>
                <w:rtl w:val="true"/>
              </w:rPr>
              <w:t>المعیار المتناقض فی الشوری</w:t>
            </w:r>
            <w:r>
              <w:rPr>
                <w:rStyle w:val="IndexLink"/>
                <w:rtl w:val="true"/>
              </w:rPr>
              <w:tab/>
            </w:r>
            <w:r>
              <w:rPr>
                <w:rStyle w:val="IndexLink"/>
              </w:rPr>
              <w:t>111</w:t>
            </w:r>
          </w:hyperlink>
        </w:p>
        <w:p>
          <w:pPr>
            <w:pStyle w:val="Contents4"/>
            <w:tabs>
              <w:tab w:val="clear" w:pos="8176"/>
              <w:tab w:val="right" w:pos="9026" w:leader="dot"/>
            </w:tabs>
            <w:rPr/>
          </w:pPr>
          <w:hyperlink w:anchor="__RefHeading___Toc2995892_3224264995">
            <w:r>
              <w:rPr>
                <w:webHidden/>
                <w:rStyle w:val="IndexLink"/>
                <w:rtl w:val="true"/>
              </w:rPr>
              <w:t>المستهدف هو علی علیه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2995894_3224264995">
            <w:r>
              <w:rPr>
                <w:webHidden/>
                <w:rStyle w:val="IndexLink"/>
                <w:rtl w:val="true"/>
              </w:rPr>
              <w:t>لماذا لم یعهد عمر إلی علی علیه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2995896_3224264995">
            <w:r>
              <w:rPr>
                <w:webHidden/>
                <w:rStyle w:val="IndexLink"/>
                <w:rtl w:val="true"/>
              </w:rPr>
              <w:t>لذرّ الرماد فی العیون</w:t>
            </w:r>
            <w:r>
              <w:rPr>
                <w:rStyle w:val="IndexLink"/>
                <w:rtl w:val="true"/>
              </w:rPr>
              <w:tab/>
            </w:r>
            <w:r>
              <w:rPr>
                <w:rStyle w:val="IndexLink"/>
              </w:rPr>
              <w:t>117</w:t>
            </w:r>
          </w:hyperlink>
        </w:p>
        <w:p>
          <w:pPr>
            <w:pStyle w:val="Contents4"/>
            <w:tabs>
              <w:tab w:val="clear" w:pos="8176"/>
              <w:tab w:val="right" w:pos="9026" w:leader="dot"/>
            </w:tabs>
            <w:rPr/>
          </w:pPr>
          <w:hyperlink w:anchor="__RefHeading___Toc2995898_3224264995">
            <w:r>
              <w:rPr>
                <w:webHidden/>
                <w:rStyle w:val="IndexLink"/>
                <w:rtl w:val="true"/>
              </w:rPr>
              <w:t>ملاحظة أخیرة</w:t>
            </w:r>
            <w:r>
              <w:rPr>
                <w:rStyle w:val="IndexLink"/>
                <w:rtl w:val="true"/>
              </w:rPr>
              <w:tab/>
            </w:r>
            <w:r>
              <w:rPr>
                <w:rStyle w:val="IndexLink"/>
              </w:rPr>
              <w:t>117</w:t>
            </w:r>
          </w:hyperlink>
        </w:p>
        <w:p>
          <w:pPr>
            <w:pStyle w:val="Contents4"/>
            <w:tabs>
              <w:tab w:val="clear" w:pos="8176"/>
              <w:tab w:val="right" w:pos="9026" w:leader="dot"/>
            </w:tabs>
            <w:rPr/>
          </w:pPr>
          <w:hyperlink w:anchor="__RefHeading___Toc2995900_3224264995">
            <w:r>
              <w:rPr>
                <w:webHidden/>
                <w:rStyle w:val="IndexLink"/>
                <w:rtl w:val="true"/>
              </w:rPr>
              <w:t>لماذا أخرج سعید بن زید؟</w:t>
            </w:r>
            <w:r>
              <w:rPr>
                <w:rStyle w:val="IndexLink"/>
                <w:rtl w:val="true"/>
              </w:rPr>
              <w:t>!</w:t>
              <w:tab/>
            </w:r>
            <w:r>
              <w:rPr>
                <w:rStyle w:val="IndexLink"/>
              </w:rPr>
              <w:t>118</w:t>
            </w:r>
          </w:hyperlink>
        </w:p>
        <w:p>
          <w:pPr>
            <w:pStyle w:val="Contents4"/>
            <w:tabs>
              <w:tab w:val="clear" w:pos="8176"/>
              <w:tab w:val="right" w:pos="9026" w:leader="dot"/>
            </w:tabs>
            <w:rPr/>
          </w:pPr>
          <w:hyperlink w:anchor="__RefHeading___Toc2995902_3224264995">
            <w:r>
              <w:rPr>
                <w:webHidden/>
                <w:rStyle w:val="IndexLink"/>
                <w:rtl w:val="true"/>
              </w:rPr>
              <w:t>الإتفاق السری بین عمر و ابن عوف</w:t>
            </w:r>
            <w:r>
              <w:rPr>
                <w:rStyle w:val="IndexLink"/>
                <w:rtl w:val="true"/>
              </w:rPr>
              <w:tab/>
            </w:r>
            <w:r>
              <w:rPr>
                <w:rStyle w:val="IndexLink"/>
              </w:rPr>
              <w:t>120</w:t>
            </w:r>
          </w:hyperlink>
        </w:p>
        <w:p>
          <w:pPr>
            <w:pStyle w:val="Contents4"/>
            <w:tabs>
              <w:tab w:val="clear" w:pos="8176"/>
              <w:tab w:val="right" w:pos="9026" w:leader="dot"/>
            </w:tabs>
            <w:rPr/>
          </w:pPr>
          <w:hyperlink w:anchor="__RefHeading___Toc2995904_3224264995">
            <w:r>
              <w:rPr>
                <w:webHidden/>
                <w:rStyle w:val="IndexLink"/>
                <w:rtl w:val="true"/>
              </w:rPr>
              <w:t>إستئذان عائشة</w:t>
            </w:r>
            <w:r>
              <w:rPr>
                <w:rStyle w:val="IndexLink"/>
                <w:rtl w:val="true"/>
              </w:rPr>
              <w:t>..</w:t>
            </w:r>
            <w:r>
              <w:rPr>
                <w:rStyle w:val="IndexLink"/>
                <w:rtl w:val="true"/>
              </w:rPr>
              <w:t>و حجرتها</w:t>
            </w:r>
            <w:r>
              <w:rPr>
                <w:rStyle w:val="IndexLink"/>
                <w:rtl w:val="true"/>
              </w:rPr>
              <w:tab/>
            </w:r>
            <w:r>
              <w:rPr>
                <w:rStyle w:val="IndexLink"/>
              </w:rPr>
              <w:t>121</w:t>
            </w:r>
          </w:hyperlink>
        </w:p>
        <w:p>
          <w:pPr>
            <w:pStyle w:val="Contents4"/>
            <w:tabs>
              <w:tab w:val="clear" w:pos="8176"/>
              <w:tab w:val="right" w:pos="9026" w:leader="dot"/>
            </w:tabs>
            <w:rPr/>
          </w:pPr>
          <w:hyperlink w:anchor="__RefHeading___Toc2995906_3224264995">
            <w:r>
              <w:rPr>
                <w:webHidden/>
                <w:rStyle w:val="IndexLink"/>
                <w:rtl w:val="true"/>
              </w:rPr>
              <w:t>تحریف لا یخفی</w:t>
            </w:r>
            <w:r>
              <w:rPr>
                <w:rStyle w:val="IndexLink"/>
                <w:rtl w:val="true"/>
              </w:rPr>
              <w:tab/>
            </w:r>
            <w:r>
              <w:rPr>
                <w:rStyle w:val="IndexLink"/>
              </w:rPr>
              <w:t>122</w:t>
            </w:r>
          </w:hyperlink>
        </w:p>
        <w:p>
          <w:pPr>
            <w:pStyle w:val="Contents4"/>
            <w:tabs>
              <w:tab w:val="clear" w:pos="8176"/>
              <w:tab w:val="right" w:pos="9026" w:leader="dot"/>
            </w:tabs>
            <w:rPr/>
          </w:pPr>
          <w:hyperlink w:anchor="__RefHeading___Toc2995908_3224264995">
            <w:r>
              <w:rPr>
                <w:webHidden/>
                <w:rStyle w:val="IndexLink"/>
                <w:rtl w:val="true"/>
              </w:rPr>
              <w:t>عمر ینشد علیا و عثمان و سعدا</w:t>
            </w:r>
            <w:r>
              <w:rPr>
                <w:rStyle w:val="IndexLink"/>
                <w:rtl w:val="true"/>
              </w:rPr>
              <w:tab/>
            </w:r>
            <w:r>
              <w:rPr>
                <w:rStyle w:val="IndexLink"/>
              </w:rPr>
              <w:t>122</w:t>
            </w:r>
          </w:hyperlink>
        </w:p>
        <w:p>
          <w:pPr>
            <w:pStyle w:val="Contents4"/>
            <w:tabs>
              <w:tab w:val="clear" w:pos="8176"/>
              <w:tab w:val="right" w:pos="9026" w:leader="dot"/>
            </w:tabs>
            <w:rPr/>
          </w:pPr>
          <w:hyperlink w:anchor="__RefHeading___Toc2995910_3224264995">
            <w:r>
              <w:rPr>
                <w:webHidden/>
                <w:rStyle w:val="IndexLink"/>
                <w:rtl w:val="true"/>
              </w:rPr>
              <w:t>علی علیه السّلام</w:t>
            </w:r>
            <w:r>
              <w:rPr>
                <w:rStyle w:val="IndexLink"/>
                <w:rtl w:val="true"/>
              </w:rPr>
              <w:t>..</w:t>
            </w:r>
            <w:r>
              <w:rPr>
                <w:rStyle w:val="IndexLink"/>
                <w:rtl w:val="true"/>
              </w:rPr>
              <w:t>و آل أبی طالب</w:t>
            </w:r>
            <w:r>
              <w:rPr>
                <w:rStyle w:val="IndexLink"/>
                <w:rtl w:val="true"/>
              </w:rPr>
              <w:tab/>
            </w:r>
            <w:r>
              <w:rPr>
                <w:rStyle w:val="IndexLink"/>
              </w:rPr>
              <w:t>123</w:t>
            </w:r>
          </w:hyperlink>
        </w:p>
        <w:p>
          <w:pPr>
            <w:pStyle w:val="Contents4"/>
            <w:tabs>
              <w:tab w:val="clear" w:pos="8176"/>
              <w:tab w:val="right" w:pos="9026" w:leader="dot"/>
            </w:tabs>
            <w:rPr/>
          </w:pPr>
          <w:hyperlink w:anchor="__RefHeading___Toc2995912_3224264995">
            <w:r>
              <w:rPr>
                <w:webHidden/>
                <w:rStyle w:val="IndexLink"/>
                <w:rtl w:val="true"/>
              </w:rPr>
              <w:t>حضور طلحة فی الشوری</w:t>
            </w:r>
            <w:r>
              <w:rPr>
                <w:rStyle w:val="IndexLink"/>
                <w:rtl w:val="true"/>
              </w:rPr>
              <w:tab/>
            </w:r>
            <w:r>
              <w:rPr>
                <w:rStyle w:val="IndexLink"/>
              </w:rPr>
              <w:t>124</w:t>
            </w:r>
          </w:hyperlink>
        </w:p>
        <w:p>
          <w:pPr>
            <w:pStyle w:val="Contents4"/>
            <w:tabs>
              <w:tab w:val="clear" w:pos="8176"/>
              <w:tab w:val="right" w:pos="9026" w:leader="dot"/>
            </w:tabs>
            <w:rPr/>
          </w:pPr>
          <w:hyperlink w:anchor="__RefHeading___Toc2995914_3224264995">
            <w:r>
              <w:rPr>
                <w:webHidden/>
                <w:rStyle w:val="IndexLink"/>
                <w:rtl w:val="true"/>
              </w:rPr>
              <w:t>صهیب یصلی بالناس</w:t>
            </w:r>
            <w:r>
              <w:rPr>
                <w:rStyle w:val="IndexLink"/>
                <w:rtl w:val="true"/>
              </w:rPr>
              <w:tab/>
            </w:r>
            <w:r>
              <w:rPr>
                <w:rStyle w:val="IndexLink"/>
              </w:rPr>
              <w:t>125</w:t>
            </w:r>
          </w:hyperlink>
        </w:p>
        <w:p>
          <w:pPr>
            <w:pStyle w:val="Contents4"/>
            <w:tabs>
              <w:tab w:val="clear" w:pos="8176"/>
              <w:tab w:val="right" w:pos="9026" w:leader="dot"/>
            </w:tabs>
            <w:rPr/>
          </w:pPr>
          <w:hyperlink w:anchor="__RefHeading___Toc2995916_3224264995">
            <w:r>
              <w:rPr>
                <w:webHidden/>
                <w:rStyle w:val="IndexLink"/>
                <w:rtl w:val="true"/>
              </w:rPr>
              <w:t>لماذا صهیب؟</w:t>
            </w:r>
            <w:r>
              <w:rPr>
                <w:rStyle w:val="IndexLink"/>
                <w:rtl w:val="true"/>
              </w:rPr>
              <w:t>!</w:t>
              <w:tab/>
            </w:r>
            <w:r>
              <w:rPr>
                <w:rStyle w:val="IndexLink"/>
              </w:rPr>
              <w:t>128</w:t>
            </w:r>
          </w:hyperlink>
        </w:p>
        <w:p>
          <w:pPr>
            <w:pStyle w:val="Contents4"/>
            <w:tabs>
              <w:tab w:val="clear" w:pos="8176"/>
              <w:tab w:val="right" w:pos="9026" w:leader="dot"/>
            </w:tabs>
            <w:rPr/>
          </w:pPr>
          <w:hyperlink w:anchor="__RefHeading___Toc2995918_3224264995">
            <w:r>
              <w:rPr>
                <w:webHidden/>
                <w:rStyle w:val="IndexLink"/>
                <w:rtl w:val="true"/>
              </w:rPr>
              <w:t>الإمام الحسن علیه السّلام فی الشوری</w:t>
            </w:r>
            <w:r>
              <w:rPr>
                <w:rStyle w:val="IndexLink"/>
                <w:rtl w:val="true"/>
              </w:rPr>
              <w:tab/>
            </w:r>
            <w:r>
              <w:rPr>
                <w:rStyle w:val="IndexLink"/>
              </w:rPr>
              <w:t>128</w:t>
            </w:r>
          </w:hyperlink>
        </w:p>
        <w:p>
          <w:pPr>
            <w:pStyle w:val="Contents4"/>
            <w:tabs>
              <w:tab w:val="clear" w:pos="8176"/>
              <w:tab w:val="right" w:pos="9026" w:leader="dot"/>
            </w:tabs>
            <w:rPr/>
          </w:pPr>
          <w:hyperlink w:anchor="__RefHeading___Toc2995920_3224264995">
            <w:r>
              <w:rPr>
                <w:webHidden/>
                <w:rStyle w:val="IndexLink"/>
                <w:rtl w:val="true"/>
              </w:rPr>
              <w:t>جاثلیق النصاری</w:t>
            </w:r>
            <w:r>
              <w:rPr>
                <w:rStyle w:val="IndexLink"/>
                <w:rtl w:val="true"/>
              </w:rPr>
              <w:t>!</w:t>
              <w:tab/>
            </w:r>
            <w:r>
              <w:rPr>
                <w:rStyle w:val="IndexLink"/>
              </w:rPr>
              <w:t>133</w:t>
            </w:r>
          </w:hyperlink>
        </w:p>
        <w:p>
          <w:pPr>
            <w:pStyle w:val="Contents4"/>
            <w:tabs>
              <w:tab w:val="clear" w:pos="8176"/>
              <w:tab w:val="right" w:pos="9026" w:leader="dot"/>
            </w:tabs>
            <w:rPr/>
          </w:pPr>
          <w:hyperlink w:anchor="__RefHeading___Toc2995922_3224264995">
            <w:r>
              <w:rPr>
                <w:webHidden/>
                <w:rStyle w:val="IndexLink"/>
                <w:rtl w:val="true"/>
              </w:rPr>
              <w:t>کعب الأحبار و عمر،و الخلافة</w:t>
            </w:r>
            <w:r>
              <w:rPr>
                <w:rStyle w:val="IndexLink"/>
                <w:rtl w:val="true"/>
              </w:rPr>
              <w:tab/>
            </w:r>
            <w:r>
              <w:rPr>
                <w:rStyle w:val="IndexLink"/>
              </w:rPr>
              <w:t>138</w:t>
            </w:r>
          </w:hyperlink>
        </w:p>
        <w:p>
          <w:pPr>
            <w:pStyle w:val="Contents4"/>
            <w:tabs>
              <w:tab w:val="clear" w:pos="8176"/>
              <w:tab w:val="right" w:pos="9026" w:leader="dot"/>
            </w:tabs>
            <w:rPr/>
          </w:pPr>
          <w:hyperlink w:anchor="__RefHeading___Toc2995924_3224264995">
            <w:r>
              <w:rPr>
                <w:webHidden/>
                <w:rStyle w:val="IndexLink"/>
                <w:rtl w:val="true"/>
              </w:rPr>
              <w:t>عمر یتبرم بالخلافة</w:t>
            </w:r>
            <w:r>
              <w:rPr>
                <w:rStyle w:val="IndexLink"/>
                <w:rtl w:val="true"/>
              </w:rPr>
              <w:tab/>
            </w:r>
            <w:r>
              <w:rPr>
                <w:rStyle w:val="IndexLink"/>
              </w:rPr>
              <w:t>140</w:t>
            </w:r>
          </w:hyperlink>
        </w:p>
        <w:p>
          <w:pPr>
            <w:pStyle w:val="Contents4"/>
            <w:tabs>
              <w:tab w:val="clear" w:pos="8176"/>
              <w:tab w:val="right" w:pos="9026" w:leader="dot"/>
            </w:tabs>
            <w:rPr/>
          </w:pPr>
          <w:hyperlink w:anchor="__RefHeading___Toc2995926_3224264995">
            <w:r>
              <w:rPr>
                <w:webHidden/>
                <w:rStyle w:val="IndexLink"/>
                <w:rtl w:val="true"/>
              </w:rPr>
              <w:t>لماذا کعب الأحبار؟</w:t>
            </w:r>
            <w:r>
              <w:rPr>
                <w:rStyle w:val="IndexLink"/>
                <w:rtl w:val="true"/>
              </w:rPr>
              <w:t>!</w:t>
              <w:tab/>
            </w:r>
            <w:r>
              <w:rPr>
                <w:rStyle w:val="IndexLink"/>
              </w:rPr>
              <w:t>141</w:t>
            </w:r>
          </w:hyperlink>
        </w:p>
        <w:p>
          <w:pPr>
            <w:pStyle w:val="Contents4"/>
            <w:tabs>
              <w:tab w:val="clear" w:pos="8176"/>
              <w:tab w:val="right" w:pos="9026" w:leader="dot"/>
            </w:tabs>
            <w:rPr/>
          </w:pPr>
          <w:hyperlink w:anchor="__RefHeading___Toc2995928_3224264995">
            <w:r>
              <w:rPr>
                <w:webHidden/>
                <w:rStyle w:val="IndexLink"/>
                <w:rtl w:val="true"/>
              </w:rPr>
              <w:t>أحببت أن أعهد</w:t>
            </w:r>
            <w:r>
              <w:rPr>
                <w:rStyle w:val="IndexLink"/>
                <w:rtl w:val="true"/>
              </w:rPr>
              <w:tab/>
            </w:r>
            <w:r>
              <w:rPr>
                <w:rStyle w:val="IndexLink"/>
              </w:rPr>
              <w:t>141</w:t>
            </w:r>
          </w:hyperlink>
        </w:p>
        <w:p>
          <w:pPr>
            <w:pStyle w:val="Contents4"/>
            <w:tabs>
              <w:tab w:val="clear" w:pos="8176"/>
              <w:tab w:val="right" w:pos="9026" w:leader="dot"/>
            </w:tabs>
            <w:rPr/>
          </w:pPr>
          <w:hyperlink w:anchor="__RefHeading___Toc2995930_3224264995">
            <w:r>
              <w:rPr>
                <w:webHidden/>
                <w:rStyle w:val="IndexLink"/>
                <w:rtl w:val="true"/>
              </w:rPr>
              <w:t>ما فی کتب أهل الکتاب</w:t>
            </w:r>
            <w:r>
              <w:rPr>
                <w:rStyle w:val="IndexLink"/>
                <w:rtl w:val="true"/>
              </w:rPr>
              <w:tab/>
            </w:r>
            <w:r>
              <w:rPr>
                <w:rStyle w:val="IndexLink"/>
              </w:rPr>
              <w:t>142</w:t>
            </w:r>
          </w:hyperlink>
        </w:p>
        <w:p>
          <w:pPr>
            <w:pStyle w:val="Contents4"/>
            <w:tabs>
              <w:tab w:val="clear" w:pos="8176"/>
              <w:tab w:val="right" w:pos="9026" w:leader="dot"/>
            </w:tabs>
            <w:rPr/>
          </w:pPr>
          <w:hyperlink w:anchor="__RefHeading___Toc2995932_3224264995">
            <w:r>
              <w:rPr>
                <w:webHidden/>
                <w:rStyle w:val="IndexLink"/>
                <w:rtl w:val="true"/>
              </w:rPr>
              <w:t>رأی کعب فی ولایة علی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2995934_3224264995">
            <w:r>
              <w:rPr>
                <w:webHidden/>
                <w:rStyle w:val="IndexLink"/>
                <w:rtl w:val="true"/>
              </w:rPr>
              <w:t>لا یلی الأمر علی علیه السّلام و لا ولده</w:t>
            </w:r>
            <w:r>
              <w:rPr>
                <w:rStyle w:val="IndexLink"/>
                <w:rtl w:val="true"/>
              </w:rPr>
              <w:tab/>
            </w:r>
            <w:r>
              <w:rPr>
                <w:rStyle w:val="IndexLink"/>
              </w:rPr>
              <w:t>144</w:t>
            </w:r>
          </w:hyperlink>
        </w:p>
        <w:p>
          <w:pPr>
            <w:pStyle w:val="Contents4"/>
            <w:tabs>
              <w:tab w:val="clear" w:pos="8176"/>
              <w:tab w:val="right" w:pos="9026" w:leader="dot"/>
            </w:tabs>
            <w:rPr/>
          </w:pPr>
          <w:hyperlink w:anchor="__RefHeading___Toc2995936_3224264995">
            <w:r>
              <w:rPr>
                <w:webHidden/>
                <w:rStyle w:val="IndexLink"/>
                <w:rtl w:val="true"/>
              </w:rPr>
              <w:t>تصدیق عمر لکعب</w:t>
            </w:r>
            <w:r>
              <w:rPr>
                <w:rStyle w:val="IndexLink"/>
                <w:rtl w:val="true"/>
              </w:rPr>
              <w:tab/>
            </w:r>
            <w:r>
              <w:rPr>
                <w:rStyle w:val="IndexLink"/>
              </w:rPr>
              <w:t>146</w:t>
            </w:r>
          </w:hyperlink>
        </w:p>
        <w:p>
          <w:pPr>
            <w:pStyle w:val="Contents3"/>
            <w:tabs>
              <w:tab w:val="clear" w:pos="8459"/>
              <w:tab w:val="right" w:pos="9026" w:leader="dot"/>
            </w:tabs>
            <w:rPr/>
          </w:pPr>
          <w:hyperlink w:anchor="__RefHeading___Toc2995938_3224264995">
            <w:r>
              <w:rPr>
                <w:webHidden/>
                <w:rStyle w:val="IndexLink"/>
                <w:rtl w:val="true"/>
              </w:rPr>
              <w:t>الفصل الرابع</w:t>
            </w:r>
            <w:r>
              <w:rPr>
                <w:rStyle w:val="IndexLink"/>
                <w:rtl w:val="true"/>
              </w:rPr>
              <w:tab/>
            </w:r>
            <w:r>
              <w:rPr>
                <w:rStyle w:val="IndexLink"/>
              </w:rPr>
              <w:t>147</w:t>
            </w:r>
          </w:hyperlink>
        </w:p>
        <w:p>
          <w:pPr>
            <w:pStyle w:val="Contents4"/>
            <w:tabs>
              <w:tab w:val="clear" w:pos="8176"/>
              <w:tab w:val="right" w:pos="9026" w:leader="dot"/>
            </w:tabs>
            <w:rPr/>
          </w:pPr>
          <w:hyperlink w:anchor="__RefHeading___Toc2995940_3224264995">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995942_3224264995">
            <w:r>
              <w:rPr>
                <w:webHidden/>
                <w:rStyle w:val="IndexLink"/>
                <w:rtl w:val="true"/>
              </w:rPr>
              <w:t>لماذا الأنصار؟</w:t>
            </w:r>
            <w:r>
              <w:rPr>
                <w:rStyle w:val="IndexLink"/>
                <w:rtl w:val="true"/>
              </w:rPr>
              <w:t>!</w:t>
              <w:tab/>
            </w:r>
            <w:r>
              <w:rPr>
                <w:rStyle w:val="IndexLink"/>
              </w:rPr>
              <w:t>149</w:t>
            </w:r>
          </w:hyperlink>
        </w:p>
        <w:p>
          <w:pPr>
            <w:pStyle w:val="Contents4"/>
            <w:tabs>
              <w:tab w:val="clear" w:pos="8176"/>
              <w:tab w:val="right" w:pos="9026" w:leader="dot"/>
            </w:tabs>
            <w:rPr/>
          </w:pPr>
          <w:hyperlink w:anchor="__RefHeading___Toc2995944_3224264995">
            <w:r>
              <w:rPr>
                <w:webHidden/>
                <w:rStyle w:val="IndexLink"/>
                <w:rtl w:val="true"/>
              </w:rPr>
              <w:t>لو قتل أصحاب الشوری</w:t>
            </w:r>
            <w:r>
              <w:rPr>
                <w:rStyle w:val="IndexLink"/>
                <w:rtl w:val="true"/>
              </w:rPr>
              <w:tab/>
            </w:r>
            <w:r>
              <w:rPr>
                <w:rStyle w:val="IndexLink"/>
              </w:rPr>
              <w:t>150</w:t>
            </w:r>
          </w:hyperlink>
        </w:p>
        <w:p>
          <w:pPr>
            <w:pStyle w:val="Contents4"/>
            <w:tabs>
              <w:tab w:val="clear" w:pos="8176"/>
              <w:tab w:val="right" w:pos="9026" w:leader="dot"/>
            </w:tabs>
            <w:rPr/>
          </w:pPr>
          <w:hyperlink w:anchor="__RefHeading___Toc2995946_3224264995">
            <w:r>
              <w:rPr>
                <w:webHidden/>
                <w:rStyle w:val="IndexLink"/>
                <w:rtl w:val="true"/>
              </w:rPr>
              <w:t>هددهم بالقتل لکی لا یشقوا العصا</w:t>
            </w:r>
            <w:r>
              <w:rPr>
                <w:rStyle w:val="IndexLink"/>
                <w:rtl w:val="true"/>
              </w:rPr>
              <w:tab/>
            </w:r>
            <w:r>
              <w:rPr>
                <w:rStyle w:val="IndexLink"/>
              </w:rPr>
              <w:t>151</w:t>
            </w:r>
          </w:hyperlink>
        </w:p>
        <w:p>
          <w:pPr>
            <w:pStyle w:val="Contents4"/>
            <w:tabs>
              <w:tab w:val="clear" w:pos="8176"/>
              <w:tab w:val="right" w:pos="9026" w:leader="dot"/>
            </w:tabs>
            <w:rPr/>
          </w:pPr>
          <w:hyperlink w:anchor="__RefHeading___Toc2995948_3224264995">
            <w:r>
              <w:rPr>
                <w:webHidden/>
                <w:rStyle w:val="IndexLink"/>
                <w:rtl w:val="true"/>
              </w:rPr>
              <w:t>لا بیعة لمکره تنقض الشوری العمریة</w:t>
            </w:r>
            <w:r>
              <w:rPr>
                <w:rStyle w:val="IndexLink"/>
                <w:rtl w:val="true"/>
              </w:rPr>
              <w:tab/>
            </w:r>
            <w:r>
              <w:rPr>
                <w:rStyle w:val="IndexLink"/>
              </w:rPr>
              <w:t>152</w:t>
            </w:r>
          </w:hyperlink>
        </w:p>
        <w:p>
          <w:pPr>
            <w:pStyle w:val="Contents4"/>
            <w:tabs>
              <w:tab w:val="clear" w:pos="8176"/>
              <w:tab w:val="right" w:pos="9026" w:leader="dot"/>
            </w:tabs>
            <w:rPr/>
          </w:pPr>
          <w:hyperlink w:anchor="__RefHeading___Toc2995950_3224264995">
            <w:r>
              <w:rPr>
                <w:webHidden/>
                <w:rStyle w:val="IndexLink"/>
                <w:rtl w:val="true"/>
              </w:rPr>
              <w:t>الإستخفاف بدماء أهل الشوری</w:t>
            </w:r>
            <w:r>
              <w:rPr>
                <w:rStyle w:val="IndexLink"/>
                <w:rtl w:val="true"/>
              </w:rPr>
              <w:tab/>
            </w:r>
            <w:r>
              <w:rPr>
                <w:rStyle w:val="IndexLink"/>
              </w:rPr>
              <w:t>154</w:t>
            </w:r>
          </w:hyperlink>
        </w:p>
        <w:p>
          <w:pPr>
            <w:pStyle w:val="Contents4"/>
            <w:tabs>
              <w:tab w:val="clear" w:pos="8176"/>
              <w:tab w:val="right" w:pos="9026" w:leader="dot"/>
            </w:tabs>
            <w:rPr/>
          </w:pPr>
          <w:hyperlink w:anchor="__RefHeading___Toc2995952_3224264995">
            <w:r>
              <w:rPr>
                <w:webHidden/>
                <w:rStyle w:val="IndexLink"/>
                <w:rtl w:val="true"/>
              </w:rPr>
              <w:t>التأخر علی نحو شق العصا یوجب القتل</w:t>
            </w:r>
            <w:r>
              <w:rPr>
                <w:rStyle w:val="IndexLink"/>
                <w:rtl w:val="true"/>
              </w:rPr>
              <w:tab/>
            </w:r>
            <w:r>
              <w:rPr>
                <w:rStyle w:val="IndexLink"/>
              </w:rPr>
              <w:t>156</w:t>
            </w:r>
          </w:hyperlink>
        </w:p>
        <w:p>
          <w:pPr>
            <w:pStyle w:val="Contents4"/>
            <w:tabs>
              <w:tab w:val="clear" w:pos="8176"/>
              <w:tab w:val="right" w:pos="9026" w:leader="dot"/>
            </w:tabs>
            <w:rPr/>
          </w:pPr>
          <w:hyperlink w:anchor="__RefHeading___Toc2995954_3224264995">
            <w:r>
              <w:rPr>
                <w:webHidden/>
                <w:rStyle w:val="IndexLink"/>
                <w:rtl w:val="true"/>
              </w:rPr>
              <w:t>مجرد تهدید</w:t>
            </w:r>
            <w:r>
              <w:rPr>
                <w:rStyle w:val="IndexLink"/>
                <w:rtl w:val="true"/>
              </w:rPr>
              <w:tab/>
            </w:r>
            <w:r>
              <w:rPr>
                <w:rStyle w:val="IndexLink"/>
              </w:rPr>
              <w:t>156</w:t>
            </w:r>
          </w:hyperlink>
        </w:p>
        <w:p>
          <w:pPr>
            <w:pStyle w:val="Contents4"/>
            <w:tabs>
              <w:tab w:val="clear" w:pos="8176"/>
              <w:tab w:val="right" w:pos="9026" w:leader="dot"/>
            </w:tabs>
            <w:rPr/>
          </w:pPr>
          <w:hyperlink w:anchor="__RefHeading___Toc2995956_3224264995">
            <w:r>
              <w:rPr>
                <w:webHidden/>
                <w:rStyle w:val="IndexLink"/>
                <w:rtl w:val="true"/>
              </w:rPr>
              <w:t>سکوت علی علیه السّلام أیام الشوری</w:t>
            </w:r>
            <w:r>
              <w:rPr>
                <w:rStyle w:val="IndexLink"/>
                <w:rtl w:val="true"/>
              </w:rPr>
              <w:tab/>
            </w:r>
            <w:r>
              <w:rPr>
                <w:rStyle w:val="IndexLink"/>
              </w:rPr>
              <w:t>160</w:t>
            </w:r>
          </w:hyperlink>
        </w:p>
        <w:p>
          <w:pPr>
            <w:pStyle w:val="Contents4"/>
            <w:tabs>
              <w:tab w:val="clear" w:pos="8176"/>
              <w:tab w:val="right" w:pos="9026" w:leader="dot"/>
            </w:tabs>
            <w:rPr/>
          </w:pPr>
          <w:hyperlink w:anchor="__RefHeading___Toc2995958_3224264995">
            <w:r>
              <w:rPr>
                <w:webHidden/>
                <w:rStyle w:val="IndexLink"/>
                <w:rtl w:val="true"/>
              </w:rPr>
              <w:t>علی علیه السّلام فی مداولات الشوری</w:t>
            </w:r>
            <w:r>
              <w:rPr>
                <w:rStyle w:val="IndexLink"/>
                <w:rtl w:val="true"/>
              </w:rPr>
              <w:tab/>
            </w:r>
            <w:r>
              <w:rPr>
                <w:rStyle w:val="IndexLink"/>
              </w:rPr>
              <w:t>161</w:t>
            </w:r>
          </w:hyperlink>
        </w:p>
        <w:p>
          <w:pPr>
            <w:pStyle w:val="Contents4"/>
            <w:tabs>
              <w:tab w:val="clear" w:pos="8176"/>
              <w:tab w:val="right" w:pos="9026" w:leader="dot"/>
            </w:tabs>
            <w:rPr/>
          </w:pPr>
          <w:hyperlink w:anchor="__RefHeading___Toc2995960_3224264995">
            <w:r>
              <w:rPr>
                <w:webHidden/>
                <w:rStyle w:val="IndexLink"/>
                <w:rtl w:val="true"/>
              </w:rPr>
              <w:t>علی علیه السّلام لا یثق بابن عوف</w:t>
            </w:r>
            <w:r>
              <w:rPr>
                <w:rStyle w:val="IndexLink"/>
                <w:rtl w:val="true"/>
              </w:rPr>
              <w:tab/>
            </w:r>
            <w:r>
              <w:rPr>
                <w:rStyle w:val="IndexLink"/>
              </w:rPr>
              <w:t>162</w:t>
            </w:r>
          </w:hyperlink>
        </w:p>
        <w:p>
          <w:pPr>
            <w:pStyle w:val="Contents4"/>
            <w:tabs>
              <w:tab w:val="clear" w:pos="8176"/>
              <w:tab w:val="right" w:pos="9026" w:leader="dot"/>
            </w:tabs>
            <w:rPr/>
          </w:pPr>
          <w:hyperlink w:anchor="__RefHeading___Toc2995962_3224264995">
            <w:r>
              <w:rPr>
                <w:webHidden/>
                <w:rStyle w:val="IndexLink"/>
                <w:rtl w:val="true"/>
              </w:rPr>
              <w:t>ابن عوف یحرک أعداء علی علیه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2995964_3224264995">
            <w:r>
              <w:rPr>
                <w:webHidden/>
                <w:rStyle w:val="IndexLink"/>
                <w:rtl w:val="true"/>
              </w:rPr>
              <w:t>ابن عوف ألغی دور ابن عمر</w:t>
            </w:r>
            <w:r>
              <w:rPr>
                <w:rStyle w:val="IndexLink"/>
                <w:rtl w:val="true"/>
              </w:rPr>
              <w:tab/>
            </w:r>
            <w:r>
              <w:rPr>
                <w:rStyle w:val="IndexLink"/>
              </w:rPr>
              <w:t>164</w:t>
            </w:r>
          </w:hyperlink>
        </w:p>
        <w:p>
          <w:pPr>
            <w:pStyle w:val="Contents4"/>
            <w:tabs>
              <w:tab w:val="clear" w:pos="8176"/>
              <w:tab w:val="right" w:pos="9026" w:leader="dot"/>
            </w:tabs>
            <w:rPr/>
          </w:pPr>
          <w:hyperlink w:anchor="__RefHeading___Toc2995966_3224264995">
            <w:r>
              <w:rPr>
                <w:webHidden/>
                <w:rStyle w:val="IndexLink"/>
                <w:rtl w:val="true"/>
              </w:rPr>
              <w:t>عبد اللّه بن عمر و الخلافة</w:t>
            </w:r>
            <w:r>
              <w:rPr>
                <w:rStyle w:val="IndexLink"/>
                <w:rtl w:val="true"/>
              </w:rPr>
              <w:tab/>
            </w:r>
            <w:r>
              <w:rPr>
                <w:rStyle w:val="IndexLink"/>
              </w:rPr>
              <w:t>165</w:t>
            </w:r>
          </w:hyperlink>
        </w:p>
        <w:p>
          <w:pPr>
            <w:pStyle w:val="Contents4"/>
            <w:tabs>
              <w:tab w:val="clear" w:pos="8176"/>
              <w:tab w:val="right" w:pos="9026" w:leader="dot"/>
            </w:tabs>
            <w:rPr/>
          </w:pPr>
          <w:hyperlink w:anchor="__RefHeading___Toc2995968_3224264995">
            <w:r>
              <w:rPr>
                <w:webHidden/>
                <w:rStyle w:val="IndexLink"/>
                <w:rtl w:val="true"/>
              </w:rPr>
              <w:t>الإجماع علی عثمان</w:t>
            </w:r>
            <w:r>
              <w:rPr>
                <w:rStyle w:val="IndexLink"/>
                <w:rtl w:val="true"/>
              </w:rPr>
              <w:t>..</w:t>
            </w:r>
            <w:r>
              <w:rPr>
                <w:rStyle w:val="IndexLink"/>
                <w:rtl w:val="true"/>
              </w:rPr>
              <w:t>أکذوبة</w:t>
            </w:r>
            <w:r>
              <w:rPr>
                <w:rStyle w:val="IndexLink"/>
                <w:rtl w:val="true"/>
              </w:rPr>
              <w:tab/>
            </w:r>
            <w:r>
              <w:rPr>
                <w:rStyle w:val="IndexLink"/>
              </w:rPr>
              <w:t>167</w:t>
            </w:r>
          </w:hyperlink>
        </w:p>
        <w:p>
          <w:pPr>
            <w:pStyle w:val="Contents4"/>
            <w:tabs>
              <w:tab w:val="clear" w:pos="8176"/>
              <w:tab w:val="right" w:pos="9026" w:leader="dot"/>
            </w:tabs>
            <w:rPr/>
          </w:pPr>
          <w:hyperlink w:anchor="__RefHeading___Toc2995970_3224264995">
            <w:r>
              <w:rPr>
                <w:webHidden/>
                <w:rStyle w:val="IndexLink"/>
                <w:rtl w:val="true"/>
              </w:rPr>
              <w:t>سنة الشیخین</w:t>
            </w:r>
            <w:r>
              <w:rPr>
                <w:rStyle w:val="IndexLink"/>
                <w:rtl w:val="true"/>
              </w:rPr>
              <w:tab/>
            </w:r>
            <w:r>
              <w:rPr>
                <w:rStyle w:val="IndexLink"/>
              </w:rPr>
              <w:t>169</w:t>
            </w:r>
          </w:hyperlink>
        </w:p>
        <w:p>
          <w:pPr>
            <w:pStyle w:val="Contents4"/>
            <w:tabs>
              <w:tab w:val="clear" w:pos="8176"/>
              <w:tab w:val="right" w:pos="9026" w:leader="dot"/>
            </w:tabs>
            <w:rPr/>
          </w:pPr>
          <w:hyperlink w:anchor="__RefHeading___Toc2995972_3224264995">
            <w:r>
              <w:rPr>
                <w:webHidden/>
                <w:rStyle w:val="IndexLink"/>
                <w:rtl w:val="true"/>
              </w:rPr>
              <w:t>حبوته حبو دهر</w:t>
            </w:r>
            <w:r>
              <w:rPr>
                <w:rStyle w:val="IndexLink"/>
                <w:rtl w:val="true"/>
              </w:rPr>
              <w:tab/>
            </w:r>
            <w:r>
              <w:rPr>
                <w:rStyle w:val="IndexLink"/>
              </w:rPr>
              <w:t>174</w:t>
            </w:r>
          </w:hyperlink>
        </w:p>
        <w:p>
          <w:pPr>
            <w:pStyle w:val="Contents4"/>
            <w:tabs>
              <w:tab w:val="clear" w:pos="8176"/>
              <w:tab w:val="right" w:pos="9026" w:leader="dot"/>
            </w:tabs>
            <w:rPr/>
          </w:pPr>
          <w:hyperlink w:anchor="__RefHeading___Toc2995974_3224264995">
            <w:r>
              <w:rPr>
                <w:webHidden/>
                <w:rStyle w:val="IndexLink"/>
                <w:rtl w:val="true"/>
              </w:rPr>
              <w:t>حالان مختلفان</w:t>
            </w:r>
            <w:r>
              <w:rPr>
                <w:rStyle w:val="IndexLink"/>
                <w:rtl w:val="true"/>
              </w:rPr>
              <w:tab/>
            </w:r>
            <w:r>
              <w:rPr>
                <w:rStyle w:val="IndexLink"/>
              </w:rPr>
              <w:t>176</w:t>
            </w:r>
          </w:hyperlink>
        </w:p>
        <w:p>
          <w:pPr>
            <w:pStyle w:val="Contents4"/>
            <w:tabs>
              <w:tab w:val="clear" w:pos="8176"/>
              <w:tab w:val="right" w:pos="9026" w:leader="dot"/>
            </w:tabs>
            <w:rPr/>
          </w:pPr>
          <w:hyperlink w:anchor="__RefHeading___Toc2995976_3224264995">
            <w:r>
              <w:rPr>
                <w:webHidden/>
                <w:rStyle w:val="IndexLink"/>
                <w:rtl w:val="true"/>
              </w:rPr>
              <w:t>هل بایع علی علیه السّلام عثمان بن عفان؟</w:t>
            </w:r>
            <w:r>
              <w:rPr>
                <w:rStyle w:val="IndexLink"/>
                <w:rtl w:val="true"/>
              </w:rPr>
              <w:t>!</w:t>
              <w:tab/>
            </w:r>
            <w:r>
              <w:rPr>
                <w:rStyle w:val="IndexLink"/>
              </w:rPr>
              <w:t>177</w:t>
            </w:r>
          </w:hyperlink>
        </w:p>
        <w:p>
          <w:pPr>
            <w:pStyle w:val="Contents4"/>
            <w:tabs>
              <w:tab w:val="clear" w:pos="8176"/>
              <w:tab w:val="right" w:pos="9026" w:leader="dot"/>
            </w:tabs>
            <w:rPr/>
          </w:pPr>
          <w:hyperlink w:anchor="__RefHeading___Toc2995978_3224264995">
            <w:r>
              <w:rPr>
                <w:webHidden/>
                <w:rStyle w:val="IndexLink"/>
                <w:rtl w:val="true"/>
              </w:rPr>
              <w:t>خدعة و أی خدعة</w:t>
            </w:r>
            <w:r>
              <w:rPr>
                <w:rStyle w:val="IndexLink"/>
                <w:rtl w:val="true"/>
              </w:rPr>
              <w:tab/>
            </w:r>
            <w:r>
              <w:rPr>
                <w:rStyle w:val="IndexLink"/>
              </w:rPr>
              <w:t>180</w:t>
            </w:r>
          </w:hyperlink>
        </w:p>
        <w:p>
          <w:pPr>
            <w:pStyle w:val="Contents3"/>
            <w:tabs>
              <w:tab w:val="clear" w:pos="8459"/>
              <w:tab w:val="right" w:pos="9026" w:leader="dot"/>
            </w:tabs>
            <w:rPr/>
          </w:pPr>
          <w:hyperlink w:anchor="__RefHeading___Toc2995980_3224264995">
            <w:r>
              <w:rPr>
                <w:webHidden/>
                <w:rStyle w:val="IndexLink"/>
                <w:rtl w:val="true"/>
              </w:rPr>
              <w:t>الفصل الخامس</w:t>
            </w:r>
            <w:r>
              <w:rPr>
                <w:rStyle w:val="IndexLink"/>
                <w:rtl w:val="true"/>
              </w:rPr>
              <w:tab/>
            </w:r>
            <w:r>
              <w:rPr>
                <w:rStyle w:val="IndexLink"/>
              </w:rPr>
              <w:t>181</w:t>
            </w:r>
          </w:hyperlink>
        </w:p>
        <w:p>
          <w:pPr>
            <w:pStyle w:val="Contents4"/>
            <w:tabs>
              <w:tab w:val="clear" w:pos="8176"/>
              <w:tab w:val="right" w:pos="9026" w:leader="dot"/>
            </w:tabs>
            <w:rPr/>
          </w:pPr>
          <w:hyperlink w:anchor="__RefHeading___Toc2995982_3224264995">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2995984_3224264995">
            <w:r>
              <w:rPr>
                <w:webHidden/>
                <w:rStyle w:val="IndexLink"/>
                <w:rtl w:val="true"/>
              </w:rPr>
              <w:t>کلام علی علیه السّلام مسک الختام</w:t>
            </w:r>
            <w:r>
              <w:rPr>
                <w:rStyle w:val="IndexLink"/>
                <w:rtl w:val="true"/>
              </w:rPr>
              <w:tab/>
            </w:r>
            <w:r>
              <w:rPr>
                <w:rStyle w:val="IndexLink"/>
              </w:rPr>
              <w:t>183</w:t>
            </w:r>
          </w:hyperlink>
        </w:p>
        <w:p>
          <w:pPr>
            <w:pStyle w:val="Contents4"/>
            <w:tabs>
              <w:tab w:val="clear" w:pos="8176"/>
              <w:tab w:val="right" w:pos="9026" w:leader="dot"/>
            </w:tabs>
            <w:rPr/>
          </w:pPr>
          <w:hyperlink w:anchor="__RefHeading___Toc2995986_3224264995">
            <w:r>
              <w:rPr>
                <w:webHidden/>
                <w:rStyle w:val="IndexLink"/>
                <w:rtl w:val="true"/>
              </w:rPr>
              <w:t>بیت النبوة و معدن الرسالة</w:t>
            </w:r>
            <w:r>
              <w:rPr>
                <w:rStyle w:val="IndexLink"/>
                <w:rtl w:val="true"/>
              </w:rPr>
              <w:tab/>
            </w:r>
            <w:r>
              <w:rPr>
                <w:rStyle w:val="IndexLink"/>
              </w:rPr>
              <w:t>185</w:t>
            </w:r>
          </w:hyperlink>
        </w:p>
        <w:p>
          <w:pPr>
            <w:pStyle w:val="Contents4"/>
            <w:tabs>
              <w:tab w:val="clear" w:pos="8176"/>
              <w:tab w:val="right" w:pos="9026" w:leader="dot"/>
            </w:tabs>
            <w:rPr/>
          </w:pPr>
          <w:hyperlink w:anchor="__RefHeading___Toc2995988_3224264995">
            <w:r>
              <w:rPr>
                <w:webHidden/>
                <w:rStyle w:val="IndexLink"/>
                <w:rtl w:val="true"/>
              </w:rPr>
              <w:t>نرکب أعجاز الإبل،و إن طال السری</w:t>
            </w:r>
            <w:r>
              <w:rPr>
                <w:rStyle w:val="IndexLink"/>
                <w:rtl w:val="true"/>
              </w:rPr>
              <w:tab/>
            </w:r>
            <w:r>
              <w:rPr>
                <w:rStyle w:val="IndexLink"/>
              </w:rPr>
              <w:t>191</w:t>
            </w:r>
          </w:hyperlink>
        </w:p>
        <w:p>
          <w:pPr>
            <w:pStyle w:val="Contents4"/>
            <w:tabs>
              <w:tab w:val="clear" w:pos="8176"/>
              <w:tab w:val="right" w:pos="9026" w:leader="dot"/>
            </w:tabs>
            <w:rPr/>
          </w:pPr>
          <w:hyperlink w:anchor="__RefHeading___Toc2995990_3224264995">
            <w:r>
              <w:rPr>
                <w:webHidden/>
                <w:rStyle w:val="IndexLink"/>
                <w:rtl w:val="true"/>
              </w:rPr>
              <w:t>حروب أصحاب الشوری</w:t>
            </w:r>
            <w:r>
              <w:rPr>
                <w:rStyle w:val="IndexLink"/>
                <w:rtl w:val="true"/>
              </w:rPr>
              <w:tab/>
            </w:r>
            <w:r>
              <w:rPr>
                <w:rStyle w:val="IndexLink"/>
              </w:rPr>
              <w:t>194</w:t>
            </w:r>
          </w:hyperlink>
        </w:p>
        <w:p>
          <w:pPr>
            <w:pStyle w:val="Contents4"/>
            <w:tabs>
              <w:tab w:val="clear" w:pos="8176"/>
              <w:tab w:val="right" w:pos="9026" w:leader="dot"/>
            </w:tabs>
            <w:rPr/>
          </w:pPr>
          <w:hyperlink w:anchor="__RefHeading___Toc2995992_3224264995">
            <w:r>
              <w:rPr>
                <w:webHidden/>
                <w:rStyle w:val="IndexLink"/>
                <w:rtl w:val="true"/>
              </w:rPr>
              <w:t>خدعة عمرو بن العاص</w:t>
            </w:r>
            <w:r>
              <w:rPr>
                <w:rStyle w:val="IndexLink"/>
                <w:rtl w:val="true"/>
              </w:rPr>
              <w:tab/>
            </w:r>
            <w:r>
              <w:rPr>
                <w:rStyle w:val="IndexLink"/>
              </w:rPr>
              <w:t>196</w:t>
            </w:r>
          </w:hyperlink>
        </w:p>
        <w:p>
          <w:pPr>
            <w:pStyle w:val="Contents4"/>
            <w:tabs>
              <w:tab w:val="clear" w:pos="8176"/>
              <w:tab w:val="right" w:pos="9026" w:leader="dot"/>
            </w:tabs>
            <w:rPr/>
          </w:pPr>
          <w:hyperlink w:anchor="__RefHeading___Toc2995994_3224264995">
            <w:r>
              <w:rPr>
                <w:webHidden/>
                <w:rStyle w:val="IndexLink"/>
                <w:rtl w:val="true"/>
              </w:rPr>
              <w:t>ذنب علی علیه السّلام عدله</w:t>
            </w:r>
            <w:r>
              <w:rPr>
                <w:rStyle w:val="IndexLink"/>
                <w:rtl w:val="true"/>
              </w:rPr>
              <w:tab/>
            </w:r>
            <w:r>
              <w:rPr>
                <w:rStyle w:val="IndexLink"/>
              </w:rPr>
              <w:t>198</w:t>
            </w:r>
          </w:hyperlink>
        </w:p>
        <w:p>
          <w:pPr>
            <w:pStyle w:val="Contents4"/>
            <w:tabs>
              <w:tab w:val="clear" w:pos="8176"/>
              <w:tab w:val="right" w:pos="9026" w:leader="dot"/>
            </w:tabs>
            <w:rPr/>
          </w:pPr>
          <w:hyperlink w:anchor="__RefHeading___Toc2995996_3224264995">
            <w:r>
              <w:rPr>
                <w:webHidden/>
                <w:rStyle w:val="IndexLink"/>
                <w:rtl w:val="true"/>
              </w:rPr>
              <w:t>الشوری فی کلام علی علیه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2995998_3224264995">
            <w:r>
              <w:rPr>
                <w:webHidden/>
                <w:rStyle w:val="IndexLink"/>
                <w:rtl w:val="true"/>
              </w:rPr>
              <w:t>عمر یصدر و یورد عن أمر علی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2996000_3224264995">
            <w:r>
              <w:rPr>
                <w:webHidden/>
                <w:rStyle w:val="IndexLink"/>
                <w:rtl w:val="true"/>
              </w:rPr>
              <w:t>لم أشک أننی استرجعت حقی</w:t>
            </w:r>
            <w:r>
              <w:rPr>
                <w:rStyle w:val="IndexLink"/>
                <w:rtl w:val="true"/>
              </w:rPr>
              <w:tab/>
            </w:r>
            <w:r>
              <w:rPr>
                <w:rStyle w:val="IndexLink"/>
              </w:rPr>
              <w:t>204</w:t>
            </w:r>
          </w:hyperlink>
        </w:p>
        <w:p>
          <w:pPr>
            <w:pStyle w:val="Contents4"/>
            <w:tabs>
              <w:tab w:val="clear" w:pos="8176"/>
              <w:tab w:val="right" w:pos="9026" w:leader="dot"/>
            </w:tabs>
            <w:rPr/>
          </w:pPr>
          <w:hyperlink w:anchor="__RefHeading___Toc2996002_3224264995">
            <w:r>
              <w:rPr>
                <w:webHidden/>
                <w:rStyle w:val="IndexLink"/>
                <w:rtl w:val="true"/>
              </w:rPr>
              <w:t>القرابة و الصهر دلیل الإمامة</w:t>
            </w:r>
            <w:r>
              <w:rPr>
                <w:rStyle w:val="IndexLink"/>
                <w:rtl w:val="true"/>
              </w:rPr>
              <w:tab/>
            </w:r>
            <w:r>
              <w:rPr>
                <w:rStyle w:val="IndexLink"/>
              </w:rPr>
              <w:t>206</w:t>
            </w:r>
          </w:hyperlink>
        </w:p>
        <w:p>
          <w:pPr>
            <w:pStyle w:val="Contents4"/>
            <w:tabs>
              <w:tab w:val="clear" w:pos="8176"/>
              <w:tab w:val="right" w:pos="9026" w:leader="dot"/>
            </w:tabs>
            <w:rPr/>
          </w:pPr>
          <w:hyperlink w:anchor="__RefHeading___Toc2996004_3224264995">
            <w:r>
              <w:rPr>
                <w:webHidden/>
                <w:rStyle w:val="IndexLink"/>
                <w:rtl w:val="true"/>
              </w:rPr>
              <w:t>إحتقار</w:t>
            </w:r>
            <w:r>
              <w:rPr>
                <w:rStyle w:val="IndexLink"/>
                <w:rtl w:val="true"/>
              </w:rPr>
              <w:t>..</w:t>
            </w:r>
            <w:r>
              <w:rPr>
                <w:rStyle w:val="IndexLink"/>
                <w:rtl w:val="true"/>
              </w:rPr>
              <w:t>و إهانة</w:t>
            </w:r>
            <w:r>
              <w:rPr>
                <w:rStyle w:val="IndexLink"/>
                <w:rtl w:val="true"/>
              </w:rPr>
              <w:tab/>
            </w:r>
            <w:r>
              <w:rPr>
                <w:rStyle w:val="IndexLink"/>
              </w:rPr>
              <w:t>212</w:t>
            </w:r>
          </w:hyperlink>
        </w:p>
        <w:p>
          <w:pPr>
            <w:pStyle w:val="Contents4"/>
            <w:tabs>
              <w:tab w:val="clear" w:pos="8176"/>
              <w:tab w:val="right" w:pos="9026" w:leader="dot"/>
            </w:tabs>
            <w:rPr/>
          </w:pPr>
          <w:hyperlink w:anchor="__RefHeading___Toc2996006_3224264995">
            <w:r>
              <w:rPr>
                <w:webHidden/>
                <w:rStyle w:val="IndexLink"/>
                <w:rtl w:val="true"/>
              </w:rPr>
              <w:t>لا یوجد نص علی الخلفاء</w:t>
            </w:r>
            <w:r>
              <w:rPr>
                <w:rStyle w:val="IndexLink"/>
                <w:rtl w:val="true"/>
              </w:rPr>
              <w:tab/>
            </w:r>
            <w:r>
              <w:rPr>
                <w:rStyle w:val="IndexLink"/>
              </w:rPr>
              <w:t>213</w:t>
            </w:r>
          </w:hyperlink>
        </w:p>
        <w:p>
          <w:pPr>
            <w:pStyle w:val="Contents4"/>
            <w:tabs>
              <w:tab w:val="clear" w:pos="8176"/>
              <w:tab w:val="right" w:pos="9026" w:leader="dot"/>
            </w:tabs>
            <w:rPr/>
          </w:pPr>
          <w:hyperlink w:anchor="__RefHeading___Toc2996008_3224264995">
            <w:r>
              <w:rPr>
                <w:webHidden/>
                <w:rStyle w:val="IndexLink"/>
                <w:rtl w:val="true"/>
              </w:rPr>
              <w:t>العیون تظلم العین</w:t>
            </w:r>
            <w:r>
              <w:rPr>
                <w:rStyle w:val="IndexLink"/>
                <w:rtl w:val="true"/>
              </w:rPr>
              <w:tab/>
            </w:r>
            <w:r>
              <w:rPr>
                <w:rStyle w:val="IndexLink"/>
              </w:rPr>
              <w:t>215</w:t>
            </w:r>
          </w:hyperlink>
        </w:p>
        <w:p>
          <w:pPr>
            <w:pStyle w:val="Contents3"/>
            <w:tabs>
              <w:tab w:val="clear" w:pos="8459"/>
              <w:tab w:val="right" w:pos="9026" w:leader="dot"/>
            </w:tabs>
            <w:rPr/>
          </w:pPr>
          <w:hyperlink w:anchor="__RefHeading___Toc2996010_3224264995">
            <w:r>
              <w:rPr>
                <w:webHidden/>
                <w:rStyle w:val="IndexLink"/>
                <w:rtl w:val="true"/>
              </w:rPr>
              <w:t>الفصل السادس</w:t>
            </w:r>
            <w:r>
              <w:rPr>
                <w:rStyle w:val="IndexLink"/>
                <w:rtl w:val="true"/>
              </w:rPr>
              <w:tab/>
            </w:r>
            <w:r>
              <w:rPr>
                <w:rStyle w:val="IndexLink"/>
              </w:rPr>
              <w:t>219</w:t>
            </w:r>
          </w:hyperlink>
        </w:p>
        <w:p>
          <w:pPr>
            <w:pStyle w:val="Contents4"/>
            <w:tabs>
              <w:tab w:val="clear" w:pos="8176"/>
              <w:tab w:val="right" w:pos="9026" w:leader="dot"/>
            </w:tabs>
            <w:rPr/>
          </w:pPr>
          <w:hyperlink w:anchor="__RefHeading___Toc2996012_3224264995">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996014_3224264995">
            <w:r>
              <w:rPr>
                <w:webHidden/>
                <w:rStyle w:val="IndexLink"/>
                <w:rtl w:val="true"/>
              </w:rPr>
              <w:t>بدایة</w:t>
            </w:r>
            <w:r>
              <w:rPr>
                <w:rStyle w:val="IndexLink"/>
                <w:rtl w:val="true"/>
              </w:rPr>
              <w:tab/>
            </w:r>
            <w:r>
              <w:rPr>
                <w:rStyle w:val="IndexLink"/>
              </w:rPr>
              <w:t>221</w:t>
            </w:r>
          </w:hyperlink>
        </w:p>
        <w:p>
          <w:pPr>
            <w:pStyle w:val="Contents4"/>
            <w:tabs>
              <w:tab w:val="clear" w:pos="8176"/>
              <w:tab w:val="right" w:pos="9026" w:leader="dot"/>
            </w:tabs>
            <w:rPr/>
          </w:pPr>
          <w:hyperlink w:anchor="__RefHeading___Toc2996016_3224264995">
            <w:r>
              <w:rPr>
                <w:webHidden/>
                <w:rStyle w:val="IndexLink"/>
                <w:rtl w:val="true"/>
              </w:rPr>
              <w:t>النصوص التی اخترناها</w:t>
            </w:r>
            <w:r>
              <w:rPr>
                <w:rStyle w:val="IndexLink"/>
                <w:rtl w:val="true"/>
              </w:rPr>
              <w:tab/>
            </w:r>
            <w:r>
              <w:rPr>
                <w:rStyle w:val="IndexLink"/>
              </w:rPr>
              <w:t>222</w:t>
            </w:r>
          </w:hyperlink>
        </w:p>
        <w:p>
          <w:pPr>
            <w:pStyle w:val="Contents5"/>
            <w:tabs>
              <w:tab w:val="clear" w:pos="7892"/>
              <w:tab w:val="right" w:pos="9026" w:leader="dot"/>
            </w:tabs>
            <w:rPr/>
          </w:pPr>
          <w:hyperlink w:anchor="__RefHeading___Toc2996018_3224264995">
            <w:r>
              <w:rPr>
                <w:webHidden/>
                <w:rStyle w:val="IndexLink"/>
              </w:rPr>
              <w:t>1</w:t>
            </w:r>
            <w:r>
              <w:rPr>
                <w:rStyle w:val="IndexLink"/>
                <w:rtl w:val="true"/>
              </w:rPr>
              <w:t>-</w:t>
            </w:r>
            <w:r>
              <w:rPr>
                <w:rStyle w:val="IndexLink"/>
                <w:rtl w:val="true"/>
              </w:rPr>
              <w:t>النص الأول</w:t>
            </w:r>
            <w:r>
              <w:rPr>
                <w:rStyle w:val="IndexLink"/>
                <w:rtl w:val="true"/>
              </w:rPr>
              <w:tab/>
            </w:r>
            <w:r>
              <w:rPr>
                <w:rStyle w:val="IndexLink"/>
              </w:rPr>
              <w:t>222</w:t>
            </w:r>
          </w:hyperlink>
        </w:p>
        <w:p>
          <w:pPr>
            <w:pStyle w:val="Contents5"/>
            <w:tabs>
              <w:tab w:val="clear" w:pos="7892"/>
              <w:tab w:val="right" w:pos="9026" w:leader="dot"/>
            </w:tabs>
            <w:rPr/>
          </w:pPr>
          <w:hyperlink w:anchor="__RefHeading___Toc2996020_3224264995">
            <w:r>
              <w:rPr>
                <w:webHidden/>
                <w:rStyle w:val="IndexLink"/>
              </w:rPr>
              <w:t>2</w:t>
            </w:r>
            <w:r>
              <w:rPr>
                <w:rStyle w:val="IndexLink"/>
                <w:rtl w:val="true"/>
              </w:rPr>
              <w:t>-</w:t>
            </w:r>
            <w:r>
              <w:rPr>
                <w:rStyle w:val="IndexLink"/>
                <w:rtl w:val="true"/>
              </w:rPr>
              <w:t>النص الثانی</w:t>
            </w:r>
            <w:r>
              <w:rPr>
                <w:rStyle w:val="IndexLink"/>
                <w:rtl w:val="true"/>
              </w:rPr>
              <w:tab/>
            </w:r>
            <w:r>
              <w:rPr>
                <w:rStyle w:val="IndexLink"/>
              </w:rPr>
              <w:t>226</w:t>
            </w:r>
          </w:hyperlink>
        </w:p>
        <w:p>
          <w:pPr>
            <w:pStyle w:val="Contents5"/>
            <w:tabs>
              <w:tab w:val="clear" w:pos="7892"/>
              <w:tab w:val="right" w:pos="9026" w:leader="dot"/>
            </w:tabs>
            <w:rPr/>
          </w:pPr>
          <w:hyperlink w:anchor="__RefHeading___Toc2996022_3224264995">
            <w:r>
              <w:rPr>
                <w:webHidden/>
                <w:rStyle w:val="IndexLink"/>
              </w:rPr>
              <w:t>3</w:t>
            </w:r>
            <w:r>
              <w:rPr>
                <w:rStyle w:val="IndexLink"/>
                <w:rtl w:val="true"/>
              </w:rPr>
              <w:t>-</w:t>
            </w:r>
            <w:r>
              <w:rPr>
                <w:rStyle w:val="IndexLink"/>
                <w:rtl w:val="true"/>
              </w:rPr>
              <w:t>النص الثالث</w:t>
            </w:r>
            <w:r>
              <w:rPr>
                <w:rStyle w:val="IndexLink"/>
                <w:rtl w:val="true"/>
              </w:rPr>
              <w:tab/>
            </w:r>
            <w:r>
              <w:rPr>
                <w:rStyle w:val="IndexLink"/>
              </w:rPr>
              <w:t>230</w:t>
            </w:r>
          </w:hyperlink>
        </w:p>
        <w:p>
          <w:pPr>
            <w:pStyle w:val="Contents5"/>
            <w:tabs>
              <w:tab w:val="clear" w:pos="7892"/>
              <w:tab w:val="right" w:pos="9026" w:leader="dot"/>
            </w:tabs>
            <w:rPr/>
          </w:pPr>
          <w:hyperlink w:anchor="__RefHeading___Toc2996024_3224264995">
            <w:r>
              <w:rPr>
                <w:webHidden/>
                <w:rStyle w:val="IndexLink"/>
              </w:rPr>
              <w:t>4</w:t>
            </w:r>
            <w:r>
              <w:rPr>
                <w:rStyle w:val="IndexLink"/>
                <w:rtl w:val="true"/>
              </w:rPr>
              <w:t>-</w:t>
            </w:r>
            <w:r>
              <w:rPr>
                <w:rStyle w:val="IndexLink"/>
                <w:rtl w:val="true"/>
              </w:rPr>
              <w:t>زیادات فی روایة الطبرسی</w:t>
            </w:r>
            <w:r>
              <w:rPr>
                <w:rStyle w:val="IndexLink"/>
                <w:rtl w:val="true"/>
              </w:rPr>
              <w:tab/>
            </w:r>
            <w:r>
              <w:rPr>
                <w:rStyle w:val="IndexLink"/>
              </w:rPr>
              <w:t>248</w:t>
            </w:r>
          </w:hyperlink>
        </w:p>
        <w:p>
          <w:pPr>
            <w:pStyle w:val="Contents5"/>
            <w:tabs>
              <w:tab w:val="clear" w:pos="7892"/>
              <w:tab w:val="right" w:pos="9026" w:leader="dot"/>
            </w:tabs>
            <w:rPr/>
          </w:pPr>
          <w:hyperlink w:anchor="__RefHeading___Toc2996026_3224264995">
            <w:r>
              <w:rPr>
                <w:webHidden/>
                <w:rStyle w:val="IndexLink"/>
              </w:rPr>
              <w:t>5</w:t>
            </w:r>
            <w:r>
              <w:rPr>
                <w:rStyle w:val="IndexLink"/>
                <w:rtl w:val="true"/>
              </w:rPr>
              <w:t>-</w:t>
            </w:r>
            <w:r>
              <w:rPr>
                <w:rStyle w:val="IndexLink"/>
                <w:rtl w:val="true"/>
              </w:rPr>
              <w:t>زیادات روایة ابن شاذان</w:t>
            </w:r>
            <w:r>
              <w:rPr>
                <w:rStyle w:val="IndexLink"/>
                <w:rtl w:val="true"/>
              </w:rPr>
              <w:tab/>
            </w:r>
            <w:r>
              <w:rPr>
                <w:rStyle w:val="IndexLink"/>
              </w:rPr>
              <w:t>259</w:t>
            </w:r>
          </w:hyperlink>
        </w:p>
        <w:p>
          <w:pPr>
            <w:pStyle w:val="Contents5"/>
            <w:tabs>
              <w:tab w:val="clear" w:pos="7892"/>
              <w:tab w:val="right" w:pos="9026" w:leader="dot"/>
            </w:tabs>
            <w:rPr/>
          </w:pPr>
          <w:hyperlink w:anchor="__RefHeading___Toc2996028_3224264995">
            <w:r>
              <w:rPr>
                <w:webHidden/>
                <w:rStyle w:val="IndexLink"/>
              </w:rPr>
              <w:t>6</w:t>
            </w:r>
            <w:r>
              <w:rPr>
                <w:rStyle w:val="IndexLink"/>
                <w:rtl w:val="true"/>
              </w:rPr>
              <w:t>-</w:t>
            </w:r>
            <w:r>
              <w:rPr>
                <w:rStyle w:val="IndexLink"/>
                <w:rtl w:val="true"/>
              </w:rPr>
              <w:t>زیادات فی روایة الدیلمی</w:t>
            </w:r>
            <w:r>
              <w:rPr>
                <w:rStyle w:val="IndexLink"/>
                <w:rtl w:val="true"/>
              </w:rPr>
              <w:tab/>
            </w:r>
            <w:r>
              <w:rPr>
                <w:rStyle w:val="IndexLink"/>
              </w:rPr>
              <w:t>260</w:t>
            </w:r>
          </w:hyperlink>
        </w:p>
        <w:p>
          <w:pPr>
            <w:pStyle w:val="Contents3"/>
            <w:tabs>
              <w:tab w:val="clear" w:pos="8459"/>
              <w:tab w:val="right" w:pos="9026" w:leader="dot"/>
            </w:tabs>
            <w:rPr/>
          </w:pPr>
          <w:hyperlink w:anchor="__RefHeading___Toc2996030_3224264995">
            <w:r>
              <w:rPr>
                <w:webHidden/>
                <w:rStyle w:val="IndexLink"/>
                <w:rtl w:val="true"/>
              </w:rPr>
              <w:t>الفصل السابع</w:t>
            </w:r>
            <w:r>
              <w:rPr>
                <w:rStyle w:val="IndexLink"/>
                <w:rtl w:val="true"/>
              </w:rPr>
              <w:tab/>
            </w:r>
            <w:r>
              <w:rPr>
                <w:rStyle w:val="IndexLink"/>
              </w:rPr>
              <w:t>271</w:t>
            </w:r>
          </w:hyperlink>
        </w:p>
        <w:p>
          <w:pPr>
            <w:pStyle w:val="Contents4"/>
            <w:tabs>
              <w:tab w:val="clear" w:pos="8176"/>
              <w:tab w:val="right" w:pos="9026" w:leader="dot"/>
            </w:tabs>
            <w:rPr/>
          </w:pPr>
          <w:hyperlink w:anchor="__RefHeading___Toc2996032_3224264995">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2996034_3224264995">
            <w:r>
              <w:rPr>
                <w:webHidden/>
                <w:rStyle w:val="IndexLink"/>
                <w:rtl w:val="true"/>
              </w:rPr>
              <w:t>مع حدیث المناشدة</w:t>
            </w:r>
            <w:r>
              <w:rPr>
                <w:rStyle w:val="IndexLink"/>
                <w:rtl w:val="true"/>
              </w:rPr>
              <w:tab/>
            </w:r>
            <w:r>
              <w:rPr>
                <w:rStyle w:val="IndexLink"/>
              </w:rPr>
              <w:t>273</w:t>
            </w:r>
          </w:hyperlink>
        </w:p>
        <w:p>
          <w:pPr>
            <w:pStyle w:val="Contents4"/>
            <w:tabs>
              <w:tab w:val="clear" w:pos="8176"/>
              <w:tab w:val="right" w:pos="9026" w:leader="dot"/>
            </w:tabs>
            <w:rPr/>
          </w:pPr>
          <w:hyperlink w:anchor="__RefHeading___Toc2996036_3224264995">
            <w:r>
              <w:rPr>
                <w:webHidden/>
                <w:rStyle w:val="IndexLink"/>
                <w:rtl w:val="true"/>
              </w:rPr>
              <w:t>مصادر حدیث المناشدة</w:t>
            </w:r>
            <w:r>
              <w:rPr>
                <w:rStyle w:val="IndexLink"/>
                <w:rtl w:val="true"/>
              </w:rPr>
              <w:tab/>
            </w:r>
            <w:r>
              <w:rPr>
                <w:rStyle w:val="IndexLink"/>
              </w:rPr>
              <w:t>273</w:t>
            </w:r>
          </w:hyperlink>
        </w:p>
        <w:p>
          <w:pPr>
            <w:pStyle w:val="Contents4"/>
            <w:tabs>
              <w:tab w:val="clear" w:pos="8176"/>
              <w:tab w:val="right" w:pos="9026" w:leader="dot"/>
            </w:tabs>
            <w:rPr/>
          </w:pPr>
          <w:hyperlink w:anchor="__RefHeading___Toc2996038_3224264995">
            <w:r>
              <w:rPr>
                <w:webHidden/>
                <w:rStyle w:val="IndexLink"/>
                <w:rtl w:val="true"/>
              </w:rPr>
              <w:t>سند روایات المناشدة</w:t>
            </w:r>
            <w:r>
              <w:rPr>
                <w:rStyle w:val="IndexLink"/>
                <w:rtl w:val="true"/>
              </w:rPr>
              <w:tab/>
            </w:r>
            <w:r>
              <w:rPr>
                <w:rStyle w:val="IndexLink"/>
              </w:rPr>
              <w:t>275</w:t>
            </w:r>
          </w:hyperlink>
        </w:p>
        <w:p>
          <w:pPr>
            <w:pStyle w:val="Contents4"/>
            <w:tabs>
              <w:tab w:val="clear" w:pos="8176"/>
              <w:tab w:val="right" w:pos="9026" w:leader="dot"/>
            </w:tabs>
            <w:rPr/>
          </w:pPr>
          <w:hyperlink w:anchor="__RefHeading___Toc2996040_3224264995">
            <w:r>
              <w:rPr>
                <w:webHidden/>
                <w:rStyle w:val="IndexLink"/>
                <w:rtl w:val="true"/>
              </w:rPr>
              <w:t>هل حدیث المناشدة موضوع؟</w:t>
            </w:r>
            <w:r>
              <w:rPr>
                <w:rStyle w:val="IndexLink"/>
                <w:rtl w:val="true"/>
              </w:rPr>
              <w:t>!</w:t>
              <w:tab/>
            </w:r>
            <w:r>
              <w:rPr>
                <w:rStyle w:val="IndexLink"/>
              </w:rPr>
              <w:t>279</w:t>
            </w:r>
          </w:hyperlink>
        </w:p>
        <w:p>
          <w:pPr>
            <w:pStyle w:val="Contents5"/>
            <w:tabs>
              <w:tab w:val="clear" w:pos="7892"/>
              <w:tab w:val="right" w:pos="9026" w:leader="dot"/>
            </w:tabs>
            <w:rPr/>
          </w:pPr>
          <w:hyperlink w:anchor="__RefHeading___Toc2996042_3224264995">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2996044_3224264995">
            <w:r>
              <w:rPr>
                <w:webHidden/>
                <w:rStyle w:val="IndexLink"/>
                <w:rtl w:val="true"/>
              </w:rPr>
              <w:t>الف</w:t>
            </w:r>
            <w:r>
              <w:rPr>
                <w:rStyle w:val="IndexLink"/>
                <w:rtl w:val="true"/>
              </w:rPr>
              <w:t>-</w:t>
            </w:r>
            <w:r>
              <w:rPr>
                <w:rStyle w:val="IndexLink"/>
                <w:rtl w:val="true"/>
              </w:rPr>
              <w:t>علی علیه السّلام صلی القبلتین و کذلک غیره</w:t>
            </w:r>
            <w:r>
              <w:rPr>
                <w:rStyle w:val="IndexLink"/>
                <w:rtl w:val="true"/>
              </w:rPr>
              <w:tab/>
            </w:r>
            <w:r>
              <w:rPr>
                <w:rStyle w:val="IndexLink"/>
              </w:rPr>
              <w:t>279</w:t>
            </w:r>
          </w:hyperlink>
        </w:p>
        <w:p>
          <w:pPr>
            <w:pStyle w:val="Contents5"/>
            <w:tabs>
              <w:tab w:val="clear" w:pos="7892"/>
              <w:tab w:val="right" w:pos="9026" w:leader="dot"/>
            </w:tabs>
            <w:rPr/>
          </w:pPr>
          <w:hyperlink w:anchor="__RefHeading___Toc2996046_3224264995">
            <w:r>
              <w:rPr>
                <w:webHidden/>
                <w:rStyle w:val="IndexLink"/>
                <w:rtl w:val="true"/>
              </w:rPr>
              <w:t>ب</w:t>
            </w:r>
            <w:r>
              <w:rPr>
                <w:rStyle w:val="IndexLink"/>
                <w:rtl w:val="true"/>
              </w:rPr>
              <w:t>:</w:t>
            </w:r>
            <w:r>
              <w:rPr>
                <w:rStyle w:val="IndexLink"/>
                <w:rtl w:val="true"/>
              </w:rPr>
              <w:t>لعثمان زوجتان مثل فاطمة</w:t>
            </w:r>
            <w:r>
              <w:rPr>
                <w:rStyle w:val="IndexLink"/>
                <w:rtl w:val="true"/>
              </w:rPr>
              <w:tab/>
            </w:r>
            <w:r>
              <w:rPr>
                <w:rStyle w:val="IndexLink"/>
              </w:rPr>
              <w:t>280</w:t>
            </w:r>
          </w:hyperlink>
        </w:p>
        <w:p>
          <w:pPr>
            <w:pStyle w:val="Contents4"/>
            <w:tabs>
              <w:tab w:val="clear" w:pos="8176"/>
              <w:tab w:val="right" w:pos="9026" w:leader="dot"/>
            </w:tabs>
            <w:rPr/>
          </w:pPr>
          <w:hyperlink w:anchor="__RefHeading___Toc2996048_3224264995">
            <w:r>
              <w:rPr>
                <w:webHidden/>
                <w:rStyle w:val="IndexLink"/>
                <w:rtl w:val="true"/>
              </w:rPr>
              <w:t>یناشدهم بالنص علیه أم بفضائله</w:t>
            </w:r>
            <w:r>
              <w:rPr>
                <w:rStyle w:val="IndexLink"/>
                <w:rtl w:val="true"/>
              </w:rPr>
              <w:tab/>
            </w:r>
            <w:r>
              <w:rPr>
                <w:rStyle w:val="IndexLink"/>
              </w:rPr>
              <w:t>283</w:t>
            </w:r>
          </w:hyperlink>
        </w:p>
        <w:p>
          <w:pPr>
            <w:pStyle w:val="Contents4"/>
            <w:tabs>
              <w:tab w:val="clear" w:pos="8176"/>
              <w:tab w:val="right" w:pos="9026" w:leader="dot"/>
            </w:tabs>
            <w:rPr/>
          </w:pPr>
          <w:hyperlink w:anchor="__RefHeading___Toc2996050_3224264995">
            <w:r>
              <w:rPr>
                <w:webHidden/>
                <w:rStyle w:val="IndexLink"/>
                <w:rtl w:val="true"/>
              </w:rPr>
              <w:t>مناشدة أم مناشدات</w:t>
            </w:r>
            <w:r>
              <w:rPr>
                <w:rStyle w:val="IndexLink"/>
                <w:rtl w:val="true"/>
              </w:rPr>
              <w:tab/>
            </w:r>
            <w:r>
              <w:rPr>
                <w:rStyle w:val="IndexLink"/>
              </w:rPr>
              <w:t>284</w:t>
            </w:r>
          </w:hyperlink>
        </w:p>
        <w:p>
          <w:pPr>
            <w:pStyle w:val="Contents4"/>
            <w:tabs>
              <w:tab w:val="clear" w:pos="8176"/>
              <w:tab w:val="right" w:pos="9026" w:leader="dot"/>
            </w:tabs>
            <w:rPr/>
          </w:pPr>
          <w:hyperlink w:anchor="__RefHeading___Toc2996052_3224264995">
            <w:r>
              <w:rPr>
                <w:webHidden/>
                <w:rStyle w:val="IndexLink"/>
                <w:rtl w:val="true"/>
              </w:rPr>
              <w:t>اختلاف السیاق</w:t>
            </w:r>
            <w:r>
              <w:rPr>
                <w:rStyle w:val="IndexLink"/>
                <w:rtl w:val="true"/>
              </w:rPr>
              <w:tab/>
            </w:r>
            <w:r>
              <w:rPr>
                <w:rStyle w:val="IndexLink"/>
              </w:rPr>
              <w:t>285</w:t>
            </w:r>
          </w:hyperlink>
        </w:p>
        <w:p>
          <w:pPr>
            <w:pStyle w:val="Contents4"/>
            <w:tabs>
              <w:tab w:val="clear" w:pos="8176"/>
              <w:tab w:val="right" w:pos="9026" w:leader="dot"/>
            </w:tabs>
            <w:rPr/>
          </w:pPr>
          <w:hyperlink w:anchor="__RefHeading___Toc2996054_3224264995">
            <w:r>
              <w:rPr>
                <w:webHidden/>
                <w:rStyle w:val="IndexLink"/>
                <w:rtl w:val="true"/>
              </w:rPr>
              <w:t>ما یتوخاه علی علیه السّلام من المناشدات</w:t>
            </w:r>
            <w:r>
              <w:rPr>
                <w:rStyle w:val="IndexLink"/>
                <w:rtl w:val="true"/>
              </w:rPr>
              <w:tab/>
            </w:r>
            <w:r>
              <w:rPr>
                <w:rStyle w:val="IndexLink"/>
              </w:rPr>
              <w:t>286</w:t>
            </w:r>
          </w:hyperlink>
        </w:p>
        <w:p>
          <w:pPr>
            <w:pStyle w:val="Contents4"/>
            <w:tabs>
              <w:tab w:val="clear" w:pos="8176"/>
              <w:tab w:val="right" w:pos="9026" w:leader="dot"/>
            </w:tabs>
            <w:rPr/>
          </w:pPr>
          <w:hyperlink w:anchor="__RefHeading___Toc2996056_3224264995">
            <w:r>
              <w:rPr>
                <w:webHidden/>
                <w:rStyle w:val="IndexLink"/>
                <w:rtl w:val="true"/>
              </w:rPr>
              <w:t>المناشدات بنظر المعتزلی</w:t>
            </w:r>
            <w:r>
              <w:rPr>
                <w:rStyle w:val="IndexLink"/>
                <w:rtl w:val="true"/>
              </w:rPr>
              <w:tab/>
            </w:r>
            <w:r>
              <w:rPr>
                <w:rStyle w:val="IndexLink"/>
              </w:rPr>
              <w:t>288</w:t>
            </w:r>
          </w:hyperlink>
        </w:p>
        <w:p>
          <w:pPr>
            <w:pStyle w:val="Contents4"/>
            <w:tabs>
              <w:tab w:val="clear" w:pos="8176"/>
              <w:tab w:val="right" w:pos="9026" w:leader="dot"/>
            </w:tabs>
            <w:rPr/>
          </w:pPr>
          <w:hyperlink w:anchor="__RefHeading___Toc2996058_3224264995">
            <w:r>
              <w:rPr>
                <w:webHidden/>
                <w:rStyle w:val="IndexLink"/>
                <w:rtl w:val="true"/>
              </w:rPr>
              <w:t>هل المناشدات أبطلت خلافة عثمان؟</w:t>
            </w:r>
            <w:r>
              <w:rPr>
                <w:rStyle w:val="IndexLink"/>
                <w:rtl w:val="true"/>
              </w:rPr>
              <w:t>!</w:t>
              <w:tab/>
            </w:r>
            <w:r>
              <w:rPr>
                <w:rStyle w:val="IndexLink"/>
              </w:rPr>
              <w:t>292</w:t>
            </w:r>
          </w:hyperlink>
        </w:p>
        <w:p>
          <w:pPr>
            <w:pStyle w:val="Contents4"/>
            <w:tabs>
              <w:tab w:val="clear" w:pos="8176"/>
              <w:tab w:val="right" w:pos="9026" w:leader="dot"/>
            </w:tabs>
            <w:rPr/>
          </w:pPr>
          <w:hyperlink w:anchor="__RefHeading___Toc2996060_3224264995">
            <w:r>
              <w:rPr>
                <w:webHidden/>
                <w:rStyle w:val="IndexLink"/>
                <w:rtl w:val="true"/>
              </w:rPr>
              <w:t>أوهام المعتزلی و المعتزلة</w:t>
            </w:r>
            <w:r>
              <w:rPr>
                <w:rStyle w:val="IndexLink"/>
                <w:rtl w:val="true"/>
              </w:rPr>
              <w:tab/>
            </w:r>
            <w:r>
              <w:rPr>
                <w:rStyle w:val="IndexLink"/>
              </w:rPr>
              <w:t>292</w:t>
            </w:r>
          </w:hyperlink>
        </w:p>
        <w:p>
          <w:pPr>
            <w:pStyle w:val="Contents4"/>
            <w:tabs>
              <w:tab w:val="clear" w:pos="8176"/>
              <w:tab w:val="right" w:pos="9026" w:leader="dot"/>
            </w:tabs>
            <w:rPr/>
          </w:pPr>
          <w:hyperlink w:anchor="__RefHeading___Toc2996062_3224264995">
            <w:r>
              <w:rPr>
                <w:webHidden/>
                <w:rStyle w:val="IndexLink"/>
                <w:rtl w:val="true"/>
              </w:rPr>
              <w:t>لأسلمن ما سلمت أمور المسلمین</w:t>
            </w:r>
            <w:r>
              <w:rPr>
                <w:rStyle w:val="IndexLink"/>
                <w:rtl w:val="true"/>
              </w:rPr>
              <w:tab/>
            </w:r>
            <w:r>
              <w:rPr>
                <w:rStyle w:val="IndexLink"/>
              </w:rPr>
              <w:t>294</w:t>
            </w:r>
          </w:hyperlink>
        </w:p>
        <w:p>
          <w:pPr>
            <w:pStyle w:val="Contents3"/>
            <w:tabs>
              <w:tab w:val="clear" w:pos="8459"/>
              <w:tab w:val="right" w:pos="9026" w:leader="dot"/>
            </w:tabs>
            <w:rPr/>
          </w:pPr>
          <w:hyperlink w:anchor="__RefHeading___Toc2996064_3224264995">
            <w:r>
              <w:rPr>
                <w:webHidden/>
                <w:rStyle w:val="IndexLink"/>
                <w:rtl w:val="true"/>
              </w:rPr>
              <w:t>الفصل الثامن</w:t>
            </w:r>
            <w:r>
              <w:rPr>
                <w:rStyle w:val="IndexLink"/>
                <w:rtl w:val="true"/>
              </w:rPr>
              <w:tab/>
            </w:r>
            <w:r>
              <w:rPr>
                <w:rStyle w:val="IndexLink"/>
              </w:rPr>
              <w:t>305</w:t>
            </w:r>
          </w:hyperlink>
        </w:p>
        <w:p>
          <w:pPr>
            <w:pStyle w:val="Contents4"/>
            <w:tabs>
              <w:tab w:val="clear" w:pos="8176"/>
              <w:tab w:val="right" w:pos="9026" w:leader="dot"/>
            </w:tabs>
            <w:rPr/>
          </w:pPr>
          <w:hyperlink w:anchor="__RefHeading___Toc2996066_3224264995">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2996068_3224264995">
            <w:r>
              <w:rPr>
                <w:webHidden/>
                <w:rStyle w:val="IndexLink"/>
                <w:rtl w:val="true"/>
              </w:rPr>
              <w:t>سیدة نساء العالمین</w:t>
            </w:r>
            <w:r>
              <w:rPr>
                <w:rStyle w:val="IndexLink"/>
                <w:rtl w:val="true"/>
              </w:rPr>
              <w:tab/>
            </w:r>
            <w:r>
              <w:rPr>
                <w:rStyle w:val="IndexLink"/>
              </w:rPr>
              <w:t>307</w:t>
            </w:r>
          </w:hyperlink>
        </w:p>
        <w:p>
          <w:pPr>
            <w:pStyle w:val="Contents4"/>
            <w:tabs>
              <w:tab w:val="clear" w:pos="8176"/>
              <w:tab w:val="right" w:pos="9026" w:leader="dot"/>
            </w:tabs>
            <w:rPr/>
          </w:pPr>
          <w:hyperlink w:anchor="__RefHeading___Toc2996070_3224264995">
            <w:r>
              <w:rPr>
                <w:webHidden/>
                <w:rStyle w:val="IndexLink"/>
                <w:rtl w:val="true"/>
              </w:rPr>
              <w:t>الإستشفاء و التبرک لیس حراما</w:t>
            </w:r>
            <w:r>
              <w:rPr>
                <w:rStyle w:val="IndexLink"/>
                <w:rtl w:val="true"/>
              </w:rPr>
              <w:tab/>
            </w:r>
            <w:r>
              <w:rPr>
                <w:rStyle w:val="IndexLink"/>
              </w:rPr>
              <w:t>309</w:t>
            </w:r>
          </w:hyperlink>
        </w:p>
        <w:p>
          <w:pPr>
            <w:pStyle w:val="Contents4"/>
            <w:tabs>
              <w:tab w:val="clear" w:pos="8176"/>
              <w:tab w:val="right" w:pos="9026" w:leader="dot"/>
            </w:tabs>
            <w:rPr/>
          </w:pPr>
          <w:hyperlink w:anchor="__RefHeading___Toc2996072_3224264995">
            <w:r>
              <w:rPr>
                <w:webHidden/>
                <w:rStyle w:val="IndexLink"/>
                <w:rtl w:val="true"/>
              </w:rPr>
              <w:t>علی مع الحق،و الحق مع علی علیه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2996074_3224264995">
            <w:r>
              <w:rPr>
                <w:webHidden/>
                <w:rStyle w:val="IndexLink"/>
                <w:rtl w:val="true"/>
              </w:rPr>
              <w:t>جبریل علی صورة دحیة</w:t>
            </w:r>
            <w:r>
              <w:rPr>
                <w:rStyle w:val="IndexLink"/>
                <w:rtl w:val="true"/>
              </w:rPr>
              <w:tab/>
            </w:r>
            <w:r>
              <w:rPr>
                <w:rStyle w:val="IndexLink"/>
              </w:rPr>
              <w:t>312</w:t>
            </w:r>
          </w:hyperlink>
        </w:p>
        <w:p>
          <w:pPr>
            <w:pStyle w:val="Contents4"/>
            <w:tabs>
              <w:tab w:val="clear" w:pos="8176"/>
              <w:tab w:val="right" w:pos="9026" w:leader="dot"/>
            </w:tabs>
            <w:rPr/>
          </w:pPr>
          <w:hyperlink w:anchor="__RefHeading___Toc2996076_3224264995">
            <w:r>
              <w:rPr>
                <w:webHidden/>
                <w:rStyle w:val="IndexLink"/>
                <w:rtl w:val="true"/>
              </w:rPr>
              <w:t>أنت خیر البشر بعد النبیین</w:t>
            </w:r>
            <w:r>
              <w:rPr>
                <w:rStyle w:val="IndexLink"/>
                <w:rtl w:val="true"/>
              </w:rPr>
              <w:tab/>
            </w:r>
            <w:r>
              <w:rPr>
                <w:rStyle w:val="IndexLink"/>
              </w:rPr>
              <w:t>312</w:t>
            </w:r>
          </w:hyperlink>
        </w:p>
        <w:p>
          <w:pPr>
            <w:pStyle w:val="Contents4"/>
            <w:tabs>
              <w:tab w:val="clear" w:pos="8176"/>
              <w:tab w:val="right" w:pos="9026" w:leader="dot"/>
            </w:tabs>
            <w:rPr/>
          </w:pPr>
          <w:hyperlink w:anchor="__RefHeading___Toc2996078_3224264995">
            <w:r>
              <w:rPr>
                <w:webHidden/>
                <w:rStyle w:val="IndexLink"/>
                <w:rtl w:val="true"/>
              </w:rPr>
              <w:t>علی بایع البیعتین،و کذلک غیره</w:t>
            </w:r>
            <w:r>
              <w:rPr>
                <w:rStyle w:val="IndexLink"/>
                <w:rtl w:val="true"/>
              </w:rPr>
              <w:tab/>
            </w:r>
            <w:r>
              <w:rPr>
                <w:rStyle w:val="IndexLink"/>
              </w:rPr>
              <w:t>313</w:t>
            </w:r>
          </w:hyperlink>
        </w:p>
        <w:p>
          <w:pPr>
            <w:pStyle w:val="Contents4"/>
            <w:tabs>
              <w:tab w:val="clear" w:pos="8176"/>
              <w:tab w:val="right" w:pos="9026" w:leader="dot"/>
            </w:tabs>
            <w:rPr/>
          </w:pPr>
          <w:hyperlink w:anchor="__RefHeading___Toc2996080_3224264995">
            <w:r>
              <w:rPr>
                <w:webHidden/>
                <w:rStyle w:val="IndexLink"/>
                <w:rtl w:val="true"/>
              </w:rPr>
              <w:t>إستئذان علی علیه السّلام أباه فی أن یسلم</w:t>
            </w:r>
            <w:r>
              <w:rPr>
                <w:rStyle w:val="IndexLink"/>
                <w:rtl w:val="true"/>
              </w:rPr>
              <w:tab/>
            </w:r>
            <w:r>
              <w:rPr>
                <w:rStyle w:val="IndexLink"/>
              </w:rPr>
              <w:t>314</w:t>
            </w:r>
          </w:hyperlink>
        </w:p>
        <w:p>
          <w:pPr>
            <w:pStyle w:val="Contents4"/>
            <w:tabs>
              <w:tab w:val="clear" w:pos="8176"/>
              <w:tab w:val="right" w:pos="9026" w:leader="dot"/>
            </w:tabs>
            <w:rPr/>
          </w:pPr>
          <w:hyperlink w:anchor="__RefHeading___Toc2996082_3224264995">
            <w:r>
              <w:rPr>
                <w:webHidden/>
                <w:rStyle w:val="IndexLink"/>
                <w:rtl w:val="true"/>
              </w:rPr>
              <w:t>آیتان نزلتا فی علی علیه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2996084_3224264995">
            <w:r>
              <w:rPr>
                <w:webHidden/>
                <w:rStyle w:val="IndexLink"/>
                <w:rtl w:val="true"/>
              </w:rPr>
              <w:t>لعلی سهم فی الخاص،و سهم فی العام</w:t>
            </w:r>
            <w:r>
              <w:rPr>
                <w:rStyle w:val="IndexLink"/>
                <w:rtl w:val="true"/>
              </w:rPr>
              <w:tab/>
            </w:r>
            <w:r>
              <w:rPr>
                <w:rStyle w:val="IndexLink"/>
              </w:rPr>
              <w:t>317</w:t>
            </w:r>
          </w:hyperlink>
        </w:p>
        <w:p>
          <w:pPr>
            <w:pStyle w:val="Contents4"/>
            <w:tabs>
              <w:tab w:val="clear" w:pos="8176"/>
              <w:tab w:val="right" w:pos="9026" w:leader="dot"/>
            </w:tabs>
            <w:rPr/>
          </w:pPr>
          <w:hyperlink w:anchor="__RefHeading___Toc2996086_3224264995">
            <w:r>
              <w:rPr>
                <w:webHidden/>
                <w:rStyle w:val="IndexLink"/>
                <w:rtl w:val="true"/>
              </w:rPr>
              <w:t>الخمس فی مکة</w:t>
            </w:r>
            <w:r>
              <w:rPr>
                <w:rStyle w:val="IndexLink"/>
                <w:rtl w:val="true"/>
              </w:rPr>
              <w:tab/>
            </w:r>
            <w:r>
              <w:rPr>
                <w:rStyle w:val="IndexLink"/>
              </w:rPr>
              <w:t>318</w:t>
            </w:r>
          </w:hyperlink>
        </w:p>
        <w:p>
          <w:pPr>
            <w:pStyle w:val="Contents4"/>
            <w:tabs>
              <w:tab w:val="clear" w:pos="8176"/>
              <w:tab w:val="right" w:pos="9026" w:leader="dot"/>
            </w:tabs>
            <w:rPr/>
          </w:pPr>
          <w:hyperlink w:anchor="__RefHeading___Toc2996088_3224264995">
            <w:r>
              <w:rPr>
                <w:webHidden/>
                <w:rStyle w:val="IndexLink"/>
                <w:rtl w:val="true"/>
              </w:rPr>
              <w:t>اللهم</w:t>
            </w:r>
            <w:r>
              <w:rPr>
                <w:rStyle w:val="IndexLink"/>
                <w:rtl w:val="true"/>
              </w:rPr>
              <w:t>..</w:t>
            </w:r>
            <w:r>
              <w:rPr>
                <w:rStyle w:val="IndexLink"/>
                <w:rtl w:val="true"/>
              </w:rPr>
              <w:t>و إلی رسولک</w:t>
            </w:r>
            <w:r>
              <w:rPr>
                <w:rStyle w:val="IndexLink"/>
                <w:rtl w:val="true"/>
              </w:rPr>
              <w:tab/>
            </w:r>
            <w:r>
              <w:rPr>
                <w:rStyle w:val="IndexLink"/>
              </w:rPr>
              <w:t>320</w:t>
            </w:r>
          </w:hyperlink>
        </w:p>
        <w:p>
          <w:pPr>
            <w:pStyle w:val="Contents4"/>
            <w:tabs>
              <w:tab w:val="clear" w:pos="8176"/>
              <w:tab w:val="right" w:pos="9026" w:leader="dot"/>
            </w:tabs>
            <w:rPr/>
          </w:pPr>
          <w:hyperlink w:anchor="__RefHeading___Toc2996090_3224264995">
            <w:r>
              <w:rPr>
                <w:webHidden/>
                <w:rStyle w:val="IndexLink"/>
                <w:rtl w:val="true"/>
              </w:rPr>
              <w:t>الملائکة تساعد علیا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2996092_3224264995">
            <w:r>
              <w:rPr>
                <w:webHidden/>
                <w:rStyle w:val="IndexLink"/>
                <w:rtl w:val="true"/>
              </w:rPr>
              <w:t>الإختلاف فی النجوی</w:t>
            </w:r>
            <w:r>
              <w:rPr>
                <w:rStyle w:val="IndexLink"/>
                <w:rtl w:val="true"/>
              </w:rPr>
              <w:tab/>
            </w:r>
            <w:r>
              <w:rPr>
                <w:rStyle w:val="IndexLink"/>
              </w:rPr>
              <w:t>322</w:t>
            </w:r>
          </w:hyperlink>
        </w:p>
        <w:p>
          <w:pPr>
            <w:pStyle w:val="Contents4"/>
            <w:tabs>
              <w:tab w:val="clear" w:pos="8176"/>
              <w:tab w:val="right" w:pos="9026" w:leader="dot"/>
            </w:tabs>
            <w:rPr/>
          </w:pPr>
          <w:hyperlink w:anchor="__RefHeading___Toc2996094_3224264995">
            <w:r>
              <w:rPr>
                <w:webHidden/>
                <w:rStyle w:val="IndexLink"/>
                <w:rtl w:val="true"/>
              </w:rPr>
              <w:t>لو کان بعدی نبی لکنته یا علی</w:t>
            </w:r>
            <w:r>
              <w:rPr>
                <w:rStyle w:val="IndexLink"/>
                <w:rtl w:val="true"/>
              </w:rPr>
              <w:tab/>
            </w:r>
            <w:r>
              <w:rPr>
                <w:rStyle w:val="IndexLink"/>
              </w:rPr>
              <w:t>324</w:t>
            </w:r>
          </w:hyperlink>
        </w:p>
        <w:p>
          <w:pPr>
            <w:pStyle w:val="Contents4"/>
            <w:tabs>
              <w:tab w:val="clear" w:pos="8176"/>
              <w:tab w:val="right" w:pos="9026" w:leader="dot"/>
            </w:tabs>
            <w:rPr/>
          </w:pPr>
          <w:hyperlink w:anchor="__RefHeading___Toc2996096_3224264995">
            <w:r>
              <w:rPr>
                <w:webHidden/>
                <w:rStyle w:val="IndexLink"/>
                <w:rtl w:val="true"/>
              </w:rPr>
              <w:t>رد الشمس لأمیر المؤمنین علیه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2996098_3224264995">
            <w:r>
              <w:rPr>
                <w:webHidden/>
                <w:rStyle w:val="IndexLink"/>
                <w:rtl w:val="true"/>
              </w:rPr>
              <w:t>ابتهاج النبی صلّی اللّه علیه و آله بعلی علیه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2996100_3224264995">
            <w:r>
              <w:rPr>
                <w:webHidden/>
                <w:rStyle w:val="IndexLink"/>
                <w:rtl w:val="true"/>
              </w:rPr>
              <w:t>علی علیه السّلام و الحر و البرد</w:t>
            </w:r>
            <w:r>
              <w:rPr>
                <w:rStyle w:val="IndexLink"/>
                <w:rtl w:val="true"/>
              </w:rPr>
              <w:tab/>
            </w:r>
            <w:r>
              <w:rPr>
                <w:rStyle w:val="IndexLink"/>
              </w:rPr>
              <w:t>329</w:t>
            </w:r>
          </w:hyperlink>
        </w:p>
        <w:p>
          <w:pPr>
            <w:pStyle w:val="Contents4"/>
            <w:tabs>
              <w:tab w:val="clear" w:pos="8176"/>
              <w:tab w:val="right" w:pos="9026" w:leader="dot"/>
            </w:tabs>
            <w:rPr/>
          </w:pPr>
          <w:hyperlink w:anchor="__RefHeading___Toc2996102_3224264995">
            <w:r>
              <w:rPr>
                <w:webHidden/>
                <w:rStyle w:val="IndexLink"/>
                <w:rtl w:val="true"/>
              </w:rPr>
              <w:t>إذا قومک منه یصدون</w:t>
            </w:r>
            <w:r>
              <w:rPr>
                <w:rStyle w:val="IndexLink"/>
                <w:rtl w:val="true"/>
              </w:rPr>
              <w:tab/>
            </w:r>
            <w:r>
              <w:rPr>
                <w:rStyle w:val="IndexLink"/>
              </w:rPr>
              <w:t>330</w:t>
            </w:r>
          </w:hyperlink>
        </w:p>
        <w:p>
          <w:pPr>
            <w:pStyle w:val="Contents4"/>
            <w:tabs>
              <w:tab w:val="clear" w:pos="8176"/>
              <w:tab w:val="right" w:pos="9026" w:leader="dot"/>
            </w:tabs>
            <w:rPr/>
          </w:pPr>
          <w:hyperlink w:anchor="__RefHeading___Toc2996104_3224264995">
            <w:r>
              <w:rPr>
                <w:webHidden/>
                <w:rStyle w:val="IndexLink"/>
                <w:rtl w:val="true"/>
              </w:rPr>
              <w:t>سبقت اللعنة لمبغض علی علیه السّلام</w:t>
            </w:r>
            <w:r>
              <w:rPr>
                <w:rStyle w:val="IndexLink"/>
                <w:rtl w:val="true"/>
              </w:rPr>
              <w:tab/>
            </w:r>
            <w:r>
              <w:rPr>
                <w:rStyle w:val="IndexLink"/>
              </w:rPr>
              <w:t>331</w:t>
            </w:r>
          </w:hyperlink>
        </w:p>
        <w:p>
          <w:pPr>
            <w:pStyle w:val="Contents2"/>
            <w:tabs>
              <w:tab w:val="clear" w:pos="8743"/>
              <w:tab w:val="right" w:pos="9026" w:leader="dot"/>
            </w:tabs>
            <w:rPr/>
          </w:pPr>
          <w:hyperlink w:anchor="__RefHeading___Toc2996106_3224264995">
            <w:r>
              <w:rPr>
                <w:webHidden/>
                <w:rStyle w:val="IndexLink"/>
                <w:rtl w:val="true"/>
              </w:rPr>
              <w:t>الفهارس</w:t>
            </w:r>
            <w:r>
              <w:rPr>
                <w:rStyle w:val="IndexLink"/>
                <w:rtl w:val="true"/>
              </w:rPr>
              <w:tab/>
            </w:r>
            <w:r>
              <w:rPr>
                <w:rStyle w:val="IndexLink"/>
              </w:rPr>
              <w:t>333</w:t>
            </w:r>
          </w:hyperlink>
        </w:p>
        <w:p>
          <w:pPr>
            <w:pStyle w:val="Contents3"/>
            <w:tabs>
              <w:tab w:val="clear" w:pos="8459"/>
              <w:tab w:val="right" w:pos="9026" w:leader="dot"/>
            </w:tabs>
            <w:rPr/>
          </w:pPr>
          <w:hyperlink w:anchor="__RefHeading___Toc2996108_3224264995">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2996110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335</w:t>
            </w:r>
          </w:hyperlink>
        </w:p>
        <w:p>
          <w:pPr>
            <w:pStyle w:val="Contents3"/>
            <w:tabs>
              <w:tab w:val="clear" w:pos="8459"/>
              <w:tab w:val="right" w:pos="9026" w:leader="dot"/>
            </w:tabs>
            <w:rPr/>
          </w:pPr>
          <w:hyperlink w:anchor="__RefHeading___Toc2996112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4_121551"/>
      <w:bookmarkStart w:id="1" w:name="pg12884_121551"/>
      <w:bookmarkEnd w:id="1"/>
    </w:p>
    <w:p>
      <w:pPr>
        <w:pStyle w:val="Heading2"/>
        <w:numPr>
          <w:ilvl w:val="1"/>
          <w:numId w:val="1"/>
        </w:numPr>
        <w:rPr/>
      </w:pPr>
      <w:bookmarkStart w:id="2" w:name="pg12884_121551"/>
      <w:bookmarkStart w:id="3" w:name="__RefHeading___Toc2995788_3224264995"/>
      <w:bookmarkStart w:id="4" w:name="_Toc1"/>
      <w:bookmarkEnd w:id="2"/>
      <w:bookmarkEnd w:id="3"/>
      <w:r>
        <w:rPr>
          <w:rtl w:val="true"/>
        </w:rPr>
        <w:t>اشاره</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5790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84_121555"/>
      <w:bookmarkStart w:id="8" w:name="pg12884_121555"/>
      <w:bookmarkEnd w:id="8"/>
    </w:p>
    <w:p>
      <w:pPr>
        <w:pStyle w:val="Heading2"/>
        <w:numPr>
          <w:ilvl w:val="1"/>
          <w:numId w:val="1"/>
        </w:numPr>
        <w:rPr/>
      </w:pPr>
      <w:bookmarkStart w:id="9" w:name="pg12884_121555"/>
      <w:bookmarkStart w:id="10" w:name="__RefHeading___Toc2995792_3224264995"/>
      <w:bookmarkStart w:id="11" w:name="_Toc3"/>
      <w:bookmarkEnd w:id="9"/>
      <w:bookmarkEnd w:id="10"/>
      <w:r>
        <w:rPr>
          <w:rtl w:val="true"/>
        </w:rPr>
        <w:t>تتمة الباب التاسع</w:t>
      </w:r>
      <w:bookmarkEnd w:id="11"/>
    </w:p>
    <w:p>
      <w:pPr>
        <w:pStyle w:val="Heading3"/>
        <w:numPr>
          <w:ilvl w:val="2"/>
          <w:numId w:val="1"/>
        </w:numPr>
        <w:rPr/>
      </w:pPr>
      <w:bookmarkStart w:id="12" w:name="__RefHeading___Toc2995794_3224264995"/>
      <w:bookmarkStart w:id="13" w:name="_Toc4"/>
      <w:bookmarkEnd w:id="12"/>
      <w:r>
        <w:rPr>
          <w:rtl w:val="true"/>
        </w:rPr>
        <w:t>الفصل السادس</w:t>
      </w:r>
      <w:bookmarkEnd w:id="13"/>
    </w:p>
    <w:p>
      <w:pPr>
        <w:pStyle w:val="Heading4"/>
        <w:numPr>
          <w:ilvl w:val="3"/>
          <w:numId w:val="1"/>
        </w:numPr>
        <w:rPr/>
      </w:pPr>
      <w:bookmarkStart w:id="14" w:name="__RefHeading___Toc2995796_3224264995"/>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خلافة علی علیه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884_121557"/>
      <w:bookmarkStart w:id="17" w:name="pg12884_121557"/>
      <w:bookmarkEnd w:id="17"/>
    </w:p>
    <w:p>
      <w:pPr>
        <w:pStyle w:val="Heading4"/>
        <w:numPr>
          <w:ilvl w:val="3"/>
          <w:numId w:val="1"/>
        </w:numPr>
        <w:rPr/>
      </w:pPr>
      <w:bookmarkStart w:id="18" w:name="pg12884_121557"/>
      <w:bookmarkStart w:id="19" w:name="__RefHeading___Toc2995798_3224264995"/>
      <w:bookmarkStart w:id="20" w:name="_Toc6"/>
      <w:bookmarkEnd w:id="18"/>
      <w:bookmarkEnd w:id="19"/>
      <w:r>
        <w:rPr>
          <w:rtl w:val="true"/>
        </w:rPr>
        <w:t>الشوری بنظر علی علیه السّلام</w:t>
      </w:r>
      <w:bookmarkEnd w:id="20"/>
    </w:p>
    <w:p>
      <w:pPr>
        <w:pStyle w:val="BookText"/>
        <w:rPr/>
      </w:pPr>
      <w:r>
        <w:rPr>
          <w:rFonts w:ascii="IRNazanin" w:hAnsi="IRNazanin" w:eastAsia="IRNazanin"/>
          <w:color w:val="111111"/>
          <w:sz w:val="28"/>
          <w:sz w:val="28"/>
          <w:szCs w:val="28"/>
          <w:rtl w:val="true"/>
          <w:lang w:bidi="fa-IR"/>
        </w:rPr>
        <w:t>و قد تحدث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الشوری فی خطبته الشقشقیة،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للّه،و للشوری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 حتی صرت أقرن مع هذه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لکننی أسففت إذ أسفوا،و طرت إذ طاروا، فصغی رجل منهم لضغنه،و مال الآخر لصهره،مع هن و هن،إلی أن قام ثالث القوم نافجا حضنیه،بین نثیله و معتلفه،و قام معه بنو أبیه یخضمون مال اللّه خضم الإبل نبتة الربیع إلخ</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نرید أن نعالج توهما قد یراود ذهن بعض الناس،و هو أنه کیف یرضی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یمارس الإسفاف؟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لو أسفّ الآخرون،فالمفروض هو أن ینأی بنفسه عن ذلک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وهم باطل،فإن المقصود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 مجاراتهم فیما یختارونه من مواقف،حتی لقد رضی الدخول فی الشوری،و قرنوه بهذه </w:t>
      </w:r>
    </w:p>
    <w:p>
      <w:pPr>
        <w:pStyle w:val="BookText"/>
        <w:rPr/>
      </w:pPr>
      <w:r>
        <w:rPr>
          <w:rFonts w:ascii="IRNazanin" w:hAnsi="IRNazanin" w:eastAsia="IRNazanin"/>
          <w:color w:val="111111"/>
          <w:sz w:val="28"/>
          <w:sz w:val="28"/>
          <w:szCs w:val="28"/>
          <w:rtl w:val="true"/>
          <w:lang w:bidi="fa-IR"/>
        </w:rPr>
        <w:t>النظائر،مع علمهم بأنه لا یقاس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هو بذلک حفظا للدین، و رعایة لمصلحة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یبادر لمواجهتهم بما یدخل فی دائرة التحدی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بالإسفاف هنا إسفاف الطائر،و هو دنوه من الأرض حتی یکاد یضربها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 الأخذ بالأمور الدنیئة و الخسیسة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کلمته هذه أن القوم قد أتوا ما أتوا و هم علی علم بتقدمه علیهم،و علی یقین بأنهم لا یقاسون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یضع علامة استفهام کبیرة علی المحاولات التی تبذل لإعطاء أبی بکر و عمر و سواهما أحجاما بارزة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یدلل علی أن ما فعلوه لم یراعوا به طریق الورع و الإلتزام بالحدود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عداه کانوا نظائر لبعضهم البعض،و لم یکن یصح أن یقرن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یشیر إلی أن ما یدعی لبعضهم من تمییز علی من عداه فی تقوی أو فی علم،أو فی سیاسة،لم یکن دقیقا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أسباب میلهم إلی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مقبولة من الناحیة الشرعیة و العقلیة،فإنه لا یجوز لمن یجعل نفسه فی موضع الأمین علی مصیر الأمة،و یوکل إلیه اختیار ما یصلحها فی دینها و دنیاها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یمیل مع أضغانه الجاهلیة التی لا یرضاها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یمیل مع عصبیاته العشائریة،فإن ذلک لا یحقق الهدف الذی انتدب إلی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لیس له مبرر فی العقل 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 ذلک فی موضع آخر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بالنسبة لما وصف به عثمان من أنه قام نافجا حضنیه،بین نثیلیه </w:t>
      </w:r>
      <w:bookmarkStart w:id="21" w:name="pg12884_121559"/>
    </w:p>
    <w:p>
      <w:pPr>
        <w:pStyle w:val="BookText"/>
        <w:rPr/>
      </w:pPr>
      <w:bookmarkEnd w:id="21"/>
      <w:r>
        <w:rPr>
          <w:rFonts w:ascii="IRNazanin" w:hAnsi="IRNazanin" w:eastAsia="IRNazanin"/>
          <w:color w:val="111111"/>
          <w:sz w:val="28"/>
          <w:sz w:val="28"/>
          <w:szCs w:val="28"/>
          <w:rtl w:val="true"/>
          <w:lang w:bidi="fa-IR"/>
        </w:rPr>
        <w:t>و معتلفه،فهو أصدق تعبیر عن اهتمامات عثمان و انشغالاته التی ظهر أنها اتجهت بصورة انحداریة حتی بلغت هذا المستوی فأصبح همه بطنه،و التملی من مال اللّه سبحانه،ثم التخلی للتنفیس عن الکرب الناشئ من التخمة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المفروض هو أن یفکر بسیاسة الأمة بصورة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توصلها إلی الأهداف السامیة التی رسمها اللّه تعالی لها</w:t>
      </w:r>
      <w:r>
        <w:rPr>
          <w:rFonts w:eastAsia="IRNazanin" w:cs="IRNazanin"/>
          <w:color w:val="111111"/>
          <w:sz w:val="28"/>
          <w:szCs w:val="28"/>
          <w:rtl w:val="true"/>
          <w:lang w:bidi="fa-IR"/>
        </w:rPr>
        <w:t>.</w:t>
      </w:r>
    </w:p>
    <w:p>
      <w:pPr>
        <w:pStyle w:val="Heading4"/>
        <w:numPr>
          <w:ilvl w:val="3"/>
          <w:numId w:val="1"/>
        </w:numPr>
        <w:rPr/>
      </w:pPr>
      <w:bookmarkStart w:id="22" w:name="__RefHeading___Toc2995800_3224264995"/>
      <w:bookmarkStart w:id="23" w:name="_Toc7"/>
      <w:bookmarkEnd w:id="22"/>
      <w:r>
        <w:rPr>
          <w:rtl w:val="true"/>
        </w:rPr>
        <w:t>لماذا زویت الخلافة عن أهلها؟</w:t>
      </w:r>
      <w:r>
        <w:rPr>
          <w:rtl w:val="true"/>
        </w:rPr>
        <w:t>!</w:t>
      </w:r>
      <w:bookmarkEnd w:id="23"/>
    </w:p>
    <w:p>
      <w:pPr>
        <w:pStyle w:val="Heading5"/>
        <w:numPr>
          <w:ilvl w:val="4"/>
          <w:numId w:val="1"/>
        </w:numPr>
        <w:rPr/>
      </w:pPr>
      <w:bookmarkStart w:id="24" w:name="__RefHeading___Toc2995802_3224264995"/>
      <w:bookmarkStart w:id="25" w:name="_Toc8"/>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و نذکر هنا جانبا من تبریرات عمر،لمواصلة سیاساته الرامیة للإستمرار فی إقصاء الخلیفة الشرعی عن موقعه الذی جعله اللّه تعالی له،فلاحظ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لأماشی عمر فی سکة من سکک المدینة، یده فی یدی،فقال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عباس،ما أظن صاحبک إلا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یسبقنی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المؤمنین،فاردد إلیه ظلامته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فانتزع یده من یدی،ثم مرّ یهمهم ساعة،ثم وقف،فلحقته،فقال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عباس،ما أظن القوم منعهم صاحبک إلا أنهم استصغروه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شر من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استصغره اللّه حین أمره اللّه أن یأخذ سورة براءة من أبی بکر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فأعرض عنی و أسرع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قال لابن عباس،و هو یسیر معه فی بعض أسفاره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عباس،ما منع علیا من الخروج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عباس،أبوک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ابن عمه،فما منع قومکم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أدری،یکرهون ولایتکم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 نحن لهم کالخیر؟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غفرا،یکرهون أن تجتمع فیکم النبوّة و الخلافة،فیکون بجحا بجحا،لعلکم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لکن أبا بکر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الموفقیات،و مناقب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و فدک للجوهری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هریرة للسید شرف الدین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للإربلی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التحفة العسجدیة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أتی أحزم ما حضره و لو جعله لکم ما نفعکم مع قربکم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 إلیک ابن عمک، سألته أن یخرج فلم یفعل،فلم أزل أراه واجدا،فبم تظن موجدته؟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المؤمنین،إنک 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لا یزال کئیبا لفوت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ذاک،إنه یزعم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الأمر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فکان ماذا،إذا لم یرد اللّه تعالی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ذلک و أراد اللّه غیره،فنفذ مراد اللّه،و لم ینفذ مراد رسوله،أو کلما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أراد إسلام عمه و لم یرده اللّه أن یسلم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معنی هذا الخبر بغیر هذا اللفظ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أن یذکره للأمر فی مرضه فصددته عنه خوفا من الفتنة،و انتشار أمر الإسلام،فعلم رسول اللّه ما فی نفسی و أمسک،و أبی اللّه إلا إمضاء ما حتم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رابع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عباس،أتدری ما منع قومکم منکم بعد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فکرهت أن أجیبه،فقلت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أکن أدری فأمیر المؤمنین یدرینی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أن یجمعوا لکم النبوّة و الخلافة،فتبجحوا علی قومکم بجحا بجحا،فاختارت قریش لأنفسها،فأصابت و وفّقت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تأذن لی فی الکلام،و تمط عنی الغضب تکلمت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اختارت قریش لأنفسها فأصابت و وفّقت،فلو أن قریشا اختارت لأنفسها حیث اختار اللّه عزّ و جلّ لها لکان الصواب بیدها غیر مردود و لا محسود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کرهوا أن تکون لنا النبوّة و الخلافة،فإنّ اللّه عزّ و جلّ وصف قوما بالکراهیة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و اللّه یابن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تبلغنی عنک أشیاء، کنت أکره أن أقرک علیها فتزیل منزلتک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یا أمیر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کانت حقا فما ینبغی أن تزیل منزلتی منک،و إن کانت باطلا فمثلی أماط الباطل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صرفوها عنا حسدا،و بغیا،و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 یا أمیر المؤمنین ظلما،فقد تبین للجاهل و الحلیم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حسدا،فإن إبلیس حسد آدم،فنحن ولده المحسودون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هیهات،أبت قلوبکم یا بنی هاشم إلا حسدا ما یحول، و ضغنا و غشا ما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أمیر المؤمنین،لا تصف قلوب قوم أذهب اللّه عنهم الرجس و طهرهم تطهیرا بالحسد و الغش،فإن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 یا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افعل،فلما ذهبت لأقوم استحیا 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مکانک الخ</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ابن عباس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عمر یوما،فقال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العباس،لقد أجهد هذا الرجل نفسه فی العبادة حتی نحلته،ریاء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یقصد بالریاء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یرشح نفسه بین الناس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یصنع بالترشیح؟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رشحه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شابا حدثا،فاستصغرت العرب سنه،و قد کمل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 أن اللّه تعالی لم یبعث نبیا إلا بعد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المؤمنین،أما أهل الحجی و النهی،فإنهم ما زالوا یعدونه کاملا منذ رفع اللّه منار الإسلام،و لکنه یعدونه محروما مجدودا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سیلیها بعد هیاط و میاط </w:t>
      </w:r>
      <w:r>
        <w:rPr>
          <w:rStyle w:val="FootnoteAnchor"/>
          <w:rtl w:val="true"/>
        </w:rPr>
        <w:footnoteReference w:id="8"/>
      </w:r>
      <w:r>
        <w:rPr>
          <w:rFonts w:ascii="IRNazanin" w:hAnsi="IRNazanin" w:eastAsia="IRNazanin"/>
          <w:color w:val="111111"/>
          <w:sz w:val="28"/>
          <w:sz w:val="28"/>
          <w:szCs w:val="28"/>
          <w:rtl w:val="true"/>
          <w:lang w:bidi="fa-IR"/>
        </w:rPr>
        <w:t>،ثم تزل فیها قدمه،و لا یقضی منها أربه إلخ</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لنا ملاحظات علی هذه النصوص،نجملها فیما یلی</w:t>
      </w:r>
      <w:r>
        <w:rPr>
          <w:rFonts w:eastAsia="IRNazanin" w:cs="IRNazanin"/>
          <w:color w:val="111111"/>
          <w:sz w:val="28"/>
          <w:szCs w:val="28"/>
          <w:rtl w:val="true"/>
          <w:lang w:bidi="fa-IR"/>
        </w:rPr>
        <w:t xml:space="preserve">: </w:t>
      </w:r>
      <w:bookmarkStart w:id="26" w:name="pg12884_121565"/>
    </w:p>
    <w:p>
      <w:pPr>
        <w:pStyle w:val="Heading5"/>
        <w:numPr>
          <w:ilvl w:val="4"/>
          <w:numId w:val="1"/>
        </w:numPr>
        <w:rPr/>
      </w:pPr>
      <w:bookmarkStart w:id="27" w:name="__RefHeading___Toc2995804_3224264995"/>
      <w:bookmarkStart w:id="28" w:name="_Toc9"/>
      <w:bookmarkEnd w:id="26"/>
      <w:bookmarkEnd w:id="27"/>
      <w:r>
        <w:rPr>
          <w:rtl w:val="true"/>
        </w:rPr>
        <w:t>ألف</w:t>
      </w:r>
      <w:r>
        <w:rPr>
          <w:rtl w:val="true"/>
        </w:rPr>
        <w:t>:</w:t>
      </w:r>
      <w:r>
        <w:rPr>
          <w:rtl w:val="true"/>
        </w:rPr>
        <w:t>ما أظن صاحبک إلا مظلوما</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کثرة اسئلة عمر لابن عباس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أسباب استبعاده من الخلافة و غیر ذلک من شؤون،یجعلنا نظن أنه کان یعیش هاجس الخوف المستمر من وصول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یدل علی أنه کان باستمرار بصدد جس النبض،و معرفة الأجواء عن قرب،فابن عباس کان من بنی هاشم،و هو ابن عم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شاب عاقل،و فهیم،و 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عمر کان یقربه لیرضی بذلک غروره،فإن صداقة الخلیفة،و الحصول علی الإحترام و التبجیل من قبله أمر تمیل إلیه النفوس،فکیف بشاب طموح و لبیب،و مثقف مثل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قول عمر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صاحبک إلا مظلوما،قد جاء علی سبیل الإستدراج له،لیعرف منه إن کان الحدیث عن المظلومیة متداولا فی بیوت بین هاشم،لیعرف إن کانت النفوس غاضبة و العواطف متشنجة تجاهه هو شخصیا أم لا،حیث إنه کان یعیش عقدة ترقب نتائج أفعاله،فإنه هو الذی تولی مهاجمة أقدس بیت فی بنی هاشم،و فی جمیع البشر علی الإطلاق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نکأ الجرح عنده هو جواب ابن عباس،الذی بیّن له أن ظلامة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عند عمر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فأزعجه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استعاد السیطرة علی نفسه،و استجمع أفکاره طلع بالمخرج الذی لم یزل یردده،و هو أن قوم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استبعدوه لأنهم استصغروه</w:t>
      </w:r>
      <w:r>
        <w:rPr>
          <w:rFonts w:eastAsia="IRNazanin" w:cs="IRNazanin"/>
          <w:color w:val="111111"/>
          <w:sz w:val="28"/>
          <w:szCs w:val="28"/>
          <w:rtl w:val="true"/>
          <w:lang w:bidi="fa-IR"/>
        </w:rPr>
        <w:t xml:space="preserve">.. </w:t>
      </w:r>
      <w:bookmarkStart w:id="29" w:name="pg12884_121566"/>
    </w:p>
    <w:p>
      <w:pPr>
        <w:pStyle w:val="BookText"/>
        <w:rPr/>
      </w:pPr>
      <w:bookmarkEnd w:id="29"/>
      <w:r>
        <w:rPr>
          <w:rFonts w:ascii="IRNazanin" w:hAnsi="IRNazanin" w:eastAsia="IRNazanin"/>
          <w:color w:val="111111"/>
          <w:sz w:val="28"/>
          <w:sz w:val="28"/>
          <w:szCs w:val="28"/>
          <w:rtl w:val="true"/>
          <w:lang w:bidi="fa-IR"/>
        </w:rPr>
        <w:t>و بذلک یکون قد ألقی تبعة إبعاده علی غیره،و تحول هو إلی الظل حیث لا یراه أحد إلا بمزید من التحدیق،و التبصر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إن کلا الأمرین غیر دقیق،فإن عمر بن الخطاب کان علی رأس الذین ابعدوا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صغر السن لم یکن هو السبب فی إبعاده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السبب هو الإتفاق المسبق علی ذلک،و الإعداد له وفق ما بیناه فی هذا الکتاب،و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هو ما جهر به ابن عباس،حین بین لعمر أن المعیار لیس هو رأی الناس فی ذلک،بل المعیار هو الإختیار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یستصغره اللّه حین عزل أبا بکر،و نصبه هو لتبلیغ سورة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هذه المعادلة الإلهیة کانت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أبی بکر بالذات،و أبو بکر الذی کان الرقم الأول الذی و اجهوا فیه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السقیفة</w:t>
      </w:r>
      <w:r>
        <w:rPr>
          <w:rFonts w:eastAsia="IRNazanin" w:cs="IRNazanin"/>
          <w:color w:val="111111"/>
          <w:sz w:val="28"/>
          <w:szCs w:val="28"/>
          <w:rtl w:val="true"/>
          <w:lang w:bidi="fa-IR"/>
        </w:rPr>
        <w:t>.</w:t>
      </w:r>
    </w:p>
    <w:p>
      <w:pPr>
        <w:pStyle w:val="Heading5"/>
        <w:numPr>
          <w:ilvl w:val="4"/>
          <w:numId w:val="1"/>
        </w:numPr>
        <w:rPr/>
      </w:pPr>
      <w:bookmarkStart w:id="30" w:name="__RefHeading___Toc2995806_3224264995"/>
      <w:bookmarkStart w:id="31" w:name="_Toc10"/>
      <w:bookmarkEnd w:id="30"/>
      <w:r>
        <w:rPr>
          <w:rtl w:val="true"/>
        </w:rPr>
        <w:t>ب</w:t>
      </w:r>
      <w:r>
        <w:rPr>
          <w:rtl w:val="true"/>
        </w:rPr>
        <w:t>:</w:t>
      </w:r>
      <w:r>
        <w:rPr>
          <w:rtl w:val="true"/>
        </w:rPr>
        <w:t>ما منع علیا علیه السّلام من الخروج معنا؟</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النص المتقدم برقم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سجل مؤاخذة لعمر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مفادها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بالخروج مع عمر فی سفره ذاک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الصحیح هو اعتبار امتناع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الخروج مع </w:t>
      </w:r>
    </w:p>
    <w:p>
      <w:pPr>
        <w:pStyle w:val="BookText"/>
        <w:rPr/>
      </w:pPr>
      <w:r>
        <w:rPr>
          <w:rFonts w:ascii="IRNazanin" w:hAnsi="IRNazanin" w:eastAsia="IRNazanin"/>
          <w:color w:val="111111"/>
          <w:sz w:val="28"/>
          <w:sz w:val="28"/>
          <w:szCs w:val="28"/>
          <w:rtl w:val="true"/>
          <w:lang w:bidi="fa-IR"/>
        </w:rPr>
        <w:t>عمر فی سفره مؤاخذة لعمر نفسه،من حیث أن هذا الإمتناع یؤذن باستمرار الموانع و بقاء المبررات لموقف التحفظ و الإنکار لشرعیة السلطة الحاکمة،و علی رأسها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الناس أن یفهموا أن ما یلمحه الناس من انسجام ظاهری و تعامل إیجابی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السلطة الغاصبة لحقه،فإنما جاء علی سبیل العض علی الجراح لمصلحة أهم و أغلی،و قد صرح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فقال فی خطبته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بالشقشقیة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و فی العین قذی،و فی الحلق شجا،أری تراثی نهبا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ذکر أن سبب عدم قبول العرب بولایة بنی هاشم هو أنهم یکرهون ولایتهم لهم،مع أنه کان قد صرح فی عدة موارد بأن الذی منع قومهم منهم أنهم استصغروا 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مواضع أخری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کرهوا أن تجتمع النبوة،و الخلافة فی بنی هاشم،فیکون بجحا بجحا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البجح هو 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ظهر هذا الإختلاف فی الروایة الواحدة،و هی الروایة الثانیة، حیث قرر عمر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هو کراهة ولایتهم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أضرب عن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غفرا،لیقول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منعهم هو کراهة اجتماع النبوة و الخلافة إلخ</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حرص عمر أن یبرئ أبا بکر من أن یکون هو الذی منع من وصول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سبب ذلک أنه أراد أن یدفع عن نفسه حیث کان هو المبادر لبیعة أبی بکر یوم السقیفة،و عن أبی </w:t>
      </w:r>
    </w:p>
    <w:p>
      <w:pPr>
        <w:pStyle w:val="BookText"/>
        <w:rPr/>
      </w:pPr>
      <w:r>
        <w:rPr>
          <w:rFonts w:ascii="IRNazanin" w:hAnsi="IRNazanin" w:eastAsia="IRNazanin"/>
          <w:color w:val="111111"/>
          <w:sz w:val="28"/>
          <w:sz w:val="28"/>
          <w:szCs w:val="28"/>
          <w:rtl w:val="true"/>
          <w:lang w:bidi="fa-IR"/>
        </w:rPr>
        <w:t>بکر تهمة التعدی و الظلم لأهل البیت،و یجعل ذلک علی عاتق جماعات باسرها،حیث تضیع الحقیقة فی زحمة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تماما کما أرادت قریش قتل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الهجرة بنحو یضیع دمه بین القبائل،فلا یقوی بنو هاشم علی حربها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أراد أن یجعل استبعاد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 جماهیریا،لیصوره إنسانا منبوذا من الناس و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توجه الطعن إلی خلافة أبی بکر،فإن ذلک سیطیح بشرعیة خلافة عمر،لأن خلافته رشحت من خلافة أبی بکر،لأنها بوصیة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و کیف یستطیع عمر بن الخطاب أن یقنع الناس بأن الخلافة لو جعلت لبنی هاشم لم ینفعهم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یأتی علی خلاف ما قرره اللّه و رسوله،و بلّغه علی أتم وجه،حتی لقد أخذ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 من الناس جمیعا،بما فیهم أبو بکر و عمر إلی غیر ذلک من مواقف و سیاسات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تهدف إلی تکریس هذا الأمر و تأکیده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أبا بکر و عمر،و من تابعهما لم یقدما علی ما أقدما علیه،فإن الناس کانوا لا یشکون فی أن الأمر صائر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جعلها لکم ما نفعکم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الضمیر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أبی بکر،فیکون قد نسب إعطاء الخلافة و جعلها إلی أبی بکر،مع أن فاقد الشیء لا یعطیه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لأبی بکر أن یعطی و لا لأحد من الناس ما لیس 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قد جعل هذا الأمر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2" w:name="pg12884_121569"/>
    </w:p>
    <w:p>
      <w:pPr>
        <w:pStyle w:val="BookText"/>
        <w:rPr/>
      </w:pPr>
      <w:bookmarkEnd w:id="32"/>
      <w:r>
        <w:rPr>
          <w:rFonts w:ascii="IRNazanin" w:hAnsi="IRNazanin" w:eastAsia="IRNazanin"/>
          <w:color w:val="111111"/>
          <w:sz w:val="28"/>
          <w:sz w:val="28"/>
          <w:szCs w:val="28"/>
          <w:rtl w:val="true"/>
          <w:lang w:bidi="fa-IR"/>
        </w:rPr>
        <w:t>فلما ذا انتزعه منه أبو بکر</w:t>
      </w:r>
      <w:r>
        <w:rPr>
          <w:rFonts w:eastAsia="IRNazanin" w:cs="IRNazanin"/>
          <w:color w:val="111111"/>
          <w:sz w:val="28"/>
          <w:szCs w:val="28"/>
          <w:rtl w:val="true"/>
          <w:lang w:bidi="fa-IR"/>
        </w:rPr>
        <w:t>..</w:t>
      </w:r>
    </w:p>
    <w:p>
      <w:pPr>
        <w:pStyle w:val="Heading5"/>
        <w:numPr>
          <w:ilvl w:val="4"/>
          <w:numId w:val="1"/>
        </w:numPr>
        <w:rPr/>
      </w:pPr>
      <w:bookmarkStart w:id="33" w:name="__RefHeading___Toc2995808_3224264995"/>
      <w:bookmarkStart w:id="34" w:name="_Toc11"/>
      <w:bookmarkEnd w:id="33"/>
      <w:r>
        <w:rPr>
          <w:rtl w:val="true"/>
        </w:rPr>
        <w:t>ج</w:t>
      </w:r>
      <w:r>
        <w:rPr>
          <w:rtl w:val="true"/>
        </w:rPr>
        <w:t>:</w:t>
      </w:r>
      <w:r>
        <w:rPr>
          <w:rtl w:val="true"/>
        </w:rPr>
        <w:t>موجدة علی علیه السّلام</w:t>
      </w:r>
      <w:bookmarkEnd w:id="34"/>
    </w:p>
    <w:p>
      <w:pPr>
        <w:pStyle w:val="BookText"/>
        <w:rPr/>
      </w:pPr>
      <w:r>
        <w:rPr>
          <w:rFonts w:ascii="IRNazanin" w:hAnsi="IRNazanin" w:eastAsia="IRNazanin"/>
          <w:color w:val="111111"/>
          <w:sz w:val="28"/>
          <w:sz w:val="28"/>
          <w:szCs w:val="28"/>
          <w:rtl w:val="true"/>
          <w:lang w:bidi="fa-IR"/>
        </w:rPr>
        <w:t>و أما الحدیث الثالث الذی سأل فیه عمر بن الخطاب عن سبب موجدة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،فنلاحظ فیه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 موجدة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استمرارها،حتی لیقول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أراه واجدا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یجمع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تأثیر فی محیط الهیئة الحاکمة،لیتسنی له إحقاق الحق،و إبطال الباطل،و إقامة الشریعة،و عدم السماح بتعطیل الحدود و الأحکام کما أظهرته 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مختلف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یحفظ لمظلومیته حیویتها،و لقضیة الإمامة حضورها فی وجدان الأمة،لتتمکن من نقلها إلی الأجیال التالیة التی لها الحق فی معرفتها کما کان للجیل الأول الحق فی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سؤال عمر عن سبب موجدة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سؤال العارف الساعی لاستدراج الطرف الآخر لیقول ما عنده،و لذلک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مستخدما المزید من المؤکدات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جهر عمر بالأمر وافقه علیه ابن عباس</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یدعو للدهشة هنا هو لغة 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نبرة الإستهتار العمری بقرار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،زاعما أن إرادة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تخالف إرادة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إِنْ هُوَ إِلاّٰ وَحْیٌ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أن ثمة آیات قرآنیة تدل علی أن إرادة اللّه تعالی هی إرادة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آیة إِنَّمٰا وَلِیُّکُمُ اللّٰهُ وَ رَسُولُهُ وَ الَّذِینَ آمَنُوا الَّذِینَ یُقِیمُونَ الصَّلاٰةَ وَ یُؤْتُونَ الزَّکٰاةَ وَ هُمْ رٰاکِعُونَ </w:t>
      </w:r>
      <w:r>
        <w:rPr>
          <w:rStyle w:val="FootnoteAnchor"/>
          <w:rtl w:val="true"/>
        </w:rPr>
        <w:footnoteReference w:id="11"/>
      </w:r>
      <w:r>
        <w:rPr>
          <w:rFonts w:ascii="IRNazanin" w:hAnsi="IRNazanin" w:eastAsia="IRNazanin"/>
          <w:color w:val="111111"/>
          <w:sz w:val="28"/>
          <w:sz w:val="28"/>
          <w:szCs w:val="28"/>
          <w:rtl w:val="true"/>
          <w:lang w:bidi="fa-IR"/>
        </w:rPr>
        <w:t>و غیر ذلک من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عمر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إسلام عمه أبی طالب،و لم یرد اللّه له أن یسلم،غیر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مسلما بلا ریب کما أثبتناه فی کتابنا ظلامة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یحب للبشر جمیعا أن یؤمنوا به،و أن یطیعوا أمره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نؤمن بالجبر الإلهی فی قضایا الإیمان،و فی الأفعال الإختیاریة،و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Style w:val="FootnoteAnchor"/>
          <w:rtl w:val="true"/>
        </w:rPr>
        <w:footnoteReference w:id="12"/>
      </w:r>
      <w:r>
        <w:rPr>
          <w:rFonts w:ascii="IRNazanin" w:hAnsi="IRNazanin" w:eastAsia="IRNazanin"/>
          <w:color w:val="111111"/>
          <w:sz w:val="28"/>
          <w:sz w:val="28"/>
          <w:szCs w:val="28"/>
          <w:rtl w:val="true"/>
          <w:lang w:bidi="fa-IR"/>
        </w:rPr>
        <w:t>،فما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اللّه له أن یسلم</w:t>
      </w:r>
      <w:r>
        <w:rPr>
          <w:rFonts w:eastAsia="IRNazanin" w:cs="IRNazanin"/>
          <w:color w:val="111111"/>
          <w:sz w:val="28"/>
          <w:szCs w:val="28"/>
          <w:rtl w:val="true"/>
          <w:lang w:bidi="fa-IR"/>
        </w:rPr>
        <w:t xml:space="preserve">.. </w:t>
      </w:r>
      <w:bookmarkStart w:id="35" w:name="pg12884_121571"/>
    </w:p>
    <w:p>
      <w:pPr>
        <w:pStyle w:val="BookText"/>
        <w:rPr/>
      </w:pPr>
      <w:bookmarkEnd w:id="35"/>
      <w:r>
        <w:rPr>
          <w:rFonts w:ascii="IRNazanin" w:hAnsi="IRNazanin" w:eastAsia="IRNazanin"/>
          <w:color w:val="111111"/>
          <w:sz w:val="28"/>
          <w:sz w:val="28"/>
          <w:szCs w:val="28"/>
          <w:rtl w:val="true"/>
          <w:lang w:bidi="fa-IR"/>
        </w:rPr>
        <w:t>و قد بحثنا هذا الموضوع فی کتب لنا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صد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کتابة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مرضه،حین قال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لیهجر،أو غلبه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 أن ذلک کان منه خوفا من الفتنة،فهل هو أعرف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التخلص من الفتنة المتوهمة بصده عن فعل ما عزم علی فعله،و باتهامه بالهجر و الجنون،و إهانته،و إلحاق الأذی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اعتبر ما فعله مع رسول اللّه من اتهامه بأنه یهجر،و منعه من کتابة کتاب لن یضل الناس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مفردات الجبر الإلهی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بطلان هذا الإدعاء،و یعلم ذلک مما سبق و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تکلمنا عن بعض ما له مساس بهذا الأمر فی جزء سابق من هذا الکتاب</w:t>
      </w:r>
      <w:r>
        <w:rPr>
          <w:rFonts w:eastAsia="IRNazanin" w:cs="IRNazanin"/>
          <w:color w:val="111111"/>
          <w:sz w:val="28"/>
          <w:szCs w:val="28"/>
          <w:rtl w:val="true"/>
          <w:lang w:bidi="fa-IR"/>
        </w:rPr>
        <w:t>.</w:t>
      </w:r>
    </w:p>
    <w:p>
      <w:pPr>
        <w:pStyle w:val="Heading5"/>
        <w:numPr>
          <w:ilvl w:val="4"/>
          <w:numId w:val="1"/>
        </w:numPr>
        <w:rPr/>
      </w:pPr>
      <w:bookmarkStart w:id="36" w:name="__RefHeading___Toc2995810_3224264995"/>
      <w:bookmarkStart w:id="37" w:name="_Toc12"/>
      <w:bookmarkEnd w:id="36"/>
      <w:r>
        <w:rPr>
          <w:rtl w:val="true"/>
        </w:rPr>
        <w:t>د</w:t>
      </w:r>
      <w:r>
        <w:rPr>
          <w:rtl w:val="true"/>
        </w:rPr>
        <w:t>:</w:t>
      </w:r>
      <w:r>
        <w:rPr>
          <w:rtl w:val="true"/>
        </w:rPr>
        <w:t>الحسد و الظلم</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الرابعة ذکر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لو اختارت ما کان اللّه اختاره لها لکان الصواب بیدها غیر مردود و لا 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وجود النص علی الخلافة الذی لا یمکن دفعه و لا المراء فیه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لعمر إثارة أیة شبهة فیه لبادر إلی إثارتها،لإنقاذ موقفه علی الأقل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صوّب قریشا فیما اختارته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کون ما اختارته جاء </w:t>
      </w:r>
    </w:p>
    <w:p>
      <w:pPr>
        <w:pStyle w:val="BookText"/>
        <w:rPr/>
      </w:pPr>
      <w:r>
        <w:rPr>
          <w:rFonts w:ascii="IRNazanin" w:hAnsi="IRNazanin" w:eastAsia="IRNazanin"/>
          <w:color w:val="111111"/>
          <w:sz w:val="28"/>
          <w:sz w:val="28"/>
          <w:szCs w:val="28"/>
          <w:rtl w:val="true"/>
          <w:lang w:bidi="fa-IR"/>
        </w:rPr>
        <w:t>مخالفا لما اختاره اللّه تعالی لها و للبشر کلهم،و هذا ما لم یکن متوقعا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أن یراعی مشاعر الناس فی ذلک،فلا یعلن ما یتضمن تخطئة للّه سبحانه و رسوله،أو علی الأقل ما ظاهره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ابن عباس إن کراهة قریش جمع النبوة و الخلافة لبنی هاشم یدخل فی دائرة کراهة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تضمن التقدم خطوة أخری نحو تأکید النص،بالتصریح بأن جمع الخلافة و النبوة لبنی هاشم هو مما أنزله اللّه تبارک و تعالی،و لیس لأحد أن یکره ما أنزل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یشیر بذلک إلی آیات 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p>
    <w:p>
      <w:pPr>
        <w:pStyle w:val="BookText"/>
        <w:rPr/>
      </w:pP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p>
    <w:p>
      <w:pPr>
        <w:pStyle w:val="BookText"/>
        <w:rPr/>
      </w:pP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بلغهم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 نزل 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غیر مردود و لا محسود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قریشا قد ردت ما اختاره اللّه و رسوله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الداعی لها إلی ذلک هو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إیثار رضا اللّه تبارک و تعالی،و لا التفکیر أو الإهتمام بمصلحة الأمة و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المستحب و لا المرضی أن یعرّض عمر لإبن عباس بأن موقفه هذا و سائر مواقفه فی هذا الإتجاه قد أثرت علی منزلته عنده،بل کان ینبغی أن یظهر له أن ذلک قد زاده إحتراما و إکبارا،من حیث دلالته علی أن ابن عباس متقید بالعمل بما یریده اللّه تعالی و یرضاه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 الناس إلی العودة إلی ما اختاره اللّه تعالی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لم ینکر ما نسبه إلیه عمر،من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صرفوا الخلافة عن بنی هاشم حسدا و بغیا و ظلما،بل هو قد أید ذلک، و قرره مرة بعد أخری،مع إعلانه مرة ثانیة بأنه لیس بوسع أحد إنکار الظلم الذی حاق ببنی هاشم فی أمر الخلافة،فقد تبین ذلک للجاهل و الحلیم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الحسد،فهو و إن کان قد أشار إلی حصوله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مردود و لا محسود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أحال الأمر فیه علی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حسد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لم یواجه الخلیفة بتهمة الحسد،و لا اتهم قریشا مباشرة بذلک، و لکنه لم یتنازل عن تهمة الحسد من أساسها،بل بقی مصرا علیها حین 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نحن أبناؤه المحسودون،فأبقاها غیر واضحة المعالم،حیث لم یبین أنهم </w:t>
      </w:r>
    </w:p>
    <w:p>
      <w:pPr>
        <w:pStyle w:val="BookText"/>
        <w:rPr/>
      </w:pPr>
      <w:r>
        <w:rPr>
          <w:rFonts w:ascii="IRNazanin" w:hAnsi="IRNazanin" w:eastAsia="IRNazanin"/>
          <w:color w:val="111111"/>
          <w:sz w:val="28"/>
          <w:sz w:val="28"/>
          <w:szCs w:val="28"/>
          <w:rtl w:val="true"/>
          <w:lang w:bidi="fa-IR"/>
        </w:rPr>
        <w:t>محسودون من قبل حسد إبلیس لأبیهم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أنهم محسودون من قبل قریش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لطائف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یذکر هنا علی سبیل الإستظراف ما یقال من أن خیاطا أعور قال لأحد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لأخیطن لک ثوبا لا یدری،هل هو قباء،أم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فعلت ذلک لأقولن فیک شعرا لا یدری،أمدیح هو أم 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خاطه له الخیاط حسبما وصف،قال ذلک الشاعر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 لی عمرو قباء</w:t>
      </w:r>
    </w:p>
    <w:p>
      <w:pPr>
        <w:pStyle w:val="BookText"/>
        <w:rPr/>
      </w:pPr>
      <w:r>
        <w:rPr>
          <w:rFonts w:ascii="IRNazanin" w:hAnsi="IRNazanin" w:eastAsia="IRNazanin"/>
          <w:color w:val="111111"/>
          <w:sz w:val="28"/>
          <w:sz w:val="28"/>
          <w:szCs w:val="28"/>
          <w:rtl w:val="true"/>
          <w:lang w:bidi="fa-IR"/>
        </w:rPr>
        <w:t>لیت عینیه سواء</w:t>
      </w:r>
    </w:p>
    <w:p>
      <w:pPr>
        <w:pStyle w:val="BookText"/>
        <w:rPr/>
      </w:pPr>
      <w:r>
        <w:rPr>
          <w:rFonts w:ascii="IRNazanin" w:hAnsi="IRNazanin" w:eastAsia="IRNazanin"/>
          <w:color w:val="111111"/>
          <w:sz w:val="28"/>
          <w:sz w:val="28"/>
          <w:szCs w:val="28"/>
          <w:rtl w:val="true"/>
          <w:lang w:bidi="fa-IR"/>
        </w:rPr>
        <w:t>لیت شعری من سیدری</w:t>
      </w:r>
    </w:p>
    <w:p>
      <w:pPr>
        <w:pStyle w:val="BookText"/>
        <w:rPr/>
      </w:pPr>
      <w:r>
        <w:rPr>
          <w:rFonts w:ascii="IRNazanin" w:hAnsi="IRNazanin" w:eastAsia="IRNazanin"/>
          <w:color w:val="111111"/>
          <w:sz w:val="28"/>
          <w:sz w:val="28"/>
          <w:szCs w:val="28"/>
          <w:rtl w:val="true"/>
          <w:lang w:bidi="fa-IR"/>
        </w:rPr>
        <w:t>أمدیح أم هجاء؟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لم یسکت عن ذلک،بل رد التهمة بمثلها، و لکن لا لإبن عباس و حسب،و إنما لبنی هاشم کلهم،فوصف قلوب جمیعهم بالحسد،و الغش،و الضغن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فأبطل ابن عباس دعواه بصورة رصینة و مبرهنة لم یجد معها عمر بن الخطاب بدا من البخوع و التسلیم،حیث بین له أن تهمته هذه استهدفت بالدرجة الأولی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تهمة قد أبطلها القرآن الکریم، لأن آیة التطهیر تدل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فاطمة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یتطرق الحسد و الضغینة،و لا الغش إلی قلوبهم،لأنه من الرجس الذی نفته الآیة المبارکة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أحرجه أیما إحراج حین لفت نظره إلی أن کلامه هذا یشمل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سید بنی هاشم و فخرهم،و لا یمکن أن </w:t>
      </w:r>
      <w:bookmarkStart w:id="38" w:name="pg12884_121575"/>
    </w:p>
    <w:p>
      <w:pPr>
        <w:pStyle w:val="BookText"/>
        <w:rPr/>
      </w:pPr>
      <w:bookmarkEnd w:id="38"/>
      <w:r>
        <w:rPr>
          <w:rFonts w:ascii="IRNazanin" w:hAnsi="IRNazanin" w:eastAsia="IRNazanin"/>
          <w:color w:val="111111"/>
          <w:sz w:val="28"/>
          <w:sz w:val="28"/>
          <w:szCs w:val="28"/>
          <w:rtl w:val="true"/>
          <w:lang w:bidi="fa-IR"/>
        </w:rPr>
        <w:t>یوصف بمثل هذه الأوصاف</w:t>
      </w:r>
      <w:r>
        <w:rPr>
          <w:rFonts w:eastAsia="IRNazanin" w:cs="IRNazanin"/>
          <w:color w:val="111111"/>
          <w:sz w:val="28"/>
          <w:szCs w:val="28"/>
          <w:rtl w:val="true"/>
          <w:lang w:bidi="fa-IR"/>
        </w:rPr>
        <w:t>.</w:t>
      </w:r>
    </w:p>
    <w:p>
      <w:pPr>
        <w:pStyle w:val="Heading5"/>
        <w:numPr>
          <w:ilvl w:val="4"/>
          <w:numId w:val="1"/>
        </w:numPr>
        <w:rPr/>
      </w:pPr>
      <w:bookmarkStart w:id="39" w:name="__RefHeading___Toc2995812_3224264995"/>
      <w:bookmarkStart w:id="40" w:name="_Toc13"/>
      <w:bookmarkEnd w:id="39"/>
      <w:r>
        <w:rPr>
          <w:rtl w:val="true"/>
        </w:rPr>
        <w:t>ه</w:t>
      </w:r>
      <w:r>
        <w:rPr>
          <w:rtl w:val="true"/>
        </w:rPr>
        <w:t>:</w:t>
      </w:r>
      <w:r>
        <w:rPr>
          <w:rtl w:val="true"/>
        </w:rPr>
        <w:t>الریاء فی عبادة علی علیه السّلام</w:t>
      </w:r>
      <w:bookmarkEnd w:id="40"/>
    </w:p>
    <w:p>
      <w:pPr>
        <w:pStyle w:val="BookText"/>
        <w:rPr/>
      </w:pPr>
      <w:r>
        <w:rPr>
          <w:rFonts w:ascii="IRNazanin" w:hAnsi="IRNazanin" w:eastAsia="IRNazanin"/>
          <w:color w:val="111111"/>
          <w:sz w:val="28"/>
          <w:sz w:val="28"/>
          <w:szCs w:val="28"/>
          <w:rtl w:val="true"/>
          <w:lang w:bidi="fa-IR"/>
        </w:rPr>
        <w:t>تضمنت الروایة الثانیة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أن اجتهاد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العبادة کان ظاهرا للعیان،و أن آثاره قد ظهرت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ذبولا و نحولا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الظهور قد ضایق عمر بن الخطاب،و رأی فیه خطرا و ضررا،فأراد أن یفرغه من محتواه،و لو بما یتضمن الطعن فی طهر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إخلاصه و خلوصه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الإتهام الذی وجهه إلی سید الوصیین،منفی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بآیة التطهیر أیضا،فإن الریاء من مفردات الرجس الذی طهرهم اللّه تعالی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التهمة تحتاج إلی الإطلاع علی ما فی القلوب و النفوس من قبل من یطلقها،فکیف عرف عمر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أیا کان من الناس یفعل ما یفعله 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نظن عمر بن الخطاب کان جاهلا بطهارة أمیر المؤمنین عما نسبه إلیه،بل هو یعلم أنه بریء من تهمته هذه براءة الذئب من دم یوسف، و لکن الهدف من إطلاق هذه الشائعات هو کسر هیبته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بإثارة أجواء الشبهة من حوله 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تهیئة الأجواء لإقصائه من جدید عن مقام الخلافة بهدوء،و بأقل قدر ممکن من المتاعب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بأکبر قدر ممکن من الأضرار بسمعته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تصریحه لابن عباس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بهذا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ترشیح نفسه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أراد أن یحط من مقام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و یرفع من شأن من یرید أن یجعلهم منافسین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أخری،لتصبح الشوری مقبولة بنظر الناس،حیث یتساوی من یسمیهم لها بنظرهم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جاءت النتائج بعد ذلک وفق ما خطط و دبر،فلن تتسبب لهم بصدمة،و لن تواجه باعتراضات خطرة،أو حتی مزعجة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اعتماد عمر هذه الأسالیب لمواجهة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الخلافة یهدف إلی الإیحاء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أهلا لهذا المقام فی نفسه، کما لم یکن أهلا له فیما سبق،و یرید أن یضیف إلی ذلک التشکیک بتقوی و بورع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شروط الخلیفة و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جواب ابن عباس قد عرّف الخلیفة بأن الناس لم ینسوا بعد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رشح علیا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أحد الساعین فی صرفها عنه،و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یری علیا أهلا لمقام الخلافة،و بذلک تسقط تشکیکات عمر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عاد لیدعی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ترشیح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للخلافة،إنما هو لأن علیا حینئذ صغیر السن،فلم تظهر للنبی فیه أیة موانع لنیل هذا المقام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ادعی بصورة صریحة أو مبطنة أمورا لا یمکن إقراره علیها،و هی </w:t>
      </w:r>
    </w:p>
    <w:p>
      <w:pPr>
        <w:pStyle w:val="BookText"/>
        <w:rPr/>
      </w:pPr>
      <w:r>
        <w:rPr>
          <w:rFonts w:ascii="IRNazanin" w:hAnsi="IRNazanin" w:eastAsia="IRNazanin"/>
          <w:color w:val="111111"/>
          <w:sz w:val="28"/>
          <w:sz w:val="28"/>
          <w:szCs w:val="28"/>
          <w:rtl w:val="true"/>
          <w:lang w:bidi="fa-IR"/>
        </w:rPr>
        <w:t>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هم الذین أبعدوا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المقام الذی رشحه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أخطأ فی اختیاره و ترشیحه لعلی الذی لم یکن قد بلغ الأربعین،فی حین أن اللّه تعالی لم یبعث نبیا قبل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هذین الأمرین مردود علی عمر جملة 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أبعدوا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هم العرب،بل کان الناس حین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یشکون أن الأمر سیکون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دبروا لإبعاده و ابعدوه بالفعل متوسلین بالقوة و القهر،هم عمر نفسه و أبو بکر،و أبو عبیدة،و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معاذ،و اسید بن حضیر،و بشیر بن سعد،و ابن عوف، و خالد بن الولید،و محمد بن مسلمة،و أضرابهم،حیث استطاعوا أن یهیمنوا علی الناس،و أن یبتزوا هذا الأمر من صاحبه الشرعی بالقهر و الغلبة بعد أن استعانوا ببنی أسلم،و غیرهم ممن کانوا حول المدینة،و أشار إلیهم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جعل عیسی نبیا و هو فی المهد،فقد قال سبحانه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فَأَشٰارَتْ إِلَیْهِ قٰالُوا کَیْفَ نُکَلِّمُ مَنْ کٰانَ فِی الْمَهْدِ صَبِیًّا، قٰالَ إِنِّی عَبْدُ اللّٰهِ </w:t>
      </w:r>
    </w:p>
    <w:p>
      <w:pPr>
        <w:pStyle w:val="BookText"/>
        <w:rPr/>
      </w:pPr>
      <w:r>
        <w:rPr>
          <w:rFonts w:ascii="Amiri" w:hAnsi="Amiri" w:eastAsia="Amiri" w:cs="Amiri"/>
          <w:color w:val="111111"/>
          <w:sz w:val="28"/>
          <w:sz w:val="28"/>
          <w:szCs w:val="28"/>
          <w:rtl w:val="true"/>
          <w:lang w:bidi="ar-SA"/>
        </w:rPr>
        <w:t>آتٰانِیَ الْکِتٰابَ وَ جَعَلَنِی نَبِیًّا</w:t>
      </w:r>
    </w:p>
    <w:p>
      <w:pPr>
        <w:pStyle w:val="BookText"/>
        <w:rPr/>
      </w:pP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تعالی عن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 صَبِیًّا</w:t>
      </w:r>
    </w:p>
    <w:p>
      <w:pPr>
        <w:pStyle w:val="BookText"/>
        <w:rPr/>
      </w:pP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قد جهر بالحقیقة،و هی أن العرب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لا لون لهم و لا طعم و لا رائحة،و هم العوام الذین ینعقون مع کل ناعق،و یسیرون فی رکاب کل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لیس لهم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یعتدّ برأیهم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النهی و الحجی،و هم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یعرفون کمال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 و علمه و زهده و تقواه،و أنه أهل لهذا الأمر، و یعرفون فضائله و کمالاته منذ رفع اللّه منار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 هؤلاء یمیل إلی الدنیا،و یسعی لإبعاده عن هذا الأمر،و لکن علی 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جَحَدُوا بِهٰا وَ اسْتَیْقَنَتْهٰا أَنْفُسُهُمْ</w:t>
      </w:r>
    </w:p>
    <w:p>
      <w:pPr>
        <w:pStyle w:val="BookText"/>
        <w:rPr/>
      </w:pP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فالعقلاء یرون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صناع السیاسة و الطامعین فی الدنیا هم الذین حرموه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حظ له،فإن الجدّ هو الحظ</w:t>
      </w:r>
      <w:r>
        <w:rPr>
          <w:rFonts w:eastAsia="IRNazanin" w:cs="IRNazanin"/>
          <w:color w:val="111111"/>
          <w:sz w:val="28"/>
          <w:szCs w:val="28"/>
          <w:rtl w:val="true"/>
          <w:lang w:bidi="fa-IR"/>
        </w:rPr>
        <w:t xml:space="preserve">. </w:t>
      </w:r>
      <w:bookmarkStart w:id="41" w:name="pg12884_121579"/>
    </w:p>
    <w:p>
      <w:pPr>
        <w:pStyle w:val="BookText"/>
        <w:rPr/>
      </w:pPr>
      <w:bookmarkEnd w:id="41"/>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أن نشیر إلی بطلان ما تنبأ به عمر بن الخطاب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یلی الخلافة سوف تزل فیها قدمه،فإن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مصانا من زلة القدم،لأنه مطهر من أی رجس،و لم یکن ینقصه علم، و لا تقوی،و لا معرفة،و لا بصیرة بزمانه و أهله،و لا کان عاجزا عن التدبیر الصحیح،فلما ذا تزل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سیواجه بمکائد قریش،و فنونها فی المکر و الفجور کما أشار إلیه عمر نفسه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لیأخذنهم بمر الحق،لا یجدون عنده رخصة،و لئن فعل لینکثن بیعته ثم لیتحاربن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تبرع عمر بالعمل علی صرف الأمر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لقریش،حتی لا یأخذها بمر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تنکث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عشت اراک الدهر عجبا</w:t>
      </w:r>
      <w:r>
        <w:rPr>
          <w:rFonts w:eastAsia="IRNazanin" w:cs="IRNazanin"/>
          <w:color w:val="111111"/>
          <w:sz w:val="28"/>
          <w:szCs w:val="28"/>
          <w:rtl w:val="true"/>
          <w:lang w:bidi="fa-IR"/>
        </w:rPr>
        <w:t>...</w:t>
      </w:r>
    </w:p>
    <w:p>
      <w:pPr>
        <w:pStyle w:val="Heading4"/>
        <w:numPr>
          <w:ilvl w:val="3"/>
          <w:numId w:val="1"/>
        </w:numPr>
        <w:rPr/>
      </w:pPr>
      <w:bookmarkStart w:id="42" w:name="__RefHeading___Toc2995814_3224264995"/>
      <w:bookmarkStart w:id="43" w:name="_Toc14"/>
      <w:bookmarkEnd w:id="42"/>
      <w:r>
        <w:rPr>
          <w:rtl w:val="true"/>
        </w:rPr>
        <w:t>التخویف من علی علیه السّلام</w:t>
      </w:r>
      <w:bookmarkEnd w:id="43"/>
    </w:p>
    <w:p>
      <w:pPr>
        <w:pStyle w:val="BookText"/>
        <w:rPr/>
      </w:pPr>
      <w:r>
        <w:rPr>
          <w:rFonts w:ascii="IRNazanin" w:hAnsi="IRNazanin" w:eastAsia="IRNazanin"/>
          <w:color w:val="111111"/>
          <w:sz w:val="28"/>
          <w:sz w:val="28"/>
          <w:szCs w:val="28"/>
          <w:rtl w:val="true"/>
          <w:lang w:bidi="fa-IR"/>
        </w:rPr>
        <w:t>و قد ذکرت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أشار إلی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یحمل الناس علی الحق،و یسلک بهم الصراط المستقیم و إن کرهوا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 إن کان بظاهره مدحا و ثناء،و لکن بعض العلماء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ظنی أن عمر إنما وصف علیا بأنه یسلک بهم الطریق المستقیم تحذیرا لهم،و تنبیها علی لزوم معارضته،لأنه یحول بینهم و بین مقاصدهم و شهواتهم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عبید الدنیا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عمر فی بعض الأخبار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استخلفتموه لأقامکم </w:t>
      </w:r>
    </w:p>
    <w:p>
      <w:pPr>
        <w:pStyle w:val="BookText"/>
        <w:rPr/>
      </w:pPr>
      <w:r>
        <w:rPr>
          <w:rFonts w:ascii="IRNazanin" w:hAnsi="IRNazanin" w:eastAsia="IRNazanin"/>
          <w:color w:val="111111"/>
          <w:sz w:val="28"/>
          <w:sz w:val="28"/>
          <w:szCs w:val="28"/>
          <w:rtl w:val="true"/>
          <w:lang w:bidi="fa-IR"/>
        </w:rPr>
        <w:t>علی الحق،و لو کرهتم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جری ذلک لهم بالفعل حین أعلن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سیسترجع الأموال التی حازها الأمویون من بیت مال المسلمین قائلا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وجدته قد تزوج به النساء،و ملک به الإماء،لرددته</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بعض ما کانوا یخشونه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4" w:name="pg12884_121581"/>
    </w:p>
    <w:p>
      <w:pPr>
        <w:pStyle w:val="Heading2"/>
        <w:numPr>
          <w:ilvl w:val="1"/>
          <w:numId w:val="1"/>
        </w:numPr>
        <w:rPr/>
      </w:pPr>
      <w:bookmarkStart w:id="45" w:name="__RefHeading___Toc2995816_3224264995"/>
      <w:bookmarkStart w:id="46" w:name="_Toc15"/>
      <w:bookmarkEnd w:id="44"/>
      <w:bookmarkEnd w:id="45"/>
      <w:r>
        <w:rPr>
          <w:rtl w:val="true"/>
        </w:rPr>
        <w:t>الباب العاشر هذه هی الشوری</w:t>
      </w:r>
      <w:bookmarkEnd w:id="46"/>
    </w:p>
    <w:p>
      <w:pPr>
        <w:pStyle w:val="Heading3"/>
        <w:numPr>
          <w:ilvl w:val="2"/>
          <w:numId w:val="1"/>
        </w:numPr>
        <w:rPr/>
      </w:pPr>
      <w:bookmarkStart w:id="47" w:name="__RefHeading___Toc2995818_3224264995"/>
      <w:bookmarkStart w:id="48" w:name="_Toc16"/>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العمریة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و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الخطة العمریة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تبدأ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من داخل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علی علیه السّلام مسک 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مناشدات علی علیه السّلام لأهل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إیضاحات عامة لحدیث المناشدة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مع مضامین المناشدات</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2884_121583"/>
      <w:bookmarkStart w:id="50" w:name="pg12884_121583"/>
      <w:bookmarkEnd w:id="50"/>
    </w:p>
    <w:p>
      <w:pPr>
        <w:pStyle w:val="Heading3"/>
        <w:numPr>
          <w:ilvl w:val="2"/>
          <w:numId w:val="1"/>
        </w:numPr>
        <w:rPr/>
      </w:pPr>
      <w:bookmarkStart w:id="51" w:name="pg12884_121583"/>
      <w:bookmarkStart w:id="52" w:name="__RefHeading___Toc2995820_3224264995"/>
      <w:bookmarkStart w:id="53" w:name="_Toc17"/>
      <w:bookmarkEnd w:id="51"/>
      <w:bookmarkEnd w:id="52"/>
      <w:r>
        <w:rPr>
          <w:rtl w:val="true"/>
        </w:rPr>
        <w:t>الفصل الأول</w:t>
      </w:r>
      <w:bookmarkEnd w:id="53"/>
    </w:p>
    <w:p>
      <w:pPr>
        <w:pStyle w:val="Heading4"/>
        <w:numPr>
          <w:ilvl w:val="3"/>
          <w:numId w:val="1"/>
        </w:numPr>
        <w:rPr/>
      </w:pPr>
      <w:bookmarkStart w:id="54" w:name="__RefHeading___Toc2995822_3224264995"/>
      <w:bookmarkStart w:id="55" w:name="_Toc18"/>
      <w:bookmarkEnd w:id="54"/>
      <w:r>
        <w:rPr>
          <w:rtl w:val="true"/>
        </w:rPr>
        <w:t>اشارة</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الشوری العمریة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و نص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2884_121585"/>
      <w:bookmarkStart w:id="57" w:name="pg12884_121585"/>
      <w:bookmarkEnd w:id="57"/>
    </w:p>
    <w:p>
      <w:pPr>
        <w:pStyle w:val="Heading4"/>
        <w:numPr>
          <w:ilvl w:val="3"/>
          <w:numId w:val="1"/>
        </w:numPr>
        <w:rPr/>
      </w:pPr>
      <w:bookmarkStart w:id="58" w:name="pg12884_121585"/>
      <w:bookmarkStart w:id="59" w:name="__RefHeading___Toc2995824_3224264995"/>
      <w:bookmarkStart w:id="60" w:name="_Toc19"/>
      <w:bookmarkEnd w:id="58"/>
      <w:bookmarkEnd w:id="59"/>
      <w:r>
        <w:rPr>
          <w:rtl w:val="true"/>
        </w:rPr>
        <w:t>بدایة</w:t>
      </w:r>
      <w:bookmarkEnd w:id="60"/>
    </w:p>
    <w:p>
      <w:pPr>
        <w:pStyle w:val="BookText"/>
        <w:rPr/>
      </w:pPr>
      <w:r>
        <w:rPr>
          <w:rFonts w:ascii="IRNazanin" w:hAnsi="IRNazanin" w:eastAsia="IRNazanin"/>
          <w:color w:val="111111"/>
          <w:sz w:val="28"/>
          <w:sz w:val="28"/>
          <w:szCs w:val="28"/>
          <w:rtl w:val="true"/>
          <w:lang w:bidi="fa-IR"/>
        </w:rPr>
        <w:t>نعرض فی هذا الفصل بعض نصوص الشوری التی قررها عمر لاختیار الخلیفة من بعده،ثم نتبعه بفصل آخر نحاول فیه عرض بعض اللفتات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الملاحظات التی توضح أو تصحح بعض ما لعله یحتاج إلی التوضیح أو 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نشیر أولا إلی قیمة الشوری فی الإسلام فنقول</w:t>
      </w:r>
      <w:r>
        <w:rPr>
          <w:rFonts w:eastAsia="IRNazanin" w:cs="IRNazanin"/>
          <w:color w:val="111111"/>
          <w:sz w:val="28"/>
          <w:szCs w:val="28"/>
          <w:rtl w:val="true"/>
          <w:lang w:bidi="fa-IR"/>
        </w:rPr>
        <w:t>:</w:t>
      </w:r>
    </w:p>
    <w:p>
      <w:pPr>
        <w:pStyle w:val="Heading4"/>
        <w:numPr>
          <w:ilvl w:val="3"/>
          <w:numId w:val="1"/>
        </w:numPr>
        <w:rPr/>
      </w:pPr>
      <w:bookmarkStart w:id="61" w:name="__RefHeading___Toc2995826_3224264995"/>
      <w:bookmarkStart w:id="62" w:name="_Toc20"/>
      <w:bookmarkEnd w:id="61"/>
      <w:r>
        <w:rPr>
          <w:rtl w:val="true"/>
        </w:rPr>
        <w:t>قیمة الشوری فی الإسلام</w:t>
      </w:r>
      <w:bookmarkEnd w:id="62"/>
    </w:p>
    <w:p>
      <w:pPr>
        <w:pStyle w:val="BookText"/>
        <w:rPr/>
      </w:pPr>
      <w:r>
        <w:rPr>
          <w:rFonts w:ascii="IRNazanin" w:hAnsi="IRNazanin" w:eastAsia="IRNazanin"/>
          <w:color w:val="111111"/>
          <w:sz w:val="28"/>
          <w:sz w:val="28"/>
          <w:szCs w:val="28"/>
          <w:rtl w:val="true"/>
          <w:lang w:bidi="fa-IR"/>
        </w:rPr>
        <w:t>لا ریب فی ان للشوری فی الأمور التی یعود أمر البت فیها للناس دورا فی التأیید و التسدید،و إصلاح الأمور،و لکن لا صحة لما یدعیه البعض، من أن الإسلام قد جعل لها دورا حاسما فی إنتاج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استدلوا به من آیات قرآنیة لا یصح الإستدلال به کما سنری</w:t>
      </w:r>
      <w:r>
        <w:rPr>
          <w:rFonts w:eastAsia="IRNazanin" w:cs="IRNazanin"/>
          <w:color w:val="111111"/>
          <w:sz w:val="28"/>
          <w:szCs w:val="28"/>
          <w:rtl w:val="true"/>
          <w:lang w:bidi="fa-IR"/>
        </w:rPr>
        <w:t>.</w:t>
      </w:r>
    </w:p>
    <w:p>
      <w:pPr>
        <w:pStyle w:val="Heading4"/>
        <w:numPr>
          <w:ilvl w:val="3"/>
          <w:numId w:val="1"/>
        </w:numPr>
        <w:rPr/>
      </w:pPr>
      <w:bookmarkStart w:id="63" w:name="__RefHeading___Toc2995828_3224264995"/>
      <w:bookmarkStart w:id="64" w:name="_Toc21"/>
      <w:bookmarkEnd w:id="63"/>
      <w:r>
        <w:rPr>
          <w:rtl w:val="true"/>
        </w:rPr>
        <w:t>و شاورهم فی الأمر</w:t>
      </w:r>
      <w:bookmarkEnd w:id="64"/>
    </w:p>
    <w:p>
      <w:pPr>
        <w:pStyle w:val="BookText"/>
        <w:rPr/>
      </w:pPr>
      <w:r>
        <w:rPr>
          <w:rFonts w:ascii="IRNazanin" w:hAnsi="IRNazanin" w:eastAsia="IRNazanin"/>
          <w:color w:val="111111"/>
          <w:sz w:val="28"/>
          <w:sz w:val="28"/>
          <w:szCs w:val="28"/>
          <w:rtl w:val="true"/>
          <w:lang w:bidi="fa-IR"/>
        </w:rPr>
        <w:t>هناک آیتان تعرضتا للشوری،و هما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الأولی،قوله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فِی الْأَمْرِ فَإِذٰا عَزَمْتَ فَتَوَکَّلْ عَلَی اللّٰهِ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65" w:name="pg12884_121586"/>
    </w:p>
    <w:p>
      <w:pPr>
        <w:pStyle w:val="Heading4"/>
        <w:numPr>
          <w:ilvl w:val="3"/>
          <w:numId w:val="1"/>
        </w:numPr>
        <w:rPr/>
      </w:pPr>
      <w:bookmarkStart w:id="66" w:name="__RefHeading___Toc2995830_3224264995"/>
      <w:bookmarkStart w:id="67" w:name="_Toc22"/>
      <w:bookmarkEnd w:id="65"/>
      <w:bookmarkEnd w:id="66"/>
      <w:r>
        <w:rPr>
          <w:rtl w:val="true"/>
        </w:rPr>
        <w:t>و لا یصح الإستدلال بهذه الآیة علی ما ذکروه،لما یلی</w:t>
      </w:r>
      <w:bookmarkEnd w:id="6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بکلمة الأمر لیس کل أمر،فإن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یشاورو أحدا فی الأمور کلها،کما أنه لیس المقصود خصوص أمر الخلافة،لأنه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یشاورهم فی من یجعله خلیفة له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الحرب،فتکون الألف و اللام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للعهد،لا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السابقة و اللاحقة لهذه الآیة تتحدث عن الحرب دون سواها،فالتعدی عن ذلک إلی غیره،و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جنسیة لا عهدیة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الجنسیة بخصوص الحکم و الحاکمیة یحتاج إلی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إن کانت توجب المشاورة،لکنها لا توجب الطاعة منه لهم فیما یشیرون به علیه،و الإنصیاع لرأیهم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هی تعطیه حق اتخاذ القرار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فَتَوَکَّلْ عَلَی اللّٰهِ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توجب علیه الإنصیاع لا للأکثریة و لا للأقلیة،أو للإجماع لو حصل،بل توجب علیه أختیار الرأی المناسب،سواء صدر من الأقلیة أو الأکثریة،أو لم یصدر من أی منهم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تضمنت الآیة ما یشیر إلی أن هذه المشاورة قد جاءت علی سبیل التألیف و التودد،بعد أن صدر من المسلمین ما یحتاج إلی العفو عنهم، </w:t>
      </w:r>
      <w:bookmarkStart w:id="68" w:name="pg12884_121587"/>
    </w:p>
    <w:p>
      <w:pPr>
        <w:pStyle w:val="BookText"/>
        <w:rPr/>
      </w:pPr>
      <w:bookmarkEnd w:id="68"/>
      <w:r>
        <w:rPr>
          <w:rFonts w:ascii="IRNazanin" w:hAnsi="IRNazanin" w:eastAsia="IRNazanin"/>
          <w:color w:val="111111"/>
          <w:sz w:val="28"/>
          <w:sz w:val="28"/>
          <w:szCs w:val="28"/>
          <w:rtl w:val="true"/>
          <w:lang w:bidi="fa-IR"/>
        </w:rPr>
        <w:t>و التسامح و اللین معهم،و الإستغفار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یعاملهم بما یستحقونه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بالمشاورة لهم بعد صدور هذه الأفعال و القبائح، إنما هو أمر عقیب توهم الحظر،إذ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أمثالهم لا تصح مشاورتهم،و لا الرفق بهم،و لا التودد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اللّه تعالی عن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الحظر،و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أن تفعل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عقیب توهم الحظر لا یفید أکثر من رفع الحظر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أن اللّه و رسوله غنیان عن المشاورة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فأفاد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مشاورته لهم إنما هی لمصلحة تعود إلیهم هم، و هی تألیفهم،و إعادة الإعتبار إلیهم،و بث الثقة فی نفوسهم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تتحدث عن مشاورة الحاکم لرعیته،و لا تتحدث عن إنتاج السلطة من خلال الشوری</w:t>
      </w:r>
      <w:r>
        <w:rPr>
          <w:rFonts w:eastAsia="IRNazanin" w:cs="IRNazanin"/>
          <w:color w:val="111111"/>
          <w:sz w:val="28"/>
          <w:szCs w:val="28"/>
          <w:rtl w:val="true"/>
          <w:lang w:bidi="fa-IR"/>
        </w:rPr>
        <w:t>.</w:t>
      </w:r>
    </w:p>
    <w:p>
      <w:pPr>
        <w:pStyle w:val="Heading4"/>
        <w:numPr>
          <w:ilvl w:val="3"/>
          <w:numId w:val="1"/>
        </w:numPr>
        <w:rPr/>
      </w:pPr>
      <w:bookmarkStart w:id="69" w:name="__RefHeading___Toc2995832_3224264995"/>
      <w:bookmarkStart w:id="70" w:name="_Toc23"/>
      <w:bookmarkEnd w:id="69"/>
      <w:r>
        <w:rPr>
          <w:rtl w:val="true"/>
        </w:rPr>
        <w:t>و أمرهم شوری بینهم</w:t>
      </w:r>
      <w:bookmarkEnd w:id="70"/>
    </w:p>
    <w:p>
      <w:pPr>
        <w:pStyle w:val="BookText"/>
        <w:rPr/>
      </w:pPr>
      <w:r>
        <w:rPr>
          <w:rFonts w:ascii="Amiri" w:hAnsi="Amiri" w:eastAsia="Amiri" w:cs="Amiri"/>
          <w:color w:val="111111"/>
          <w:sz w:val="28"/>
          <w:sz w:val="28"/>
          <w:szCs w:val="28"/>
          <w:rtl w:val="true"/>
          <w:lang w:bidi="ar-SA"/>
        </w:rPr>
        <w:t>الآیة الثانیة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الإستدلال بها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شُوریٰ بَیْنَهُمْ لیس إلا أمرا تعلیمیا أخلاقیا،و لیس إلزامیا یوجب التخلف عنه العقاب،و إنما یمکن أن یوجب عدم الإلتزام بمقتضاه وقوع الإنسان فی بعض الأخطاء،فیکون علیه هو أن یتحمل آثارها،و یعانی من نتائجها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یرجع إلی المؤمنین،و المراد به الأمر الذی یرتبط بهم؛أی أن الشوری تکون فی الأمور التی یرجع البیت و القرار فیها إلی المؤمنین و تکون من شؤونهم الخاصة بهم،و لیس للشرع فیها إلزام أو مدخلیة،کما فی أمور معاشهم و نحوها،مما یفترض فی الإنسان أن یقوم هو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کان ثمة قرار شرعی ف مٰا کٰانَ لِمُؤْمِنٍ وَ لاٰ مُؤْمِنَةٍ إِذٰا قَضَی اللّٰهُ وَ رَسُولُهُ أَمْراً أَنْ یَکُونَ لَهُمُ الْخِیَرَةُ </w:t>
      </w:r>
      <w:r>
        <w:rPr>
          <w:rStyle w:val="FootnoteAnchor"/>
          <w:rtl w:val="true"/>
        </w:rPr>
        <w:footnoteReference w:id="25"/>
      </w:r>
      <w:r>
        <w:rPr>
          <w:rFonts w:ascii="Amiri" w:hAnsi="Amiri" w:eastAsia="Amiri" w:cs="Amiri"/>
          <w:color w:val="111111"/>
          <w:sz w:val="28"/>
          <w:sz w:val="28"/>
          <w:szCs w:val="28"/>
          <w:rtl w:val="true"/>
          <w:lang w:bidi="ar-SA"/>
        </w:rPr>
        <w:t xml:space="preserve">وَ أَطِیعُوا اللّٰهَ وَ الرَّسُولَ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فمورد الحکم،و السیاسة،و الإدارة،و غیر ذلک،لا یمکن أن یکون شورائیا إلا إذا ثبت أن الشارع أو کله إلی المکلفین،و لیس له فیه حکم،أو نظر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المشاورة کثیرة جدا،و موردها ما یجوز للمستشیر فعله و ترکه بحسب المرجحات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الأحکام الإلهیة الثابتة،فلا مورد للاستشارة فیها،کما لا رخصة </w:t>
      </w:r>
    </w:p>
    <w:p>
      <w:pPr>
        <w:pStyle w:val="BookText"/>
        <w:rPr/>
      </w:pPr>
      <w:r>
        <w:rPr>
          <w:rFonts w:ascii="IRNazanin" w:hAnsi="IRNazanin" w:eastAsia="IRNazanin"/>
          <w:color w:val="111111"/>
          <w:sz w:val="28"/>
          <w:sz w:val="28"/>
          <w:szCs w:val="28"/>
          <w:rtl w:val="true"/>
          <w:lang w:bidi="fa-IR"/>
        </w:rPr>
        <w:t>فیها لأحد،و إلا کان اختلاف الحوادث الجاریة ناسخا لکلام اللّه تعالی</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الشوری التی دل علیها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شُوریٰ بَیْنَهُمْ لیست لکل أحد،و إنما هی خاصة بأولئک المؤمنین الذین لهم تلک الصفات المذکورة فی الآیات قبل و بعد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ثمة ما یدل علی تعمیمها لغیرهم،بل ربما یقال بعدم التعمیم قطعا،فقد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أُوتِیتُمْ مِنْ شَیْءٍ فَمَتٰاعُ الْحَیٰاةِ الدُّنْیٰا وَ مٰا عِنْدَ اللّٰهِ خَیْرٌ وَ أَبْقیٰ لِلَّذِینَ آمَنُوا وَ عَلیٰ رَبِّهِمْ یَتَوَکَّلُونَ، وَ الَّذِینَ یَجْتَنِبُونَ کَبٰائِرَ الْإِثْمِ وَ الْفَوٰاحِشَ وَ إِذٰا مٰا غَضِبُوا هُمْ یَغْفِرُونَ، وَ الَّذِینَ اسْتَجٰابُوا لِرَبِّهِمْ وَ أَقٰامُوا الصَّلاٰةَ وَ أَمْرُهُمْ شُوریٰ بَیْنَهُمْ وَ مِمّٰا رَزَقْنٰاهُمْ یُنْفِقُونَ، وَ الَّذِینَ إِذٰا أَصٰابَهُمُ الْبَغْیُ هُمْ یَنْتَصِرُونَ</w:t>
      </w:r>
    </w:p>
    <w:p>
      <w:pPr>
        <w:pStyle w:val="BookText"/>
        <w:rPr/>
      </w:pP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الذین صرحت الآیات بإیمانهم و بحیازتهم لهذه الصفات،هم أهل الشوری دون سواهم </w:t>
      </w:r>
      <w:r>
        <w:rPr>
          <w:rStyle w:val="FootnoteAnchor"/>
          <w:rtl w:val="true"/>
        </w:rPr>
        <w:footnoteReference w:id="29"/>
      </w:r>
      <w:r>
        <w:rPr>
          <w:rFonts w:ascii="IRNazanin" w:hAnsi="IRNazanin" w:eastAsia="IRNazanin"/>
          <w:color w:val="111111"/>
          <w:sz w:val="28"/>
          <w:sz w:val="28"/>
          <w:szCs w:val="28"/>
          <w:rtl w:val="true"/>
          <w:lang w:bidi="fa-IR"/>
        </w:rPr>
        <w:t xml:space="preserve">،و لیس لغیرهم الحق فی أن یشارکهم فیها، </w:t>
      </w:r>
      <w:bookmarkStart w:id="71" w:name="pg12884_121590"/>
    </w:p>
    <w:p>
      <w:pPr>
        <w:pStyle w:val="BookText"/>
        <w:rPr/>
      </w:pPr>
      <w:bookmarkEnd w:id="71"/>
      <w:r>
        <w:rPr>
          <w:rFonts w:ascii="IRNazanin" w:hAnsi="IRNazanin" w:eastAsia="IRNazanin"/>
          <w:color w:val="111111"/>
          <w:sz w:val="28"/>
          <w:sz w:val="28"/>
          <w:szCs w:val="28"/>
          <w:rtl w:val="true"/>
          <w:lang w:bidi="fa-IR"/>
        </w:rPr>
        <w:t>و هی تتناول أمورهم،و لا تشمل أمور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الآیة دلیلا علی عدم شمول الأحکام التی تنتج عن الشوری لغیر أهلها،فتکون الآیة دالة علی ضد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لا یتحلون بتلک الصفات فلا شوری لهم لأن من لا یؤمن علی نفسه،کیف یؤمن علی مصالح العباد،و دمائهم،و أموالهم،و أعراضهم؟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نجد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حضور فی مواقع الاعتراض أو الاقتراح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یشارک فی أی من الموارد التی استشار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أصحابه،لأنه کان دائما فی موقع التابع الذی لیس لدیه إلا التسلیم له،و الرضا بما یرضاه صلوات اللّه و 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أجمعت بعد مقالتی لکم أن أولی رجلا أمرکم،یحملکم علی الحق،و أشار إلی علی بن أبی طالب،ثم رأیت أن لا أتحمله حیا و میتا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2995834_3224264995"/>
      <w:bookmarkStart w:id="73" w:name="_Toc24"/>
      <w:bookmarkEnd w:id="72"/>
      <w:r>
        <w:rPr>
          <w:rtl w:val="true"/>
        </w:rPr>
        <w:t>إجمال الحدث أولا</w:t>
      </w:r>
      <w:bookmarkEnd w:id="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صیر الأمر شوری بین ستة نفر،هم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طلحة و الزبیر،و عثمان،و سعد بن أبی وقاص،و عبد </w:t>
      </w:r>
      <w:bookmarkStart w:id="74" w:name="pg12884_121591"/>
    </w:p>
    <w:p>
      <w:pPr>
        <w:pStyle w:val="BookText"/>
        <w:rPr/>
      </w:pPr>
      <w:bookmarkEnd w:id="74"/>
      <w:r>
        <w:rPr>
          <w:rFonts w:ascii="IRNazanin" w:hAnsi="IRNazanin" w:eastAsia="IRNazanin"/>
          <w:color w:val="111111"/>
          <w:sz w:val="28"/>
          <w:sz w:val="28"/>
          <w:szCs w:val="28"/>
          <w:rtl w:val="true"/>
          <w:lang w:bidi="fa-IR"/>
        </w:rPr>
        <w:t>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سعید بن زید لقرابته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فی ابنه عبد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آل الخطاب ما تحملوا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لم یحسن یطلق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صهیبا أن یصلی بالناس حتی یتراضوا من الستة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 زید بن سهل الأنصاری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رضی أربعة و خالف إثنان،فاضرب عنق الإثنین،و إن رضی ثلاثة،و خالف ثلاثة،فاضرب أعناق الثلاثة الذین لیس فیهم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جازت الثلاثة أیام و لم یتراضوا بأحد،فاضرب أعناقهم جمیعا </w:t>
      </w:r>
      <w:r>
        <w:rPr>
          <w:rStyle w:val="FootnoteAnchor"/>
          <w:rtl w:val="true"/>
        </w:rPr>
        <w:footnoteReference w:id="31"/>
      </w:r>
      <w:r>
        <w:rPr>
          <w:rFonts w:ascii="IRNazanin" w:hAnsi="IRNazanin" w:eastAsia="IRNazanin"/>
          <w:color w:val="111111"/>
          <w:sz w:val="28"/>
          <w:sz w:val="28"/>
          <w:szCs w:val="28"/>
          <w:rtl w:val="true"/>
          <w:lang w:bidi="fa-IR"/>
        </w:rPr>
        <w:t>، زاد الدمیری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خیر للمسلمین فیهم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2995836_3224264995"/>
      <w:bookmarkStart w:id="76" w:name="_Toc25"/>
      <w:bookmarkEnd w:id="75"/>
      <w:r>
        <w:rPr>
          <w:rtl w:val="true"/>
        </w:rPr>
        <w:t>من التفاصیل</w:t>
      </w:r>
      <w:bookmarkEnd w:id="76"/>
    </w:p>
    <w:p>
      <w:pPr>
        <w:pStyle w:val="BookText"/>
        <w:rPr/>
      </w:pPr>
      <w:r>
        <w:rPr>
          <w:rFonts w:ascii="IRNazanin" w:hAnsi="IRNazanin" w:eastAsia="IRNazanin"/>
          <w:color w:val="111111"/>
          <w:sz w:val="28"/>
          <w:sz w:val="28"/>
          <w:szCs w:val="28"/>
          <w:rtl w:val="true"/>
          <w:lang w:bidi="fa-IR"/>
        </w:rPr>
        <w:t>و نذکر من التفاصیل التی قد تحمل معها بعض اللمحات،و الإشارات إلی بعض السیاسات روایتی ابن اعثم و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Heading4"/>
        <w:numPr>
          <w:ilvl w:val="3"/>
          <w:numId w:val="1"/>
        </w:numPr>
        <w:rPr/>
      </w:pPr>
      <w:bookmarkStart w:id="77" w:name="__RefHeading___Toc2995838_3224264995"/>
      <w:bookmarkStart w:id="78" w:name="_Toc26"/>
      <w:bookmarkEnd w:id="77"/>
      <w:r>
        <w:rPr>
          <w:rtl w:val="true"/>
        </w:rPr>
        <w:t>الشوری بروایة ابن أعثم</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خطب الناس بعد صلاة الفجر فکان مما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استخلفت علیکم خلیفة،فقد استخلف من هو خیر منی،و إن أهلک قبل ذلک،فأمرکم إلی هؤلاء الستة الذین فارقهم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عنهم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عثمان بن عفان،و طلحة بن عبید اللّه،و الزبیر بن العوام،و سعد بن أبی وقاص، و عبد الرحمان بن عوف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عمر عن المنبر،و أخذ بید عبد اللّه بن عباس فخرج من المسجد،و جعل یماشیه ساعة،ثم تنفس و زفر زفرة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أخرج هذا النفس و الزفیر إلا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نفسی لتحدثنی باقتراب أجلی،و لست أحذر الموت،لأنه سبیل لابد منه،و لکنی مغموم لهذا الامر الذی أنا فیه،لا أدری أقوم فیه أم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عن صاحبنا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هجرته،و قرابته،و قدمه،و سابقته،و فضیلته و شجاعته؟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عاب به الخلیفة أرکان الشوری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أفردنا له فصلا تقدم فی هذا الکتاب،ثم تقول</w:t>
      </w:r>
      <w:r>
        <w:rPr>
          <w:rFonts w:eastAsia="IRNazanin" w:cs="IRNazanin"/>
          <w:color w:val="111111"/>
          <w:sz w:val="28"/>
          <w:szCs w:val="28"/>
          <w:rtl w:val="true"/>
          <w:lang w:bidi="fa-IR"/>
        </w:rPr>
        <w:t xml:space="preserve">:) </w:t>
      </w:r>
      <w:bookmarkStart w:id="79" w:name="pg12884_121593"/>
    </w:p>
    <w:p>
      <w:pPr>
        <w:pStyle w:val="BookText"/>
        <w:rPr/>
      </w:pPr>
      <w:bookmarkEnd w:id="79"/>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معاذ بن جبل حیا لما تخالفتنی فیه الأمور،لأنی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معاذا لأمة،یجیء یوم القیامة و بینه و بین العلماء نبذة لیس بینه و بین اللّه عز و جل إلا النبیون و 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سالما مولی أبی حذیفة کان حیا لما شککت فیه،لأنی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 رجل أحب اللّه عز و جل حبا،و خافه خوفا لم یحب معه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أبا عبیدة بن الجراح حیا لکان أهلا لهذا الأمر،فإنی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أمة أمین،و أمین هذه الأمة أبو عبیدة بن الجراح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995840_3224264995"/>
      <w:bookmarkStart w:id="81" w:name="_Toc27"/>
      <w:bookmarkEnd w:id="80"/>
      <w:r>
        <w:rPr>
          <w:rtl w:val="true"/>
        </w:rPr>
        <w:t>عمر یسأل جاثلیق النصاری</w:t>
      </w:r>
      <w:bookmarkEnd w:id="8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دخل عمر إلی منزله،و أرسل إلی وجوه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فأحضرهم،ثم أرسل إلی جاثلیق النصاری فدعاه،فلما دخل علیه أمره بالجلوس 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اصدقنی عما أسألک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یا أمیر المؤمنین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تجدون نعت نبینا فی الإنجیل؟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نعم،إنی لأجده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یفرق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و 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أمته،و لکن کیف تجدنا فی کتابکم؟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بعد محمد رجلا عظیم الذکر،مبارک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قرن من حدید،قوی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بعده خلیفة یؤثر أقاربه علی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عثمان بن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سیف مسلول،و دم مهراق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عمر بإحدی یدیه علی الأخری،ثم التفت إلی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ولیت هذا الأمر من بعدی فلا تحملن آل معیط علی رقاب المسلمین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یا أبا الحسن فاتق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ولیت هذا الأمر من بعدی،فلا </w:t>
      </w:r>
    </w:p>
    <w:p>
      <w:pPr>
        <w:pStyle w:val="BookText"/>
        <w:rPr/>
      </w:pPr>
      <w:r>
        <w:rPr>
          <w:rFonts w:ascii="IRNazanin" w:hAnsi="IRNazanin" w:eastAsia="IRNazanin"/>
          <w:color w:val="111111"/>
          <w:sz w:val="28"/>
          <w:sz w:val="28"/>
          <w:szCs w:val="28"/>
          <w:rtl w:val="true"/>
          <w:lang w:bidi="fa-IR"/>
        </w:rPr>
        <w:t xml:space="preserve">تحملن آل أبی لهب </w:t>
      </w:r>
      <w:r>
        <w:rPr>
          <w:rStyle w:val="FootnoteAnchor"/>
          <w:rtl w:val="true"/>
        </w:rPr>
        <w:footnoteReference w:id="36"/>
      </w:r>
      <w:r>
        <w:rPr>
          <w:rFonts w:ascii="IRNazanin" w:hAnsi="IRNazanin" w:eastAsia="IRNazanin"/>
          <w:color w:val="111111"/>
          <w:sz w:val="28"/>
          <w:sz w:val="28"/>
          <w:szCs w:val="28"/>
          <w:rtl w:val="true"/>
          <w:lang w:bidi="fa-IR"/>
        </w:rPr>
        <w:t>علی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الناس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فی یوم الجمعة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ابن اعثم حدیث طعن أبی لؤلؤة لعمر،ثم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عمر علی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و واریتمونی فی حفرتی فانتظروا ثلاثا،فإن قدم علیکم طلحة بن عبید اللّه،و إلا فاختاروا لأنفسکم من ارتضیتموه من هؤلاء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طلحة بن عبید اللّه،فإنی قد جعلت الامر فی هؤلاء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أدخلوا ابنی عبد اللّه فی المشورة،علی أنه لیس له من الامر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صهیب بن سنان یصلی بکم فی هذه الأیام إلی أن یتفق رضاؤکم علی رجل من هؤلاء الستة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ارتضیتموه و استخلفتموه من هؤلاء الستة فهو الخلیفة من بعدی، </w:t>
      </w:r>
      <w:bookmarkStart w:id="82" w:name="pg12884_121596"/>
    </w:p>
    <w:p>
      <w:pPr>
        <w:pStyle w:val="BookText"/>
        <w:rPr/>
      </w:pPr>
      <w:bookmarkEnd w:id="82"/>
      <w:r>
        <w:rPr>
          <w:rFonts w:ascii="IRNazanin" w:hAnsi="IRNazanin" w:eastAsia="IRNazanin"/>
          <w:color w:val="111111"/>
          <w:sz w:val="28"/>
          <w:sz w:val="28"/>
          <w:szCs w:val="28"/>
          <w:rtl w:val="true"/>
          <w:lang w:bidi="fa-IR"/>
        </w:rPr>
        <w:t xml:space="preserve">فإذا أنتم بایعتم رجلا من بعدی،و اتفقت آراؤکم علیه،و عقدتم له البیعة،ثم خالفکم أحد فاقتلوه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995842_3224264995"/>
      <w:bookmarkStart w:id="84" w:name="_Toc28"/>
      <w:bookmarkEnd w:id="83"/>
      <w:r>
        <w:rPr>
          <w:rtl w:val="true"/>
        </w:rPr>
        <w:t>نصوص الشوری عند الطبری</w:t>
      </w:r>
      <w:bookmarkEnd w:id="84"/>
    </w:p>
    <w:p>
      <w:pPr>
        <w:pStyle w:val="BookText"/>
        <w:rPr/>
      </w:pPr>
      <w:r>
        <w:rPr>
          <w:rFonts w:ascii="IRNazanin" w:hAnsi="IRNazanin" w:eastAsia="IRNazanin"/>
          <w:color w:val="111111"/>
          <w:sz w:val="28"/>
          <w:sz w:val="28"/>
          <w:szCs w:val="28"/>
          <w:rtl w:val="true"/>
          <w:lang w:bidi="fa-IR"/>
        </w:rPr>
        <w:t>أما الطبری فیذکر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طعن عمر بن الخطاب دعا عبد الرحمن بن عوف،فقال إنی أرید أن أعهد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أشرت علی قبلت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اللّه،أتشیر علی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أدخل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لی صمتا حتی أعهد إلی النفر الذین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عنهم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عثمان،و الزبیر،و سعدا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انتظروا أخاکم طلحة ثلاثا،فان جاء و الا فاقضوا أمرکم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أنشدک اللّه یا علی،ان ولیت من أمور الناس شیئا أن تحمل بنی هاشم علی رقاب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أنشدک اللّه یا عثمان،ان ولیت من أمور الناس شیئا أن تحمل بنی أبی معیط علی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 اللّه یا سعد،ان ولیت من أمور الناس شیئا أن تحمل أقاربک علی رقاب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فتشاوروا ثم اقضوا أمرکم،و لیصل بالناس 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أبا طلحة الأنصاری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علی بابهم فلا تدع أحدا یدخل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 الخلیفة من بعدی بالأنصار الذین تبوؤا الدار و الایمان أن یحسن إلی محسنهم،و أن یعفو عن مسیئهم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 الخلیفة من بعدی بالعرب،فإنها مادة الاسلام،أن یؤخذ من صدقاتهم حقها،فتوضع فی فقرائهم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 الخلیفة من بعدی بذمة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یوفی لهم بعهدهم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هل بلغت؟ترکت الخلیفة من بعدی علی أنقی من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بن عمر،أخرج فانظر من قتلنی؟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المؤمنین،قتلک أبو لؤلؤة غلام 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یجعل منیتی بید رجل سجد للّه سجدة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 اللّه بن عمر،اذهب إلی عائشة،فسلها أن تأذن لی أن أدفن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 اللّه بن عمر،إن اختلف القوم فکن مع الأکثر،و إن کانوا ثلاثة </w:t>
      </w:r>
      <w:bookmarkStart w:id="85" w:name="pg12884_121598"/>
    </w:p>
    <w:p>
      <w:pPr>
        <w:pStyle w:val="BookText"/>
        <w:rPr/>
      </w:pPr>
      <w:bookmarkEnd w:id="85"/>
      <w:r>
        <w:rPr>
          <w:rFonts w:ascii="IRNazanin" w:hAnsi="IRNazanin" w:eastAsia="IRNazanin"/>
          <w:color w:val="111111"/>
          <w:sz w:val="28"/>
          <w:sz w:val="28"/>
          <w:szCs w:val="28"/>
          <w:rtl w:val="true"/>
          <w:lang w:bidi="fa-IR"/>
        </w:rPr>
        <w:t xml:space="preserve">و ثلاثة فاتبع الحزب الذی فیه عبد الرحمن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2995844_3224264995"/>
      <w:bookmarkStart w:id="87" w:name="_Toc29"/>
      <w:bookmarkEnd w:id="86"/>
      <w:r>
        <w:rPr>
          <w:rtl w:val="true"/>
        </w:rPr>
        <w:t>الشوری العمریة فی حیز التنفیذ</w:t>
      </w:r>
      <w:bookmarkEnd w:id="87"/>
    </w:p>
    <w:p>
      <w:pPr>
        <w:pStyle w:val="BookText"/>
        <w:rPr/>
      </w:pPr>
      <w:r>
        <w:rPr>
          <w:rFonts w:ascii="IRNazanin" w:hAnsi="IRNazanin" w:eastAsia="IRNazanin"/>
          <w:color w:val="111111"/>
          <w:sz w:val="28"/>
          <w:sz w:val="28"/>
          <w:szCs w:val="28"/>
          <w:rtl w:val="true"/>
          <w:lang w:bidi="fa-IR"/>
        </w:rPr>
        <w:t>و ذکر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لما طعن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لو استخلفت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أبو عبیدة ابن الجراح حیا استخلفته،فإن سألنی ربی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أمین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سالم مولی أبی حذیفة حیا استخلفته،فإن سألنی ربی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سالما شدید الحب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أدلک علیه،عبد اللّه بن عمر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 اللّه،و اللّه ما أردت اللّه بهذا،و یحک کیف أستخلف رجلا عجز عن طلاق امرأته؟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تابع عمر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أرب لنا فی أمورکم،ما حمدتها فأرغب فیها لأحد من أهل بیتی،إن کان خیرا فقد أصبنا منه،و إن کان شرا 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 آل عمر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آل عمر أن یحاسب منهم رجل واحد،و یسأل عن أمر أمة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لقد جهدت نفسی،و حرمت أهلی،و إن نجوت کفافا لا وزر و لا أجر،إنی 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فإن استخلفت فقد استخلف من هو خیر منی،و إن أترک فقد ترک من هو خیر منی،و لن یضیع اللّه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فخرجوا،ثم راحوا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المؤمنین،لو عهدت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أجمعت بعد مقالتی لکم أن أنظر فأولی رجلا أمرکم هو أحراکم أن یحملکم علی الحق،و أشار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رهقتنی غشیة،فرأیت رجلا دخل جنة قد غرسها،فجعل یقطف کل غضة و یانعة فیضمه إلیه، و یصیره تحته،فعلمت أن اللّه غالب أمره،و متوف عمر،فما أرید أتحملها حیا 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هؤلاء الرهط الذین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 بن عمرو بن نفیل منهم،و لست مدخله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ابنا عبد مناف،و عبد الرحمن، و سعد خالا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الزبیر بن العوام حواری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عمته،و طلحة الخیر ابن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فلیختاروا منهم رجلا،فإذا ولوا والیا فأحسنوا مؤازرته و أعینوه،إن أئتمن أحدا منکم فلیؤد إلیه أمانته و 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تری ما تکره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عمر 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عثمان،و سعدا،و عبد الرحمن بن عوف،و الزبیر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نظرت فوجدتکم رؤساء الناس و قادتهم،و لا یکون هذا الامر إلا فیکم،و قد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عنکم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أخاف الناس علیکم إن استقمتم،و لکنی أخاف علیکم اختلافکم فیما بینکم،فیختلف الناس،فانهضوا إلی حجرة عائشة بإذن منها فتشاوروا و اختاروا رجلا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حجرة عائشة،و لکن کونوا قریبا،و وضع رأسه و قد نزفه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فدخلوا فتناجوا،ثم ارتفعت أصواتهم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اللّه،إن أمیر المؤمنین لم یمت بعد، فأسمعه فانتبه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أعرضوا عن هذا أجمعون،فإذا مت فتشاوروا ثلاثة أیام،و لیصل بالناس صهیب،و لا یأتین الیوم الرابع إلا و علیکم أمیر منکم،و یحضر عبد اللّه بن عمر مشیرا و لا شیء له من الامر،و طلحة </w:t>
      </w:r>
    </w:p>
    <w:p>
      <w:pPr>
        <w:pStyle w:val="BookText"/>
        <w:rPr/>
      </w:pPr>
      <w:r>
        <w:rPr>
          <w:rFonts w:ascii="IRNazanin" w:hAnsi="IRNazanin" w:eastAsia="IRNazanin"/>
          <w:color w:val="111111"/>
          <w:sz w:val="28"/>
          <w:sz w:val="28"/>
          <w:szCs w:val="28"/>
          <w:rtl w:val="true"/>
          <w:lang w:bidi="fa-IR"/>
        </w:rPr>
        <w:t>شریککم فی الامر،فإن قدم فی الأیام الثلاثة فأحضروه أمرکم،و إن مضت الأیام الثلاثة قبل قدومه،فاقضوا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لی بطلحة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لک به،و لا یخالف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لا یخالف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أظن أن یلی إلا أحد هذین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علی،أو عثمان،فان ولی عثمان،فرجل فیه لین،و إن ولی علی ففیه دعابة،و أحر به أن یحملهم علی طریق الحق،و إن تولوا سعدا فأهلها هو،و إلا فلیستعن به الوالی،فانی لم أعزله عن خیانة و لا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ذو الرأی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 رشید،له من اللّه حافظ،فاسمعوا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لأبی طلحة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طلحة،إن اللّه عز و جل طالما أعز الاسلام بکم،فاختر خمسین رجلا من الأنصار،فاستحث هؤلاء الرهط حتی یختاروا 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وضعتمونی فی حفرتی،فاجمع هؤلاء الرهط فی بیت حتی یختاروا 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بالناس ثلاثة أیام،و أدخل علیا و عثمان،و الزبیر و سعدا،و عبد الرحمن بن عوف،و طلحة إن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 عبد اللّه بن عمر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شیء له من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 علی رؤسهم،فإن اجتمع خمسة و رضوا رجلا و أبی واحد،فاشدخ رأسه أو اضرب رأسه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اتفق أربعة فرضوا رجلا منهم و أبی اثنان،فاضرب رؤسهما،فإن رضی ثلاثة رجلا منهم و ثلاثة رجلا منهم،فحکموا عبد اللّه بن عمر،فأی الفریقین حکم له فلیختاروا رجلا منهم،فإن لم یرضوا بحکم عبد اللّه بن عمر فکونوا مع </w:t>
      </w:r>
    </w:p>
    <w:p>
      <w:pPr>
        <w:pStyle w:val="BookText"/>
        <w:rPr/>
      </w:pPr>
      <w:r>
        <w:rPr>
          <w:rFonts w:ascii="IRNazanin" w:hAnsi="IRNazanin" w:eastAsia="IRNazanin"/>
          <w:color w:val="111111"/>
          <w:sz w:val="28"/>
          <w:sz w:val="28"/>
          <w:szCs w:val="28"/>
          <w:rtl w:val="true"/>
          <w:lang w:bidi="fa-IR"/>
        </w:rPr>
        <w:t xml:space="preserve">الذین فیهم عبد الرحمن بن عوف،و اقتلوا الباقین إن رغبوا عما اجتمع علیه الناس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یذکر الطبری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الخلافة صرفت عنه،لأن عثمان قرن به،و ما جری بینه و بین العباس فی ذلک،ثم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عمر،و أخرجت جنازته تصدی علی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کلاکما یحب الإمرة،لستما من هذا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إلی صهیب،استخلفه عمر یصلی بالناس ثلاثا حتی یجتمع الناس علی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علیه 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دفن عمر،جمع المقداد أهل الشوری فی بیت المسور بن مخرمة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المال،و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حجرة عائشة بإذنها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خمسة معهم، ابن عمر،و طلحة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أمروا أبا طلحة أن یحجبهم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عمرو بن العاص و المغیرة بن شعبة فجلسا بالباب،فحصبهما سعد و أقامهما،و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تریدان أن تقولا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و کنا فی أهل الشوری؟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فتنافس القوم فی الامر،و کثر بینهم الکلام،فقال أبو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کنت لان تدفعوها أخوف منی لان تنافسوها،لا و الذی ذهب بنفس عمر لا </w:t>
      </w:r>
    </w:p>
    <w:p>
      <w:pPr>
        <w:pStyle w:val="BookText"/>
        <w:rPr/>
      </w:pPr>
      <w:r>
        <w:rPr>
          <w:rFonts w:ascii="IRNazanin" w:hAnsi="IRNazanin" w:eastAsia="IRNazanin"/>
          <w:color w:val="111111"/>
          <w:sz w:val="28"/>
          <w:sz w:val="28"/>
          <w:szCs w:val="28"/>
          <w:rtl w:val="true"/>
          <w:lang w:bidi="fa-IR"/>
        </w:rPr>
        <w:t>أزیدکم علی الأیام الثلاثة التی أمرتم،ثم أجلس فی بیتی فأنظر ما تصنعون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یخرج منها نفسه و یتقلدها علی أن یولیها أفضلکم؟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أنخلع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رضی،فانی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فی الأرض،أمین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موثقا لتؤثرن الحق و لا تتبع الهوی،و لا تخص ذا رحم، و لا تألوا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أعطونی مواثیقکم علی أن تکونوا معی علی من بدّل و غیّر،و أن ترضوا من اخترت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میثاق اللّه أن لا أخص ذا رحم لرحمه،و لا آلو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منهم میثاقا،و أعطاهم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أحق من حضر بالامر لقرابتک و سابقتک، و حسن أثرک فی الدین و لم تبعد؛و لکن أرأیت لو صرف هذا الامر عنک فلم تحضر،من کنت تری من هؤلاء الرهط أحق بالامر؟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 بعثمان؛فقال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من بنی عبد مناف؛و صهر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عمه،لی سابقة 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یصرف هذا </w:t>
      </w:r>
    </w:p>
    <w:p>
      <w:pPr>
        <w:pStyle w:val="BookText"/>
        <w:rPr/>
      </w:pPr>
      <w:r>
        <w:rPr>
          <w:rFonts w:ascii="IRNazanin" w:hAnsi="IRNazanin" w:eastAsia="IRNazanin"/>
          <w:color w:val="111111"/>
          <w:sz w:val="28"/>
          <w:sz w:val="28"/>
          <w:szCs w:val="28"/>
          <w:rtl w:val="true"/>
          <w:lang w:bidi="fa-IR"/>
        </w:rPr>
        <w:t>الامر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لم تحضر فأی هؤلاء الرهط تراه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 بالزبیر،فکلمه بمثل ما کلم به علیا و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 بسعد،فکلمه،فقال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فلقی علی سعدا،فقال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w:t>
      </w:r>
      <w:r>
        <w:rPr>
          <w:rStyle w:val="FootnoteAnchor"/>
          <w:rtl w:val="true"/>
        </w:rPr>
        <w:footnoteReference w:id="43"/>
      </w:r>
      <w:r>
        <w:rPr>
          <w:rFonts w:ascii="IRNazanin" w:hAnsi="IRNazanin" w:eastAsia="IRNazanin"/>
          <w:color w:val="111111"/>
          <w:sz w:val="28"/>
          <w:sz w:val="28"/>
          <w:szCs w:val="28"/>
          <w:rtl w:val="true"/>
          <w:lang w:bidi="fa-IR"/>
        </w:rPr>
        <w:t>أسألک برحم ابنی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برحم عمی حمزة منک أن لا تکون مع عبد الرحمن لعثمان ظهیرا علی؛فإنی أدلی بما لا یدلی به عثمان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دار عبد الرحمن لیالیه یلقی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وافی المدینة من أمراء الأجناد و أشراف الناس،یشاورهم،و لا یخلو برجل إلا أمره بعثمان؛حتی إذا کانت اللیلة التی یستکمل فی صبیحتها الاجل،أتی منزل المسور بن مخرمة بعد ابهیرار من اللیل </w:t>
      </w:r>
      <w:r>
        <w:rPr>
          <w:rStyle w:val="FootnoteAnchor"/>
          <w:rtl w:val="true"/>
        </w:rPr>
        <w:footnoteReference w:id="45"/>
      </w:r>
      <w:r>
        <w:rPr>
          <w:rFonts w:ascii="IRNazanin" w:hAnsi="IRNazanin" w:eastAsia="IRNazanin"/>
          <w:color w:val="111111"/>
          <w:sz w:val="28"/>
          <w:sz w:val="28"/>
          <w:szCs w:val="28"/>
          <w:rtl w:val="true"/>
          <w:lang w:bidi="fa-IR"/>
        </w:rPr>
        <w:t>فأیقظه فقال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أراک نائما و لم أذق فی هذه اللیلة کثیر غمض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فادع الزبیر و سعدا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فدعاهما،فبدأ بالزبیر فی مؤخر المسجد فی الصفة التی تلی دار مروان،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ابنی عبد مناف و هذا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کلالة،فاجعل نصیبک لی فأختار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اخترت نفسک فنعم،و إن اخترت عثمان فعلی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الرجل بایع لنفسک و أرحنا،و ارفع رؤسنا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إلی من حضره من المهاجرین،و أهل السابقة و الفضل من الأنصار،و إلی أمراء الأجناد،فاجتمعوا حتی ارتج المسجد بأهله،فقال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الناس،إن الناس قد أحبوا أن یلحق أهل الأمصار بأمصارهم و قد علموا من أمیرهم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نراک 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بغیر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ألا یختلف المسلمون فبایع علیا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عمار،إن بایعت علیا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تختلف قریش فبایع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أبی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صدق؛إن بایعت عثمان قلنا سمعنا و أطعنا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فشتم عمار ابن أبی سرح،و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کنت تنصح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بنو هاشم و بنو أمیة،فقال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اللّه عز و جل أکرمنا بنبیه،و أعزنا بدینه،فأنی تصرفون هذا الامر عن أهل بیت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بنی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عدوت طورک یا ابن سمیة؛و ما أنت و تأمیر قریش لانفسها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الرحمن،أفرغ قبل أن یفتتن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نظرت و شاورت،فلا تجعلن أیها الرهط علی أنفسکم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عهد اللّه و میثاقه لتعملن بکتاب اللّه و سنة رسوله،و سیرة الخلیفتین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أفعل،و أعمل بمبلغ علمی و طاقتی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عثمان فقال له مثل ما قال لعلی،قال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حبوته حبو دهر،لیس هذا أول یوم تظاهرتم فیه علینا؛ فصبر جمیل و اللّه المستعان علی ما تصفون؛و اللّه ما ولیت عثمان إلا لیرد الامر إلیک؛و اللّه کل یوم هو فی شأن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تجعل علی نفسک سبیلا؛فإنی قد نظرت و شاورت الناس؛فإذا هم لا یعدلون بعثمان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علی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سیبلغ الکتاب أجله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صفق عبد الرحمان علی ید عثمان،قال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الرحمان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حرکک الصهر،و بعثک علی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أملت منه إلا ما أمل صاحبک من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اللّه بینکما عطر منشم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صفق عبد الرحمان علی ید عثمان همس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الرجل إلی صهره،و نبذ دینه وراء ظهره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نعود إلی کلام الطبری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الرحمن،أما و اللّه لقد ترکته من الذین یقضون بالحق و به یعدلون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مقداد،و اللّه لقد اجتهدت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أردت بذلک اللّه فأثابک اللّه ثواب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 ما أتی إلی أهل هذا البیت بعد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عجب من قریش أنهم ترکوا رجلا ما أقول أن أحدا أعلم و لا أقضی منه بالعدل،أما و اللّه لو أجد علیه أعوانا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مقداد،اتق اللّه،فإنی خائف علیک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للمقداد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بنو عبد المطلب،و الرجل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ینظرون إلی قریش،و قریش تنظر إلی بیتها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ولی علیکم بنو هاشم لم تخرج منهم أبدا،و ما کانت فی غیرهم من قریش تداولتموها بینکم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قدم طلحة فی الیوم الذی بویع فیه لعثمان،فقیل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قریش راض 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فأتی عثمان،فقال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رأس أمرک،إن أبیت رددتها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الناس بایعوک؟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رضیت؛لا أرغب عما قد أجمعوا علیه،و بایعه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تفصل روایة أخری ما جری بین أهل الشوری،فتذکر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الرحمان بن عوف تکلم،و طلب من الحاضرین أن یقلدوا أمرهم واحدا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عثمان و قلد عبد الرحمان امره،ثم تکلم الزبیر،فوعده بالمعونة، و إجابة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سعد فقلد ابن عوف أیضا أمره عن نفسه،و عن طلحة الذی کان فیما بعد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بعث محمدا منا نبیا،و بعثه إلینا رسولا،فنحن بیت النبوة،و معدن الحکمة،و أمان أهل الأرض،و نجاة لمن 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لنا حق إن نعطه نأخذه،و إن نمنعه نرکب أعجاز الإبل،و لو طال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عهد إلینا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لأنفذنا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لنا قولا لجادلنا علیه حتی نموت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یسرع أحد قبلی إلی دعوة حق،وصلة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اسمعوا کلامی،و عوا منطقی،عسی أن تروا هذا الامر من بعد هذا المجمع تنتضی فیه السیوف،و تخان فیه العهود،حتی تکونوا جماعة،و یکون بعضکم أئمة لأهل الضلالة،و شیعة لأهل الجهالة،ثم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 جاسم هلکت فإنی</w:t>
      </w:r>
    </w:p>
    <w:p>
      <w:pPr>
        <w:pStyle w:val="BookText"/>
        <w:rPr/>
      </w:pPr>
      <w:r>
        <w:rPr>
          <w:rFonts w:ascii="IRNazanin" w:hAnsi="IRNazanin" w:eastAsia="IRNazanin"/>
          <w:color w:val="111111"/>
          <w:sz w:val="28"/>
          <w:sz w:val="28"/>
          <w:szCs w:val="28"/>
          <w:rtl w:val="true"/>
          <w:lang w:bidi="fa-IR"/>
        </w:rPr>
        <w:t>بما فعلت بنو عبد بن ضخم</w:t>
      </w:r>
    </w:p>
    <w:p>
      <w:pPr>
        <w:pStyle w:val="BookText"/>
        <w:rPr/>
      </w:pPr>
      <w:r>
        <w:rPr>
          <w:rFonts w:ascii="IRNazanin" w:hAnsi="IRNazanin" w:eastAsia="IRNazanin"/>
          <w:color w:val="111111"/>
          <w:sz w:val="28"/>
          <w:sz w:val="28"/>
          <w:szCs w:val="28"/>
          <w:rtl w:val="true"/>
          <w:lang w:bidi="fa-IR"/>
        </w:rPr>
        <w:t>مطیع فی الهواجر کل عی</w:t>
      </w:r>
    </w:p>
    <w:p>
      <w:pPr>
        <w:pStyle w:val="BookText"/>
        <w:rPr/>
      </w:pPr>
      <w:r>
        <w:rPr>
          <w:rFonts w:ascii="IRNazanin" w:hAnsi="IRNazanin" w:eastAsia="IRNazanin"/>
          <w:color w:val="111111"/>
          <w:sz w:val="28"/>
          <w:sz w:val="28"/>
          <w:szCs w:val="28"/>
          <w:rtl w:val="true"/>
          <w:lang w:bidi="fa-IR"/>
        </w:rPr>
        <w:t>بصیر بالنوی من کل نجم</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یطیب نفسا أن یخرج نفسه من هذا الامر و یولیه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فأمسکوا عنه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أخرج نفسی و ابن عمی،فقلده القوم الامر،و أحلفهم عند المنبر،فحلفوا لیبایعن من بایع،و إن بایع بإحدی یدیه الأخری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مضت ثلاثة أیام بعث عبد الرحمان بن عوف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عثمان،فقال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سألت عنکما و عن غیرکما،فلم أجد الناس یعدلون بکما،هل أنت یا علی مبایعی علی کتاب اللّه و سنة نبیه و فعل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لا،و لکن جهدی من ذلک و طاقتی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مبایعی علی کتاب اللّه و سنة نبیه و فعل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بیده إلی کتفیه،و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فنهضنا حتی دخلنا المسجد، و صاح صائح 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فتأخرت و اللّه حیاء لما رأیت من إسراعه إلی علی،فکنت فی آخر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عبد الرحمن بن عوف،و علیه عمامته التی عممه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 سیفه حتی رکب المنبر،فوقف وقوفا طویلا،ثم دعا بما لم یسمعه الناس،ثم تکلم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إنی قد سألتکم سرا و جهرا عن إمامکم،فلم أجدکم تعدلون بأحد هذین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علی،و إما عثمان،فقم إلیّ یا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فی نهج البلاغة الخطبة رقم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إلیه علی،فوقف تحت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عبد الرحمن بیده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مبایعی علی کتاب اللّه و سنة نبیه، و فعل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لا،و لکن علی جهدی من ذلک و طاقتی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إلی یا عثمان،فأخذ بیده و هو فی موقف علی الذی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مبایعی علی کتاب اللّه و سنة نبیه،و فعل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رأسه إلی سقف المسجد و یده فی ید عثمان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اسمع و اشهد،اللهم إنی قد جعلت ما فی رقبتی من ذاک فی رقبة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ازدحم الناس یبایعون عثمان حتی غشوه عند المنبر،فقعد عبد الرحمن مقعد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المنبر،و أقعد عثمان علی الدرجة الثانیة،فجعل الناس یبایعونه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تلکأ علیّ،فقال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وَ مَنْ أَوْفیٰ بِمٰا عٰاهَدَ عَلَیْهُ اللّٰهَ فَسَیُؤْتِیهِ أَجْراً عَظِیماً </w:t>
      </w:r>
      <w:r>
        <w:rPr>
          <w:rStyle w:val="FootnoteAnchor"/>
          <w:rtl w:val="true"/>
        </w:rPr>
        <w:footnoteReference w:id="53"/>
      </w:r>
      <w:r>
        <w:rPr>
          <w:rFonts w:ascii="IRNazanin" w:hAnsi="IRNazanin" w:eastAsia="IRNazanin"/>
          <w:color w:val="111111"/>
          <w:sz w:val="28"/>
          <w:sz w:val="28"/>
          <w:szCs w:val="28"/>
          <w:rtl w:val="true"/>
          <w:lang w:bidi="fa-IR"/>
        </w:rPr>
        <w:t>،فرجع علیّ یشق الناس حتی بایع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خدعة و أیما خدعة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سبب قول علی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عمرو بن العاص کان </w:t>
      </w:r>
    </w:p>
    <w:p>
      <w:pPr>
        <w:pStyle w:val="BookText"/>
        <w:rPr/>
      </w:pPr>
      <w:r>
        <w:rPr>
          <w:rFonts w:ascii="IRNazanin" w:hAnsi="IRNazanin" w:eastAsia="IRNazanin"/>
          <w:color w:val="111111"/>
          <w:sz w:val="28"/>
          <w:sz w:val="28"/>
          <w:szCs w:val="28"/>
          <w:rtl w:val="true"/>
          <w:lang w:bidi="fa-IR"/>
        </w:rPr>
        <w:t>قد لقی علیا فی لیالی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الرحمن رجل مجتهد،و إنه متی أعطیته العزیمة کان أزهد له فیک،و لکن الجهد و الطاقة فإنه أرغب له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الرحمن رجل مجتهد و لیس و اللّه یبایعک إلا بالعزیمة، فاقبل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بعثمان إلی بیت فاطمة ابنة قیس،فجلس و الناس معه، فقام المغیرة بن شعبة خطیبا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الحمد للّه الذی وفقک،و اللّه ما کان لها غیر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الدباغ،ما أنت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کنت أبایع أحدا إلا قلت فیه هذه المقالة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أردنا أن یکون هذا الفصل خاصا بالنصوص،أما المناقشة و التأیید و التفنید فإنه یکون فی الفصل التالی و الذی بعده إن شاء اللّه تعالی</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2884_121615"/>
      <w:bookmarkStart w:id="89" w:name="pg12884_121615"/>
      <w:bookmarkEnd w:id="89"/>
    </w:p>
    <w:p>
      <w:pPr>
        <w:pStyle w:val="Heading3"/>
        <w:numPr>
          <w:ilvl w:val="2"/>
          <w:numId w:val="1"/>
        </w:numPr>
        <w:rPr/>
      </w:pPr>
      <w:bookmarkStart w:id="90" w:name="pg12884_121615"/>
      <w:bookmarkStart w:id="91" w:name="__RefHeading___Toc2995846_3224264995"/>
      <w:bookmarkStart w:id="92" w:name="_Toc30"/>
      <w:bookmarkEnd w:id="90"/>
      <w:bookmarkEnd w:id="91"/>
      <w:r>
        <w:rPr>
          <w:rtl w:val="true"/>
        </w:rPr>
        <w:t>الفصل الثانی</w:t>
      </w:r>
      <w:bookmarkEnd w:id="92"/>
    </w:p>
    <w:p>
      <w:pPr>
        <w:pStyle w:val="Heading4"/>
        <w:numPr>
          <w:ilvl w:val="3"/>
          <w:numId w:val="1"/>
        </w:numPr>
        <w:rPr/>
      </w:pPr>
      <w:bookmarkStart w:id="93" w:name="__RefHeading___Toc2995848_3224264995"/>
      <w:bookmarkStart w:id="94" w:name="_Toc31"/>
      <w:bookmarkEnd w:id="93"/>
      <w:r>
        <w:rPr>
          <w:rtl w:val="true"/>
        </w:rPr>
        <w:t>اشارة</w:t>
      </w:r>
      <w:bookmarkEnd w:id="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الخطة العمریة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2884_121617"/>
      <w:bookmarkStart w:id="96" w:name="pg12884_121617"/>
      <w:bookmarkEnd w:id="96"/>
    </w:p>
    <w:p>
      <w:pPr>
        <w:pStyle w:val="Heading4"/>
        <w:numPr>
          <w:ilvl w:val="3"/>
          <w:numId w:val="1"/>
        </w:numPr>
        <w:rPr/>
      </w:pPr>
      <w:bookmarkStart w:id="97" w:name="pg12884_121617"/>
      <w:bookmarkStart w:id="98" w:name="__RefHeading___Toc2995850_3224264995"/>
      <w:bookmarkStart w:id="99" w:name="_Toc32"/>
      <w:bookmarkEnd w:id="97"/>
      <w:bookmarkEnd w:id="98"/>
      <w:r>
        <w:rPr>
          <w:rtl w:val="true"/>
        </w:rPr>
        <w:t>إرشاد و هدایة</w:t>
      </w:r>
      <w:bookmarkEnd w:id="99"/>
    </w:p>
    <w:p>
      <w:pPr>
        <w:pStyle w:val="BookText"/>
        <w:rPr/>
      </w:pPr>
      <w:r>
        <w:rPr>
          <w:rFonts w:ascii="IRNazanin" w:hAnsi="IRNazanin" w:eastAsia="IRNazanin"/>
          <w:color w:val="111111"/>
          <w:sz w:val="28"/>
          <w:sz w:val="28"/>
          <w:szCs w:val="28"/>
          <w:rtl w:val="true"/>
          <w:lang w:bidi="fa-IR"/>
        </w:rPr>
        <w:t>إننا فی هذا الفصل و الفصل الذی بعده سوف نناقش،و نؤید أو نفند النصوص التی وردت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القارئ أن یلاحظ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یتعامل مع مناقشاتنا و تحلیلاتنا علی هذا الأساس</w:t>
      </w:r>
      <w:r>
        <w:rPr>
          <w:rFonts w:eastAsia="IRNazanin" w:cs="IRNazanin"/>
          <w:color w:val="111111"/>
          <w:sz w:val="28"/>
          <w:szCs w:val="28"/>
          <w:rtl w:val="true"/>
          <w:lang w:bidi="fa-IR"/>
        </w:rPr>
        <w:t>...</w:t>
      </w:r>
    </w:p>
    <w:p>
      <w:pPr>
        <w:pStyle w:val="Heading4"/>
        <w:numPr>
          <w:ilvl w:val="3"/>
          <w:numId w:val="1"/>
        </w:numPr>
        <w:rPr/>
      </w:pPr>
      <w:bookmarkStart w:id="100" w:name="__RefHeading___Toc2995852_3224264995"/>
      <w:bookmarkStart w:id="101" w:name="_Toc33"/>
      <w:bookmarkEnd w:id="100"/>
      <w:r>
        <w:rPr>
          <w:rtl w:val="true"/>
        </w:rPr>
        <w:t>أطماع حدثت</w:t>
      </w:r>
      <w:bookmarkEnd w:id="101"/>
    </w:p>
    <w:p>
      <w:pPr>
        <w:pStyle w:val="BookText"/>
        <w:rPr/>
      </w:pPr>
      <w:r>
        <w:rPr>
          <w:rFonts w:ascii="IRNazanin" w:hAnsi="IRNazanin" w:eastAsia="IRNazanin"/>
          <w:color w:val="111111"/>
          <w:sz w:val="28"/>
          <w:sz w:val="28"/>
          <w:szCs w:val="28"/>
          <w:rtl w:val="true"/>
          <w:lang w:bidi="fa-IR"/>
        </w:rPr>
        <w:t>إن ما حصل فی السقیفة قد أطمع عامة الناس بالخلافة،فإن حصول أبی بکر ثم من بعده عمر علی الخلافة،و هما من أقل و أذل بیت فی قریش علی حد تعبیر أبی سفیان،قد جعل أعناق الرجال تشرئب إلی هذا المقام 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رق أمرنا طمعت رعیان إلبهم من قریش فینا</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طلحة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لیسوا دونه،ثم جاءت الشوری فأکدت هذه الأطماع و أذکتها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آیة اللّه السید عبد الحسین شرف الدین یری أن الشوری هی التی </w:t>
      </w:r>
      <w:bookmarkStart w:id="102" w:name="pg12884_121618"/>
    </w:p>
    <w:p>
      <w:pPr>
        <w:pStyle w:val="BookText"/>
        <w:rPr/>
      </w:pPr>
      <w:bookmarkEnd w:id="102"/>
      <w:r>
        <w:rPr>
          <w:rFonts w:ascii="IRNazanin" w:hAnsi="IRNazanin" w:eastAsia="IRNazanin"/>
          <w:color w:val="111111"/>
          <w:sz w:val="28"/>
          <w:sz w:val="28"/>
          <w:szCs w:val="28"/>
          <w:rtl w:val="true"/>
          <w:lang w:bidi="fa-IR"/>
        </w:rPr>
        <w:t>قد فتحت شهیة أناس إلی الخلافة،فی حین أنهم لو لا الشوری لم یکونوا یطمعون بها هو أقل شأنا من ذلک بمرات</w:t>
      </w:r>
      <w:r>
        <w:rPr>
          <w:rFonts w:eastAsia="IRNazanin" w:cs="IRNazanin"/>
          <w:color w:val="111111"/>
          <w:sz w:val="28"/>
          <w:szCs w:val="28"/>
          <w:rtl w:val="true"/>
          <w:lang w:bidi="fa-IR"/>
        </w:rPr>
        <w:t>..</w:t>
      </w:r>
    </w:p>
    <w:p>
      <w:pPr>
        <w:pStyle w:val="Heading4"/>
        <w:numPr>
          <w:ilvl w:val="3"/>
          <w:numId w:val="1"/>
        </w:numPr>
        <w:rPr/>
      </w:pPr>
      <w:bookmarkStart w:id="103" w:name="__RefHeading___Toc2995854_3224264995"/>
      <w:bookmarkStart w:id="104" w:name="_Toc34"/>
      <w:bookmarkEnd w:id="103"/>
      <w:r>
        <w:rPr>
          <w:rtl w:val="true"/>
        </w:rPr>
        <w:t>قال</w:t>
      </w:r>
      <w:r>
        <w:rPr>
          <w:rtl w:val="true"/>
        </w:rPr>
        <w:t>«</w:t>
      </w:r>
      <w:r>
        <w:rPr>
          <w:rtl w:val="true"/>
        </w:rPr>
        <w:t>رحمه اللّه</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یکونوا قبل الشوری علی هذا الرأی،بل کان عبد الرحمن تبعا لعثمان،و سعد کان تبعا لعبد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الزبیر إنما کان من شیعة علی،و القائمین بنصرته یوم السقیفة علی ساق،و هو الذی استل سیفه ذودا عن حیاض أمیر المؤمنین و کان فیمن شیع جنازة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 الصلاة علیها إذ دفنت سرا فی ظلام اللیل بوصیة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القائل علی عهد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مات عمر بایعت علیا لکن الشوری سولت له الطمع بالخلافة،ففارق علیا مع المفارقین،و خرج علیه یوم الجمل الأصغر،و یوم الجمل الأکبر مع الخارجین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عبد الرحمن بن عوف ندم علی ما فعله من إیثار عثمان علی نفسه بالخلافة،ففارقه و عمل علی خلعه،فلم یأل جهدا،و لم یدخر وسعا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 یفلح</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 الناس ما کان من طلحة و الزبیر من التألیب علی عثمان، و انضمام عائشة فی ذلک إلیهما نصرة لطلحة،و أملا منها برجوع الخلافة إلی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اقتلوا نعثلا فقد کفر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عمل هؤلاء و أولیاؤهم من الإنکار علی عثمان،ما أهاب بأهل المدینة و أهل الأمصار إلی خلعه و قتله،فلما قتل و بایع الناس علیا کان طلحة و الزبیر أول من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مکانتهما فی الشوری أطمعتهما بالخلافة، </w:t>
      </w:r>
      <w:bookmarkStart w:id="105" w:name="pg12884_121620"/>
    </w:p>
    <w:p>
      <w:pPr>
        <w:pStyle w:val="BookText"/>
        <w:rPr/>
      </w:pPr>
      <w:bookmarkEnd w:id="105"/>
      <w:r>
        <w:rPr>
          <w:rFonts w:ascii="IRNazanin" w:hAnsi="IRNazanin" w:eastAsia="IRNazanin"/>
          <w:color w:val="111111"/>
          <w:sz w:val="28"/>
          <w:sz w:val="28"/>
          <w:szCs w:val="28"/>
          <w:rtl w:val="true"/>
          <w:lang w:bidi="fa-IR"/>
        </w:rPr>
        <w:t xml:space="preserve">و حملتهما علی نکث البیعة،و الخروج علی الإمام </w:t>
      </w:r>
      <w:r>
        <w:rPr>
          <w:rStyle w:val="FootnoteAnchor"/>
          <w:rtl w:val="true"/>
        </w:rPr>
        <w:footnoteReference w:id="58"/>
      </w:r>
      <w:r>
        <w:rPr>
          <w:rFonts w:ascii="IRNazanin" w:hAnsi="IRNazanin" w:eastAsia="IRNazanin"/>
          <w:color w:val="111111"/>
          <w:sz w:val="28"/>
          <w:sz w:val="28"/>
          <w:szCs w:val="28"/>
          <w:rtl w:val="true"/>
          <w:lang w:bidi="fa-IR"/>
        </w:rPr>
        <w:t>،فخرجا علیه،و خرجت معهما عائشة طمعا باستخلاف طلحة،و کان ما کان فی البصرة و صفین و النهروان من الفتن الطاغیة،و الحروب الطاحنة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کلها من آثار الشوری،حیث صورت أندادا لعلی ینافسونه فی حقه، و یحاربونه علیه،بل نبهت </w:t>
      </w:r>
      <w:r>
        <w:rPr>
          <w:rStyle w:val="FootnoteAnchor"/>
          <w:rtl w:val="true"/>
        </w:rPr>
        <w:footnoteReference w:id="59"/>
      </w:r>
      <w:r>
        <w:rPr>
          <w:rFonts w:ascii="IRNazanin" w:hAnsi="IRNazanin" w:eastAsia="IRNazanin"/>
          <w:color w:val="111111"/>
          <w:sz w:val="28"/>
          <w:sz w:val="28"/>
          <w:szCs w:val="28"/>
          <w:rtl w:val="true"/>
          <w:lang w:bidi="fa-IR"/>
        </w:rPr>
        <w:t>معاویة إلی هذا،و أطمعته بالخلافة،فکان معاویة و کل واحد من أصحاب الشوری عقبة کؤودا فی سبیل ما یبتغیه الإمام من إصلاح الخلائق،و إظهار الحقائق</w:t>
      </w:r>
      <w:r>
        <w:rPr>
          <w:rFonts w:eastAsia="IRNazanin" w:cs="IRNazanin"/>
          <w:color w:val="111111"/>
          <w:sz w:val="28"/>
          <w:szCs w:val="28"/>
          <w:rtl w:val="true"/>
          <w:lang w:bidi="fa-IR"/>
        </w:rPr>
        <w:t>».</w:t>
      </w:r>
    </w:p>
    <w:p>
      <w:pPr>
        <w:pStyle w:val="Heading4"/>
        <w:numPr>
          <w:ilvl w:val="3"/>
          <w:numId w:val="1"/>
        </w:numPr>
        <w:rPr/>
      </w:pPr>
      <w:bookmarkStart w:id="106" w:name="__RefHeading___Toc2995856_3224264995"/>
      <w:bookmarkStart w:id="107" w:name="_Toc35"/>
      <w:bookmarkEnd w:id="106"/>
      <w:r>
        <w:rPr>
          <w:rtl w:val="true"/>
        </w:rPr>
        <w:t>إلی أن قال</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 الستة من هو من رسول اللّه کالصنو من الصنو،و الذراع من العضد،و کان منه بمنزلة هارون من موسی إلا أنه لیس بنبی،و لکنه الوزیر و الوصی،و أبو السبطین،و صاحب بدر و أحد و حنین،و من عنده علم الکتاب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کان أغنی فاروق الأمة عن تعریضه و تعریض بقیة الستة لهذا الخطر،و هذه المهانة،و قد کان فی وسعه أن لا یعهد إلی أحد ما،فیذر الأمر شوری بین أفراد الأمة کافة،یختارون لأنفسهم من شاؤوا،و حینئذ یکون </w:t>
      </w:r>
    </w:p>
    <w:p>
      <w:pPr>
        <w:pStyle w:val="BookText"/>
        <w:rPr/>
      </w:pPr>
      <w:r>
        <w:rPr>
          <w:rFonts w:ascii="IRNazanin" w:hAnsi="IRNazanin" w:eastAsia="IRNazanin"/>
          <w:color w:val="111111"/>
          <w:sz w:val="28"/>
          <w:sz w:val="28"/>
          <w:szCs w:val="28"/>
          <w:rtl w:val="true"/>
          <w:lang w:bidi="fa-IR"/>
        </w:rPr>
        <w:t>قد صدق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أتحملها حیا و میتا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یعهد إلی عثمان بکل صراحة،کما عهد أبو بکر إلیه،فیکون حینئذ صریحا فیما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مماکر و لا مداور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رتب أمر الشوری ترتیبا یفضی إلی استخلاف عثمان لا محالة،فإن ترجیح عبد الرحمن علی الخمسة لیس إلا لعلمه بأنه سیؤثره بالأمر،و أن سعدا لا یخالف عبد الرحمن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الناس هذا من فاروقهم،و إن ظن أنه موه الأمر علی الناس،و حین قال لابن عباس جوابا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علیه ظلامته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أتحملها حیا 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أنه قال ذلک حین عرض علیه أن یولی ولده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 بمظهر الزاهد فی الدنیا مع أنه إنما رغب عن ولده لأنه یعرف ضعف شخصیته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حرفها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خطته و سیاسته کانت تقضی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فی تمکین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علی عمر أو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هو طاعة للّه و رسوله،و امتثال للأوامر الشرعیة الصادرة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رأی المسلمین لو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یأمر أبا طلحة فیقول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اجتمع خمسة و أبی واحد فاشدخ رأسه بالسیف،و إن اتفق أربعة و أبی اثنان فأضرب رأسیهما،و إن افترقوا ثلاثة و ثلاثة فالخلیفة فی الذین </w:t>
      </w:r>
      <w:bookmarkStart w:id="108" w:name="pg12884_121622"/>
    </w:p>
    <w:p>
      <w:pPr>
        <w:pStyle w:val="BookText"/>
        <w:rPr/>
      </w:pPr>
      <w:bookmarkEnd w:id="108"/>
      <w:r>
        <w:rPr>
          <w:rFonts w:ascii="IRNazanin" w:hAnsi="IRNazanin" w:eastAsia="IRNazanin"/>
          <w:color w:val="111111"/>
          <w:sz w:val="28"/>
          <w:sz w:val="28"/>
          <w:szCs w:val="28"/>
          <w:rtl w:val="true"/>
          <w:lang w:bidi="fa-IR"/>
        </w:rPr>
        <w:t>فیهم عبد الرحمن،و اقتلوا أولئک إن خالفوا،فإن مضت ثلاثة أیام و لم یتفقوا علی واحد منهم فاضربوا أعناق الستة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الأحداث التی ترتبت علی هذه الشوری التی صرفت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غیره،و أفرزت کل تلک الآثار قد تحملها عمر میتا بعد أن تحملها حیا</w:t>
      </w:r>
      <w:r>
        <w:rPr>
          <w:rFonts w:eastAsia="IRNazanin" w:cs="IRNazanin"/>
          <w:color w:val="111111"/>
          <w:sz w:val="28"/>
          <w:szCs w:val="28"/>
          <w:rtl w:val="true"/>
          <w:lang w:bidi="fa-IR"/>
        </w:rPr>
        <w:t>.</w:t>
      </w:r>
    </w:p>
    <w:p>
      <w:pPr>
        <w:pStyle w:val="Heading4"/>
        <w:numPr>
          <w:ilvl w:val="3"/>
          <w:numId w:val="1"/>
        </w:numPr>
        <w:rPr/>
      </w:pPr>
      <w:bookmarkStart w:id="109" w:name="__RefHeading___Toc2995858_3224264995"/>
      <w:bookmarkStart w:id="110" w:name="_Toc36"/>
      <w:bookmarkEnd w:id="109"/>
      <w:r>
        <w:rPr>
          <w:rtl w:val="true"/>
        </w:rPr>
        <w:t>العرب و قریش لا یریدون علیا علیه السّلام</w:t>
      </w:r>
      <w:bookmarkEnd w:id="110"/>
    </w:p>
    <w:p>
      <w:pPr>
        <w:pStyle w:val="BookText"/>
        <w:rPr/>
      </w:pPr>
      <w:r>
        <w:rPr>
          <w:rFonts w:ascii="IRNazanin" w:hAnsi="IRNazanin" w:eastAsia="IRNazanin"/>
          <w:color w:val="111111"/>
          <w:sz w:val="28"/>
          <w:sz w:val="28"/>
          <w:szCs w:val="28"/>
          <w:rtl w:val="true"/>
          <w:lang w:bidi="fa-IR"/>
        </w:rPr>
        <w:t>إن جهود قریش و علی رأسها أبو بکر و عمر قد نجحت،و الشجرة التی غرسوها قد أثمرت،و ثمارها أینعت،فقد أصبح العرب و قریش یجهرون بأنهم لا یریدون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کانوا یتهامسون بذلک فی الخفاء</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یحیی بن محمد بن أبی زید،الذی وصفه المعتزلی بأنه لم یکن إمامی المذهب،و لا کان یبرأ من السلف،و لا یرتضی قول المسرفین من </w:t>
      </w:r>
    </w:p>
    <w:p>
      <w:pPr>
        <w:pStyle w:val="BookText"/>
        <w:rPr/>
      </w:pPr>
      <w:r>
        <w:rPr>
          <w:rFonts w:ascii="IRNazanin" w:hAnsi="IRNazanin" w:eastAsia="IRNazanin"/>
          <w:color w:val="111111"/>
          <w:sz w:val="28"/>
          <w:sz w:val="28"/>
          <w:szCs w:val="28"/>
          <w:rtl w:val="true"/>
          <w:lang w:bidi="fa-IR"/>
        </w:rPr>
        <w:t>الشیعة،و لکنه کلام أجراه علی لسانه البحث و الجدل بینی و بینه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جعفر،کما نقله عنه المعتزلی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القوم الذین کانوا قد غلب علی ظنونهم أن العرب لا تطیع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للحسد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للوتر و الثأر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لاستحداثهم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لاستطالته علیهم،و رفعه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کراهة اجتماع النبوة و الخلافة فی بیت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للخوف من شدة و طأته،و شدته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خوفا لرجاء تداول قبائل العرب الخلافة،إذا لم یقتصر بها علی بیت مخصوص علیه،فیکون رجاء کل حی لوصولهم إلیها ثابتا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ببغضه،لبغضهم من قرابته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المنافقون من الناس،و من فی قلبه زیغ من أمر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فأصفق الکل إصفاقا واحدا علی صرف الامر عنه لغیره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رؤساؤهم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خفنا الفتنة،و علمنا أن العرب لا تطیعه و لا تترکه، </w:t>
      </w:r>
    </w:p>
    <w:p>
      <w:pPr>
        <w:pStyle w:val="BookText"/>
        <w:rPr/>
      </w:pPr>
      <w:r>
        <w:rPr>
          <w:rFonts w:ascii="IRNazanin" w:hAnsi="IRNazanin" w:eastAsia="IRNazanin"/>
          <w:color w:val="111111"/>
          <w:sz w:val="28"/>
          <w:sz w:val="28"/>
          <w:szCs w:val="28"/>
          <w:rtl w:val="true"/>
          <w:lang w:bidi="fa-IR"/>
        </w:rPr>
        <w:t>و تأولوا عند أنفسهم النص،و لا ینکر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النص،و لکن الحاضر یری ما لا یری الغائب،و الغائب قد یترک لأجل المصلحة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أعانهم علی ذلک مسارعة الأنصار إلی ادعائهم الأمر،و إخراجهم سعد بن عبادة من بیته و هو مریض لینصبوه خلیفة فیما 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اختلط الناس،و کثر الخبط،و کادت الفتنة أن تشتعل نارها،فوثب رؤساء المهاجرین،فبایعوا أبا بکر و کانت 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قائلهم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زعموا أنهم أطفأوا بها نائرة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سکت من المسلمین،و أغضی و لم یتعرض،فقد کفاهم أمر نفسه، و من قال سرا أو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ذکره،أو نص علیه،أو أشار إلیه،أسکتوه فی الجواب بأنا بادرنا إلی عقد البیعة مخافة الفتنة،و اعتذروا عنده ببعض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أنه حدیث السن،أو تبغضه العرب،لأنه وترها و سفک دماءها،أو لأنه صاحب زهو وتیه،أو کیف تجتمع النبوة و الخلافة فی مغرس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قالوا فی العذر ما هو أقوی من هذا و أوکد،قالوا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أقوی علی هذا الأمر منه،لا سیما و عمر یعضده و یساعده،و العرب تحب أبا بکر، و یعجبها لینه و رفقه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شیخ مجرب للأمور لا یحسده أحد،و لا یحقد علیه أحد،و لا یبغضه أحد،و لیس بذی شرف فی النسب،فیشمخ علی الناس بشرفه،و لا بذی قربی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بقربه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 ذا کله فإنه فضل مستغنی عنه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نصبنا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 الناس عن الاسلام،و عادت </w:t>
      </w:r>
    </w:p>
    <w:p>
      <w:pPr>
        <w:pStyle w:val="BookText"/>
        <w:rPr/>
      </w:pPr>
      <w:r>
        <w:rPr>
          <w:rFonts w:ascii="IRNazanin" w:hAnsi="IRNazanin" w:eastAsia="IRNazanin"/>
          <w:color w:val="111111"/>
          <w:sz w:val="28"/>
          <w:sz w:val="28"/>
          <w:szCs w:val="28"/>
          <w:rtl w:val="true"/>
          <w:lang w:bidi="fa-IR"/>
        </w:rPr>
        <w:t>الجاهلیة کما کانت،فأیما أصلح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مع النص المفضی إلی ارتداد الخلق،و رجوعهم إلی الأصنام و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العمل بمقتضی الأصلح،و استبقاء الإسلام،و استدامة العمل بالدین،و إن کان فیه مخالفة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سکت الناس عن الإنکار،فإنهم کانوا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هو مبغض شانئ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تم من صرف الأمر عنه هو قرة عینه،و برد فؤاده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ذو الدین و صحة الیقین،إلا أنه لما رأی کبراء الصحابة قد اتفقوا علی صرف الأمر عنه،ظن أنهم إنما فعلوا ذلک لنص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،ینسخ ما قد کان سمعه من النص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ما رواه أبو بکر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من الناس توهموا أنه ناسخ للنص الخاص،و أن معنی الخبر أنکم مباحون فی نصب إمام من قریش،من أی بطون قریش کان،فإنه یکون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هذا الکلام و إن کان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معظمه کلام ماکر </w:t>
      </w:r>
    </w:p>
    <w:p>
      <w:pPr>
        <w:pStyle w:val="BookText"/>
        <w:rPr/>
      </w:pPr>
      <w:r>
        <w:rPr>
          <w:rFonts w:ascii="IRNazanin" w:hAnsi="IRNazanin" w:eastAsia="IRNazanin"/>
          <w:color w:val="111111"/>
          <w:sz w:val="28"/>
          <w:sz w:val="28"/>
          <w:szCs w:val="28"/>
          <w:rtl w:val="true"/>
          <w:lang w:bidi="fa-IR"/>
        </w:rPr>
        <w:t>و خبیث یهدف إلی تعمیة الحقیقة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رؤساء المهاجرین هم الذین بایعوا أبا بکر،مع أن الذین بایعوه هم أبو عبیدة،و عمر بن الخطاب،بالإضافة إلی قریبه أسید بن حضیر،و بشیر بن سعد،ثم انضم إلیهم خالد،و المغیرة،و معاذ بن جبل، و محمد بن مسلمة و أضرابهم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یوهم القارئ بأن الأمور قد جاءت بعفویة،مع أنه قد اتضح مما ذکرناه فی کتابنا هذا،و فی کتاب 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الإستئثار بالخلافة کان أمرا دبر بلیل،و أن إرهاصاته بدأت تظهر من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حصر النفاق بمن یبغض علیا لقرابته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صحیح،فإن من یبغضه للوتر و الثأر منافق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یکره ما قرره اللّه و رسوله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یسعی فی 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أن خوفهم الفتنة هو الذی دعاهم لصرف الأمر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صحیحا،فإن تولیته أمان من الفتنة و صرف الأمر عنه کان هو 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أنهم تأولوا النص،و الصحیح أنهم ردوا النص عن علم بآرائهم،و نکثوا البیعة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أنهم ردوا النص لأجل المصلحة الکلیة،و هو غیر صحیح بل ردوه لأجل المصلحة الشخصیة</w:t>
      </w:r>
      <w:r>
        <w:rPr>
          <w:rFonts w:eastAsia="IRNazanin" w:cs="IRNazanin"/>
          <w:color w:val="111111"/>
          <w:sz w:val="28"/>
          <w:szCs w:val="28"/>
          <w:rtl w:val="true"/>
          <w:lang w:bidi="fa-IR"/>
        </w:rPr>
        <w:t xml:space="preserve">.. </w:t>
      </w:r>
      <w:bookmarkStart w:id="111" w:name="pg12884_121627"/>
    </w:p>
    <w:p>
      <w:pPr>
        <w:pStyle w:val="BookText"/>
        <w:rPr/>
      </w:pPr>
      <w:bookmarkEnd w:id="11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القربی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مستغنی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یجتمع هذا مع قوله تعالی قُلْ لاٰ أَسْئَلُکُمْ عَلَیْهِ أَجْراً إِلاَّ الْمَوَدَّةَ فِی الْقُرْبیٰ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نصبنا علیا ارتد الناس عن الإسلام و لم یقل هذا منهم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یجرؤون علی التفوه به لأنه رد علی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أقامه الرسول بأمر من اللّه تعالی و بایعوه و لا یفعل اللّه و رسوله ما یوجب ردة الناس عن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أن کبراء الصحابة اتفقوا علی صرف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غیر صحیح،فإن بنی هاشم،و سلمان و عمارا،و أباذر، و المقداد،و أبی بن کعب،و کثیرین غیرهم لم یرضوا بصرف الأمر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لم یجرؤا علی تحمل مسؤولیاتهم فی مواجهة القوم بالحدة و الشدة اللازمة لإعادة الحق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و کثیر آخرون کانوا علی مثل رأیهم،هم عظماء الصحابة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منهم من الکبار عند الناس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مواضع أخری للنظر،و ما ذکرناه کاف فیما قصدنا إلیه إن شاء اللّه تعالی</w:t>
      </w:r>
      <w:r>
        <w:rPr>
          <w:rFonts w:eastAsia="IRNazanin" w:cs="IRNazanin"/>
          <w:color w:val="111111"/>
          <w:sz w:val="28"/>
          <w:szCs w:val="28"/>
          <w:rtl w:val="true"/>
          <w:lang w:bidi="fa-IR"/>
        </w:rPr>
        <w:t>..</w:t>
      </w:r>
    </w:p>
    <w:p>
      <w:pPr>
        <w:pStyle w:val="Heading4"/>
        <w:numPr>
          <w:ilvl w:val="3"/>
          <w:numId w:val="1"/>
        </w:numPr>
        <w:rPr/>
      </w:pPr>
      <w:bookmarkStart w:id="112" w:name="__RefHeading___Toc2995860_3224264995"/>
      <w:bookmarkStart w:id="113" w:name="_Toc37"/>
      <w:bookmarkEnd w:id="112"/>
      <w:r>
        <w:rPr>
          <w:rtl w:val="true"/>
        </w:rPr>
        <w:t>الشوری العمریة تدبیر متقن و سابق</w:t>
      </w:r>
      <w:bookmarkEnd w:id="11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مراجعة النصوص تعطی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الشوری کانت أمرا دبر بلیل،و أن نتائجها کانت محسومة 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أنها کانت تهدف إلی تشتیت أمر المسلمین، و اضعاف فئات بعینها،و ذلک بایجاد منافسین لهم،و أن عمر کان یسعی </w:t>
      </w:r>
    </w:p>
    <w:p>
      <w:pPr>
        <w:pStyle w:val="BookText"/>
        <w:rPr/>
      </w:pPr>
      <w:r>
        <w:rPr>
          <w:rFonts w:ascii="IRNazanin" w:hAnsi="IRNazanin" w:eastAsia="IRNazanin"/>
          <w:color w:val="111111"/>
          <w:sz w:val="28"/>
          <w:sz w:val="28"/>
          <w:szCs w:val="28"/>
          <w:rtl w:val="true"/>
          <w:lang w:bidi="fa-IR"/>
        </w:rPr>
        <w:t>لإیصال شخص بعینه إلی الخلافة،و 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مهتما بتوطئة الأمر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لعمرو بن العاص أیضا، أو أی شخص آخر من بنی أمیة،یستطیع متابعة هذه الأهداف،فلاحظ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دل علی أنه یدبر لإیصال شخص بعینه نذکر الشواهد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أعطی سعید بن العاص أرضا فی المدینة،فاستزاده،فقال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اختبیء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سیلی الأمر بعدی من یصل رحمک،و یقضی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فمکثت خلافة عمر بن الخطاب حتی استخلف عثمان،و أخذها عن شوری و رضی،فوصلنی،و أحسن،و قضی حاجتی</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ظبیان الأزدی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مالک یا أبا الظبیان؟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فی ألفین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فاتخذ سائما،فإنه یوشک أن یجیء أغیلمة من قریش یمنعون هذا </w:t>
      </w:r>
    </w:p>
    <w:p>
      <w:pPr>
        <w:pStyle w:val="BookText"/>
        <w:rPr/>
      </w:pP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السعی لایجاد المنافسین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معاویة لابن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یشتت بین المسلمین،و لا فرق أهواءهم،و لا خالف بینهم إلا الشوری،التی جعلها عمر إلی ستة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رجل منهم إلا رجاها لنفسه،و رجاها له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تطلعت إلی ذلک نفسه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أننا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السقیفة قد سبقت الشوری فی ذلک،لکن الشوری أذکت الطموحات،و رسختها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لإبعاد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نصوصا کثیرة یصرح فیها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استبعد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قریشا لا تریده،غیر أننا نقول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تحدثنا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کان یستشیر کعب الأحبار فیمن یولیه الأمر </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یجدونه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فینفی کعب أن یصل إلیها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ولده،و یؤکد علی انتقالها بعد الشیخین إلی بنی أمیة، فیصدّق عمر ذلک،و یستشهد له بما ورد عن النبی فی شأن بنی أمیة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الوقائع أثبتت أن کعبا کان یکذب فی أقواله،و أنه قد کذب فیما ادعاه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الخلافة وصلت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 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ادعی کعب ذلک لعمر،لأنه کان قد اطلع علی ما یجری،و عرف المیول السیاسیة،و الأهواء التی تتحکم فی مسار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یشجع الخلیفة علی مواصلة سعیه لإبعاد الخلافة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هاشم،و یتخذ بذلک یدا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کعب الأحبار ربما یکون قد أحس من سؤال عمر أن عمر بن الخطاب یرید أن یجعل عدم نیل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 فی دائرة القضاء الإلهی الذی لا حیلة للبشر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شأنه أن یؤثر فی الناس تخاذلا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یقلل من حماسهم لقضیته،فبادر کعب إلی تلبیة رغبة عمر علی النحو المتقدم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ثمة ترکیز خاص من قبل عمر بن الخطاب علی معاویة بن أبی سفیان،و اهتمام کبیر بتأهیله للخلافة،و تهیئة الأجواء له،رغم أنه کان </w:t>
      </w:r>
    </w:p>
    <w:p>
      <w:pPr>
        <w:pStyle w:val="BookText"/>
        <w:rPr/>
      </w:pPr>
      <w:r>
        <w:rPr>
          <w:rFonts w:ascii="IRNazanin" w:hAnsi="IRNazanin" w:eastAsia="IRNazanin"/>
          <w:color w:val="111111"/>
          <w:sz w:val="28"/>
          <w:sz w:val="28"/>
          <w:szCs w:val="28"/>
          <w:rtl w:val="true"/>
          <w:lang w:bidi="fa-IR"/>
        </w:rPr>
        <w:t>من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 نذکر هنا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أبقاه علی ولایة الشام لسنوات عدة،من دون أن یعرضه فی کل عام للمساءلة،التی کان یتعرض لها عماله فی سائر الأقطار </w:t>
      </w:r>
      <w:r>
        <w:rPr>
          <w:rStyle w:val="FootnoteAnchor"/>
          <w:rtl w:val="true"/>
        </w:rPr>
        <w:footnoteReference w:id="68"/>
      </w:r>
      <w:r>
        <w:rPr>
          <w:rFonts w:ascii="IRNazanin" w:hAnsi="IRNazanin" w:eastAsia="IRNazanin"/>
          <w:color w:val="111111"/>
          <w:sz w:val="28"/>
          <w:sz w:val="28"/>
          <w:szCs w:val="28"/>
          <w:rtl w:val="true"/>
          <w:lang w:bidi="fa-IR"/>
        </w:rPr>
        <w:t xml:space="preserve">،و التی کانت ربما تصل فی کثیر الأحیان إلی حد الإهانة،و المس بالکرامة،ثم الإستیلاء علی الأموال من دون سبب ظاهر،سوی رغبة الخلیفة بمقاسمتهم أموالهم،مع أنه کان لا یولی أحدا أکثر من عامین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حینما یطلب منه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یصدر له أوامره لینتهی إلیها،یقول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آمرک و لا أنهاک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بالإضافة إلی أمور أخری یراها و یعرفها عنه،و یغضی عنها، کتعامل معاویة بالربا،و اظهاره البذخ و الترف و غیر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تظاهر معاویة بالقبائح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الصدق </w:t>
      </w:r>
      <w:r>
        <w:rPr>
          <w:rStyle w:val="FootnoteAnchor"/>
          <w:rtl w:val="true"/>
        </w:rPr>
        <w:footnoteReference w:id="71"/>
      </w:r>
      <w:r>
        <w:rPr>
          <w:rFonts w:ascii="IRNazanin" w:hAnsi="IRNazanin" w:eastAsia="IRNazanin"/>
          <w:color w:val="111111"/>
          <w:sz w:val="28"/>
          <w:sz w:val="28"/>
          <w:szCs w:val="28"/>
          <w:rtl w:val="true"/>
          <w:lang w:bidi="fa-IR"/>
        </w:rPr>
        <w:t>للمظفر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ذمّ معاویة مرة عند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دعونا من ذم فتی قریش،من یضحک فی الغضب الخ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عمر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آدم قریش،و ابن کریمها،من لا ینام إلا علی الرضا،و یضحک فی الغضب،و یأخذ ما فوقه من تحته</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یجری علیه فی کل شهر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یجری علیه فی السنة عشرة آلاف دینار،و مع ذلک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حج سنة عشر من خلافته،فکانت نفقته ستة عشر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الوضاعون و أحادیثهم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دینارا،فقال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أسرفنا فی هذا المال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الألف دینار فی کل شهر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إذا نظر إلی معاویة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کسری العرب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مرة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تذکرون کسری و قیصر،و دهاءهما،و عندکم معاویة؟</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محاولة لفتح و إذکاء شهیة معاویة للخلافة فی اللحظة الحاسمة، نجده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الفرقة بعدی،فإن فعلتم،فاعلموا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معاویة بالشام، </w:t>
      </w:r>
    </w:p>
    <w:p>
      <w:pPr>
        <w:pStyle w:val="BookText"/>
        <w:rPr/>
      </w:pPr>
      <w:r>
        <w:rPr>
          <w:rFonts w:ascii="IRNazanin" w:hAnsi="IRNazanin" w:eastAsia="IRNazanin"/>
          <w:color w:val="111111"/>
          <w:sz w:val="28"/>
          <w:sz w:val="28"/>
          <w:szCs w:val="28"/>
          <w:rtl w:val="true"/>
          <w:lang w:bidi="fa-IR"/>
        </w:rPr>
        <w:t>فإذا وکلتم إلی رأیکم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یستبزها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ستعلمون إذا وکلتم إلی رأیکم کیف سیبتزها دونکم</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لأهل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تحاسدتم،و تقاعدتم،و تدابرتم،و تباغضتم، غلبکم علی هذا الأمر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معاویة یومئذ أمیر الشام من قبل عمر</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لأهل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اختلفتم دخل علیکم معاویة بن أبی سفیان من الشام،و بعده عبد اللّه بن أبی ربیعة من الیمن،فلا یریان لکم فضلا إلا بسابقتکم</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احتج عثمان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طلب منه أن یعزل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عمر هو الذی استعمله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 احتج معاویة نفسه علی صعصعة،و علی صلحاء الکوفة بتولیة </w:t>
      </w:r>
    </w:p>
    <w:p>
      <w:pPr>
        <w:pStyle w:val="BookText"/>
        <w:rPr/>
      </w:pPr>
      <w:r>
        <w:rPr>
          <w:rFonts w:ascii="IRNazanin" w:hAnsi="IRNazanin" w:eastAsia="IRNazanin"/>
          <w:color w:val="111111"/>
          <w:sz w:val="28"/>
          <w:sz w:val="28"/>
          <w:szCs w:val="28"/>
          <w:rtl w:val="true"/>
          <w:lang w:bidi="fa-IR"/>
        </w:rPr>
        <w:t xml:space="preserve">عمر له أیضا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عمر کان قد أصبح کالشرع المتبع،کما أوضحناه فی بحثنا حول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کعب الأحبار کان یلوح بالخلافة لمعاویة فی عهد عثمان أیضا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معاویة نفسه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قد دبر الأمر من زمن عمر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بالنسبة لعمرو بن العاص،نجد عمر بن الخطاب یقول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لعمرو أن یمشی علی الأرض إلا أمیرا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14" w:name="pg12884_121636"/>
    </w:p>
    <w:p>
      <w:pPr>
        <w:pStyle w:val="BookText"/>
        <w:rPr/>
      </w:pPr>
      <w:bookmarkEnd w:id="11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أمعن عمر فی التوسع فی أمر الخلافة،و إسقاطها،و جعلها فی دائرة الإبتذال و الهوان،فأطمع بها حتی أمثال عبد اللّه بن أبی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جمیع النصوص المتقدمة تدلنا علی أنه کان یراهن علی تحرک معاویة،و ابن ربیعة،و الزبیر،و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فشلت الشوری فی تحقیق أغراضه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بالذات ما حصل حتی بعد قتل عثمان</w:t>
      </w:r>
      <w:r>
        <w:rPr>
          <w:rFonts w:eastAsia="IRNazanin" w:cs="IRNazanin"/>
          <w:color w:val="111111"/>
          <w:sz w:val="28"/>
          <w:szCs w:val="28"/>
          <w:rtl w:val="true"/>
          <w:lang w:bidi="fa-IR"/>
        </w:rPr>
        <w:t>..</w:t>
      </w:r>
    </w:p>
    <w:p>
      <w:pPr>
        <w:pStyle w:val="Heading4"/>
        <w:numPr>
          <w:ilvl w:val="3"/>
          <w:numId w:val="1"/>
        </w:numPr>
        <w:rPr/>
      </w:pPr>
      <w:bookmarkStart w:id="115" w:name="__RefHeading___Toc2995862_3224264995"/>
      <w:bookmarkStart w:id="116" w:name="_Toc38"/>
      <w:bookmarkEnd w:id="115"/>
      <w:r>
        <w:rPr>
          <w:rtl w:val="true"/>
        </w:rPr>
        <w:t>خطة عمر</w:t>
      </w:r>
      <w:bookmarkEnd w:id="116"/>
    </w:p>
    <w:p>
      <w:pPr>
        <w:pStyle w:val="BookText"/>
        <w:rPr/>
      </w:pPr>
      <w:r>
        <w:rPr>
          <w:rFonts w:ascii="IRNazanin" w:hAnsi="IRNazanin" w:eastAsia="IRNazanin"/>
          <w:color w:val="111111"/>
          <w:sz w:val="28"/>
          <w:sz w:val="28"/>
          <w:szCs w:val="28"/>
          <w:rtl w:val="true"/>
          <w:lang w:bidi="fa-IR"/>
        </w:rPr>
        <w:t>و قال الزبیر لولده عبد اللّه فی حرب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قطعت بیننا،و فرقت ألفتنا،بما بلیت به من هذا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مبالیا من ولی هذا الأمر و قام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اللّه،لا یقوم أحد من الناس إلا من قام مقام عمر بن الخطاب فیهم، فمن ذا یقوم مقام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سرنا بسیرة عثمان قتلنا،فما أصنع بهذا المسیر،و ضرب الناس بعضهم ببعض</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أفتدع علیا یستولی علی الأمر،و أنت تعلم أنه کان أحسن أهل الشوری عند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أشار عمر و هو مطعون،یقول لأهل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یلکم،أطمعوا علیا فیها،لا یفتق فی الإسلام فتقا عظیما،و منّوه حتی تجمعوا علی رجل سواه</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17" w:name="pg12884_121637"/>
    </w:p>
    <w:p>
      <w:pPr>
        <w:pStyle w:val="BookText"/>
        <w:rPr/>
      </w:pPr>
      <w:bookmarkEnd w:id="117"/>
      <w:r>
        <w:rPr>
          <w:rFonts w:ascii="IRNazanin" w:hAnsi="IRNazanin" w:eastAsia="IRNazanin"/>
          <w:color w:val="111111"/>
          <w:sz w:val="28"/>
          <w:sz w:val="28"/>
          <w:szCs w:val="28"/>
          <w:rtl w:val="true"/>
          <w:lang w:bidi="fa-IR"/>
        </w:rPr>
        <w:t>و فی مناسبة أخری قال ابن الزبیر لعبد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سئل عبد الرحمان بن عوف عن أصحاب الشوری،فکان صاحبکم أحسنهم عنده،و ما أدخله عمر فی الشوری إلا و هو یعرفه،و لکن خاف فتقه فی الإسلام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نستخلص من هذا النص عدة أمور،نذکر منها ما یلی</w:t>
      </w:r>
      <w:r>
        <w:rPr>
          <w:rFonts w:eastAsia="IRNazanin" w:cs="IRNazanin"/>
          <w:color w:val="111111"/>
          <w:sz w:val="28"/>
          <w:szCs w:val="28"/>
          <w:rtl w:val="true"/>
          <w:lang w:bidi="fa-IR"/>
        </w:rPr>
        <w:t>:</w:t>
      </w:r>
    </w:p>
    <w:p>
      <w:pPr>
        <w:pStyle w:val="Heading4"/>
        <w:numPr>
          <w:ilvl w:val="3"/>
          <w:numId w:val="1"/>
        </w:numPr>
        <w:rPr/>
      </w:pPr>
      <w:bookmarkStart w:id="118" w:name="__RefHeading___Toc2995864_3224264995"/>
      <w:bookmarkStart w:id="119" w:name="_Toc39"/>
      <w:bookmarkEnd w:id="118"/>
      <w:r>
        <w:rPr>
          <w:rtl w:val="true"/>
        </w:rPr>
        <w:t>الزبیر لم یکن صادقا</w:t>
      </w:r>
      <w:bookmarkEnd w:id="119"/>
    </w:p>
    <w:p>
      <w:pPr>
        <w:pStyle w:val="BookText"/>
        <w:rPr/>
      </w:pPr>
      <w:r>
        <w:rPr>
          <w:rFonts w:ascii="IRNazanin" w:hAnsi="IRNazanin" w:eastAsia="IRNazanin"/>
          <w:color w:val="111111"/>
          <w:sz w:val="28"/>
          <w:sz w:val="28"/>
          <w:szCs w:val="28"/>
          <w:rtl w:val="true"/>
          <w:lang w:bidi="fa-IR"/>
        </w:rPr>
        <w:t>إن کلام الزبیر هذا یشیر أیضا إلی أنه لم یکن مستعدا للتضحیة من أجل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حقه،فتأییده له یوم السقیفة لم یکن عن قناعة،و لا کان صادقا فیما یظهره من استعداد للتضحیة فی هذا السبیل</w:t>
      </w:r>
      <w:r>
        <w:rPr>
          <w:rFonts w:eastAsia="IRNazanin" w:cs="IRNazanin"/>
          <w:color w:val="111111"/>
          <w:sz w:val="28"/>
          <w:szCs w:val="28"/>
          <w:rtl w:val="true"/>
          <w:lang w:bidi="fa-IR"/>
        </w:rPr>
        <w:t>.</w:t>
      </w:r>
    </w:p>
    <w:p>
      <w:pPr>
        <w:pStyle w:val="Heading4"/>
        <w:numPr>
          <w:ilvl w:val="3"/>
          <w:numId w:val="1"/>
        </w:numPr>
        <w:rPr/>
      </w:pPr>
      <w:bookmarkStart w:id="120" w:name="__RefHeading___Toc2995866_3224264995"/>
      <w:bookmarkStart w:id="121" w:name="_Toc40"/>
      <w:bookmarkEnd w:id="120"/>
      <w:r>
        <w:rPr>
          <w:rtl w:val="true"/>
        </w:rPr>
        <w:t>تحیر الزبیر؟</w:t>
      </w:r>
      <w:r>
        <w:rPr>
          <w:rtl w:val="true"/>
        </w:rPr>
        <w:t>!</w:t>
      </w:r>
      <w:bookmarkEnd w:id="121"/>
    </w:p>
    <w:p>
      <w:pPr>
        <w:pStyle w:val="BookText"/>
        <w:rPr/>
      </w:pPr>
      <w:r>
        <w:rPr>
          <w:rFonts w:ascii="IRNazanin" w:hAnsi="IRNazanin" w:eastAsia="IRNazanin"/>
          <w:color w:val="111111"/>
          <w:sz w:val="28"/>
          <w:sz w:val="28"/>
          <w:szCs w:val="28"/>
          <w:rtl w:val="true"/>
          <w:lang w:bidi="fa-IR"/>
        </w:rPr>
        <w:t>تقدم أن الزبیر بن العوام أظهر تحیره فی السیرة العملیة التی یختارها، هل یختار سیرة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یختار سیرة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 أنه غیر قادر علی سیرة عثمان لأنه یخشی القتل،أما سیرة عمر فلا أحد یستطیع أن یکون مثل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کان یمیل إلی العمل بسیرة عثمان،لکن یمنعه الخوف من القتل</w:t>
      </w:r>
      <w:r>
        <w:rPr>
          <w:rFonts w:eastAsia="IRNazanin" w:cs="IRNazanin"/>
          <w:color w:val="111111"/>
          <w:sz w:val="28"/>
          <w:szCs w:val="28"/>
          <w:rtl w:val="true"/>
          <w:lang w:bidi="fa-IR"/>
        </w:rPr>
        <w:t>.</w:t>
      </w:r>
    </w:p>
    <w:p>
      <w:pPr>
        <w:pStyle w:val="Heading4"/>
        <w:numPr>
          <w:ilvl w:val="3"/>
          <w:numId w:val="1"/>
        </w:numPr>
        <w:rPr/>
      </w:pPr>
      <w:bookmarkStart w:id="122" w:name="__RefHeading___Toc2995868_3224264995"/>
      <w:bookmarkStart w:id="123" w:name="_Toc41"/>
      <w:bookmarkEnd w:id="122"/>
      <w:r>
        <w:rPr>
          <w:rtl w:val="true"/>
        </w:rPr>
        <w:t>و اللافت هنا أمور ثلاثة</w:t>
      </w:r>
      <w:bookmarkEnd w:id="12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یذکر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أشار إلیها، </w:t>
      </w:r>
    </w:p>
    <w:p>
      <w:pPr>
        <w:pStyle w:val="BookText"/>
        <w:rPr/>
      </w:pPr>
      <w:r>
        <w:rPr>
          <w:rFonts w:ascii="Amiri" w:hAnsi="Amiri" w:eastAsia="Amiri" w:cs="Amiri"/>
          <w:color w:val="111111"/>
          <w:sz w:val="28"/>
          <w:sz w:val="28"/>
          <w:szCs w:val="28"/>
          <w:rtl w:val="true"/>
          <w:lang w:bidi="ar-SA"/>
        </w:rPr>
        <w:t>و کأن من المفروغ عنه أنها لیست فی دائرة الإحتمال أصلا،فما هو السبب فی ذلک یا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یسمع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بسنته،و التزام 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الزبیر اختار الحدیث عن سیرة عمر و عثمان، فلماذا لم یشر إلی سیرة أبی بکر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یقدر علی العمل بسیرة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لأجل صعوبتها؟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لأجل خطورتها؟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لعدم رضی الناس بها؟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ألیسوا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لطلحة و الزبیر فی 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کرهتما من أمری،و نقمتما من تأمیری،و رأیتما من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خلافک عمر بن الخطاب فی القسم،و انتقاصنا حقنا فی الفیء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24" w:name="pg12884_121639"/>
    </w:p>
    <w:p>
      <w:pPr>
        <w:pStyle w:val="BookText"/>
        <w:rPr/>
      </w:pPr>
      <w:bookmarkEnd w:id="124"/>
      <w:r>
        <w:rPr>
          <w:rFonts w:ascii="IRNazanin" w:hAnsi="IRNazanin" w:eastAsia="IRNazanin"/>
          <w:color w:val="111111"/>
          <w:sz w:val="28"/>
          <w:sz w:val="28"/>
          <w:szCs w:val="28"/>
          <w:rtl w:val="true"/>
          <w:lang w:bidi="fa-IR"/>
        </w:rPr>
        <w:t>و نادی أصحاب الجمل أیضا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أعطنا سنة العمرین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هو سنتهما فی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قادة أصحاب الجمل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عائشة،و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ذلک یزعجهم،فلماذا لم یردعوا أصحابهم عن هذا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لماذا لم یصححوا لهم خطأهم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الزبیر من الذین حرضوا علی عثمان،و باشروا مناوأته، و حصروه،و قتلوه،اعتراضا منهم علی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حلیت سیرته الآن فی عین الزبیر یا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أنه کان یخشی القتل لاختار خصوص سیرة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لأجل عجزه عن العمل بسیرة عثمان کان یرید الإنصراف عن هذه الحرب التی أثارها،فما عشت أراک الدهر عجبا</w:t>
      </w:r>
      <w:r>
        <w:rPr>
          <w:rFonts w:eastAsia="IRNazanin" w:cs="IRNazanin"/>
          <w:color w:val="111111"/>
          <w:sz w:val="28"/>
          <w:szCs w:val="28"/>
          <w:rtl w:val="true"/>
          <w:lang w:bidi="fa-IR"/>
        </w:rPr>
        <w:t>!!</w:t>
      </w:r>
    </w:p>
    <w:p>
      <w:pPr>
        <w:pStyle w:val="Heading4"/>
        <w:numPr>
          <w:ilvl w:val="3"/>
          <w:numId w:val="1"/>
        </w:numPr>
        <w:rPr/>
      </w:pPr>
      <w:bookmarkStart w:id="125" w:name="__RefHeading___Toc2995870_3224264995"/>
      <w:bookmarkStart w:id="126" w:name="_Toc42"/>
      <w:bookmarkEnd w:id="125"/>
      <w:r>
        <w:rPr>
          <w:rtl w:val="true"/>
        </w:rPr>
        <w:t>لماذا یدخل عمر علیا علیه السّلام فی الشوری؟</w:t>
      </w:r>
      <w:r>
        <w:rPr>
          <w:rtl w:val="true"/>
        </w:rPr>
        <w:t>!</w:t>
      </w:r>
      <w:bookmarkEnd w:id="1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یراجع ما اعتذروا به عن صرف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7" w:name="pg12884_121640"/>
    </w:p>
    <w:p>
      <w:pPr>
        <w:pStyle w:val="BookText"/>
        <w:rPr/>
      </w:pPr>
      <w:bookmarkEnd w:id="127"/>
      <w:r>
        <w:rPr>
          <w:rFonts w:ascii="IRNazanin" w:hAnsi="IRNazanin" w:eastAsia="IRNazanin"/>
          <w:color w:val="111111"/>
          <w:sz w:val="28"/>
          <w:sz w:val="28"/>
          <w:szCs w:val="28"/>
          <w:rtl w:val="true"/>
          <w:lang w:bidi="fa-IR"/>
        </w:rPr>
        <w:t>سیجد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علی لسان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المصدر الأساس،لهذه المزاعم،و هو الذی کان یسوّق لها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یدخل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لماذا هذا الإطراء منه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سنجیب عن هذا السؤال عن قریب إن شاء اللّه تعالی</w:t>
      </w:r>
      <w:r>
        <w:rPr>
          <w:rFonts w:eastAsia="IRNazanin" w:cs="IRNazanin"/>
          <w:color w:val="111111"/>
          <w:sz w:val="28"/>
          <w:szCs w:val="28"/>
          <w:rtl w:val="true"/>
          <w:lang w:bidi="fa-IR"/>
        </w:rPr>
        <w:t>..</w:t>
      </w:r>
    </w:p>
    <w:p>
      <w:pPr>
        <w:pStyle w:val="Heading4"/>
        <w:numPr>
          <w:ilvl w:val="3"/>
          <w:numId w:val="1"/>
        </w:numPr>
        <w:rPr/>
      </w:pPr>
      <w:bookmarkStart w:id="128" w:name="__RefHeading___Toc2995872_3224264995"/>
      <w:bookmarkStart w:id="129" w:name="_Toc43"/>
      <w:bookmarkEnd w:id="128"/>
      <w:r>
        <w:rPr>
          <w:rtl w:val="true"/>
        </w:rPr>
        <w:t>ماذا لو لم یدخل علی علیه السّلام معهم؟</w:t>
      </w:r>
      <w:r>
        <w:rPr>
          <w:rtl w:val="true"/>
        </w:rPr>
        <w:t>!</w:t>
      </w:r>
      <w:bookmarkEnd w:id="129"/>
    </w:p>
    <w:p>
      <w:pPr>
        <w:pStyle w:val="BookText"/>
        <w:rPr/>
      </w:pPr>
      <w:r>
        <w:rPr>
          <w:rFonts w:ascii="IRNazanin" w:hAnsi="IRNazanin" w:eastAsia="IRNazanin"/>
          <w:color w:val="111111"/>
          <w:sz w:val="28"/>
          <w:sz w:val="28"/>
          <w:szCs w:val="28"/>
          <w:rtl w:val="true"/>
          <w:lang w:bidi="fa-IR"/>
        </w:rPr>
        <w:t>قد ذکرت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أرکان الشوری بعد أن سمعوا مناشدات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 بعضهم إلی بعض بأن الأمر لو وصل إلی علی و بنی هاشم لم یخرج منهم أبدا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 هذا النص یرید أن یوحی لنا بأن احتمال استئثار بنی هاشم بالأمر،و عدم التمکن من إزاحتهم عنه هو السبب فی عزوف المتشاورین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لیست قضیة تشبث بنی هاشم بالأمر، و منعهم غیرهم من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القضیة قضیة النص الإلهی، </w:t>
      </w:r>
      <w:bookmarkStart w:id="130" w:name="pg12884_121641"/>
    </w:p>
    <w:p>
      <w:pPr>
        <w:pStyle w:val="BookText"/>
        <w:rPr/>
      </w:pPr>
      <w:bookmarkEnd w:id="130"/>
      <w:r>
        <w:rPr>
          <w:rFonts w:ascii="IRNazanin" w:hAnsi="IRNazanin" w:eastAsia="IRNazanin"/>
          <w:color w:val="111111"/>
          <w:sz w:val="28"/>
          <w:sz w:val="28"/>
          <w:szCs w:val="28"/>
          <w:rtl w:val="true"/>
          <w:lang w:bidi="fa-IR"/>
        </w:rPr>
        <w:t>و النصب النبوی،الذی حصر ولایة الأمر بأمیر المؤمنین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بعده،الذین عینهم اللّه تعالی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الأمر کان معکوسا فی بعض وجوهه،فإن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یدخل فی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الخمسة کانوا سیتفقون علی تداول الخلافة فیما بینهم،فلا یسمحون بوصولها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الحال أنه یجب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یفرط فی هذا الأمر،من حیث أنه تکلیف إلهی،لا من حیث أنه امتیاز له کشخص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علیه أن یحفظ الشریعة بالمقدار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أن الشوری،و إن کانت لها سلبیات کبیرة جدا لکن کان لها إیجابیة لم یردها أربابها،و هی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أن هذه الشوری قد جعلت الأمر منحصرا بعلی بعد عثمان،بعد أن انقسم أرکانها إلی فریقین،رأس أحدهما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فرض عمر اختیار عثمان هذه المرة،فإن الأمر لن یتجاوز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المرة التالیة بإقرار من أهل الشوری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من یفرض شوری جدیدة تأتی بنظیر عثمان مرة أخری</w:t>
      </w:r>
      <w:r>
        <w:rPr>
          <w:rFonts w:eastAsia="IRNazanin" w:cs="IRNazanin"/>
          <w:color w:val="111111"/>
          <w:sz w:val="28"/>
          <w:szCs w:val="28"/>
          <w:rtl w:val="true"/>
          <w:lang w:bidi="fa-IR"/>
        </w:rPr>
        <w:t>.</w:t>
      </w:r>
    </w:p>
    <w:p>
      <w:pPr>
        <w:pStyle w:val="Heading4"/>
        <w:numPr>
          <w:ilvl w:val="3"/>
          <w:numId w:val="1"/>
        </w:numPr>
        <w:rPr/>
      </w:pPr>
      <w:bookmarkStart w:id="131" w:name="__RefHeading___Toc2995874_3224264995"/>
      <w:bookmarkStart w:id="132" w:name="_Toc44"/>
      <w:bookmarkEnd w:id="131"/>
      <w:r>
        <w:rPr>
          <w:rtl w:val="true"/>
        </w:rPr>
        <w:t>لماذا لم یوص عمر لعثمان؟</w:t>
      </w:r>
      <w:r>
        <w:rPr>
          <w:rtl w:val="true"/>
        </w:rPr>
        <w:t>!</w:t>
      </w:r>
      <w:bookmarkEnd w:id="132"/>
    </w:p>
    <w:p>
      <w:pPr>
        <w:pStyle w:val="BookText"/>
        <w:rPr/>
      </w:pPr>
      <w:r>
        <w:rPr>
          <w:rFonts w:ascii="IRNazanin" w:hAnsi="IRNazanin" w:eastAsia="IRNazanin"/>
          <w:color w:val="111111"/>
          <w:sz w:val="28"/>
          <w:sz w:val="28"/>
          <w:szCs w:val="28"/>
          <w:rtl w:val="true"/>
          <w:lang w:bidi="fa-IR"/>
        </w:rPr>
        <w:t>و قد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عمر یقصد بالشوری إیصال عثمان إلی الخلافة لکان بامکانه أن یوصی إلیه کما أوصی أبو بکر لعمر،و لم یکن أبو بکر أقوی من عمر فی هذا المجال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مکانته فی المسلمین</w:t>
      </w:r>
      <w:r>
        <w:rPr>
          <w:rFonts w:eastAsia="IRNazanin" w:cs="IRNazanin"/>
          <w:color w:val="111111"/>
          <w:sz w:val="28"/>
          <w:szCs w:val="28"/>
          <w:rtl w:val="true"/>
          <w:lang w:bidi="fa-IR"/>
        </w:rPr>
        <w:t xml:space="preserve">.. </w:t>
      </w:r>
      <w:bookmarkStart w:id="133" w:name="pg12884_121642"/>
    </w:p>
    <w:p>
      <w:pPr>
        <w:pStyle w:val="BookText"/>
        <w:rPr/>
      </w:pPr>
      <w:bookmarkEnd w:id="133"/>
      <w:r>
        <w:rPr>
          <w:rFonts w:ascii="IRNazanin" w:hAnsi="IRNazanin" w:eastAsia="IRNazanin"/>
          <w:color w:val="111111"/>
          <w:sz w:val="28"/>
          <w:sz w:val="28"/>
          <w:szCs w:val="28"/>
          <w:rtl w:val="true"/>
          <w:lang w:bidi="fa-IR"/>
        </w:rPr>
        <w:t xml:space="preserve">و ملکاته و علمه،و موقعه فی الدین،و ظهور ضعف عمر فی بیان الأحکام، و فی القضاء،و حتی فی العدید من سیاساته،و احتیاجه المستمر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تلک السنوات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النص علی عثمان، مع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ذلک و قد ظهر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الصحابة،و عرف الناس أن غیره لا یمکن أن یقاس به،فالجهر و التصریح بالوصیة لغیر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غیر مقبول،لا من عمر،و لا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البناء علی نقل الخلافة من السابق إلی اللاحق بالوصیة و النص یبطل ما تشبثوا به لتصحیح خلافة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منطقهم فی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یزل یحتج علیهم بالنص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إعادة تلمیع الصورة،و صرف الأذهان عن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انتقال الأمر فجأة إلی الأمویین الذین دأبوا علی محاربة الإسلام و أهله طیلة کل تلک السنین سوف یثیر مخاوف أکثر الناس الذین لیس لهم موقع سلطوی</w:t>
      </w:r>
      <w:r>
        <w:rPr>
          <w:rFonts w:eastAsia="IRNazanin" w:cs="IRNazanin"/>
          <w:color w:val="111111"/>
          <w:sz w:val="28"/>
          <w:szCs w:val="28"/>
          <w:rtl w:val="true"/>
          <w:lang w:bidi="fa-IR"/>
        </w:rPr>
        <w:t>.</w:t>
      </w:r>
    </w:p>
    <w:p>
      <w:pPr>
        <w:pStyle w:val="Heading4"/>
        <w:numPr>
          <w:ilvl w:val="3"/>
          <w:numId w:val="1"/>
        </w:numPr>
        <w:rPr/>
      </w:pPr>
      <w:bookmarkStart w:id="134" w:name="__RefHeading___Toc2995876_3224264995"/>
      <w:bookmarkStart w:id="135" w:name="_Toc45"/>
      <w:bookmarkEnd w:id="134"/>
      <w:r>
        <w:rPr>
          <w:rtl w:val="true"/>
        </w:rPr>
        <w:t>السؤال المحیر</w:t>
      </w:r>
      <w:bookmarkEnd w:id="135"/>
    </w:p>
    <w:p>
      <w:pPr>
        <w:pStyle w:val="BookText"/>
        <w:rPr/>
      </w:pPr>
      <w:r>
        <w:rPr>
          <w:rFonts w:ascii="IRNazanin" w:hAnsi="IRNazanin" w:eastAsia="IRNazanin"/>
          <w:color w:val="111111"/>
          <w:sz w:val="28"/>
          <w:sz w:val="28"/>
          <w:szCs w:val="28"/>
          <w:rtl w:val="true"/>
          <w:lang w:bidi="fa-IR"/>
        </w:rPr>
        <w:t>و نعود إلی طرح السؤال المحیر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یستبعد عمر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یخاطر بإشراکه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الصریح و الواضح جاء من قبل عمر نفسه،و هو ما تقدم من أنه کان قد دبر الأمر بنحو یستحیل معه أن یصل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الذی أمر جماعته أن یطمعوا علیا فیها حتی لا یفتق علیهم فتقا عظیما، و أن یمنعوه حتی یجمعوا علی رجل سواه،و قد أسس الشوری علی هذا الأساس،فالمطلوب هو احتواء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من القیام بأیة حرکة 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عمر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ذلک،فستکون حرکته خطیرة،و غیر مأمونة العواقب،إذ ربما یتمکن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تضییع الخطط التی دبرها عمر و فریقه،و من وراءهم من قریش و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یرید أن لا یجد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المبرر لأی تحرک عبر عنه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بالفتق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کان یعلم أنه لا یتمکن من تحاشی ذلک إلا إذا أظهر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الموافقة،و المسایرة،و أبقاه فی دائرة الرجاء و الأمل بالوصول إلی حقه،فإنه إذا أراد أن یقوم بأیة حرکة فی هذا الحال،فسیجد الناس حرجا فی مناصرته،لأنه لا یرون لتحرکه المناوئ مبررا،ما دام أنه لم یستبعد عن دائرة الإحتمال بصورة 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جاءت النتیجة فی اللحظة الأخیرة لتظهر أنهم أجمعوا علی غیره، و أن سنة الشیخین قد تکرست فی سیاسة الحلفاء،ابتداء من قمة الهرم فإن الفرصة تکون قد فاتت،و المجال سیکون أضیق،لأن نفس هذه النتیجة لا بد أن یفهمها بسطاء الناس علی أنها طبیعیة،و علی أن أرکان الشوری لیس لهم موقف سلبی مسبق تجاه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إنما اختاروا غیره لأنهم وجدوا فیه مرجحات له علیه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الناس السذج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أرکان الشوری ربما یکونون قد اطلعوا علی أمور تسقط حظه من هذا الأمر،و تخرجه من دائرة الأهلیة،و لکنهم لا </w:t>
      </w:r>
      <w:bookmarkStart w:id="136" w:name="pg12884_121644"/>
    </w:p>
    <w:p>
      <w:pPr>
        <w:pStyle w:val="BookText"/>
        <w:rPr/>
      </w:pPr>
      <w:bookmarkEnd w:id="136"/>
      <w:r>
        <w:rPr>
          <w:rFonts w:ascii="IRNazanin" w:hAnsi="IRNazanin" w:eastAsia="IRNazanin"/>
          <w:color w:val="111111"/>
          <w:sz w:val="28"/>
          <w:sz w:val="28"/>
          <w:szCs w:val="28"/>
          <w:rtl w:val="true"/>
          <w:lang w:bidi="fa-IR"/>
        </w:rPr>
        <w:t>یریدون الإفصاح عنها إحسانا منهم إلیه،و تفضلا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یبادیهم هو بالإساءة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یرفض قرارهم؟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یمکن اعتبار فعله هذا بالذات دلیلا علی حبه للدنیا،و علی صحة اختیارهم لغیره،و سلامة قرارهم؟</w:t>
      </w:r>
      <w:r>
        <w:rPr>
          <w:rFonts w:eastAsia="IRNazanin" w:cs="IRNazanin"/>
          <w:color w:val="111111"/>
          <w:sz w:val="28"/>
          <w:szCs w:val="28"/>
          <w:rtl w:val="true"/>
          <w:lang w:bidi="fa-IR"/>
        </w:rPr>
        <w:t>!</w:t>
      </w:r>
    </w:p>
    <w:p>
      <w:pPr>
        <w:pStyle w:val="Heading4"/>
        <w:numPr>
          <w:ilvl w:val="3"/>
          <w:numId w:val="1"/>
        </w:numPr>
        <w:rPr/>
      </w:pPr>
      <w:bookmarkStart w:id="137" w:name="__RefHeading___Toc2995878_3224264995"/>
      <w:bookmarkStart w:id="138" w:name="_Toc46"/>
      <w:bookmarkEnd w:id="137"/>
      <w:r>
        <w:rPr>
          <w:rtl w:val="true"/>
        </w:rPr>
        <w:t>علی علیه السّلام یعلم بالمکیدة</w:t>
      </w:r>
      <w:bookmarkEnd w:id="138"/>
    </w:p>
    <w:p>
      <w:pPr>
        <w:pStyle w:val="BookText"/>
        <w:rPr/>
      </w:pPr>
      <w:r>
        <w:rPr>
          <w:rFonts w:ascii="IRNazanin" w:hAnsi="IRNazanin" w:eastAsia="IRNazanin"/>
          <w:color w:val="111111"/>
          <w:sz w:val="28"/>
          <w:sz w:val="28"/>
          <w:szCs w:val="28"/>
          <w:rtl w:val="true"/>
          <w:lang w:bidi="fa-IR"/>
        </w:rPr>
        <w:t>و الکلام الوارد علی لسان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تشکیل الشوری،یدل علی أنه کان علی علم بما یدبر له فیما یرتبط بالشوری،و علی علم بالنتائج التی سوف تتمخض عنها،و لکنه لم یبادر إلی رفضها،فیرد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رضی بالاستمرار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عنهما معا نجده فی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الخلافة إنما صرفت عنه قبل أن یموت عمر،و قبل اجتماع أرکانها،و ذلک بمجرد سماعه أوامر عمر بقتل أرکان الشوری إن لم یتفقوا،فلاحظ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بمجرد أن سمعوا أقوال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خرجوا،فقال علی لقوم کانوا معه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أطیع فیکم قومکم لم تؤمروا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تلقاه 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مع الأکثر،فإن رضی رجلان رجلا، </w:t>
      </w:r>
    </w:p>
    <w:p>
      <w:pPr>
        <w:pStyle w:val="BookText"/>
        <w:rPr/>
      </w:pPr>
      <w:r>
        <w:rPr>
          <w:rFonts w:ascii="IRNazanin" w:hAnsi="IRNazanin" w:eastAsia="IRNazanin"/>
          <w:color w:val="111111"/>
          <w:sz w:val="28"/>
          <w:sz w:val="28"/>
          <w:szCs w:val="28"/>
          <w:rtl w:val="true"/>
          <w:lang w:bidi="fa-IR"/>
        </w:rPr>
        <w:t>و رجلان رجلا،فکونوا مع الذین فیهم عبد 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فسعد لا یخالف ابن عمه عبد الرحمان،و عبد الرحمان صهر عثمان لا یختلفون،فیولیها عثمان عبد الرحمان،أو یولیها عبد الرحمان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الآخران معی لم ینفعانی،بل إنی لا أرجو إلا أحدهما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أعلم أنهم سیولون عثمان،و لیحدثن البدع و الأحداث،و لئن بقی لأذکرنک،و إن قتل أو مات لیتداولنها بنو أمیة الخ</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جعل عبد الرحمان الأمر إلی عثمان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حبوته حبو دهر،لیس هذا أول یوم تظاهرتم فیه علینا،فصبر جمیل و اللّه المستعان علی 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ولیت عثمان إلا لیرد الأمر إلیک،و اللّه کل یوم هو فی شأن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تجعل علی نفسک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ینظرون إلی قریش،و قریش تنظر إلیّ بینها،فتقول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 علیکم بنو هاشم لم تخرج منکم أبدا،و ما کانت فی غیرهم من قریش تداولتموها بینکم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کتب عمر کتاب الشوری بدأ بعثمان فی أول الصحیفة،و أخر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فی آخر القوم،فقال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یا أبا الحسن،أشرت علیک فی یوم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تمد یدک فنبایعک،فإن هذا الأمر لمن سبق إلیه،فعصیتنی حتی بویع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أشیر علیک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کتب اسمک فی الشوری،و جعلک آخر القوم،و هم یخرجونک منها،فأطعنی و لا تدخل فی الشوری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یجبه بشیء،فلما بویع عثمان،قال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أقل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عم،إنه قد خفی علیک أمر،أما سمعت قوله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لیجمع لأهل هذا البیت الخلافة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یکذب نفسه بلسانه،فیعلم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بالأمس کان کذبا باطلا،و أنا نصلح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العباس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جعلها عمر شوری فی ستة،فقال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بایع اثنان لواحد،و اثنان لواحد،فکونوا مع الثلاثة الذین فیهم عبد الرحمان، و اقتلوا الثلاثة الذین لیس فیهم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الدار،و هو معتمد علی ید عبد اللّه بن 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قد عادوکم بعد نبیکم کمعاداتهم لنبیکم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حیاته،أم و اللّه،لا ینیب بهم إلی الحق إلا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بایع إثنان لواحد،فکونوا مع الثلاثة الذین عبد الرحمان فیهم،و اقتلوا الثلاثة الذین لیس فیهم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تعلم أن عبد الرحمان ابن عم سعد،و أن عثمان صهر عبد الرحمان؟</w:t>
      </w:r>
      <w:r>
        <w:rPr>
          <w:rFonts w:eastAsia="IRNazanin" w:cs="IRNazanin"/>
          <w:color w:val="111111"/>
          <w:sz w:val="28"/>
          <w:szCs w:val="28"/>
          <w:rtl w:val="true"/>
          <w:lang w:bidi="fa-IR"/>
        </w:rPr>
        <w:t xml:space="preserve">! </w:t>
      </w:r>
      <w:bookmarkStart w:id="139" w:name="pg12884_121648"/>
    </w:p>
    <w:p>
      <w:pPr>
        <w:pStyle w:val="BookText"/>
        <w:rPr/>
      </w:pPr>
      <w:bookmarkEnd w:id="13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سعد،و عبد الرحمان،و عثمان لا یختلفون فی الرأی،و أنه من بویع منهم کان الإثنان معه،و أمر بقتل من خالفهم،و لم یبال أن یقتل طلحة إذا قتلنی و قتل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عاش عمر لأعرفنه سوء رأیه فینا قدیما و حدیثا،و لئن مات لیجمعنی و إیاه یوم یکون فیه فصل الخطاب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أرفعک إلی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أعلم أنهم سیولون عثمان،و لیحدثن البدع و الأحداث،و لئن بقی لأذکرنک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 أو مات لیتداولها بنو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حیا لتجدنی حیث یکرهون إلخ</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2995880_3224264995"/>
      <w:bookmarkStart w:id="141" w:name="_Toc47"/>
      <w:bookmarkEnd w:id="140"/>
      <w:r>
        <w:rPr>
          <w:rtl w:val="true"/>
        </w:rPr>
        <w:t>موقف علی علیه السّلام</w:t>
      </w:r>
      <w:bookmarkEnd w:id="1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بخطتهم،أو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بنتائج الشوری العمریة،فلماذا رضی بالدخول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لماذا </w:t>
      </w:r>
      <w:bookmarkStart w:id="142" w:name="pg12884_121649"/>
    </w:p>
    <w:p>
      <w:pPr>
        <w:pStyle w:val="BookText"/>
        <w:rPr/>
      </w:pPr>
      <w:bookmarkEnd w:id="142"/>
      <w:r>
        <w:rPr>
          <w:rFonts w:ascii="IRNazanin" w:hAnsi="IRNazanin" w:eastAsia="IRNazanin"/>
          <w:color w:val="111111"/>
          <w:sz w:val="28"/>
          <w:sz w:val="28"/>
          <w:szCs w:val="28"/>
          <w:rtl w:val="true"/>
          <w:lang w:bidi="fa-IR"/>
        </w:rPr>
        <w:t>مکّن عمر من تمریر خطته؟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بإمکانه أن یعلن رفضه الدخول فی هذا الأمر بمجرد تفوه عمر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و إن کان ممکنا فی حد نفسه،و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البقاء،لأنه رأی أن ذلک هو أهون الشرین،و أقل الضررین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ذلک،فسیصبح موضع لوم و إدانة من أکثر الناس،و سیتخذ ذلک مناوؤوه رأس حربة،و ذریعة و مبررا للطعن فی نوایاه،و سیساعدهم علی التظاهر بالمظلومیة،و حسن النیة و سلامة الطویة، و أنه لا مبرر لاتخاذه هذا الموقف إلا طمعه بالدنیا،و سعیه لإثارة الفتن ضد من لا ینوون له إلا الخیر و السلامة،و لا یزالون یطرونه و یمدحونه، و یقدمونه،و یستجیبون لمطالبه،و یعتبرونها بمثابة أوامر</w:t>
      </w:r>
      <w:r>
        <w:rPr>
          <w:rFonts w:eastAsia="IRNazanin" w:cs="IRNazanin"/>
          <w:color w:val="111111"/>
          <w:sz w:val="28"/>
          <w:szCs w:val="28"/>
          <w:rtl w:val="true"/>
          <w:lang w:bidi="fa-IR"/>
        </w:rPr>
        <w:t>..</w:t>
      </w:r>
    </w:p>
    <w:p>
      <w:pPr>
        <w:pStyle w:val="Heading4"/>
        <w:numPr>
          <w:ilvl w:val="3"/>
          <w:numId w:val="1"/>
        </w:numPr>
        <w:rPr/>
      </w:pPr>
      <w:bookmarkStart w:id="143" w:name="__RefHeading___Toc2995882_3224264995"/>
      <w:bookmarkStart w:id="144" w:name="_Toc48"/>
      <w:bookmarkEnd w:id="143"/>
      <w:r>
        <w:rPr>
          <w:rtl w:val="true"/>
        </w:rPr>
        <w:t>ماذا لو انتخب الستة شخصا من غیرهم؟</w:t>
      </w:r>
      <w:r>
        <w:rPr>
          <w:rtl w:val="true"/>
        </w:rPr>
        <w:t>!</w:t>
      </w:r>
      <w:bookmarkEnd w:id="144"/>
    </w:p>
    <w:p>
      <w:pPr>
        <w:pStyle w:val="BookText"/>
        <w:rPr/>
      </w:pPr>
      <w:r>
        <w:rPr>
          <w:rFonts w:ascii="IRNazanin" w:hAnsi="IRNazanin" w:eastAsia="IRNazanin"/>
          <w:color w:val="111111"/>
          <w:sz w:val="28"/>
          <w:sz w:val="28"/>
          <w:szCs w:val="28"/>
          <w:rtl w:val="true"/>
          <w:lang w:bidi="fa-IR"/>
        </w:rPr>
        <w:t>و یبقی هنا سؤال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ألزمهم عمر بأن یختاروا الخلیفة من ضمن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اختاروا شخصا من غیرهم بالإجماع،أو باتفاق أربعة منهم،أو باتفاق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عثمان،أو باتفاق ثلاثة فیهم عبد الرحمان بن عوف،فهل هذا الإختیار لا یحقق رغبة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سیرضی الناس به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یعترض أحد منهم علیه؟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سوف یعتبرونه خلیفة شرعیا للمسلمین،لأن ستة من أهل الحل و العقد قد بایعوه؟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الماوردی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خمسة من المسلمین تکفی لعقد الإمامة</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السؤال ینتظر الإجابة من الذین یصححون هذه الطریقة العمریة فی اختیار الخلیفة</w:t>
      </w:r>
      <w:r>
        <w:rPr>
          <w:rFonts w:eastAsia="IRNazanin" w:cs="IRNazanin"/>
          <w:color w:val="111111"/>
          <w:sz w:val="28"/>
          <w:szCs w:val="28"/>
          <w:rtl w:val="true"/>
          <w:lang w:bidi="fa-IR"/>
        </w:rPr>
        <w:t xml:space="preserve">. </w:t>
      </w:r>
      <w:bookmarkStart w:id="145" w:name="pg12884_121651"/>
    </w:p>
    <w:p>
      <w:pPr>
        <w:pStyle w:val="Heading3"/>
        <w:numPr>
          <w:ilvl w:val="2"/>
          <w:numId w:val="1"/>
        </w:numPr>
        <w:rPr/>
      </w:pPr>
      <w:bookmarkStart w:id="146" w:name="__RefHeading___Toc2995884_3224264995"/>
      <w:bookmarkStart w:id="147" w:name="_Toc49"/>
      <w:bookmarkEnd w:id="145"/>
      <w:bookmarkEnd w:id="146"/>
      <w:r>
        <w:rPr>
          <w:rtl w:val="true"/>
        </w:rPr>
        <w:t>الفصل الثالث</w:t>
      </w:r>
      <w:bookmarkEnd w:id="147"/>
    </w:p>
    <w:p>
      <w:pPr>
        <w:pStyle w:val="Heading4"/>
        <w:numPr>
          <w:ilvl w:val="3"/>
          <w:numId w:val="1"/>
        </w:numPr>
        <w:rPr/>
      </w:pPr>
      <w:bookmarkStart w:id="148" w:name="__RefHeading___Toc2995886_3224264995"/>
      <w:bookmarkStart w:id="149" w:name="_Toc50"/>
      <w:bookmarkEnd w:id="148"/>
      <w:r>
        <w:rPr>
          <w:rtl w:val="true"/>
        </w:rPr>
        <w:t>اشارة</w:t>
      </w:r>
      <w:bookmarkEnd w:id="1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تبدأ الشوری</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2884_121653"/>
      <w:bookmarkStart w:id="151" w:name="pg12884_121653"/>
      <w:bookmarkEnd w:id="151"/>
    </w:p>
    <w:p>
      <w:pPr>
        <w:pStyle w:val="Heading4"/>
        <w:numPr>
          <w:ilvl w:val="3"/>
          <w:numId w:val="1"/>
        </w:numPr>
        <w:rPr/>
      </w:pPr>
      <w:bookmarkStart w:id="152" w:name="pg12884_121653"/>
      <w:bookmarkStart w:id="153" w:name="__RefHeading___Toc2995888_3224264995"/>
      <w:bookmarkStart w:id="154" w:name="_Toc51"/>
      <w:bookmarkEnd w:id="152"/>
      <w:bookmarkEnd w:id="153"/>
      <w:r>
        <w:rPr>
          <w:rtl w:val="true"/>
        </w:rPr>
        <w:t>وقفات أخری مع الشوری</w:t>
      </w:r>
      <w:bookmarkEnd w:id="154"/>
    </w:p>
    <w:p>
      <w:pPr>
        <w:pStyle w:val="BookText"/>
        <w:rPr/>
      </w:pPr>
      <w:r>
        <w:rPr>
          <w:rFonts w:ascii="IRNazanin" w:hAnsi="IRNazanin" w:eastAsia="IRNazanin"/>
          <w:color w:val="111111"/>
          <w:sz w:val="28"/>
          <w:sz w:val="28"/>
          <w:szCs w:val="28"/>
          <w:rtl w:val="true"/>
          <w:lang w:bidi="fa-IR"/>
        </w:rPr>
        <w:t>حان الآن موعد الوقفة الحاسمة التی نتوخی منها لفت النظر إلی أمور ذکرت فی نصوص الشوری التی وردت فی الفصل الأول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 یکن عمر و کثیر آخرون یرغبون فی تنبه أحد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کل ما یتمنی المرء یدرکه،فان وضوح هذه الأمور و بداهتها قد حال دون تحقیق رغبة الخلیفة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یمکننا أن نفعله هنا هو الإختصار الشدید،و الإقتصار الأکید علی لفتات محدودة تستطیع أن تکون مصداقا للمثل الشعبی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نرید أن لا یموت الذئب،و لا یفنی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نعرض وقفاتنا هذه کما یلی</w:t>
      </w:r>
      <w:r>
        <w:rPr>
          <w:rFonts w:eastAsia="IRNazanin" w:cs="IRNazanin"/>
          <w:color w:val="111111"/>
          <w:sz w:val="28"/>
          <w:szCs w:val="28"/>
          <w:rtl w:val="true"/>
          <w:lang w:bidi="fa-IR"/>
        </w:rPr>
        <w:t>:</w:t>
      </w:r>
    </w:p>
    <w:p>
      <w:pPr>
        <w:pStyle w:val="Heading4"/>
        <w:numPr>
          <w:ilvl w:val="3"/>
          <w:numId w:val="1"/>
        </w:numPr>
        <w:rPr/>
      </w:pPr>
      <w:bookmarkStart w:id="155" w:name="__RefHeading___Toc2995890_3224264995"/>
      <w:bookmarkStart w:id="156" w:name="_Toc52"/>
      <w:bookmarkEnd w:id="155"/>
      <w:r>
        <w:rPr>
          <w:rtl w:val="true"/>
        </w:rPr>
        <w:t>المعیار المتناقض فی الشوری</w:t>
      </w:r>
      <w:bookmarkEnd w:id="156"/>
    </w:p>
    <w:p>
      <w:pPr>
        <w:pStyle w:val="BookText"/>
        <w:rPr/>
      </w:pPr>
      <w:r>
        <w:rPr>
          <w:rFonts w:ascii="IRNazanin" w:hAnsi="IRNazanin" w:eastAsia="IRNazanin"/>
          <w:color w:val="111111"/>
          <w:sz w:val="28"/>
          <w:sz w:val="28"/>
          <w:szCs w:val="28"/>
          <w:rtl w:val="true"/>
          <w:lang w:bidi="fa-IR"/>
        </w:rPr>
        <w:t>إننا لم نستطع أن نعرف المعیار،و لا عرفنا لمن القرار فی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القرار فی الشوری بید الستة،بحیث لا یصبح الخلیفة خلیفة إلا بموافقتهم؟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القرار إلی أربعة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الإثنان الآخران لا رأی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قتلهم؟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القرار إلی رجل واحد فقط،و هو 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bookmarkStart w:id="157" w:name="pg12884_121654"/>
    </w:p>
    <w:p>
      <w:pPr>
        <w:pStyle w:val="BookText"/>
        <w:rPr/>
      </w:pPr>
      <w:bookmarkEnd w:id="157"/>
      <w:r>
        <w:rPr>
          <w:rFonts w:ascii="IRNazanin" w:hAnsi="IRNazanin" w:eastAsia="IRNazanin"/>
          <w:color w:val="111111"/>
          <w:sz w:val="28"/>
          <w:sz w:val="28"/>
          <w:szCs w:val="28"/>
          <w:rtl w:val="true"/>
          <w:lang w:bidi="fa-IR"/>
        </w:rPr>
        <w:t>نصبه عبد الرحمان کان هو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القرار بید الثلاثة الذین فیهم ابن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لاثنین فقط،و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عثمان،حیث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اجتمع علی و عثمان،فالقول ما قالاه</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یمکن أن یتفق علی و عثمان علی رأی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القرار لابن عمر،حیث أرجع الأمر إلیه إن اختلفوا،فمن خالفه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ابن عمر لم یکن من أهل الشوری</w:t>
      </w:r>
      <w:r>
        <w:rPr>
          <w:rFonts w:eastAsia="IRNazanin" w:cs="IRNazanin"/>
          <w:color w:val="111111"/>
          <w:sz w:val="28"/>
          <w:szCs w:val="28"/>
          <w:rtl w:val="true"/>
          <w:lang w:bidi="fa-IR"/>
        </w:rPr>
        <w:t>!!</w:t>
      </w:r>
    </w:p>
    <w:p>
      <w:pPr>
        <w:pStyle w:val="Heading4"/>
        <w:numPr>
          <w:ilvl w:val="3"/>
          <w:numId w:val="1"/>
        </w:numPr>
        <w:rPr/>
      </w:pPr>
      <w:bookmarkStart w:id="158" w:name="__RefHeading___Toc2995892_3224264995"/>
      <w:bookmarkStart w:id="159" w:name="_Toc53"/>
      <w:bookmarkEnd w:id="158"/>
      <w:r>
        <w:rPr>
          <w:rtl w:val="true"/>
        </w:rPr>
        <w:t>المستهدف هو علی علیه السّلام</w:t>
      </w:r>
      <w:bookmarkEnd w:id="159"/>
    </w:p>
    <w:p>
      <w:pPr>
        <w:pStyle w:val="BookText"/>
        <w:rPr/>
      </w:pPr>
      <w:r>
        <w:rPr>
          <w:rFonts w:ascii="IRNazanin" w:hAnsi="IRNazanin" w:eastAsia="IRNazanin"/>
          <w:color w:val="111111"/>
          <w:sz w:val="28"/>
          <w:sz w:val="28"/>
          <w:szCs w:val="28"/>
          <w:rtl w:val="true"/>
          <w:lang w:bidi="fa-IR"/>
        </w:rPr>
        <w:t>قلنا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المستهدف بالشوری العمریة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إقصاء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هو المطلوب حصوله بأی ثمن،فإن لم یمکن إبعاده سیاسیا،فالمطلوب اغتیاله جسدیا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یمکن لا هذا و لا ذاک،فلا بد من اغتیاله معنویا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الفهم لما جری لا یختص بنا،و لیس هو من الأمور التی یصعب فهمها،و لا هو من الخفاء بحیث یحتاج إلی تحقیق و تدقیق،و رصد،و لا هو </w:t>
      </w:r>
    </w:p>
    <w:p>
      <w:pPr>
        <w:pStyle w:val="BookText"/>
        <w:rPr/>
      </w:pPr>
      <w:r>
        <w:rPr>
          <w:rFonts w:ascii="IRNazanin" w:hAnsi="IRNazanin" w:eastAsia="IRNazanin"/>
          <w:color w:val="111111"/>
          <w:sz w:val="28"/>
          <w:sz w:val="28"/>
          <w:szCs w:val="28"/>
          <w:rtl w:val="true"/>
          <w:lang w:bidi="fa-IR"/>
        </w:rPr>
        <w:t>بحاجة إلی استخراج معادلات صعبة و معقدة،بل هو یکاد یلحق بالبدیهیات لدی أی باحث أو قارئ 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أن نشیر هنا إلی ما ذکره الدکتور علی شلق،الذی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الذکی الألمعی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من هذا المرکب الصعب، و جهد جهدا لیبعدها عن علی،لینجو من تولیة النخبة القرشیة،فأوکل إلی الستة أن یختاروا،و هؤلاء الستة مخیرون لاختیار أی واحد منهم سوی علی بن أبی طالب،علی الرغم من أنه کان أجدرهم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نستطیع أن نجمل من دلائل ذلک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الشوری لیست لستة أشخاص،بل هی لرجل واحد،هو عبد الرحمان بن عوف،فإن عمر قد فوضه نصب خلیفة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ضمن أن الذین عینهم للشوری سوف ینقسمون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 و الزبیر فی جانب،و قد ینضم طلحة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عوف،و سعد و عثمان فی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قد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الخلافة فإذا أصر علی المعارضة،فسیکون قد غرر بنفسه،و عرضها للقتل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بین لنا أنه یسوق الأمور باتجاه شخص بعینه فی وقت مبکر،یدلنا علی ذلک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سعید بن العاص جاءه مرة فی حاجة،فقال له عمر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حسبک،و اختبئ عندک أن سیلی الأمر بعدی من یصل رحمک،و یقضی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فمکثت خلافة عمر بن الخطاب،حتی استخلف عثمان و أخذها، فوصلنی،و قضی حاجتی،و أشرکنی فی أمانته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أیضا قول عمر لأبی ظبیان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مالک یا أبا الظبیان؟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فی 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 سائما،فإنه یوشک أن یجئ أغیلمة من قریش یمنعون هذا العطاء</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عرض علیه عبد الرحمان الخلافة شرط علیه أن یعمل بکتاب اللّه تعالی،و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سیرة أبی بکر و عمر،فرفض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العمل بکتاب اللّه و سنة نبیه،و قبل عثمان منه ذلک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فکرر ابن عوف ذلک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مرات،و هو مصر </w:t>
      </w:r>
    </w:p>
    <w:p>
      <w:pPr>
        <w:pStyle w:val="BookText"/>
        <w:rPr/>
      </w:pPr>
      <w:r>
        <w:rPr>
          <w:rFonts w:ascii="IRNazanin" w:hAnsi="IRNazanin" w:eastAsia="IRNazanin"/>
          <w:color w:val="111111"/>
          <w:sz w:val="28"/>
          <w:sz w:val="28"/>
          <w:szCs w:val="28"/>
          <w:rtl w:val="true"/>
          <w:lang w:bidi="fa-IR"/>
        </w:rPr>
        <w:t>علی موقفه،حتی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مجتهد أن تزوی هذا الأمر عنی</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له حین عقد الأمر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أول یوم تظاهرتهم فیه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أمر بقتل من یخالف عبد الرحمان بن عوف،و کان علی یقین من أن الوحید الذی یمکن أن یقف موقف المخالف هو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أن یتوجه اللوم إلی المقتول،فیقال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الذی جنی علی نفسه،حیث رفض الإنضمام إلی فریق عبد الرحمان بن عوف،أو رفض الإنصیاع لقراره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تصریحات عمر المتکررة حول عدم قبول قریش و العرب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أن النبوة و الخلافة لا تجتمعان فی بیت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 ذلک من تعللات سبقت الإشارة إلیها یدلنا علی أنه کان یسوق الأمر باتجاه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یکن لیکرر هذا الأمر علی مسامع هذا و ذاک،ثم یبادر إلی العمل بما یثیر قریشا و العرب</w:t>
      </w:r>
      <w:r>
        <w:rPr>
          <w:rFonts w:eastAsia="IRNazanin" w:cs="IRNazanin"/>
          <w:color w:val="111111"/>
          <w:sz w:val="28"/>
          <w:szCs w:val="28"/>
          <w:rtl w:val="true"/>
          <w:lang w:bidi="fa-IR"/>
        </w:rPr>
        <w:t xml:space="preserve">! </w:t>
      </w:r>
      <w:bookmarkStart w:id="160" w:name="pg12884_121658"/>
    </w:p>
    <w:p>
      <w:pPr>
        <w:pStyle w:val="Heading4"/>
        <w:numPr>
          <w:ilvl w:val="3"/>
          <w:numId w:val="1"/>
        </w:numPr>
        <w:rPr/>
      </w:pPr>
      <w:bookmarkStart w:id="161" w:name="__RefHeading___Toc2995894_3224264995"/>
      <w:bookmarkStart w:id="162" w:name="_Toc54"/>
      <w:bookmarkEnd w:id="160"/>
      <w:bookmarkEnd w:id="161"/>
      <w:r>
        <w:rPr>
          <w:rtl w:val="true"/>
        </w:rPr>
        <w:t>لماذا لم یعهد عمر إلی علی علیه السّلام؟</w:t>
      </w:r>
      <w:r>
        <w:rPr>
          <w:rtl w:val="true"/>
        </w:rPr>
        <w:t>!</w:t>
      </w:r>
      <w:bookmarkEnd w:id="162"/>
    </w:p>
    <w:p>
      <w:pPr>
        <w:pStyle w:val="BookText"/>
        <w:rPr/>
      </w:pPr>
      <w:r>
        <w:rPr>
          <w:rFonts w:ascii="IRNazanin" w:hAnsi="IRNazanin" w:eastAsia="IRNazanin"/>
          <w:color w:val="111111"/>
          <w:sz w:val="28"/>
          <w:sz w:val="28"/>
          <w:szCs w:val="28"/>
          <w:rtl w:val="true"/>
          <w:lang w:bidi="fa-IR"/>
        </w:rPr>
        <w:t>و قد ادعی عمر بن الخطاب أنه کان قد عزم علی أن یولی أمر الناس رجلا هو أحری أن یحملهم علی الحق،و أشار إلی علی،لکن الذی منعه هو رؤیا رآها،رأی رجلا دخل جنة قد غرسها،فجعل یقطف کل غضة و یانعة،فیضمه و یصیّره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الرؤیا لا حجیة فیها علی أحد،إلا إن کانت رؤیا نبی أو وصی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لا یدعی لنفسه لا هذا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ربط هذه الرؤیا بموضوع العهد بالخلافة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صارت هذه الرؤیا سببا فی المنع من العهد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أراد عمر أن یربط اقصاء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بالجبر الإلهی،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فعلمت أن اللّه بالغ أمره،و متوفّ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أیة دلالة فی هذه الرؤیا علی وفاة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أنه علم أن اللّه متوفیه،فماذا یضره لو 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أدعی للاستخلاف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عمر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سبب عدم إرجاعه الحق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یرید أن یتحملها حیا و میتا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الرؤیا هی التی منعته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 xml:space="preserve">.. </w:t>
      </w:r>
      <w:bookmarkStart w:id="163" w:name="pg12884_121659"/>
    </w:p>
    <w:p>
      <w:pPr>
        <w:pStyle w:val="Heading4"/>
        <w:numPr>
          <w:ilvl w:val="3"/>
          <w:numId w:val="1"/>
        </w:numPr>
        <w:rPr/>
      </w:pPr>
      <w:bookmarkStart w:id="164" w:name="__RefHeading___Toc2995896_3224264995"/>
      <w:bookmarkStart w:id="165" w:name="_Toc55"/>
      <w:bookmarkEnd w:id="163"/>
      <w:bookmarkEnd w:id="164"/>
      <w:r>
        <w:rPr>
          <w:rtl w:val="true"/>
        </w:rPr>
        <w:t>لذرّ الرماد فی العیون</w:t>
      </w:r>
      <w:bookmarkEnd w:id="165"/>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 لأهل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اجتمع علی و عثمان،فالقول ما قالاه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لا هدف له سوی ذرّ الرماد فی العیون،و التعمیة علی البسطاء من الناس،و إلا،فإن عمر کان یعلم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الرحمان لا یعدل بالأمر عن عثمان،أما سعد،فهو تابع لعبد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بذلک،کما ذکرناه آنفا</w:t>
      </w:r>
      <w:r>
        <w:rPr>
          <w:rFonts w:eastAsia="IRNazanin" w:cs="IRNazanin"/>
          <w:color w:val="111111"/>
          <w:sz w:val="28"/>
          <w:szCs w:val="28"/>
          <w:rtl w:val="true"/>
          <w:lang w:bidi="fa-IR"/>
        </w:rPr>
        <w:t>.</w:t>
      </w:r>
    </w:p>
    <w:p>
      <w:pPr>
        <w:pStyle w:val="Heading4"/>
        <w:numPr>
          <w:ilvl w:val="3"/>
          <w:numId w:val="1"/>
        </w:numPr>
        <w:rPr/>
      </w:pPr>
      <w:bookmarkStart w:id="166" w:name="__RefHeading___Toc2995898_3224264995"/>
      <w:bookmarkStart w:id="167" w:name="_Toc56"/>
      <w:bookmarkEnd w:id="166"/>
      <w:r>
        <w:rPr>
          <w:rtl w:val="true"/>
        </w:rPr>
        <w:t>ملاحظة أخیرة</w:t>
      </w:r>
      <w:bookmarkEnd w:id="1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ما نشیر إلیه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اختیار عدد الزوج لا الفرد فی الشوری، لأن عدد الفرد یمنع من تساوی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لفرض عبد الرحمن بن عوف رأیه</w:t>
      </w:r>
      <w:r>
        <w:rPr>
          <w:rFonts w:eastAsia="IRNazanin" w:cs="IRNazanin"/>
          <w:color w:val="111111"/>
          <w:sz w:val="28"/>
          <w:szCs w:val="28"/>
          <w:rtl w:val="true"/>
          <w:lang w:bidi="fa-IR"/>
        </w:rPr>
        <w:t xml:space="preserve">.. </w:t>
      </w:r>
      <w:bookmarkStart w:id="168" w:name="pg12884_121660"/>
    </w:p>
    <w:p>
      <w:pPr>
        <w:pStyle w:val="BookText"/>
        <w:rPr/>
      </w:pPr>
      <w:bookmarkEnd w:id="168"/>
      <w:r>
        <w:rPr>
          <w:rFonts w:ascii="IRNazanin" w:hAnsi="IRNazanin" w:eastAsia="IRNazanin"/>
          <w:color w:val="111111"/>
          <w:sz w:val="28"/>
          <w:sz w:val="28"/>
          <w:szCs w:val="28"/>
          <w:rtl w:val="true"/>
          <w:lang w:bidi="fa-IR"/>
        </w:rPr>
        <w:t>کما أنه لا یمکن الأمر بقتل الثلاثة الذین لیس فیهم عبد الرحمن بن عوف،و سیکون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علی سبیل الجزم و الیقین</w:t>
      </w:r>
      <w:r>
        <w:rPr>
          <w:rFonts w:eastAsia="IRNazanin" w:cs="IRNazanin"/>
          <w:color w:val="111111"/>
          <w:sz w:val="28"/>
          <w:szCs w:val="28"/>
          <w:rtl w:val="true"/>
          <w:lang w:bidi="fa-IR"/>
        </w:rPr>
        <w:t>.</w:t>
      </w:r>
    </w:p>
    <w:p>
      <w:pPr>
        <w:pStyle w:val="Heading4"/>
        <w:numPr>
          <w:ilvl w:val="3"/>
          <w:numId w:val="1"/>
        </w:numPr>
        <w:rPr/>
      </w:pPr>
      <w:bookmarkStart w:id="169" w:name="__RefHeading___Toc2995900_3224264995"/>
      <w:bookmarkStart w:id="170" w:name="_Toc57"/>
      <w:bookmarkEnd w:id="169"/>
      <w:r>
        <w:rPr>
          <w:rtl w:val="true"/>
        </w:rPr>
        <w:t>لماذا أخرج سعید بن زید؟</w:t>
      </w:r>
      <w:r>
        <w:rPr>
          <w:rtl w:val="true"/>
        </w:rPr>
        <w:t>!</w:t>
      </w:r>
      <w:bookmarkEnd w:id="170"/>
    </w:p>
    <w:p>
      <w:pPr>
        <w:pStyle w:val="BookText"/>
        <w:rPr/>
      </w:pPr>
      <w:r>
        <w:rPr>
          <w:rFonts w:ascii="IRNazanin" w:hAnsi="IRNazanin" w:eastAsia="IRNazanin"/>
          <w:color w:val="111111"/>
          <w:sz w:val="28"/>
          <w:sz w:val="28"/>
          <w:szCs w:val="28"/>
          <w:rtl w:val="true"/>
          <w:lang w:bidi="fa-IR"/>
        </w:rPr>
        <w:t>قد تقدم فی الفصل ما قبل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أخرج سعید بن زید من الشوری لقرابته منه،مع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قوله و 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الذین شهد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علینا أن نأخذ بنظر الإعتبار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کذا فله الجنة،فذلک لا یعنی إلا أنه یستحق الجنة،إذا حصل سائر الشروط التی تؤهله لها،و لم ینکص علی عقبیه،و من هذه الشروط الوفاء ببیعته،و الإلتزام بعهده مع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نسبة هذا الأمر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 واقع له،یهدف إلی خلط الأمور و إضاعة الحق،و تضلیل الناس عنه، و ضمان استمرار هذا التضلیل جیلا بعد 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لزم منه نسبة المتناقضات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الإیحاء للناس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و یغضب علی أهل الجنة بلا موجب مقبول أو معقول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من هذا النص أن عمر یعتمد علی حدیث العشرة المبشرة، الذی تفرد به واحد أو إثنان جعلا لأنفسهما نصیبا فیه،حیث حجزا به لهما </w:t>
      </w:r>
    </w:p>
    <w:p>
      <w:pPr>
        <w:pStyle w:val="BookText"/>
        <w:rPr/>
      </w:pPr>
      <w:r>
        <w:rPr>
          <w:rFonts w:ascii="IRNazanin" w:hAnsi="IRNazanin" w:eastAsia="IRNazanin"/>
          <w:color w:val="111111"/>
          <w:sz w:val="28"/>
          <w:sz w:val="28"/>
          <w:szCs w:val="28"/>
          <w:rtl w:val="true"/>
          <w:lang w:bidi="fa-IR"/>
        </w:rPr>
        <w:t>مکانا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 ما فی هذا الحدیث من هنات،فراجع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سعید بن زید أهلا لمقام الخلافة،و یسیر فی الناس بما یرضی اللّه سبحانه،فلماذا تمنع هذه القرابة من عمر من 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المعیار فی هذا الأمر إن کان هو القرشیة،فهی متوفرة فیه،و إن کان المعیار هو قبول الشارع ورده،و ورود النص و عدمه،کما قرره اللّه تعالی و رسوله،و کان النص قد عین هذا الرجل أو ذاک،فلا بد من الإنتهاء إلیه و الإلتزام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أکان من أقارب عمر و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المعیار هو تعیین أهل الحل و العقد لمن تکون فیه الأهلیة، و تجتمع فیه الشرائط،فلیس من الشرائط أن لا یکون قریبا لعمر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 عمر من تکریسه،مبدأ استبعاد الأقارب أن یضع علامة استفهام علی نصب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اللّه تعالی،لکی تستحکم الشبهة لدی الأجیال الآتیة حول صحة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 تخطئة الرسول فی هذا الأمر،و اعتباره أمرا صدر عن اجتهاد لا عن وحی،و قد أخطأ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الإجتهاد؟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ما یوحی به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محمد أمرا و أراد اللّه خلافه،أو کلما أراد محمد کان؟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القرابة من عمر مانعة من تولیة سعید بن زید،فینبغی أن تمنع من تولیة أبی بکر و عمر قبل ذلک،فقد استدلا علی الأنصار بقرابتهما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بقولهما نحن أولیاؤه و عشیرته،و أن الأئمة من قریش،فأسقطا بذلک دعوی الأنصار</w:t>
      </w:r>
      <w:r>
        <w:rPr>
          <w:rFonts w:eastAsia="IRNazanin" w:cs="IRNazanin"/>
          <w:color w:val="111111"/>
          <w:sz w:val="28"/>
          <w:szCs w:val="28"/>
          <w:rtl w:val="true"/>
          <w:lang w:bidi="fa-IR"/>
        </w:rPr>
        <w:t xml:space="preserve">.. </w:t>
      </w:r>
      <w:bookmarkStart w:id="171" w:name="pg12884_121662"/>
    </w:p>
    <w:p>
      <w:pPr>
        <w:pStyle w:val="Heading4"/>
        <w:numPr>
          <w:ilvl w:val="3"/>
          <w:numId w:val="1"/>
        </w:numPr>
        <w:rPr/>
      </w:pPr>
      <w:bookmarkStart w:id="172" w:name="__RefHeading___Toc2995902_3224264995"/>
      <w:bookmarkStart w:id="173" w:name="_Toc58"/>
      <w:bookmarkEnd w:id="171"/>
      <w:bookmarkEnd w:id="172"/>
      <w:r>
        <w:rPr>
          <w:rtl w:val="true"/>
        </w:rPr>
        <w:t>الإتفاق السری بین عمر و ابن عوف</w:t>
      </w:r>
      <w:bookmarkEnd w:id="173"/>
    </w:p>
    <w:p>
      <w:pPr>
        <w:pStyle w:val="BookText"/>
        <w:rPr/>
      </w:pPr>
      <w:r>
        <w:rPr>
          <w:rFonts w:ascii="IRNazanin" w:hAnsi="IRNazanin" w:eastAsia="IRNazanin"/>
          <w:color w:val="111111"/>
          <w:sz w:val="28"/>
          <w:sz w:val="28"/>
          <w:szCs w:val="28"/>
          <w:rtl w:val="true"/>
          <w:lang w:bidi="fa-IR"/>
        </w:rPr>
        <w:t>و أظهرت روایة الطبری المتقدمة فی فصل ما قبل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کان ثمة اتفاق سری بین عمر بن الخطاب و 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عمر أجری إمتحانا لعبد الرحمان بن عوف،حین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أعهد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عوف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السفه أن یفکر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علی فی بنی هاشم،و مع وجود أطماع الأمویین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نبعد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یغب عنه قول أبی بکر لعثمان حین کتب عثمان إسم عمر،فی حال إغماء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کتبت نفسک لکنت 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أن عمر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یدور بین علی و عثمان،و قریش لا ترضی بعلی،أو لیس إلی تولیة علی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النبوة و الخلافة لا تجتمعان فی بیت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الدلائل و الشواهد التی لا تخفی علی مثل عبد 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عوف قد فهم أن عمر یرید امتحانه بقوله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أن أعهد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إلی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یشیر علیه بذلک،فجاءه الجواب بالنفی، فتأکد له مغزی هذا العرض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فأعلن رفضه 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فطلب منه عمر أن یکتم ذلک،ثم أدخله فی الشوری،و جعل الأمر بید </w:t>
      </w:r>
      <w:bookmarkStart w:id="174" w:name="pg12884_121663"/>
    </w:p>
    <w:p>
      <w:pPr>
        <w:pStyle w:val="BookText"/>
        <w:rPr/>
      </w:pPr>
      <w:bookmarkEnd w:id="174"/>
      <w:r>
        <w:rPr>
          <w:rFonts w:ascii="IRNazanin" w:hAnsi="IRNazanin" w:eastAsia="IRNazanin"/>
          <w:color w:val="111111"/>
          <w:sz w:val="28"/>
          <w:sz w:val="28"/>
          <w:szCs w:val="28"/>
          <w:rtl w:val="true"/>
          <w:lang w:bidi="fa-IR"/>
        </w:rPr>
        <w:t>ولده عبد اللّه بن عمر،فإن لم یقبل منه،فالأمر إلی عبد الرحمان،و وصف عبد الرحمان بأنه مسدد رشید،له من اللّه حافظ،فاسمعوا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عبد الرحمان فی الشوری،و دبر الأمر لعثمان،کما تذکره الروایات، و لم یحتج إلی حشر ابن عمر فی هذا الأمر</w:t>
      </w:r>
      <w:r>
        <w:rPr>
          <w:rFonts w:eastAsia="IRNazanin" w:cs="IRNazanin"/>
          <w:color w:val="111111"/>
          <w:sz w:val="28"/>
          <w:szCs w:val="28"/>
          <w:rtl w:val="true"/>
          <w:lang w:bidi="fa-IR"/>
        </w:rPr>
        <w:t>.</w:t>
      </w:r>
    </w:p>
    <w:p>
      <w:pPr>
        <w:pStyle w:val="Heading4"/>
        <w:numPr>
          <w:ilvl w:val="3"/>
          <w:numId w:val="1"/>
        </w:numPr>
        <w:rPr/>
      </w:pPr>
      <w:bookmarkStart w:id="175" w:name="__RefHeading___Toc2995904_3224264995"/>
      <w:bookmarkStart w:id="176" w:name="_Toc59"/>
      <w:bookmarkEnd w:id="175"/>
      <w:r>
        <w:rPr>
          <w:rtl w:val="true"/>
        </w:rPr>
        <w:t>إستئذان عائشة</w:t>
      </w:r>
      <w:r>
        <w:rPr>
          <w:rtl w:val="true"/>
        </w:rPr>
        <w:t>..</w:t>
      </w:r>
      <w:r>
        <w:rPr>
          <w:rtl w:val="true"/>
        </w:rPr>
        <w:t>و حجرتها</w:t>
      </w:r>
      <w:bookmarkEnd w:id="176"/>
    </w:p>
    <w:p>
      <w:pPr>
        <w:pStyle w:val="BookText"/>
        <w:rPr/>
      </w:pPr>
      <w:r>
        <w:rPr>
          <w:rFonts w:ascii="IRNazanin" w:hAnsi="IRNazanin" w:eastAsia="IRNazanin"/>
          <w:color w:val="111111"/>
          <w:sz w:val="28"/>
          <w:sz w:val="28"/>
          <w:szCs w:val="28"/>
          <w:rtl w:val="true"/>
          <w:lang w:bidi="fa-IR"/>
        </w:rPr>
        <w:t>ذکرت الروایات فی الفصل ما قبل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استأذن من عائشة بأن یدفن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معنی لاستئذان عمر منها بذلک،فقد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فی بیت فاطمة،لا فی 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عائشة قد استولت علی المکان بعد استشهاد الزهراء، فأخرجت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المکان،بحجة أن أهل المدینة قد تأذوا ببکائها،ثم جاءت عائشة بعد استشهاد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فجاورت فی تلک البقعة،و أصبح کل قادم إلی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إذنها بالدخول للسلام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 تصرف آخر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المکان لعائشة،من حیث أنها زوجة النبی،و بنت أبی بکر المدفونین فی ذلک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غافلین أو متغافلین عن الحدیث الذی نسبه أبو بکر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bookmarkStart w:id="177" w:name="pg12884_121664"/>
    </w:p>
    <w:p>
      <w:pPr>
        <w:pStyle w:val="Heading4"/>
        <w:numPr>
          <w:ilvl w:val="3"/>
          <w:numId w:val="1"/>
        </w:numPr>
        <w:rPr/>
      </w:pPr>
      <w:bookmarkStart w:id="178" w:name="__RefHeading___Toc2995906_3224264995"/>
      <w:bookmarkStart w:id="179" w:name="_Toc60"/>
      <w:bookmarkEnd w:id="177"/>
      <w:bookmarkEnd w:id="178"/>
      <w:r>
        <w:rPr>
          <w:rtl w:val="true"/>
        </w:rPr>
        <w:t>تحریف لا یخفی</w:t>
      </w:r>
      <w:bookmarkEnd w:id="179"/>
    </w:p>
    <w:p>
      <w:pPr>
        <w:pStyle w:val="BookText"/>
        <w:rPr/>
      </w:pPr>
      <w:r>
        <w:rPr>
          <w:rFonts w:ascii="IRNazanin" w:hAnsi="IRNazanin" w:eastAsia="IRNazanin"/>
          <w:color w:val="111111"/>
          <w:sz w:val="28"/>
          <w:sz w:val="28"/>
          <w:szCs w:val="28"/>
          <w:rtl w:val="true"/>
          <w:lang w:bidi="fa-IR"/>
        </w:rPr>
        <w:t>و قد ذکرت روایة ابن أعثم المتقدمة فی الفصل ما قبل السابق وصیة عمر بقتل أهل الشوری بطریقة یفهم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أوصی بقتل المخالفین لمن یعقد أهل الشوری البیعة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غیر صحیح،فإن اجماع النصوص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أمر بقتل المخالف من أرکان الشوری أنفسهم،و بقتل جمیعهم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لما کان فی غایة القبح لجأوا إلی تحریف النص</w:t>
      </w:r>
      <w:r>
        <w:rPr>
          <w:rFonts w:eastAsia="IRNazanin" w:cs="IRNazanin"/>
          <w:color w:val="111111"/>
          <w:sz w:val="28"/>
          <w:szCs w:val="28"/>
          <w:rtl w:val="true"/>
          <w:lang w:bidi="fa-IR"/>
        </w:rPr>
        <w:t>..</w:t>
      </w:r>
    </w:p>
    <w:p>
      <w:pPr>
        <w:pStyle w:val="Heading4"/>
        <w:numPr>
          <w:ilvl w:val="3"/>
          <w:numId w:val="1"/>
        </w:numPr>
        <w:rPr/>
      </w:pPr>
      <w:bookmarkStart w:id="180" w:name="__RefHeading___Toc2995908_3224264995"/>
      <w:bookmarkStart w:id="181" w:name="_Toc61"/>
      <w:bookmarkEnd w:id="180"/>
      <w:r>
        <w:rPr>
          <w:rtl w:val="true"/>
        </w:rPr>
        <w:t>عمر ینشد علیا و عثمان و سعدا</w:t>
      </w:r>
      <w:bookmarkEnd w:id="181"/>
    </w:p>
    <w:p>
      <w:pPr>
        <w:pStyle w:val="BookText"/>
        <w:rPr/>
      </w:pPr>
      <w:r>
        <w:rPr>
          <w:rFonts w:ascii="IRNazanin" w:hAnsi="IRNazanin" w:eastAsia="IRNazanin"/>
          <w:color w:val="111111"/>
          <w:sz w:val="28"/>
          <w:sz w:val="28"/>
          <w:szCs w:val="28"/>
          <w:rtl w:val="true"/>
          <w:lang w:bidi="fa-IR"/>
        </w:rPr>
        <w:t>و فی روایة الطبری المتقدمة فی الفصل ما قبل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نشد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و سعد بن أبی وقاص إن ولوا شیئا من أمور المسلمین أن لا یحملوا بنی هاشم،و بنی أبی معیط،و بنی زهرة علی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الزبیر و لا ابن عوف و لا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یقصد عمر تسویة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بعثمان فی میله مع عصبیته العشائریة،و أدخل سعدا معهما للتمویه،و أراد حفظ مقام ابن عوف لأنه جعله حکما،و لم یرد الطعن فی طلحة و الزبیر لیستمیلهما إلی جانب ابن عوف،و لیخوفهما من تولیة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الفطن الذکی یدری</w:t>
      </w:r>
      <w:r>
        <w:rPr>
          <w:rFonts w:eastAsia="IRNazanin" w:cs="IRNazanin"/>
          <w:color w:val="111111"/>
          <w:sz w:val="28"/>
          <w:szCs w:val="28"/>
          <w:rtl w:val="true"/>
          <w:lang w:bidi="fa-IR"/>
        </w:rPr>
        <w:t xml:space="preserve">.. </w:t>
      </w:r>
      <w:bookmarkStart w:id="182" w:name="pg12884_121665"/>
    </w:p>
    <w:p>
      <w:pPr>
        <w:pStyle w:val="Heading4"/>
        <w:numPr>
          <w:ilvl w:val="3"/>
          <w:numId w:val="1"/>
        </w:numPr>
        <w:rPr/>
      </w:pPr>
      <w:bookmarkStart w:id="183" w:name="__RefHeading___Toc2995910_3224264995"/>
      <w:bookmarkStart w:id="184" w:name="_Toc62"/>
      <w:bookmarkEnd w:id="182"/>
      <w:bookmarkEnd w:id="183"/>
      <w:r>
        <w:rPr>
          <w:rtl w:val="true"/>
        </w:rPr>
        <w:t>علی علیه السّلام</w:t>
      </w:r>
      <w:r>
        <w:rPr>
          <w:rtl w:val="true"/>
        </w:rPr>
        <w:t>..</w:t>
      </w:r>
      <w:r>
        <w:rPr>
          <w:rtl w:val="true"/>
        </w:rPr>
        <w:t>و آل أبی طالب</w:t>
      </w:r>
      <w:bookmarkEnd w:id="184"/>
    </w:p>
    <w:p>
      <w:pPr>
        <w:pStyle w:val="BookText"/>
        <w:rPr/>
      </w:pPr>
      <w:r>
        <w:rPr>
          <w:rFonts w:ascii="IRNazanin" w:hAnsi="IRNazanin" w:eastAsia="IRNazanin"/>
          <w:color w:val="111111"/>
          <w:sz w:val="28"/>
          <w:sz w:val="28"/>
          <w:szCs w:val="28"/>
          <w:rtl w:val="true"/>
          <w:lang w:bidi="fa-IR"/>
        </w:rPr>
        <w:t>و ذکرت روایة ابن أعثم المتقدمة فی الفصل ما قبل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ولیت هذا الأمر من بعدی،فلا تحملن آل أبی لهب علی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غیر معقول و لا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یقول عنه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ولی أمر المسلمین لحمل الناس علی الحق و لو 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لحملهم علی المحجة البیضاء،لا یمکن أن یحمل آل أبی لهب و لا غیرهم علی رقاب الناس،لأن هذا لیس هو المحجة البیضاء، و لا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 یورد ذلک علی سبیل الوصیة الإفتراضیة،لیساوی بینه و بین سائر أعضاء الشوری،الذین أوصاهم بنحو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اختار عمر آل 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رابط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هؤلاء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یذکر من یحبهم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خیار بنی هاشم،و غیرهم،من أمثال سلمان،و عمار و المقداد،و الأشتر و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عمر أراد أن ینفر الناس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یثیر الشکوک حول استقامته و صحة التزامه بالدین و الحق 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مستفیدا لتحقیق غرضه هذا من ذکر ذم أبی لهب فی سورة قرآنیة کریمة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 ثمة تصحیفا،و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بنو هاشم،أو آل أبی طالب،مثل أبناء جعفر،و عقیل،حیث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 بحبه لهم</w:t>
      </w:r>
      <w:r>
        <w:rPr>
          <w:rFonts w:eastAsia="IRNazanin" w:cs="IRNazanin"/>
          <w:color w:val="111111"/>
          <w:sz w:val="28"/>
          <w:szCs w:val="28"/>
          <w:rtl w:val="true"/>
          <w:lang w:bidi="fa-IR"/>
        </w:rPr>
        <w:t xml:space="preserve">.. </w:t>
      </w:r>
      <w:bookmarkStart w:id="185" w:name="pg12884_121666"/>
    </w:p>
    <w:p>
      <w:pPr>
        <w:pStyle w:val="Heading4"/>
        <w:numPr>
          <w:ilvl w:val="3"/>
          <w:numId w:val="1"/>
        </w:numPr>
        <w:rPr/>
      </w:pPr>
      <w:bookmarkStart w:id="186" w:name="__RefHeading___Toc2995912_3224264995"/>
      <w:bookmarkStart w:id="187" w:name="_Toc63"/>
      <w:bookmarkEnd w:id="185"/>
      <w:bookmarkEnd w:id="186"/>
      <w:r>
        <w:rPr>
          <w:rtl w:val="true"/>
        </w:rPr>
        <w:t>حضور طلحة فی الشوری</w:t>
      </w:r>
      <w:bookmarkEnd w:id="187"/>
    </w:p>
    <w:p>
      <w:pPr>
        <w:pStyle w:val="BookText"/>
        <w:rPr/>
      </w:pPr>
      <w:r>
        <w:rPr>
          <w:rFonts w:ascii="IRNazanin" w:hAnsi="IRNazanin" w:eastAsia="IRNazanin"/>
          <w:color w:val="111111"/>
          <w:sz w:val="28"/>
          <w:sz w:val="28"/>
          <w:szCs w:val="28"/>
          <w:rtl w:val="true"/>
          <w:lang w:bidi="fa-IR"/>
        </w:rPr>
        <w:t>و لا یهمنا حضور طلحة فی الشوری أو عدم حضوره إلا فی حدود معرفة صحة قولهم بانقسام أرکان الشوری إلی ثلاثة مقابل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طلحة،کما ذکرته بعض الروایات أخذ جانب عثمان،و الزبیر جانب علی، و سعد بن أبی وقاص جانب عبد 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ثمة 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کان غائبا،و لم یحضر إلا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کان قد رتب الشوری قبل أن یطعنه أبو 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طلحة حاضرا،فی الأیام الأولی،و لذلک تذکر الروایات التی حکت لنا مطاعن عمر فی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قد تصدی لعمر بن الخطاب،و ان عمر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 أسکت؟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خاطبه خطاب الحاضر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طلحة قد غاب بعد ذلک،فلما طعن عمر،و أراد التأکید علی قراره الأول لم یکن طلحة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حضوره تأخر إلی ما بعد انتهاء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تکفل سعد بن أبی وقاص بموافقة طلحة علی ما یقرره عمر قد یستفاد منه أن طلحة عهد إلیه برأیه لعلمه بأنها لا تصل إلیه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الجائز أن یکون طلحة قد قدم قبل انتهاء أهل الشوری، و شارک فی الساعات الأخیرة،التی حسم فیها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،فتبرع بعض مناوئی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بإظهار إنصاف طلحة،و أن یعززوا مکانة عثمان، </w:t>
      </w:r>
      <w:bookmarkStart w:id="188" w:name="pg12884_121667"/>
    </w:p>
    <w:p>
      <w:pPr>
        <w:pStyle w:val="BookText"/>
        <w:rPr/>
      </w:pPr>
      <w:bookmarkEnd w:id="188"/>
      <w:r>
        <w:rPr>
          <w:rFonts w:ascii="IRNazanin" w:hAnsi="IRNazanin" w:eastAsia="IRNazanin"/>
          <w:color w:val="111111"/>
          <w:sz w:val="28"/>
          <w:sz w:val="28"/>
          <w:szCs w:val="28"/>
          <w:rtl w:val="true"/>
          <w:lang w:bidi="fa-IR"/>
        </w:rPr>
        <w:t>بإظهاره زهده فی الخلافة،فطولوا غیبته إلی ما بعد الشوری،ثم اخترعوا قصة قبول عثمان بالإستقالة نزولا تحت رغبة طلحة،و مبادرة طلحة للبیعة ثقة منه بعثمان،أو تسلیما لاختیار أهل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تتکدس الفضائل للرجلین،فإن الموقف دقیق،و یحتاج إلی ذلک،و إلی اکثر منه،و اللّه هو العالم</w:t>
      </w:r>
      <w:r>
        <w:rPr>
          <w:rFonts w:eastAsia="IRNazanin" w:cs="IRNazanin"/>
          <w:color w:val="111111"/>
          <w:sz w:val="28"/>
          <w:szCs w:val="28"/>
          <w:rtl w:val="true"/>
          <w:lang w:bidi="fa-IR"/>
        </w:rPr>
        <w:t>..</w:t>
      </w:r>
    </w:p>
    <w:p>
      <w:pPr>
        <w:pStyle w:val="Heading4"/>
        <w:numPr>
          <w:ilvl w:val="3"/>
          <w:numId w:val="1"/>
        </w:numPr>
        <w:rPr/>
      </w:pPr>
      <w:bookmarkStart w:id="189" w:name="__RefHeading___Toc2995914_3224264995"/>
      <w:bookmarkStart w:id="190" w:name="_Toc64"/>
      <w:bookmarkEnd w:id="189"/>
      <w:r>
        <w:rPr>
          <w:rtl w:val="true"/>
        </w:rPr>
        <w:t>صهیب یصلی بالناس</w:t>
      </w:r>
      <w:bookmarkEnd w:id="190"/>
    </w:p>
    <w:p>
      <w:pPr>
        <w:pStyle w:val="BookText"/>
        <w:rPr/>
      </w:pPr>
      <w:r>
        <w:rPr>
          <w:rFonts w:ascii="IRNazanin" w:hAnsi="IRNazanin" w:eastAsia="IRNazanin"/>
          <w:color w:val="111111"/>
          <w:sz w:val="28"/>
          <w:sz w:val="28"/>
          <w:szCs w:val="28"/>
          <w:rtl w:val="true"/>
          <w:lang w:bidi="fa-IR"/>
        </w:rPr>
        <w:t>و قد جعل عمر إمامة الصلاة فی أیام الشوری لصهیب،الذی کان عبدا رومیا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أبو بکر قد صلح للخلافة،لأنه قد صلح لإمامة الصلاة حسب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ورد ذلک علی لسان عمر نفسه،فلماذا لم یجعل عمر صهیبا إماما من بعده،ما دام أنه یراه أهلا لإمامة المسلمین فی صلاتهم الیومیة،کما أنه أوصی بأن یصلی علیه بعد موته صهیب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هو الأصلح لصلاة الجنازة،و للصلوات الخمس من الستة، و من سلمان،و أبی ذر،و المقداد،و ابن مسعود،و العباس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فی قریش،کما رووه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صهیب فاقد لشرط الإمامة،لأنه عبد رومی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قد أسقط شرط القرشیة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سالم مولی أبی حذیفة حیا لولیته </w:t>
      </w:r>
      <w:r>
        <w:rPr>
          <w:rStyle w:val="FootnoteAnchor"/>
          <w:rtl w:val="true"/>
        </w:rPr>
        <w:footnoteReference w:id="104"/>
      </w:r>
      <w:r>
        <w:rPr>
          <w:rFonts w:ascii="IRNazanin" w:hAnsi="IRNazanin" w:eastAsia="IRNazanin"/>
          <w:color w:val="111111"/>
          <w:sz w:val="28"/>
          <w:sz w:val="28"/>
          <w:szCs w:val="28"/>
          <w:rtl w:val="true"/>
          <w:lang w:bidi="fa-IR"/>
        </w:rPr>
        <w:t xml:space="preserve">،و سالم لم یکن قرشیا و لا عربیا،بل کان أعجمیا من اصطخر،أو من کرمد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الذی لفت نظرنا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الإهتمام العمری بصهیب،حتی جعله یصلی بالناس،و أوصی أن یصلی هو علیه بعد موته،مع وجود عظماء الصحابة، و أوتاد الأرض،خصوصا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الحسنان و سلمان،و أبو ذر، و عمار،و المقداد،و کثیر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یهتم بسالم مولی أبی حذیفة،حتی إنه لینقض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إجماع الأمة القائم علی أن الإمامة فی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سالما علی جمیع الصحابة بما فیهم من ذکرناهم آنفا،و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حیا لما خالجه شک فیه،ثم هو یطعن و یشکک بصلاحیة أرکان الشوری، و یتهمهم بما یسقط أهلیتهم،و یجرئ الناس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سیاسته التی لا تزال آثارها ماثلة للعیان حتی یومنا هذا هی تقدیم العرب علی العجم،و إسقاط العجم من أی اعتبار،بل هو کان قد منع غیر العرب من دخول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اضطهدهم بصورة لا یمکن فهمها و لا تبریرها،کما أوضحناه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فی الباطن یقصد خصوص الفرس الذین سمع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هم الذین سیستبدل بهم قریشا،و لیس صهیب و لا سالم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المعارف لابن قتیبة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للسید شرف الدین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91" w:name="pg12884_121670"/>
    </w:p>
    <w:p>
      <w:pPr>
        <w:pStyle w:val="BookText"/>
        <w:rPr/>
      </w:pPr>
      <w:bookmarkEnd w:id="191"/>
      <w:r>
        <w:rPr>
          <w:rFonts w:ascii="IRNazanin" w:hAnsi="IRNazanin" w:eastAsia="IRNazanin"/>
          <w:color w:val="111111"/>
          <w:sz w:val="28"/>
          <w:sz w:val="28"/>
          <w:szCs w:val="28"/>
          <w:rtl w:val="true"/>
          <w:lang w:bidi="fa-IR"/>
        </w:rPr>
        <w:t>و لعل قیمة سالم عنده قد نشأت من مشارکته فی الصحیفة التی تعاقدوا و تعاهدوا فیها علی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 الخلافة الذی جعله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الجهد الذی بذله عملیا فی هذا السبیل،و مشارکته العملیة فی أحداث السقیفة،حسبما بیناه،أو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طرفا منه فی هذا الکتاب</w:t>
      </w:r>
      <w:r>
        <w:rPr>
          <w:rFonts w:eastAsia="IRNazanin" w:cs="IRNazanin"/>
          <w:color w:val="111111"/>
          <w:sz w:val="28"/>
          <w:szCs w:val="28"/>
          <w:rtl w:val="true"/>
          <w:lang w:bidi="fa-IR"/>
        </w:rPr>
        <w:t>.</w:t>
      </w:r>
    </w:p>
    <w:p>
      <w:pPr>
        <w:pStyle w:val="Heading4"/>
        <w:numPr>
          <w:ilvl w:val="3"/>
          <w:numId w:val="1"/>
        </w:numPr>
        <w:rPr/>
      </w:pPr>
      <w:bookmarkStart w:id="192" w:name="__RefHeading___Toc2995916_3224264995"/>
      <w:bookmarkStart w:id="193" w:name="_Toc65"/>
      <w:bookmarkEnd w:id="192"/>
      <w:r>
        <w:rPr>
          <w:rtl w:val="true"/>
        </w:rPr>
        <w:t>لماذا صهیب؟</w:t>
      </w:r>
      <w:r>
        <w:rPr>
          <w:rtl w:val="true"/>
        </w:rPr>
        <w:t>!</w:t>
      </w:r>
      <w:bookmarkEnd w:id="193"/>
    </w:p>
    <w:p>
      <w:pPr>
        <w:pStyle w:val="BookText"/>
        <w:rPr/>
      </w:pPr>
      <w:r>
        <w:rPr>
          <w:rFonts w:ascii="IRNazanin" w:hAnsi="IRNazanin" w:eastAsia="IRNazanin"/>
          <w:color w:val="111111"/>
          <w:sz w:val="28"/>
          <w:sz w:val="28"/>
          <w:szCs w:val="28"/>
          <w:rtl w:val="true"/>
          <w:lang w:bidi="fa-IR"/>
        </w:rPr>
        <w:t>ثم إن تعیین صهیب للصلاة قد کان لأجل أن لا یصلی أحد من أهل الشوری،و لا سیما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یجعل ذلک ذریعة للخلافة،کما حاول محبوا أبی بکر أن یروجوا له،و إن کان ذلک لم یثمر شیئا،لأن أبا بکر قد عزل عن تلک الصلاة مباشرة،کما هو معلوم</w:t>
      </w:r>
      <w:r>
        <w:rPr>
          <w:rFonts w:eastAsia="IRNazanin" w:cs="IRNazanin"/>
          <w:color w:val="111111"/>
          <w:sz w:val="28"/>
          <w:szCs w:val="28"/>
          <w:rtl w:val="true"/>
          <w:lang w:bidi="fa-IR"/>
        </w:rPr>
        <w:t>.</w:t>
      </w:r>
    </w:p>
    <w:p>
      <w:pPr>
        <w:pStyle w:val="Heading4"/>
        <w:numPr>
          <w:ilvl w:val="3"/>
          <w:numId w:val="1"/>
        </w:numPr>
        <w:rPr/>
      </w:pPr>
      <w:bookmarkStart w:id="194" w:name="__RefHeading___Toc2995918_3224264995"/>
      <w:bookmarkStart w:id="195" w:name="_Toc66"/>
      <w:bookmarkEnd w:id="194"/>
      <w:r>
        <w:rPr>
          <w:rtl w:val="true"/>
        </w:rPr>
        <w:t>الإمام الحسن علیه السّلام فی الشوری</w:t>
      </w:r>
      <w:bookmarkEnd w:id="195"/>
    </w:p>
    <w:p>
      <w:pPr>
        <w:pStyle w:val="BookText"/>
        <w:rPr/>
      </w:pPr>
      <w:r>
        <w:rPr>
          <w:rFonts w:ascii="IRNazanin" w:hAnsi="IRNazanin" w:eastAsia="IRNazanin"/>
          <w:color w:val="111111"/>
          <w:sz w:val="28"/>
          <w:sz w:val="28"/>
          <w:szCs w:val="28"/>
          <w:rtl w:val="true"/>
          <w:lang w:bidi="fa-IR"/>
        </w:rPr>
        <w:t>و حینما طعن عمر بن الخطاب،و رتب قضیة الشوری علی النحو المعروف،قال للمرشحین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احضروا معکم من شیوخ الأنصار،و لیس لهم من أمرکم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أحضروا معکم الحسن بن علی،و عبد اللّه بن عباس، فإن لهما قرابة،و أرجو لکم البرکة فی حضورهما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لهما من أمرکم شیء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یحضر ابنی عبد اللّه مستشارا،و لیس له من الأمر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فحضر هؤلاء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أول مشارکة سیاسیة فعلیة معترف بها حتی من مناوئی البیت العلوی الهاشمی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بیعة الرضوان،و بعد أن جعلت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شاهدین فی قضیة فدک،علی النحو الذی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هنا قد اکتفی بذکر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عن منبر أبی،لم یعزب عن ذهن الخلیفة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عمر هنا اسم عبد اللّه بن عباس،الذی کان عمر یقربه،و یهتم بشأنه،ربما تزلفا لأبیه العباس،الذی لم یکن یشکل أیة خطورة علی حکمهم و سلطانهم،إن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ساهم فی تخفیف حدة التوتر فی أحیان کثیرة فیما بینهم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لم یساهم فی قتل القرشیین فی بدر و لا فی غیرها،بل کان معهم،و نحر من الإبل لمقاتلیهم مثل ما نحروا،و أسر مثل ما أسروا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عمر یرید أن یوجد قرناء و مشاریع منافسة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استطاع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ادخل ولده عبد اللّه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 فی مقابل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یکون قد صغر من شأن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 أحد أهل الکساء،و سید شباب أهل الجنة،و أحد موارد آیة التطهیر،و سورة هل أتی،و آیات کثیرة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یقاس به ابن عمر الذی لم یحسن أن یطلق إمرأته؟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منح ولده دورا فی الشوری و لم یعط للإمام الحسن أی امتیاز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الدور الذی رصده عمر لولده عبد اللّه بن عمر،الذی کان یری فی والده المثل الأعلی له،و لا بد من الإنتهاء إلی رغباته و آرائه،و لا یجوز 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یدرک طبعا مدی هیمنته و تأثیره علی ولده،و یثق بأن ولده سیجهد فی تنفیذ المهمة التی یوکلها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التخفیف من التساؤلات التی ربما تطرح حول سر اختصاص ولده بهذا الدور دون سواه،فکانت هذه التغطیة باشراک ابن عباس، و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تضر،و التی یأمن معها غائلة طغیان الشکوک و التفسیرات،التی لا یرغب فی أن ینتهی الناس إلیها فی ظروف کهذه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بإشراک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النحو الذی ذکره،من رجائه البرکة فی حضورهما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أضفی صفة الورع و التقوی علی خطته تلک،و تمکن من التخفیف من شکوک المشککین،و اتهاماتهم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الشوری،و مناشداته بمواقفه و بفضائله،و بأقوال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فیه،قد أفسدت علی عمر بن الخطاب کل تدبیر،و أکدت تلک الشکوک،و أذکتها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w:t>
      </w:r>
    </w:p>
    <w:p>
      <w:pPr>
        <w:pStyle w:val="BookText"/>
        <w:rPr/>
      </w:pPr>
      <w:r>
        <w:rPr>
          <w:rFonts w:ascii="IRNazanin" w:hAnsi="IRNazanin" w:eastAsia="IRNazanin"/>
          <w:color w:val="111111"/>
          <w:sz w:val="28"/>
          <w:sz w:val="28"/>
          <w:szCs w:val="28"/>
          <w:rtl w:val="true"/>
          <w:lang w:bidi="fa-IR"/>
        </w:rPr>
        <w:t>أظهرت أن هذه الشوری تخالف النص،و أن عمر قد قرنه بمن لا یقاس به بصورة ظالمة له و للأمة بأسرها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لقبول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 فی الشوری،فهو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کحضور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أمیر المؤمنین اشترک فیها من أجل أن یضع علامة استفهام علی ما یقوله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رأیه کالشرع المتبع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النبوة و الخلافة لا تجتمعان فی بیت واحد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المشارکة تمنع من أن ینسی الناس قضیتهم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حضور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المناسبة إنما یعنی انتزاع اعتراف من عمر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یحق لهم المشارکة السیاسیة، حتی فی أعظم و أخطر قضیة تواجهها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الأسف،و ذم الزمان الذی أحوج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شیعتهم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انتزاع اعتراف من هذا و ذاک بأنهم یحق لهم المشارکة فی قضایا الأمة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المشارکة مطلوبة أیضا،لکی یتمکن فی کل حین و فی المستقبل من إظهار رأیه فی القضایا المصیریة،و لو لم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لکی یری الناس أن من الممکن قول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یسمع الطواغیت هذه الکلمة، و لا یمکنهم ردها،بحجة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صدرت من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قبل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لا یمکنهم إلا قبول کل ما یصدر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بمشارکة الهاشمیین فی القضایا السیاسیة و المصیریة الکبری،و حتی فی هذه القضیة بالذات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مشارکة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اسهمت فی انتزاع اعتراف من عمر بن الخطاب،بأنه ذلک الرجل الذی تلتمس منه البرکة،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یرض الوهابیون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ینظر إلیه الناس نظرة تقدیس، و أن یتعاملوا معه علی هذا المستوی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لمنازعته أمرا هو له،و لا یجوز لمعاویة أن یحاربه،و أن یدس له السم تحت أیة ذریعة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کان یعلم،من أقوال و مواقف النبی الأکرم بالنسبة للإمام الحسن،و لأخیه الحسین السبط علیهما الصلاة و السلام ما یمنع من قبول الناس منه أن یشرک ولده،و یتجاهل سبطی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یعامل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بالإقصاء،و التجاهل و الإستبداد بالأمر دونهما،حتی لو کان عمر قد نصبه،و أعطاه حبه و ثقته و تکریمه،فإنه یکون متعدیا و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مخالفا لما اعترف به و قرره ذلک الذی یصول علی الناس و یجول بعلاقته و ارتباطه به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یعلم مغزی 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دعاه للدخول فی ولایة العهد،هو نفس الذی دعا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للدخول فی الشوری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96" w:name="pg12884_121675"/>
    </w:p>
    <w:p>
      <w:pPr>
        <w:pStyle w:val="BookText"/>
        <w:rPr/>
      </w:pPr>
      <w:bookmarkEnd w:id="196"/>
      <w:r>
        <w:rPr>
          <w:rFonts w:ascii="IRNazanin" w:hAnsi="IRNazanin" w:eastAsia="IRNazanin"/>
          <w:color w:val="111111"/>
          <w:sz w:val="28"/>
          <w:sz w:val="28"/>
          <w:szCs w:val="28"/>
          <w:rtl w:val="true"/>
          <w:lang w:bidi="fa-IR"/>
        </w:rPr>
        <w:t>فاتضح أن عمر أراد بإشراک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إضفاء صبغة دینیة علی عمله الرامی إلی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منصب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اللّه و أهل بیت النبوة بالمشارکة حفظ الدین بحفظ رکنه و هو الإمامة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ما أراده اللّه و أهل البیت،لأنهم هم فقط الرجال الذین إذا أرادوا أراد و سقط ما أراده غیرهم</w:t>
      </w:r>
      <w:r>
        <w:rPr>
          <w:rFonts w:eastAsia="IRNazanin" w:cs="IRNazanin"/>
          <w:color w:val="111111"/>
          <w:sz w:val="28"/>
          <w:szCs w:val="28"/>
          <w:rtl w:val="true"/>
          <w:lang w:bidi="fa-IR"/>
        </w:rPr>
        <w:t>.</w:t>
      </w:r>
    </w:p>
    <w:p>
      <w:pPr>
        <w:pStyle w:val="Heading4"/>
        <w:numPr>
          <w:ilvl w:val="3"/>
          <w:numId w:val="1"/>
        </w:numPr>
        <w:rPr/>
      </w:pPr>
      <w:bookmarkStart w:id="197" w:name="__RefHeading___Toc2995920_3224264995"/>
      <w:bookmarkStart w:id="198" w:name="_Toc67"/>
      <w:bookmarkEnd w:id="197"/>
      <w:r>
        <w:rPr>
          <w:rtl w:val="true"/>
        </w:rPr>
        <w:t>جاثلیق النصاری</w:t>
      </w:r>
      <w:r>
        <w:rPr>
          <w:rtl w:val="true"/>
        </w:rPr>
        <w:t>!</w:t>
      </w:r>
      <w:bookmarkEnd w:id="198"/>
    </w:p>
    <w:p>
      <w:pPr>
        <w:pStyle w:val="BookText"/>
        <w:rPr/>
      </w:pPr>
      <w:r>
        <w:rPr>
          <w:rFonts w:ascii="IRNazanin" w:hAnsi="IRNazanin" w:eastAsia="IRNazanin"/>
          <w:color w:val="111111"/>
          <w:sz w:val="28"/>
          <w:sz w:val="28"/>
          <w:szCs w:val="28"/>
          <w:rtl w:val="true"/>
          <w:lang w:bidi="fa-IR"/>
        </w:rPr>
        <w:t>و لم نستطع أن نغض الطرف عما ورد فی الفصل السابق من إقدام عمر علی استدعاء جاثلیق النصاری لیسأله عن أمر الخلافة 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نعرفه عن عمر هو انبهاره بأهل الکتاب،حیث کان یتردد علیهم فی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الإمام الرضا للقرشی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مستدرکات علم رجال الحدیث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الحیاة السیاسیة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یأتی إلی النبی بترجمة التوراة و یقرؤها علیه و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یتمعر و یتقبض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کان الیهود یعتبرونه أحب أصحاب محمد إلیهم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لکننا لم نعهده علی صلة بعلماء النصاری،بحیث یطلب منهم تزویده بالمعارف و النبوءات عما یجری،و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الخلیفة قد تأثر بتمیم الداری الذی کان فی الأصل من علماء النصاری،و أشاع بین المسلمین بعض الأباطیل و الترهات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بدأ عمر سؤاله للجاثلیق إن کان یوجد نعت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کتبهم مع احتمال أن ینکر الجاثلیق ذلک،فیکون سببا فی عروض الریب فی قلب بعض الضعفاء،إلا إذا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مطمئنا إلی أنه سوف یرد بالإیجاب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ما کان یسمعه من النصاری حول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لا یمکن لعمر أن یطمئن إلی ذلک إلا إن کان قد أخذ من ذلک الجاثلیق تعهدا بذلک قبل هذا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مجال لتأکیده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عن نعت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النصاری کان بهدف التمهید إلی السؤال عن حال أبی بکر و عمر و عثمان، بهدف تزکیتهم عن هذا الطریق،و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الجاثلیق قد عرف مراد عمر فأجابه بما یرضیه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الجاثلیق قد کذب فی إجابته،حیث 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یفرق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الفارقلیط فی العبرانیة من ألفاظ </w:t>
      </w:r>
    </w:p>
    <w:p>
      <w:pPr>
        <w:pStyle w:val="BookText"/>
        <w:rPr/>
      </w:pPr>
      <w:r>
        <w:rPr>
          <w:rFonts w:ascii="IRNazanin" w:hAnsi="IRNazanin" w:eastAsia="IRNazanin"/>
          <w:color w:val="111111"/>
          <w:sz w:val="28"/>
          <w:sz w:val="28"/>
          <w:szCs w:val="28"/>
          <w:rtl w:val="true"/>
          <w:lang w:bidi="fa-IR"/>
        </w:rPr>
        <w:t>الحمد،إما أحمد،أو محمد،أو حامد،أو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قول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حسنة تکون له فارقلیط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حمد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أکثر النصاری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کلمة سریانیة،و قالت طائفة أخری من النصاری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هو بالیونانیة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غلط،فإن لغة المسیح عبرانیة،و لیست سریانیة و لا یونانیة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عرف عمر أن المقصود بالذی یکون بعد محمد عظیم الذکر،مبارک الأمر هو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یکون هو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الإنجیل ذکر إیلیا بعد ذکره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سأل الکهنة و اللاویون یوحنا 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 و لم ینکر، و 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أنا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أنت،فأجاب لا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بإلیا لیس إلیاسا،کما قد یدعی،لأنه کان قبل عیسی بقرون، فالظاهر أن المقصود بالنبی،و إیلیا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لما ذکره الجاثلیق عن الذی یأتی بعد النبی،و بعد الذی یلیه،من أنه قرن من حدید،قوی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یوجد فی کتاب النصاری و هو هذا الإنجیل المتداول أیة فقرات من هذا القبیل،بل قد ذکرنا أن هذه أوصاف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بالنسبة للفقرات التی طبقها عمر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هی الأخری لا توجد فیما بین أیدینا،مما یطلق علیه إسم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الإنجیل و التوراة الحقیقیان فلیسا بین أیدینا لنتأکد من صحة ادعاء ثبوت هذا النص المزعوم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نستطیع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النصاری و الیهود کانوا مهتمین بکل ما یصدر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أنه یعنیهم بصورة مباشرة،و لا مجال لاستبعاد أن تبلغهم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مستقبل هذا الدین،و ما یجری علی أهل بیته من بعده،و ما یکون من بنی أمیة،و کیف أن الناس سوف یرکبون سنن من کان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یجعلنا نظن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النصرانی کان قد سمع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إخباره بما یجری علی عثمان،أو بلغه ذلک من عمر أو من غیره، فزعم له أنه موجود فی إنجیلهم،لیؤکد له ما یحتاج إلی تأکیده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طبق ذلک علی عثمان مباشرة</w:t>
      </w:r>
      <w:r>
        <w:rPr>
          <w:rFonts w:eastAsia="IRNazanin" w:cs="IRNazanin"/>
          <w:color w:val="111111"/>
          <w:sz w:val="28"/>
          <w:szCs w:val="28"/>
          <w:rtl w:val="true"/>
          <w:lang w:bidi="fa-IR"/>
        </w:rPr>
        <w:t xml:space="preserve">.. </w:t>
      </w:r>
      <w:bookmarkStart w:id="199" w:name="pg12884_121680"/>
    </w:p>
    <w:p>
      <w:pPr>
        <w:pStyle w:val="BookText"/>
        <w:rPr/>
      </w:pPr>
      <w:bookmarkEnd w:id="199"/>
      <w:r>
        <w:rPr>
          <w:rFonts w:ascii="IRNazanin" w:hAnsi="IRNazanin" w:eastAsia="IRNazanin"/>
          <w:color w:val="111111"/>
          <w:sz w:val="28"/>
          <w:sz w:val="28"/>
          <w:szCs w:val="28"/>
          <w:rtl w:val="true"/>
          <w:lang w:bidi="fa-IR"/>
        </w:rPr>
        <w:t>کما أن السیاق الذی أورده ابن أعثم یظهر أن دعوة عمر لهذا الجاثلیق کانت بعد أن جری تداول هذه الأسماء بالذات بین ابن عباس و عمر بن الخطاب، الأمر الذی یدل علی أن موضوع اختیار الخلیفة من خصوص هؤلاء کان مطروحا و متداولا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یمنع من أن یکون ذلک قد بلغ الجاثلیق،فأجری الکلام وفق ما عرف أنه سیکون هو مسار الأمور فی ذهن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تصرح بأن عمر ضرب بإحدی یدیه علی الأخری،ثم التفت إلی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 اللّه عز و جل،و إن و لیت هذا الأمر من بعدی فلا تحملن آل معیط علی رقاب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ان وصول الأمر إلی عثمان کان أمرا ظاهرا و محسوما حتی بالنسبة لذلک الجاثلیق،فضلا عن عمر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أنه لم یوص علیا بمثل هذه الوصیة؛بل خص بها عثمان و ابن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یشبه ذلک الذی قاله لعثمان،فربما یکون قد أورده لأجل التعمیة علی بعض الحاضرین،و لا سیما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قد استفاده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ستقاتل بعدی الناکثین و القاسطین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الخلافة ستؤول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00" w:name="__RefHeading___Toc2995922_3224264995"/>
      <w:bookmarkStart w:id="201" w:name="_Toc68"/>
      <w:bookmarkEnd w:id="200"/>
      <w:r>
        <w:rPr>
          <w:rtl w:val="true"/>
        </w:rPr>
        <w:t>کعب الأحبار و عمر،و الخلافة</w:t>
      </w:r>
      <w:bookmarkEnd w:id="2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شاور عمر الجاثلیق النصرانی،فإنه شاور کعب الأحبار الذی لم یزل یتهم بالیهودیة کما ورد علی لسان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سیأتی فی عهد عثمان، فقد روی عن ابن عباس،أنه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تبرم عمر بالخلافة فی آخر أیامه،و خاف </w:t>
      </w:r>
    </w:p>
    <w:p>
      <w:pPr>
        <w:pStyle w:val="BookText"/>
        <w:rPr/>
      </w:pPr>
      <w:r>
        <w:rPr>
          <w:rFonts w:ascii="IRNazanin" w:hAnsi="IRNazanin" w:eastAsia="IRNazanin"/>
          <w:color w:val="111111"/>
          <w:sz w:val="28"/>
          <w:sz w:val="28"/>
          <w:szCs w:val="28"/>
          <w:rtl w:val="true"/>
          <w:lang w:bidi="fa-IR"/>
        </w:rPr>
        <w:t>العجز،و ضجر من سیاسة الرعیة،فکان لا یزال یدعو اللّه بأن یتوفاه،فقال لکعب الأحبار یوما و أنا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أحببت أن أعهد إلی من یقوم بهذا الأمر،و أظن وفاتی قد دنت، فما تقول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علی فی رأیک،و اذکر لی ما تجدونه عندکم،فإنکم تزعمون أن أمرنا هذا مسطور فی کتبکم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طریق الرأی فإنه لا یصلح،إنه رجل متین الدین،لا یغضی علی عورة،و لا یحلم عن زلة،و لا یعمل باجتهاد رأیه،و لیس هذا من سیاسة الرعیة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نجده فی کتبنا فنجده لا یلی الأمر و لا ولده،و إن ولیه کان هرج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أراق الدماء،فحرمه اللّه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داود لما أراد أن یبنی حیطان بیت المقدس 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تبنیه لأنک أرقت الدماء،و إنما یبنیه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بحق أراقها؟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بحق أراقها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 یفضی الأمر تجدونه عندکم؟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ینتقل بعد صاحب الشریعة و الاثنین من أصحابه،إلی أعدائه الذین حاربهم و حاربوه علی الدین</w:t>
      </w:r>
      <w:r>
        <w:rPr>
          <w:rFonts w:eastAsia="IRNazanin" w:cs="IRNazanin"/>
          <w:color w:val="111111"/>
          <w:sz w:val="28"/>
          <w:szCs w:val="28"/>
          <w:rtl w:val="true"/>
          <w:lang w:bidi="fa-IR"/>
        </w:rPr>
        <w:t xml:space="preserve">. </w:t>
      </w:r>
      <w:bookmarkStart w:id="202" w:name="pg12884_121682"/>
    </w:p>
    <w:p>
      <w:pPr>
        <w:pStyle w:val="BookText"/>
        <w:rPr/>
      </w:pPr>
      <w:bookmarkEnd w:id="202"/>
      <w:r>
        <w:rPr>
          <w:rFonts w:ascii="IRNazanin" w:hAnsi="IRNazanin" w:eastAsia="IRNazanin"/>
          <w:color w:val="111111"/>
          <w:sz w:val="28"/>
          <w:sz w:val="28"/>
          <w:szCs w:val="28"/>
          <w:rtl w:val="true"/>
          <w:lang w:bidi="fa-IR"/>
        </w:rPr>
        <w:t>فاسترجع عمر مرارا،و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أتسمع یا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سمعت من رسول اللّه ما یشابه هذا،سمعته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لیصعدن بنو أمیة علی منبری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الأمور لها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من اللّه تعالی بمعنی علمه بما یصدر عنهم من الشرور و أعمال السوء،بخبث سرائرهم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 من الناس فی تهیئة مقدمات مقاصدهم السیئة،و أغراضهم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لا تکون عذرا للثانیة،فهل حط من قدر أمیر المؤمنین،إلا هو و صاحبه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أعلی أمر بنی أمیة إلا هو و صاحبه؟</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طالعنا هذا النص بأمور لا بد من الوقوف عندها،و هی التالیة</w:t>
      </w:r>
      <w:r>
        <w:rPr>
          <w:rFonts w:eastAsia="IRNazanin" w:cs="IRNazanin"/>
          <w:color w:val="111111"/>
          <w:sz w:val="28"/>
          <w:szCs w:val="28"/>
          <w:rtl w:val="true"/>
          <w:lang w:bidi="fa-IR"/>
        </w:rPr>
        <w:t>:</w:t>
      </w:r>
    </w:p>
    <w:p>
      <w:pPr>
        <w:pStyle w:val="Heading4"/>
        <w:numPr>
          <w:ilvl w:val="3"/>
          <w:numId w:val="1"/>
        </w:numPr>
        <w:rPr/>
      </w:pPr>
      <w:bookmarkStart w:id="203" w:name="__RefHeading___Toc2995924_3224264995"/>
      <w:bookmarkStart w:id="204" w:name="_Toc69"/>
      <w:bookmarkEnd w:id="203"/>
      <w:r>
        <w:rPr>
          <w:rtl w:val="true"/>
        </w:rPr>
        <w:t>عمر یتبرم بالخلافة</w:t>
      </w:r>
      <w:bookmarkEnd w:id="2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أننا نعرف أن عمر کان یخشی من وصول الخلافة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بعده،و من أن یفاجئه أمر لا یتوقعه حیث لم یستطع اطفاء نو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أننا لم نفهم المقصود من تبرم عمر بالخلافة،و لا </w:t>
      </w:r>
      <w:bookmarkStart w:id="205" w:name="pg12884_121683"/>
    </w:p>
    <w:p>
      <w:pPr>
        <w:pStyle w:val="BookText"/>
        <w:rPr/>
      </w:pPr>
      <w:bookmarkEnd w:id="205"/>
      <w:r>
        <w:rPr>
          <w:rFonts w:ascii="IRNazanin" w:hAnsi="IRNazanin" w:eastAsia="IRNazanin"/>
          <w:color w:val="111111"/>
          <w:sz w:val="28"/>
          <w:sz w:val="28"/>
          <w:szCs w:val="28"/>
          <w:rtl w:val="true"/>
          <w:lang w:bidi="fa-IR"/>
        </w:rPr>
        <w:t>السبب فی تبرمه هذا،فإنه هو الذی سعی للحصول علیها بحرص بالغ، وضحی من أجلها بالغالی و النفیس،و هاجم الآمنین،و أخذ الحق بالقوة من أصحابه الشرعیین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أصبح یستثقل هذا الأمر،و یرید التخلص منه،فلیرجعه إلی أصحابه الذین أخذ حقهم منهم</w:t>
      </w:r>
      <w:r>
        <w:rPr>
          <w:rFonts w:eastAsia="IRNazanin" w:cs="IRNazanin"/>
          <w:color w:val="111111"/>
          <w:sz w:val="28"/>
          <w:szCs w:val="28"/>
          <w:rtl w:val="true"/>
          <w:lang w:bidi="fa-IR"/>
        </w:rPr>
        <w:t>..</w:t>
      </w:r>
    </w:p>
    <w:p>
      <w:pPr>
        <w:pStyle w:val="Heading4"/>
        <w:numPr>
          <w:ilvl w:val="3"/>
          <w:numId w:val="1"/>
        </w:numPr>
        <w:rPr/>
      </w:pPr>
      <w:bookmarkStart w:id="206" w:name="__RefHeading___Toc2995926_3224264995"/>
      <w:bookmarkStart w:id="207" w:name="_Toc70"/>
      <w:bookmarkEnd w:id="206"/>
      <w:r>
        <w:rPr>
          <w:rtl w:val="true"/>
        </w:rPr>
        <w:t>لماذا کعب الأحبار؟</w:t>
      </w:r>
      <w:r>
        <w:rPr>
          <w:rtl w:val="true"/>
        </w:rPr>
        <w:t>!</w:t>
      </w:r>
      <w:bookmarkEnd w:id="207"/>
    </w:p>
    <w:p>
      <w:pPr>
        <w:pStyle w:val="BookText"/>
        <w:rPr/>
      </w:pPr>
      <w:r>
        <w:rPr>
          <w:rFonts w:ascii="IRNazanin" w:hAnsi="IRNazanin" w:eastAsia="IRNazanin"/>
          <w:color w:val="111111"/>
          <w:sz w:val="28"/>
          <w:sz w:val="28"/>
          <w:szCs w:val="28"/>
          <w:rtl w:val="true"/>
          <w:lang w:bidi="fa-IR"/>
        </w:rPr>
        <w:t>و لا ندری لماذا یلتجئ عمر بن الخطاب فی هذا الأمر الخطیر جدا إلی کعب الأحبار؟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أصبح هذا الرجل موثوقا عنده 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بأی شیء استطاع أن یحصل علی هذه الوثاقة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غض النظر عن ذلک،فلماذا لا یرجع إلی علماء الصحابة و خیارهم؟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آراء کعب أو غیره تستطیع أن تلغی النص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فلیرجع إلی تلک النصوص،و لیعمل بها، و لیستغن بها عن رأی من لا یمکن إثبات سلامة نوایاه فیما یشیر به</w:t>
      </w:r>
      <w:r>
        <w:rPr>
          <w:rFonts w:eastAsia="IRNazanin" w:cs="IRNazanin"/>
          <w:color w:val="111111"/>
          <w:sz w:val="28"/>
          <w:szCs w:val="28"/>
          <w:rtl w:val="true"/>
          <w:lang w:bidi="fa-IR"/>
        </w:rPr>
        <w:t>..</w:t>
      </w:r>
    </w:p>
    <w:p>
      <w:pPr>
        <w:pStyle w:val="Heading4"/>
        <w:numPr>
          <w:ilvl w:val="3"/>
          <w:numId w:val="1"/>
        </w:numPr>
        <w:rPr/>
      </w:pPr>
      <w:bookmarkStart w:id="208" w:name="__RefHeading___Toc2995928_3224264995"/>
      <w:bookmarkStart w:id="209" w:name="_Toc71"/>
      <w:bookmarkEnd w:id="208"/>
      <w:r>
        <w:rPr>
          <w:rtl w:val="true"/>
        </w:rPr>
        <w:t>أحببت أن أعهد</w:t>
      </w:r>
      <w:bookmarkEnd w:id="20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حین أحس أن وفاته قد دنت أحب أن یعهد،و لا شک،أن هذا منه کان لأجل ضمان وصول الأمر إلی من یحب،أو من یراه أهلا للقیام به علی النحو الذی یراه وافیا بأهداف عمر،أو علی النحو الذی رسمه و أراده</w:t>
      </w:r>
      <w:r>
        <w:rPr>
          <w:rFonts w:eastAsia="IRNazanin" w:cs="IRNazanin"/>
          <w:color w:val="111111"/>
          <w:sz w:val="28"/>
          <w:szCs w:val="28"/>
          <w:rtl w:val="true"/>
          <w:lang w:bidi="fa-IR"/>
        </w:rPr>
        <w:t xml:space="preserve">. </w:t>
      </w:r>
      <w:bookmarkStart w:id="210" w:name="pg12884_121684"/>
    </w:p>
    <w:p>
      <w:pPr>
        <w:pStyle w:val="BookText"/>
        <w:rPr/>
      </w:pPr>
      <w:bookmarkEnd w:id="210"/>
      <w:r>
        <w:rPr>
          <w:rFonts w:ascii="IRNazanin" w:hAnsi="IRNazanin" w:eastAsia="IRNazanin"/>
          <w:color w:val="111111"/>
          <w:sz w:val="28"/>
          <w:sz w:val="28"/>
          <w:szCs w:val="28"/>
          <w:rtl w:val="true"/>
          <w:lang w:bidi="fa-IR"/>
        </w:rPr>
        <w:t>و لکن لا ندری لماذا یقول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یفکر بمستقبل أمته،و لم ینصب لهم من یحفظ لهم وحدتهم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یصونهم فی دینهم،و فی التزامهم،و یدفع عنهم عدوان أهل الباطل،و کید المتربصین شرابهم و بدینهم؟</w:t>
      </w:r>
      <w:r>
        <w:rPr>
          <w:rFonts w:eastAsia="IRNazanin" w:cs="IRNazanin"/>
          <w:color w:val="111111"/>
          <w:sz w:val="28"/>
          <w:szCs w:val="28"/>
          <w:rtl w:val="true"/>
          <w:lang w:bidi="fa-IR"/>
        </w:rPr>
        <w:t>!</w:t>
      </w:r>
    </w:p>
    <w:p>
      <w:pPr>
        <w:pStyle w:val="Heading4"/>
        <w:numPr>
          <w:ilvl w:val="3"/>
          <w:numId w:val="1"/>
        </w:numPr>
        <w:rPr/>
      </w:pPr>
      <w:bookmarkStart w:id="211" w:name="__RefHeading___Toc2995930_3224264995"/>
      <w:bookmarkStart w:id="212" w:name="_Toc72"/>
      <w:bookmarkEnd w:id="211"/>
      <w:r>
        <w:rPr>
          <w:rtl w:val="true"/>
        </w:rPr>
        <w:t>ما فی کتب أهل الکتاب</w:t>
      </w:r>
      <w:bookmarkEnd w:id="212"/>
    </w:p>
    <w:p>
      <w:pPr>
        <w:pStyle w:val="BookText"/>
        <w:rPr/>
      </w:pPr>
      <w:r>
        <w:rPr>
          <w:rFonts w:ascii="IRNazanin" w:hAnsi="IRNazanin" w:eastAsia="IRNazanin"/>
          <w:color w:val="111111"/>
          <w:sz w:val="28"/>
          <w:sz w:val="28"/>
          <w:szCs w:val="28"/>
          <w:rtl w:val="true"/>
          <w:lang w:bidi="fa-IR"/>
        </w:rPr>
        <w:t>إن ما یخبر عنه الرسول أو غیره من الأنبیاء السابقین،قد یکون من الأمور المرضیة عند اللّه،کالإخبار عن خروج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علیه و علیهم السلام،و أنه یملأ الأرض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کالإخبار عن السفیانی و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فالإخبارات لا تعطی مشروعیة لأحد، حتی لو صحت،بل هی قد تخبر عن حدوث أمر حسن،و قد تخبر عن أمر یتضمن ظلما،أو جرأة علی اللّه و رسوله،و ما إلی ذلک</w:t>
      </w:r>
      <w:r>
        <w:rPr>
          <w:rFonts w:eastAsia="IRNazanin" w:cs="IRNazanin"/>
          <w:color w:val="111111"/>
          <w:sz w:val="28"/>
          <w:szCs w:val="28"/>
          <w:rtl w:val="true"/>
          <w:lang w:bidi="fa-IR"/>
        </w:rPr>
        <w:t>..</w:t>
      </w:r>
    </w:p>
    <w:p>
      <w:pPr>
        <w:pStyle w:val="Heading4"/>
        <w:numPr>
          <w:ilvl w:val="3"/>
          <w:numId w:val="1"/>
        </w:numPr>
        <w:rPr/>
      </w:pPr>
      <w:bookmarkStart w:id="213" w:name="__RefHeading___Toc2995932_3224264995"/>
      <w:bookmarkStart w:id="214" w:name="_Toc73"/>
      <w:bookmarkEnd w:id="213"/>
      <w:r>
        <w:rPr>
          <w:rtl w:val="true"/>
        </w:rPr>
        <w:t>رأی کعب فی ولایة علی علیه السّلام</w:t>
      </w:r>
      <w:bookmarkEnd w:id="214"/>
    </w:p>
    <w:p>
      <w:pPr>
        <w:pStyle w:val="BookText"/>
        <w:rPr/>
      </w:pPr>
      <w:r>
        <w:rPr>
          <w:rFonts w:ascii="IRNazanin" w:hAnsi="IRNazanin" w:eastAsia="IRNazanin"/>
          <w:color w:val="111111"/>
          <w:sz w:val="28"/>
          <w:sz w:val="28"/>
          <w:szCs w:val="28"/>
          <w:rtl w:val="true"/>
          <w:lang w:bidi="fa-IR"/>
        </w:rPr>
        <w:t>و حین أفصح کعب عن رأیه فی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أراد أن ینتقص،و ینال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بالدرجة الأولی،و إن لم یصرح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أخذه علی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اعتبره لأجله غیر صالح لولایة الأمر هو بعینه ما امتاز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متین الدین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یغضی علی عورة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یحلم عن زلة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یعمل باجتهاد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هو ما أمر اللّه به نبیه و ولیه،و کل حاکم عادل،یطلب منه أن یشیع الأمن علی الأنفس،و الأموال و الأعراض،و أن یشیع الفضائل، و یقتلع الرذائل،و یدفع الأعداء و الأسواء،و یترقی بالأمة فی مدارج المجد و الکمال و العظمة،لتکون خیر أمة أخرجت للناس،یأمرون بالمعروف و ینهون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یرید کعب أن یتجرأ علی مقام العزة الإلهیة،و أن یوهن أمر الشریعة و یهین مقام النبوة،و الإمام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یرید أن یعتبر السیاسة فی قلة الدین،و فی الإغضاء عن العورات الظاهرة للمنحرفین،و الحلم عن زلات الفاسقین،و العمل بالآراء السقیمة،و ترک أحکام الدین و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رضی منه عمر هذه الجرأة علی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کعبا قد طعن فی أبی بکر و عمر نفسه،لأن عمر لا یرضی لنفسه و لا لسلفه أبی بکر بأن یوصفا بضعف الدین،و بغیر ذلک من أوصاف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کعبا أراد تخویف الناس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حکمه لا یمکن أن یحتمله أحد،و لا سیما بعد اعتیاد الناس علی التساهل و الأغضاء عن الکبائر و الصغائر</w:t>
      </w:r>
      <w:r>
        <w:rPr>
          <w:rFonts w:eastAsia="IRNazanin" w:cs="IRNazanin"/>
          <w:color w:val="111111"/>
          <w:sz w:val="28"/>
          <w:szCs w:val="28"/>
          <w:rtl w:val="true"/>
          <w:lang w:bidi="fa-IR"/>
        </w:rPr>
        <w:t xml:space="preserve">!! </w:t>
      </w:r>
      <w:bookmarkStart w:id="215" w:name="pg12884_121686"/>
    </w:p>
    <w:p>
      <w:pPr>
        <w:pStyle w:val="Heading4"/>
        <w:numPr>
          <w:ilvl w:val="3"/>
          <w:numId w:val="1"/>
        </w:numPr>
        <w:rPr/>
      </w:pPr>
      <w:bookmarkStart w:id="216" w:name="__RefHeading___Toc2995934_3224264995"/>
      <w:bookmarkStart w:id="217" w:name="_Toc74"/>
      <w:bookmarkEnd w:id="215"/>
      <w:bookmarkEnd w:id="216"/>
      <w:r>
        <w:rPr>
          <w:rtl w:val="true"/>
        </w:rPr>
        <w:t>لا یلی الأمر علی علیه السّلام و لا ولده</w:t>
      </w:r>
      <w:bookmarkEnd w:id="217"/>
    </w:p>
    <w:p>
      <w:pPr>
        <w:pStyle w:val="BookText"/>
        <w:rPr/>
      </w:pPr>
      <w:r>
        <w:rPr>
          <w:rFonts w:ascii="IRNazanin" w:hAnsi="IRNazanin" w:eastAsia="IRNazanin"/>
          <w:color w:val="111111"/>
          <w:sz w:val="28"/>
          <w:sz w:val="28"/>
          <w:szCs w:val="28"/>
          <w:rtl w:val="true"/>
          <w:lang w:bidi="fa-IR"/>
        </w:rPr>
        <w:t>و أما ما زعم کعب أنه یجد فی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علیا و ولده لا یلون هذا الأمر،فهو إما مکذوب من قبل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أخذه مما کتبته أیدی أعوان السلطة التی استولت علی الحکم،أو من یهود موتورین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التزلف لمن عرفوا أنهم لا یرضون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یعدّون العدة لإقصائه عن مقامه بکل حیلة و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دلیلنا علی أن هذا الخبر مکذوب من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الوقائع بکذبه،لأن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ولی الأمر بالفعل حوالی خمس سنوات،و ولیه أیضا 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أشهرا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الذی نقله کعب متناقض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ینفی أولا بصورة قاطعة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لینقض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ولیه کان هرج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لهذا التردید بالإستفادة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المفیدة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لارتفع التناقض،لأن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امتناع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للتنظیر،و لا للإستشهاد بقضیة داود علیه و علی نبینا و آله السلام،فإن داود کان ملکا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سفکه للدماء بالحق لم یحرمه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صح أنه حرم من بناء حیطان المسجد لأجل ذلک،فإن بناء </w:t>
      </w:r>
    </w:p>
    <w:p>
      <w:pPr>
        <w:pStyle w:val="BookText"/>
        <w:rPr/>
      </w:pPr>
      <w:r>
        <w:rPr>
          <w:rFonts w:ascii="IRNazanin" w:hAnsi="IRNazanin" w:eastAsia="IRNazanin"/>
          <w:color w:val="111111"/>
          <w:sz w:val="28"/>
          <w:sz w:val="28"/>
          <w:szCs w:val="28"/>
          <w:rtl w:val="true"/>
          <w:lang w:bidi="fa-IR"/>
        </w:rPr>
        <w:t>الحیطان لیس من الملک،لیقاس علیه سفک أمیر المؤمنین لدماء المعتدین من أهل الشرک،ثم حرمانه من الملک لأجل ذلک بزعم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خاض غمار عشرات الغزوات،و بث عشرات السرایا حتی لقد أناف مجموعها علی ثمانین غزوة و سریة،و سفکت دماء الظالمین بقیادته و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یحرمه اللّه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عمل داود لا یختلف عنه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سائر الخلفاء و الملوک،بما فیهم العادلون و الظالمون کانوا و ما زالوا یسفکون الدماء بحق،و بغیر حق،فلماذا لم تصدق القاعدة التی أطلقها کعب علیهم،زاعما أنه أخذها من کتبه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کتبه المقدسة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ینتقل بعد أبی بکر و عمر إلی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یری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و من معه کانوا أعداء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عثمان کان قد سبق عمر إلی الدخول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تولی عمر تسلیم الأمر إلی الذی بعده،فهل اختار عمر للخلافة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أخری،فإن بنی عدی،و هم قوم عمر،و بنی تیم،و هم قوم أبی بکر،قد شارکوا بنی أمیة فی حروبهم ضد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یحرموا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الزعامة لبنی أمیة فیها أمر فرضته أحوال القبائل فی تلک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قاعدة کعب ینبغی أن تشمل بنی أمیة أیضا،فیحرمون من الملک لأنهم سفکوا الدماء</w:t>
      </w:r>
      <w:r>
        <w:rPr>
          <w:rFonts w:eastAsia="IRNazanin" w:cs="IRNazanin"/>
          <w:color w:val="111111"/>
          <w:sz w:val="28"/>
          <w:szCs w:val="28"/>
          <w:rtl w:val="true"/>
          <w:lang w:bidi="fa-IR"/>
        </w:rPr>
        <w:t xml:space="preserve">.. </w:t>
      </w:r>
      <w:bookmarkStart w:id="218" w:name="pg12884_121688"/>
    </w:p>
    <w:p>
      <w:pPr>
        <w:pStyle w:val="BookText"/>
        <w:rPr/>
      </w:pPr>
      <w:bookmarkEnd w:id="218"/>
      <w:r>
        <w:rPr>
          <w:rFonts w:ascii="IRNazanin" w:hAnsi="IRNazanin" w:eastAsia="IRNazanin"/>
          <w:color w:val="111111"/>
          <w:sz w:val="28"/>
          <w:sz w:val="28"/>
          <w:szCs w:val="28"/>
          <w:rtl w:val="true"/>
          <w:lang w:bidi="fa-IR"/>
        </w:rPr>
        <w:t>و لا ندری لماذا لم تشمل القاعدة التی أطلقها کعب معاویة بن أبی سفیان،الذی سفک دماء عشرات الألوف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یحرمه اللّه الملک هو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بالنسبة لیزید؟</w:t>
      </w:r>
      <w:r>
        <w:rPr>
          <w:rFonts w:eastAsia="IRNazanin" w:cs="IRNazanin"/>
          <w:color w:val="111111"/>
          <w:sz w:val="28"/>
          <w:szCs w:val="28"/>
          <w:rtl w:val="true"/>
          <w:lang w:bidi="fa-IR"/>
        </w:rPr>
        <w:t>!</w:t>
      </w:r>
    </w:p>
    <w:p>
      <w:pPr>
        <w:pStyle w:val="Heading4"/>
        <w:numPr>
          <w:ilvl w:val="3"/>
          <w:numId w:val="1"/>
        </w:numPr>
        <w:rPr/>
      </w:pPr>
      <w:bookmarkStart w:id="219" w:name="__RefHeading___Toc2995936_3224264995"/>
      <w:bookmarkStart w:id="220" w:name="_Toc75"/>
      <w:bookmarkEnd w:id="219"/>
      <w:r>
        <w:rPr>
          <w:rtl w:val="true"/>
        </w:rPr>
        <w:t>تصدیق عمر لکعب</w:t>
      </w:r>
      <w:bookmarkEnd w:id="220"/>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قد أظهر تصدیقه أقوال کعب،و خاطب ابن عباس متعجبا من توافق ما یسمعه عن کعب مع ما یسمعه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،مستشهدا بحدیث نزو بنی أمیة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 حدیث کعب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مجرد إخبار عن حکم بنی أمیة،و أن حکمهم سیتوالی،و سیستولون علی منبره واحدا بعد الآخر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إنما حصل فی زمن متأخر بعد ما استولی معاویة علی الحکم أما قبل ذلک،فقد کانت الولایة للإمام الحسن 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221" w:name="pg12884_121689"/>
    </w:p>
    <w:p>
      <w:pPr>
        <w:pStyle w:val="Heading3"/>
        <w:numPr>
          <w:ilvl w:val="2"/>
          <w:numId w:val="1"/>
        </w:numPr>
        <w:rPr/>
      </w:pPr>
      <w:bookmarkStart w:id="222" w:name="__RefHeading___Toc2995938_3224264995"/>
      <w:bookmarkStart w:id="223" w:name="_Toc76"/>
      <w:bookmarkEnd w:id="221"/>
      <w:bookmarkEnd w:id="222"/>
      <w:r>
        <w:rPr>
          <w:rtl w:val="true"/>
        </w:rPr>
        <w:t>الفصل الرابع</w:t>
      </w:r>
      <w:bookmarkEnd w:id="223"/>
    </w:p>
    <w:p>
      <w:pPr>
        <w:pStyle w:val="Heading4"/>
        <w:numPr>
          <w:ilvl w:val="3"/>
          <w:numId w:val="1"/>
        </w:numPr>
        <w:rPr/>
      </w:pPr>
      <w:bookmarkStart w:id="224" w:name="__RefHeading___Toc2995940_3224264995"/>
      <w:bookmarkStart w:id="225" w:name="_Toc77"/>
      <w:bookmarkEnd w:id="224"/>
      <w:r>
        <w:rPr>
          <w:rtl w:val="true"/>
        </w:rPr>
        <w:t>اشارة</w:t>
      </w:r>
      <w:bookmarkEnd w:id="22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لمحات من داخل الشوری</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2884_121691"/>
      <w:bookmarkStart w:id="227" w:name="pg12884_121691"/>
      <w:bookmarkEnd w:id="227"/>
    </w:p>
    <w:p>
      <w:pPr>
        <w:pStyle w:val="Heading4"/>
        <w:numPr>
          <w:ilvl w:val="3"/>
          <w:numId w:val="1"/>
        </w:numPr>
        <w:rPr/>
      </w:pPr>
      <w:bookmarkStart w:id="228" w:name="pg12884_121691"/>
      <w:bookmarkStart w:id="229" w:name="__RefHeading___Toc2995942_3224264995"/>
      <w:bookmarkStart w:id="230" w:name="_Toc78"/>
      <w:bookmarkEnd w:id="228"/>
      <w:bookmarkEnd w:id="229"/>
      <w:r>
        <w:rPr>
          <w:rtl w:val="true"/>
        </w:rPr>
        <w:t>لماذا الأنصار؟</w:t>
      </w:r>
      <w:r>
        <w:rPr>
          <w:rtl w:val="true"/>
        </w:rPr>
        <w:t>!</w:t>
      </w:r>
      <w:bookmarkEnd w:id="230"/>
    </w:p>
    <w:p>
      <w:pPr>
        <w:pStyle w:val="BookText"/>
        <w:rPr/>
      </w:pPr>
      <w:r>
        <w:rPr>
          <w:rFonts w:ascii="IRNazanin" w:hAnsi="IRNazanin" w:eastAsia="IRNazanin"/>
          <w:color w:val="111111"/>
          <w:sz w:val="28"/>
          <w:sz w:val="28"/>
          <w:szCs w:val="28"/>
          <w:rtl w:val="true"/>
          <w:lang w:bidi="fa-IR"/>
        </w:rPr>
        <w:t>و 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حین عهد بالشوری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أدخلوهم بیتا ثلاثة أیام،و إلا فادخلوا علیهم و اضربوا أعناقهم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طلب من أبی طلحة أن یعدّ خمسین رجلا من الأنصار بأسلحتهم </w:t>
      </w:r>
      <w:r>
        <w:rPr>
          <w:rStyle w:val="FootnoteAnchor"/>
          <w:rtl w:val="true"/>
        </w:rPr>
        <w:footnoteReference w:id="116"/>
      </w:r>
      <w:r>
        <w:rPr>
          <w:rFonts w:ascii="IRNazanin" w:hAnsi="IRNazanin" w:eastAsia="IRNazanin"/>
          <w:color w:val="111111"/>
          <w:sz w:val="28"/>
          <w:sz w:val="28"/>
          <w:szCs w:val="28"/>
          <w:rtl w:val="true"/>
          <w:lang w:bidi="fa-IR"/>
        </w:rPr>
        <w:t xml:space="preserve">و أمره بقتل أرکان الشوری علی النحو المذکور </w:t>
      </w:r>
      <w:bookmarkStart w:id="231" w:name="pg12884_121692"/>
    </w:p>
    <w:p>
      <w:pPr>
        <w:pStyle w:val="BookText"/>
        <w:rPr/>
      </w:pPr>
      <w:bookmarkEnd w:id="231"/>
      <w:r>
        <w:rPr>
          <w:rFonts w:ascii="IRNazanin" w:hAnsi="IRNazanin" w:eastAsia="IRNazanin"/>
          <w:color w:val="111111"/>
          <w:sz w:val="28"/>
          <w:sz w:val="28"/>
          <w:szCs w:val="28"/>
          <w:rtl w:val="true"/>
          <w:lang w:bidi="fa-IR"/>
        </w:rPr>
        <w:t>تفصیله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اختیار الأنصار لهذه المهمة دون سواهم،حتی إنه لم یخلط بهم أحدا من قریش،و لا من غیرهم من قبائل العرب و الجماعات،یثیر أکثر من سؤال حول مقاصد عمر من هذا الإجراء،لا سیما مع علمه بأن قریشا لم تنس بعد قتلاها فی بدر و أحد و الخندق،و غیر ذلک،و هی لا تزال تعاقب علیا و بنی هاشم علی هذا الأمر،رغم علمها بأن علیا قد قتلهم لأجل دفع شرهم عن رسول اللّه و عن المسلمین،و عن دین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عثمان نفسه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ذنبی إذا لم تحبک قریش و قد قتلت منهم سبعین رجلا کأن وجوههم سیوف الذهب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2995944_3224264995"/>
      <w:bookmarkStart w:id="233" w:name="_Toc79"/>
      <w:bookmarkEnd w:id="232"/>
      <w:r>
        <w:rPr>
          <w:rtl w:val="true"/>
        </w:rPr>
        <w:t>لو قتل أصحاب الشوری</w:t>
      </w:r>
      <w:bookmarkEnd w:id="233"/>
    </w:p>
    <w:p>
      <w:pPr>
        <w:pStyle w:val="BookText"/>
        <w:rPr/>
      </w:pPr>
      <w:r>
        <w:rPr>
          <w:rFonts w:ascii="IRNazanin" w:hAnsi="IRNazanin" w:eastAsia="IRNazanin"/>
          <w:color w:val="111111"/>
          <w:sz w:val="28"/>
          <w:sz w:val="28"/>
          <w:szCs w:val="28"/>
          <w:rtl w:val="true"/>
          <w:lang w:bidi="fa-IR"/>
        </w:rPr>
        <w:t>و هنا سؤال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أصحاب الشوری قتلوا أو قتل نصفهم،أو أربعة منهم،فکیف ستکون الحال حینئذ</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عمر قد هیأ معاویة للإنقضاض علی هذا الأمر،و هو الذی کان یصفه بکسری العرب </w:t>
      </w:r>
      <w:r>
        <w:rPr>
          <w:rStyle w:val="FootnoteAnchor"/>
          <w:rtl w:val="true"/>
        </w:rPr>
        <w:footnoteReference w:id="118"/>
      </w:r>
      <w:r>
        <w:rPr>
          <w:rFonts w:ascii="IRNazanin" w:hAnsi="IRNazanin" w:eastAsia="IRNazanin"/>
          <w:color w:val="111111"/>
          <w:sz w:val="28"/>
          <w:sz w:val="28"/>
          <w:szCs w:val="28"/>
          <w:rtl w:val="true"/>
          <w:lang w:bidi="fa-IR"/>
        </w:rPr>
        <w:t xml:space="preserve">،و قد قال لأصحاب الشوری إن </w:t>
      </w:r>
      <w:bookmarkStart w:id="234" w:name="pg12884_121693"/>
    </w:p>
    <w:p>
      <w:pPr>
        <w:pStyle w:val="BookText"/>
        <w:rPr/>
      </w:pPr>
      <w:bookmarkEnd w:id="234"/>
      <w:r>
        <w:rPr>
          <w:rFonts w:ascii="IRNazanin" w:hAnsi="IRNazanin" w:eastAsia="IRNazanin"/>
          <w:color w:val="111111"/>
          <w:sz w:val="28"/>
          <w:sz w:val="28"/>
          <w:szCs w:val="28"/>
          <w:rtl w:val="true"/>
          <w:lang w:bidi="fa-IR"/>
        </w:rPr>
        <w:t xml:space="preserve">اختلفتم غلبکم علی هذا الأمر معاویة بن أبی سفیان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2995946_3224264995"/>
      <w:bookmarkStart w:id="236" w:name="_Toc80"/>
      <w:bookmarkEnd w:id="235"/>
      <w:r>
        <w:rPr>
          <w:rtl w:val="true"/>
        </w:rPr>
        <w:t>هددهم بالقتل لکی لا یشقوا العصا</w:t>
      </w:r>
      <w:bookmarkEnd w:id="236"/>
    </w:p>
    <w:p>
      <w:pPr>
        <w:pStyle w:val="BookText"/>
        <w:rPr/>
      </w:pPr>
      <w:r>
        <w:rPr>
          <w:rFonts w:ascii="IRNazanin" w:hAnsi="IRNazanin" w:eastAsia="IRNazanin"/>
          <w:color w:val="111111"/>
          <w:sz w:val="28"/>
          <w:sz w:val="28"/>
          <w:szCs w:val="28"/>
          <w:rtl w:val="true"/>
          <w:lang w:bidi="fa-IR"/>
        </w:rPr>
        <w:t>و قد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إنما هدد أرکان الشوری بالقتل فی صورة ما إذا طلبوا الأمر عن طریق شق العصا،و طلب الأمر من غیر وجهه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کلام غیر مقبول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شق العصا إنما یتصور بعد نصب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الاستیعاب لابن عبد البر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لابن عساکر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لابن الأثیر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لابن حجر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خیر الدین الزرکلی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لابن کثیر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237" w:name="pg12884_121694"/>
    </w:p>
    <w:p>
      <w:pPr>
        <w:pStyle w:val="BookText"/>
        <w:rPr/>
      </w:pPr>
      <w:bookmarkEnd w:id="23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یسعی فی الفتنة و شق العصا یجب وضع حد له،و لو أدی إلی قتاله،بمجرد ظهور ذلک منه،و لا یحتاج ذلک إلی الصبر ثلاثة أیام کما شرط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لم یذکر هذا القید أعنی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فلماذا یتبرع هؤلاء بما لا یعلم أنه کان من قصده و لا من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سلطه علی دماء أرکان الشوری،بعد موته،فإن موته ینزع عنه صفة الحاکم،و المتولی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صحة صدور هذا الأمر بهذا الداعی،فما الذی جعل ابن عوف هو المیزان للحق و الباطل،حتی سوغت مخالفته سفک دماء الأبریاء و فیهم خیر أهل الأرض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أمر بقتل من یخالف ما یحکم به ولده عبد اللّه أیضا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هو نفسه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ولده لا یحسن أن یطلق امرأته</w:t>
      </w:r>
      <w:r>
        <w:rPr>
          <w:rFonts w:eastAsia="IRNazanin" w:cs="IRNazanin"/>
          <w:color w:val="111111"/>
          <w:sz w:val="28"/>
          <w:szCs w:val="28"/>
          <w:rtl w:val="true"/>
          <w:lang w:bidi="fa-IR"/>
        </w:rPr>
        <w:t>..</w:t>
      </w:r>
    </w:p>
    <w:p>
      <w:pPr>
        <w:pStyle w:val="Heading4"/>
        <w:numPr>
          <w:ilvl w:val="3"/>
          <w:numId w:val="1"/>
        </w:numPr>
        <w:rPr/>
      </w:pPr>
      <w:bookmarkStart w:id="238" w:name="__RefHeading___Toc2995948_3224264995"/>
      <w:bookmarkStart w:id="239" w:name="_Toc81"/>
      <w:bookmarkEnd w:id="238"/>
      <w:r>
        <w:rPr>
          <w:rtl w:val="true"/>
        </w:rPr>
        <w:t>لا بیعة لمکره تنقض الشوری العمریة</w:t>
      </w:r>
      <w:bookmarkEnd w:id="239"/>
    </w:p>
    <w:p>
      <w:pPr>
        <w:pStyle w:val="BookText"/>
        <w:rPr/>
      </w:pPr>
      <w:r>
        <w:rPr>
          <w:rFonts w:ascii="IRNazanin" w:hAnsi="IRNazanin" w:eastAsia="IRNazanin"/>
          <w:color w:val="111111"/>
          <w:sz w:val="28"/>
          <w:sz w:val="28"/>
          <w:szCs w:val="28"/>
          <w:rtl w:val="true"/>
          <w:lang w:bidi="fa-IR"/>
        </w:rPr>
        <w:t>ثم إن المعروف عند أهل السنة من أن الإمامة إنما تثبت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من السابق علی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و إختیار الناس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عمر لم ینص علی الخلیفة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لم یترک للناس أن </w:t>
      </w:r>
    </w:p>
    <w:p>
      <w:pPr>
        <w:pStyle w:val="BookText"/>
        <w:rPr/>
      </w:pPr>
      <w:r>
        <w:rPr>
          <w:rFonts w:ascii="IRNazanin" w:hAnsi="IRNazanin" w:eastAsia="IRNazanin"/>
          <w:color w:val="111111"/>
          <w:sz w:val="28"/>
          <w:sz w:val="28"/>
          <w:szCs w:val="28"/>
          <w:rtl w:val="true"/>
          <w:lang w:bidi="fa-IR"/>
        </w:rPr>
        <w:t>یختاروا،فخالف بذلک الأمرین معا،بل هو قد جاء بطریق ثالث،لا دلیل علیه من شرع و لا من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البیت و شیعتهم،فیقولون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لا تثبت إلا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أهل السنة من یری أن البیعة تنعقد بواحد،أو بإثنین،أو بثلاثة أو بغیر ذلک،فلو بایع أی من أهل الحل و العقد رجلا من غیر الستة،فبیعته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حصر عمر بن الخطاب الأمر بهؤلاء الستة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لماذا لم یدخل معهم غیرهم،ألم یکن فی المسلمین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الحل و العقد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شوری عمر غیر ملزمة،لأنه بعد موته لا سلطة له،فما معنی أمره بقتل أرکان الشوری،أو قتل شطر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أمره بقتل الستة أو بعضهم،و منعهم من حمل السلاح،و إعطاء السلاح لخصوص عبد الرحمان بن عوف،و للخمسین رجلا الذین جعلهم بقیادة أبی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هذه البیعة غیر نافذة،لأنها وقعت تحت طائلة التهدید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بیعة لمکره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یعلم تحقق رضا سائر المسلمین بهذه الشوری التی فرضت علیهم بقوة السلاح أیضا،فإنه إذا لم یکن لدماء أرکان الشوری قیمة،فما ظنک بدماء غیرهم ممن لا موقع له</w:t>
      </w:r>
      <w:r>
        <w:rPr>
          <w:rFonts w:eastAsia="IRNazanin" w:cs="IRNazanin"/>
          <w:color w:val="111111"/>
          <w:sz w:val="28"/>
          <w:szCs w:val="28"/>
          <w:rtl w:val="true"/>
          <w:lang w:bidi="fa-IR"/>
        </w:rPr>
        <w:t xml:space="preserve">. </w:t>
      </w:r>
      <w:bookmarkStart w:id="240" w:name="pg12884_121696"/>
    </w:p>
    <w:p>
      <w:pPr>
        <w:pStyle w:val="Heading4"/>
        <w:numPr>
          <w:ilvl w:val="3"/>
          <w:numId w:val="1"/>
        </w:numPr>
        <w:rPr/>
      </w:pPr>
      <w:bookmarkStart w:id="241" w:name="__RefHeading___Toc2995950_3224264995"/>
      <w:bookmarkStart w:id="242" w:name="_Toc82"/>
      <w:bookmarkEnd w:id="240"/>
      <w:bookmarkEnd w:id="241"/>
      <w:r>
        <w:rPr>
          <w:rtl w:val="true"/>
        </w:rPr>
        <w:t>الإستخفاف بدماء أهل الشوری</w:t>
      </w:r>
      <w:bookmarkEnd w:id="242"/>
    </w:p>
    <w:p>
      <w:pPr>
        <w:pStyle w:val="BookText"/>
        <w:rPr/>
      </w:pPr>
      <w:r>
        <w:rPr>
          <w:rFonts w:ascii="IRNazanin" w:hAnsi="IRNazanin" w:eastAsia="IRNazanin"/>
          <w:color w:val="111111"/>
          <w:sz w:val="28"/>
          <w:sz w:val="28"/>
          <w:szCs w:val="28"/>
          <w:rtl w:val="true"/>
          <w:lang w:bidi="fa-IR"/>
        </w:rPr>
        <w:t>و قد أمر عمر بن الخطاب بقتل أصحاب الشوری جمیعا،إن لم یتفقوا، و إن اتفق ثلاثة فالذین لیس فیهم عبد الرحمان بن عوف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اتفق أربعة أو خمسة،یقتل الإثنان،أو الواحد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جادا حین أمر بقتلهم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یتوقع أن یقتل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حال،و معه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طلحة،فإن مال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یضحی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الأخذ بنظر الإعتبار ما 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تناقض فی أحکام عمر علی أهل الشوری،فهو یأمر بقتل الثلاثة الذین لیس فیهم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 عبد الرحمان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یعلم بأهواء و میول الأشخاص الذین اختارهم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جرت الأمور علی خلاف ما یرید،فلیقتل ابن عوف إذا لم یستطع ان ینجز المهمة الموکلة إلیه،و هذا ما یفسر أمره بقتل الواحد لو اتفق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ذلک الواحد هو ابن عوف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أمره بقتل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ابن عوف هو أحد هذین الإثنین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أمره بقتل الستة بما فیهم عبد الرحمان بن عوف أیضا،إن لم یحصل أی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یقتل أناسا شهد هو لهم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هو راض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لو وزن إیمانه بإیمان أهل الأرض لرجح إیمانه،باعتراف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المبرر لقتلهم،حتی لو لم یتفقوا علی خلیفة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نشأ وجوب اتفاقهم؟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نشأ من آیة،أو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لمجرد أن عمر هو الذی یحب حصول هذا الإتفاق؟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لزوم اتفاقهم،فلماذا خصه بثلاثة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الظروف تفرض علیهم التداول فی الأمر أربعة أو خمسة أیام أو أکثر</w:t>
      </w:r>
      <w:r>
        <w:rPr>
          <w:rFonts w:eastAsia="IRNazanin" w:cs="IRNazanin"/>
          <w:color w:val="111111"/>
          <w:sz w:val="28"/>
          <w:szCs w:val="28"/>
          <w:rtl w:val="true"/>
          <w:lang w:bidi="fa-IR"/>
        </w:rPr>
        <w:t xml:space="preserve">. </w:t>
      </w:r>
      <w:bookmarkStart w:id="243" w:name="pg12884_121698"/>
    </w:p>
    <w:p>
      <w:pPr>
        <w:pStyle w:val="Heading4"/>
        <w:numPr>
          <w:ilvl w:val="3"/>
          <w:numId w:val="1"/>
        </w:numPr>
        <w:rPr/>
      </w:pPr>
      <w:bookmarkStart w:id="244" w:name="__RefHeading___Toc2995952_3224264995"/>
      <w:bookmarkStart w:id="245" w:name="_Toc83"/>
      <w:bookmarkEnd w:id="243"/>
      <w:bookmarkEnd w:id="244"/>
      <w:r>
        <w:rPr>
          <w:rtl w:val="true"/>
        </w:rPr>
        <w:t>التأخر علی نحو شق العصا یوجب القتل</w:t>
      </w:r>
      <w:bookmarkEnd w:id="245"/>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 اعتذار قاضی القضاة بأن المراد القتل إذا تأخروا علی طریق شق العصا،و طلبوا الأمر من غیر وجه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هذا الکلام عجیب و غریب،و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شق العصا لا یکون لمجرد عدم قبول رأی ابن عوف،إذا انقسموا إلی رأیین،ثلاثة بثلاثة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التفسیر من القاضی مجرد تکهن لا دلیل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إن لم یتفقوا وجب قتلهم،و عدم اتفاقهم شیء، و شق العصا و العصیان و التمرد شیء آخر</w:t>
      </w:r>
      <w:r>
        <w:rPr>
          <w:rFonts w:eastAsia="IRNazanin" w:cs="IRNazanin"/>
          <w:color w:val="111111"/>
          <w:sz w:val="28"/>
          <w:szCs w:val="28"/>
          <w:rtl w:val="true"/>
          <w:lang w:bidi="fa-IR"/>
        </w:rPr>
        <w:t>..</w:t>
      </w:r>
    </w:p>
    <w:p>
      <w:pPr>
        <w:pStyle w:val="Heading4"/>
        <w:numPr>
          <w:ilvl w:val="3"/>
          <w:numId w:val="1"/>
        </w:numPr>
        <w:rPr/>
      </w:pPr>
      <w:bookmarkStart w:id="246" w:name="__RefHeading___Toc2995954_3224264995"/>
      <w:bookmarkStart w:id="247" w:name="_Toc84"/>
      <w:bookmarkEnd w:id="246"/>
      <w:r>
        <w:rPr>
          <w:rtl w:val="true"/>
        </w:rPr>
        <w:t>مجرد تهدید</w:t>
      </w:r>
      <w:bookmarkEnd w:id="247"/>
    </w:p>
    <w:p>
      <w:pPr>
        <w:pStyle w:val="BookText"/>
        <w:rPr/>
      </w:pPr>
      <w:r>
        <w:rPr>
          <w:rFonts w:ascii="IRNazanin" w:hAnsi="IRNazanin" w:eastAsia="IRNazanin"/>
          <w:color w:val="111111"/>
          <w:sz w:val="28"/>
          <w:sz w:val="28"/>
          <w:szCs w:val="28"/>
          <w:rtl w:val="true"/>
          <w:lang w:bidi="fa-IR"/>
        </w:rPr>
        <w:t xml:space="preserve">و قد اعتذر ابن روزبهان هنا،بأن هذا من عمر کان مجرد تهدید،إظهارا لشدة الإهتمام بهذا الأمر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لو صح لم یکن لتهدید عبد الرحمان بن عوف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بالقتل إن لم یرض بعثمان أی معنی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قد فهموا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کان مجرد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فهموا التهدید لم یبق له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فهم هذا الذی ولد بعد مئات السنین أنه أراد التهدید دون الذین وجه الخطاب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الصحابة قد فهموا التهدید فکیف کانوا سیتصرفون لو حصل المحذور و حصل الإختلاف؟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سیقتلونهم،أم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التهدید مفهوما للصحابة،لم یکن لکلام عمر قیمة،لأنه لا یوجب انصیاع اصحاب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هذا مجرد تهدید لم ینسجم مع قول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التأخیر مظنة لقیام الفتن،و عروض الحوادث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إنما أوصاهم أن یفعلوا ذلک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یمکنه أن یؤکد أنهم سوف لا یعملون بوصیته،و لن یقع المحذور،لا سیما و أن أمره قد جاء جازما و حازما،و لم تظهر لهم منه أیة رخصة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من یدعی قصد التهدید صحة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لم یطلعه علی ما فی القلوب و الضمائر،فهو إنما یتکهن،و یرجم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یقتل أهل السقیفة،و الذین لم یتفقوا علی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لماذا لم یدع الناس إلی قتلهم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قتل سعد بن عبادة،و سائر بنی هاشم،و جماعات آخرین لم یوافقوا و لم یرضوا بخلافة أبی بکر،و منهم من لم یبایعه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عصم دم عبد الرحمان بن عوف و الإثنین الذین یکونان معه فی الشوری،و لم یأمر بقتلهم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یجعل القرار منحصرا بالأکثر،و یعطی الحریة لمن أراد أن یخالف من دون أن یعرّضه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الدکتاتوریة القاسیة،التی تنتج قتل من یخالف غیره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خصوصا،و أن الستة لم یکن لهم حق التملص و التخلص من هذه الشوری المفروضة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یصح اتهام من أذهب اللّه عنهم الرجس بالمعصیة؟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الإستخفاف بدماء جماعة من المسلمین،و من أعیان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هو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و ابن عمه،و صهره،و من طهره اللّه تطهیرا،و من عنده علم الکتاب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یکن هذا الإستخفاف من أسباب جرأة الناس علی الدماء،و علی دماء نفس هؤلاء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سعی الناس إلی قتل عثمان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سعوا </w:t>
      </w:r>
    </w:p>
    <w:p>
      <w:pPr>
        <w:pStyle w:val="BookText"/>
        <w:rPr/>
      </w:pPr>
      <w:r>
        <w:rPr>
          <w:rFonts w:ascii="IRNazanin" w:hAnsi="IRNazanin" w:eastAsia="IRNazanin"/>
          <w:color w:val="111111"/>
          <w:sz w:val="28"/>
          <w:sz w:val="28"/>
          <w:szCs w:val="28"/>
          <w:rtl w:val="true"/>
          <w:lang w:bidi="fa-IR"/>
        </w:rPr>
        <w:t>أیضا بقیادة عائشة و طلحة و الزبیر إلی قتل علی،و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صحبه و شیعته،و سائر المسلمین معه فی 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بقیادة معاویة لقتل هؤلاء بالذات فی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تجرأ الأعراب و الأجلاف الذین عرفوا بالخوارج علی قتل هؤلاء و قتل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حروب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هذا الإستخفاف هو الذی جرأ یزید بن معاویة،و عبید اللّه بن زیاد،و عمر بن سعد،و من معهم من شیعة آل أبی سفیان علی قتل الإمام الحسین بن علی،ریحانة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شباب الجنة، و نجوم الأرض من بنی عبد المطلب،و صفوة الخلق من أهل بیته،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تارة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یدور مدار رأی عبد الرحمان بن عوف و أخری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إن اختلفوا بید ولده عبد اللّه،فلأی الثلاثة قضی فالخلیفة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السفیانیة للجاحظ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قال لعثمان یوم عهده بالشوری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و قد قلدتک قریش هذا،فحملت بنی أمیة،و بنی أبی معیط علی رقاب الناس، و آثرتهم بالفیء،فسارت إلیک عصابة من ذؤبان العرب فذبحوک علی فراشک ذبحا،و اللّه،لئن فعلوا لتفعلن،و إن فعلت لیفعلن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بناصیة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فاذکر قولی فإنه کائن</w:t>
      </w:r>
      <w:r>
        <w:rPr>
          <w:rFonts w:eastAsia="IRNazanin" w:cs="IRNazanin"/>
          <w:color w:val="111111"/>
          <w:sz w:val="28"/>
          <w:szCs w:val="28"/>
          <w:rtl w:val="true"/>
          <w:lang w:bidi="fa-IR"/>
        </w:rPr>
        <w:t xml:space="preserve">». </w:t>
      </w:r>
      <w:bookmarkStart w:id="248" w:name="pg12884_121702"/>
    </w:p>
    <w:p>
      <w:pPr>
        <w:pStyle w:val="BookText"/>
        <w:rPr/>
      </w:pPr>
      <w:bookmarkEnd w:id="248"/>
      <w:r>
        <w:rPr>
          <w:rFonts w:ascii="IRNazanin" w:hAnsi="IRNazanin" w:eastAsia="IRNazanin"/>
          <w:color w:val="111111"/>
          <w:sz w:val="28"/>
          <w:sz w:val="28"/>
          <w:szCs w:val="28"/>
          <w:rtl w:val="true"/>
          <w:lang w:bidi="fa-IR"/>
        </w:rPr>
        <w:t xml:space="preserve">منهم و فیهم،فإن أبی الثلاثة الأخر فأضربوا أعناقهم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قد خشی من أن یطلب ابن عوف الأمر لنفسه،فیکون ولده عبد اللّه هو المرجح لعثمان</w:t>
      </w:r>
      <w:r>
        <w:rPr>
          <w:rFonts w:eastAsia="IRNazanin" w:cs="IRNazanin"/>
          <w:color w:val="111111"/>
          <w:sz w:val="28"/>
          <w:szCs w:val="28"/>
          <w:rtl w:val="true"/>
          <w:lang w:bidi="fa-IR"/>
        </w:rPr>
        <w:t>.</w:t>
      </w:r>
    </w:p>
    <w:p>
      <w:pPr>
        <w:pStyle w:val="Heading4"/>
        <w:numPr>
          <w:ilvl w:val="3"/>
          <w:numId w:val="1"/>
        </w:numPr>
        <w:rPr/>
      </w:pPr>
      <w:bookmarkStart w:id="249" w:name="__RefHeading___Toc2995956_3224264995"/>
      <w:bookmarkStart w:id="250" w:name="_Toc85"/>
      <w:bookmarkEnd w:id="249"/>
      <w:r>
        <w:rPr>
          <w:rtl w:val="true"/>
        </w:rPr>
        <w:t>سکوت علی علیه السّلام أیام الشوری</w:t>
      </w:r>
      <w:bookmarkEnd w:id="250"/>
    </w:p>
    <w:p>
      <w:pPr>
        <w:pStyle w:val="BookText"/>
        <w:rPr/>
      </w:pPr>
      <w:r>
        <w:rPr>
          <w:rFonts w:ascii="IRNazanin" w:hAnsi="IRNazanin" w:eastAsia="IRNazanin"/>
          <w:color w:val="111111"/>
          <w:sz w:val="28"/>
          <w:sz w:val="28"/>
          <w:szCs w:val="28"/>
          <w:rtl w:val="true"/>
          <w:lang w:bidi="fa-IR"/>
        </w:rPr>
        <w:t>و قد صرح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مع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أهل الشوری مکثوا أیامهم کلها،کل یخطب لنفسه،و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 إلی أن سألوه عن أمره،فناظرهم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أشارت روایة الطبری أیضا إلی سکوت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البدایة،و لکنها أبقت الأمر علی درجة من الإلتباس و الإبهام،قال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فتنافس القوم فی الأمر،و کثر بینهم الکلام،فقال أبو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کنت لأن تدفعوها أخوف منی لأن تنافسوها،لا و الذی ذهب بنفس عمر،لا أزیدکم علی الأیام الثلاثة التی أمرتم،ثم أجلس فی بیتی و أنظر ما تصنعون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یخرج نفسه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51" w:name="pg12884_121703"/>
    </w:p>
    <w:p>
      <w:pPr>
        <w:pStyle w:val="BookText"/>
        <w:rPr/>
      </w:pPr>
      <w:bookmarkEnd w:id="251"/>
      <w:r>
        <w:rPr>
          <w:rFonts w:ascii="IRNazanin" w:hAnsi="IRNazanin" w:eastAsia="IRNazanin"/>
          <w:color w:val="111111"/>
          <w:sz w:val="28"/>
          <w:sz w:val="28"/>
          <w:szCs w:val="28"/>
          <w:rtl w:val="true"/>
          <w:lang w:bidi="fa-IR"/>
        </w:rPr>
        <w:t>و نستطیع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نقله الطبری عن أبی طلحة إنما أراد به سائر أهل الشوری باستثناء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ساکتا فی حین أن سائرهم بقوا أیاما کل یخطب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أظهر سکوته هذا دخائل نفوسهم،و أن کل همهم هو الوصول إلی هذا الأمر،حتی أدرکه أبو طلحة،و واجههم به</w:t>
      </w:r>
      <w:r>
        <w:rPr>
          <w:rFonts w:eastAsia="IRNazanin" w:cs="IRNazanin"/>
          <w:color w:val="111111"/>
          <w:sz w:val="28"/>
          <w:szCs w:val="28"/>
          <w:rtl w:val="true"/>
          <w:lang w:bidi="fa-IR"/>
        </w:rPr>
        <w:t>..</w:t>
      </w:r>
    </w:p>
    <w:p>
      <w:pPr>
        <w:pStyle w:val="Heading4"/>
        <w:numPr>
          <w:ilvl w:val="3"/>
          <w:numId w:val="1"/>
        </w:numPr>
        <w:rPr/>
      </w:pPr>
      <w:bookmarkStart w:id="252" w:name="__RefHeading___Toc2995958_3224264995"/>
      <w:bookmarkStart w:id="253" w:name="_Toc86"/>
      <w:bookmarkEnd w:id="252"/>
      <w:r>
        <w:rPr>
          <w:rtl w:val="true"/>
        </w:rPr>
        <w:t>علی علیه السّلام فی مداولات الشوری</w:t>
      </w:r>
      <w:bookmarkEnd w:id="253"/>
    </w:p>
    <w:p>
      <w:pPr>
        <w:pStyle w:val="BookText"/>
        <w:rPr/>
      </w:pPr>
      <w:r>
        <w:rPr>
          <w:rFonts w:ascii="IRNazanin" w:hAnsi="IRNazanin" w:eastAsia="IRNazanin"/>
          <w:color w:val="111111"/>
          <w:sz w:val="28"/>
          <w:sz w:val="28"/>
          <w:szCs w:val="28"/>
          <w:rtl w:val="true"/>
          <w:lang w:bidi="fa-IR"/>
        </w:rPr>
        <w:t>و قد بین لنا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نقله لما جری فی الشوری کیف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نوایا أعضاء الشوری،و جعلهم یصرحون بطموحاتهم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خلواته بهم تفسح لهم المجال لطرح وعدهم إلی جانب طلبهم الوحید،و هو أنهم یبایعونه شرط أن یصیرها إلی کل واحد منهم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الجمیع کانوا أسن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بسنوات کثیرة، باستثناء الزبیر،فإنه کان أسن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سعد،فیکبره بحوالی تسع سنوات،و طلحة یکبره بست سنوات، و ابن عوف بحوالی عشرین سنة،فضلا عن عثمان الذی کان یکبره بأکثر من خمس و عشرین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bookmarkStart w:id="254" w:name="pg12884_121704"/>
    </w:p>
    <w:p>
      <w:pPr>
        <w:pStyle w:val="BookText"/>
        <w:rPr/>
      </w:pPr>
      <w:bookmarkEnd w:id="254"/>
      <w:r>
        <w:rPr>
          <w:rFonts w:ascii="IRNazanin" w:hAnsi="IRNazanin" w:eastAsia="IRNazanin"/>
          <w:color w:val="111111"/>
          <w:sz w:val="28"/>
          <w:sz w:val="28"/>
          <w:szCs w:val="28"/>
          <w:rtl w:val="true"/>
          <w:lang w:bidi="fa-IR"/>
        </w:rPr>
        <w:t>و ذریعتهم فی ذلک،الإقتداء بأبی بکر و عمر الذین مضیا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الدافع إلی ذلک حسب تصریح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حبهم للإمارة،و بسط الأیدی و الألسن فی الأمر و النهی،و الرکون إلی الدنیا</w:t>
      </w:r>
      <w:r>
        <w:rPr>
          <w:rFonts w:eastAsia="IRNazanin" w:cs="IRNazanin"/>
          <w:color w:val="111111"/>
          <w:sz w:val="28"/>
          <w:szCs w:val="28"/>
          <w:rtl w:val="true"/>
          <w:lang w:bidi="fa-IR"/>
        </w:rPr>
        <w:t>.</w:t>
      </w:r>
    </w:p>
    <w:p>
      <w:pPr>
        <w:pStyle w:val="Heading4"/>
        <w:numPr>
          <w:ilvl w:val="3"/>
          <w:numId w:val="1"/>
        </w:numPr>
        <w:rPr/>
      </w:pPr>
      <w:bookmarkStart w:id="255" w:name="__RefHeading___Toc2995960_3224264995"/>
      <w:bookmarkStart w:id="256" w:name="_Toc87"/>
      <w:bookmarkEnd w:id="255"/>
      <w:r>
        <w:rPr>
          <w:rtl w:val="true"/>
        </w:rPr>
        <w:t>علی علیه السّلام لا یثق بابن عوف</w:t>
      </w:r>
      <w:bookmarkEnd w:id="256"/>
    </w:p>
    <w:p>
      <w:pPr>
        <w:pStyle w:val="BookText"/>
        <w:rPr/>
      </w:pPr>
      <w:r>
        <w:rPr>
          <w:rFonts w:ascii="IRNazanin" w:hAnsi="IRNazanin" w:eastAsia="IRNazanin"/>
          <w:color w:val="111111"/>
          <w:sz w:val="28"/>
          <w:sz w:val="28"/>
          <w:szCs w:val="28"/>
          <w:rtl w:val="true"/>
          <w:lang w:bidi="fa-IR"/>
        </w:rPr>
        <w:t>و قد تبرع ابن عوف وفقا للخطة المتفق علیها بینه و بین عمر بأن یسحب ترشحه للخلافة مقابل أن یتولی هو اختیار الخلیفة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بذلک سائرهم،و سکت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یعرف میول ابن عوف إلی قریبه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أمام خیارین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یعلن رفضه لتولی عبد الرحمان ذلک،فیکون وحده فی مواجهة الباقین،و یصبح تولیة غیره فی هذه الحال استنادا لمنطق الأکثریة الذی قرره عمر،أمرا مبررا و مقبولا،و لا یمکن الإعتراض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 عبد الرحمان تحت طائلة القسم،و یجعل نفوذ قراره مشروطا بشروط لا تتوفر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لأحد أن یعترض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یجد بذلک السبیل إلی توضیح عدم مشروعیة قرار عبد الرحمان،و یکون معذورا فی الجهر بعدم رضاه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مع ذلک کان لا یرید أن یتجاوز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حق فإن أعطیناه،و إلا رکبنا اعجاز الإبل،و إن طال السری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الخیار الثانی هو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طالبه ابن عوف بالإفصاح عن رأیه طلب منه أن یعطیه موثقا بأن یؤثر الحق،و لا یتبع الهوی،و لا یخص ذا </w:t>
      </w:r>
      <w:bookmarkStart w:id="257" w:name="pg12884_121705"/>
    </w:p>
    <w:p>
      <w:pPr>
        <w:pStyle w:val="BookText"/>
        <w:rPr/>
      </w:pPr>
      <w:bookmarkEnd w:id="257"/>
      <w:r>
        <w:rPr>
          <w:rFonts w:ascii="IRNazanin" w:hAnsi="IRNazanin" w:eastAsia="IRNazanin"/>
          <w:color w:val="111111"/>
          <w:sz w:val="28"/>
          <w:sz w:val="28"/>
          <w:szCs w:val="28"/>
          <w:rtl w:val="true"/>
          <w:lang w:bidi="fa-IR"/>
        </w:rPr>
        <w:t>رحم،مقابل أن یرضی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بقراره،ضمن هذه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التزم عبد الرحمان بشروط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یأتی لصالح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هو صاحب الحق،کما أعلن عمر فی مناسبات کثیرة،و قد بایعه هؤلاء و غیرهم یوم الغدیر، و نص القرآن علی ولایته،کما فی آیة التصدق بالخاتم و آیة 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النبی یؤکد علی هذا الأمر إلی أن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عبد الرحمان بن عوف لم یلتزم بالمیثاق،و آثر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فأعلن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حبوته حبو دهر،لیس هذا أول یوم تظاهرتم فیه علینا،فصبر جمیل و اللّه المستعان علی 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ولیت عثمان إلا لیرد الأمر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جواب ابن عوف هو التهدید و الوعید،و التلویح له بالقتل بالسیف</w:t>
      </w:r>
      <w:r>
        <w:rPr>
          <w:rFonts w:eastAsia="IRNazanin" w:cs="IRNazanin"/>
          <w:color w:val="111111"/>
          <w:sz w:val="28"/>
          <w:szCs w:val="28"/>
          <w:rtl w:val="true"/>
          <w:lang w:bidi="fa-IR"/>
        </w:rPr>
        <w:t>.</w:t>
      </w:r>
    </w:p>
    <w:p>
      <w:pPr>
        <w:pStyle w:val="Heading4"/>
        <w:numPr>
          <w:ilvl w:val="3"/>
          <w:numId w:val="1"/>
        </w:numPr>
        <w:rPr/>
      </w:pPr>
      <w:bookmarkStart w:id="258" w:name="__RefHeading___Toc2995962_3224264995"/>
      <w:bookmarkStart w:id="259" w:name="_Toc88"/>
      <w:bookmarkEnd w:id="258"/>
      <w:r>
        <w:rPr>
          <w:rtl w:val="true"/>
        </w:rPr>
        <w:t>ابن عوف یحرک أعداء علی علیه السّلام</w:t>
      </w:r>
      <w:bookmarkEnd w:id="259"/>
    </w:p>
    <w:p>
      <w:pPr>
        <w:pStyle w:val="BookText"/>
        <w:rPr/>
      </w:pPr>
      <w:r>
        <w:rPr>
          <w:rFonts w:ascii="IRNazanin" w:hAnsi="IRNazanin" w:eastAsia="IRNazanin"/>
          <w:color w:val="111111"/>
          <w:sz w:val="28"/>
          <w:sz w:val="28"/>
          <w:szCs w:val="28"/>
          <w:rtl w:val="true"/>
          <w:lang w:bidi="fa-IR"/>
        </w:rPr>
        <w:t>و یستفاد من النصوص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عوف قد نقل المداولات من داخل الشوری إلی خارجها،و أشرک الآخرین فیها،فأعطی الفرصة للفریق الأموی،و کثیر من غیرهم لإعلان موقفهم الرافض لتولی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 بذلک أن تولیه سوف یخلق مشکلة فی داخل المجتمع الإسلامی،أو هو علی الأقل لا یساعد کثیرا علی حل المشکلة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ابن عوف أراد أن یوظف المشاعر العدائیة الموروثة من الذین </w:t>
      </w:r>
      <w:bookmarkStart w:id="260" w:name="pg12884_121706"/>
    </w:p>
    <w:p>
      <w:pPr>
        <w:pStyle w:val="BookText"/>
        <w:rPr/>
      </w:pPr>
      <w:bookmarkEnd w:id="260"/>
      <w:r>
        <w:rPr>
          <w:rFonts w:ascii="IRNazanin" w:hAnsi="IRNazanin" w:eastAsia="IRNazanin"/>
          <w:color w:val="111111"/>
          <w:sz w:val="28"/>
          <w:sz w:val="28"/>
          <w:szCs w:val="28"/>
          <w:rtl w:val="true"/>
          <w:lang w:bidi="fa-IR"/>
        </w:rPr>
        <w:t>حاربوا اللّه و رسوله،الذین وترهم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آباءهم، و ابناءهم،و إخوانهم،و هو یحاربهم دفاعا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تمکن من تألیب القبائل و الجماعات لیعلنوا موقفهم الرافض لتولیه، و لیستفید من ذلک فی إضعاف موقعه صلوات اللّه و سلامه علیه،و الحد من حرکته،و الضغط علیه،و تقویة موقع عثمان فی مقابله</w:t>
      </w:r>
      <w:r>
        <w:rPr>
          <w:rFonts w:eastAsia="IRNazanin" w:cs="IRNazanin"/>
          <w:color w:val="111111"/>
          <w:sz w:val="28"/>
          <w:szCs w:val="28"/>
          <w:rtl w:val="true"/>
          <w:lang w:bidi="fa-IR"/>
        </w:rPr>
        <w:t>.</w:t>
      </w:r>
    </w:p>
    <w:p>
      <w:pPr>
        <w:pStyle w:val="Heading4"/>
        <w:numPr>
          <w:ilvl w:val="3"/>
          <w:numId w:val="1"/>
        </w:numPr>
        <w:rPr/>
      </w:pPr>
      <w:bookmarkStart w:id="261" w:name="__RefHeading___Toc2995964_3224264995"/>
      <w:bookmarkStart w:id="262" w:name="_Toc89"/>
      <w:bookmarkEnd w:id="261"/>
      <w:r>
        <w:rPr>
          <w:rtl w:val="true"/>
        </w:rPr>
        <w:t>ابن عوف ألغی دور ابن عمر</w:t>
      </w:r>
      <w:bookmarkEnd w:id="262"/>
    </w:p>
    <w:p>
      <w:p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عبد الرحمان بن عوف لم یحتج إلی ابن عمر فی تحقیق مآرب عمر بن الخطاب،رغم أن عمر کان قد أوصاه باستشارته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بعض النصوص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صیّر ابنه فیها حاکما علینا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ابن عمر قد بقی بمثابة الرصید الإحتیاطی الذی أراد أبوه له أن یکون ضمانة حاسمة لو حدث أی تحول فی طموحات ابن عوف نفسه، باتجاه الإستئثار بهذا الأمر لنفسه،مستفیدا من صلاحیاته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عثمان،لو اعتزل سعد و الزبیر و طلحة،فیکون ابن عمر هو الذی یحسم الموقف لصالح عثمان</w:t>
      </w:r>
      <w:r>
        <w:rPr>
          <w:rFonts w:eastAsia="IRNazanin" w:cs="IRNazanin"/>
          <w:color w:val="111111"/>
          <w:sz w:val="28"/>
          <w:szCs w:val="28"/>
          <w:rtl w:val="true"/>
          <w:lang w:bidi="fa-IR"/>
        </w:rPr>
        <w:t xml:space="preserve">.. </w:t>
      </w:r>
      <w:bookmarkStart w:id="263" w:name="pg12884_121707"/>
    </w:p>
    <w:p>
      <w:pPr>
        <w:pStyle w:val="BookText"/>
        <w:rPr/>
      </w:pPr>
      <w:bookmarkEnd w:id="263"/>
      <w:r>
        <w:rPr>
          <w:rFonts w:ascii="IRNazanin" w:hAnsi="IRNazanin" w:eastAsia="IRNazanin"/>
          <w:color w:val="111111"/>
          <w:sz w:val="28"/>
          <w:sz w:val="28"/>
          <w:szCs w:val="28"/>
          <w:rtl w:val="true"/>
          <w:lang w:bidi="fa-IR"/>
        </w:rPr>
        <w:t>و حیث إن ابن عوف سار فی الإتجاه المرسوم له،لم تبق حاجة إلی تدخل ابن عمر،و لم یحتج ابن عوف إلی مساعدته،بل تولی هو حسم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أعطی الخیار لولده من دون أن یقیده بأی شرط،فلم یشترط علیه ترجیح الفئة التی فیها عبد الرحمان مثلا</w:t>
      </w:r>
      <w:r>
        <w:rPr>
          <w:rFonts w:eastAsia="IRNazanin" w:cs="IRNazanin"/>
          <w:color w:val="111111"/>
          <w:sz w:val="28"/>
          <w:szCs w:val="28"/>
          <w:rtl w:val="true"/>
          <w:lang w:bidi="fa-IR"/>
        </w:rPr>
        <w:t>.</w:t>
      </w:r>
    </w:p>
    <w:p>
      <w:pPr>
        <w:pStyle w:val="Heading4"/>
        <w:numPr>
          <w:ilvl w:val="3"/>
          <w:numId w:val="1"/>
        </w:numPr>
        <w:rPr/>
      </w:pPr>
      <w:bookmarkStart w:id="264" w:name="__RefHeading___Toc2995966_3224264995"/>
      <w:bookmarkStart w:id="265" w:name="_Toc90"/>
      <w:bookmarkEnd w:id="264"/>
      <w:r>
        <w:rPr>
          <w:rtl w:val="true"/>
        </w:rPr>
        <w:t>عبد اللّه بن عمر و الخلافة</w:t>
      </w:r>
      <w:bookmarkEnd w:id="265"/>
    </w:p>
    <w:p>
      <w:pPr>
        <w:pStyle w:val="BookText"/>
        <w:rPr/>
      </w:pPr>
      <w:r>
        <w:rPr>
          <w:rFonts w:ascii="IRNazanin" w:hAnsi="IRNazanin" w:eastAsia="IRNazanin"/>
          <w:color w:val="111111"/>
          <w:sz w:val="28"/>
          <w:sz w:val="28"/>
          <w:szCs w:val="28"/>
          <w:rtl w:val="true"/>
          <w:lang w:bidi="fa-IR"/>
        </w:rPr>
        <w:t>و هنا أمور یحسن الإلماح إلیها،ترتبط بعبد اللّه بن عمر،و دوره فی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أباه لم یره أهلا للخلافة،لأنه کما یقول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یحسن أن یطلق امرأته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أباه نفسه یجعل دماء الناس بید هذا الولد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 بقتل من یخالفه،حتی لو کان من أوصیاء خاتم الأنبیاء و أفضل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أباه نفسه یجعل مصیر الخلافة الإسلامیة کلها بید هذا الولد أیضا،حیث أمرهم بأن یعملوا برأی عبد اللّه،و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رضی ثلاثة رجلا،و ثلاثة رجلا فحکموا عبد اللّه بن عمر،فأی الفریقین حکم فلیختاروا رجلا،فإن لم یرضوا بحکم عبد اللّه بن عمر،فکونوا مع الذین فیهم عبد الرحمان بن عوف،و اقتلوا الباقین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فاحتکموا إلی ابنی عبد اللّه،فلأی الثلاثة قضی فالخلیفة منهم و فیهم،فإن أبی الثلاثة الأخر فاضربوا أعناقهم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66" w:name="pg12884_121709"/>
    </w:p>
    <w:p>
      <w:pPr>
        <w:pStyle w:val="Heading4"/>
        <w:numPr>
          <w:ilvl w:val="3"/>
          <w:numId w:val="1"/>
        </w:numPr>
        <w:rPr/>
      </w:pPr>
      <w:bookmarkStart w:id="267" w:name="__RefHeading___Toc2995968_3224264995"/>
      <w:bookmarkStart w:id="268" w:name="_Toc91"/>
      <w:bookmarkEnd w:id="266"/>
      <w:bookmarkEnd w:id="267"/>
      <w:r>
        <w:rPr>
          <w:rtl w:val="true"/>
        </w:rPr>
        <w:t>الإجماع علی عثمان</w:t>
      </w:r>
      <w:r>
        <w:rPr>
          <w:rtl w:val="true"/>
        </w:rPr>
        <w:t>..</w:t>
      </w:r>
      <w:r>
        <w:rPr>
          <w:rtl w:val="true"/>
        </w:rPr>
        <w:t>أکذوبة</w:t>
      </w:r>
      <w:bookmarkEnd w:id="268"/>
    </w:p>
    <w:p>
      <w:pPr>
        <w:pStyle w:val="BookText"/>
        <w:rPr/>
      </w:pPr>
      <w:r>
        <w:rPr>
          <w:rFonts w:ascii="IRNazanin" w:hAnsi="IRNazanin" w:eastAsia="IRNazanin"/>
          <w:color w:val="111111"/>
          <w:sz w:val="28"/>
          <w:sz w:val="28"/>
          <w:szCs w:val="28"/>
          <w:rtl w:val="true"/>
          <w:lang w:bidi="fa-IR"/>
        </w:rPr>
        <w:t>و فی الطبری أکذوبة ظاهرة تحکی لنا تحرک عبد الرحمان فی داخل الشوری،حیث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عبد الرحمان بن عوف سأل عثمان عن رأیه،فأشار بعلی،فاستخرج رأی علی فأشار بعثمان،و أشار الزبیر بعثمان،و کذلک فعل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عبد الرحمان لیالیه یلقی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ورد المدینة من أمراء الأجناد،و أشراف الناس یشاورهم،و لا یخلو برجل إلا أمره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جمعهم و عرض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بسنة الشیخین،ثم بایع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یدخل عبد الرحمان سائر الناس فی هذا الأمر،فیسأل فیه کل من وافی المدینة من أمراء الأجناد،و أشراف الناس،و لماذا یدور لیالیه یسأل أصحاب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سأل عبد الرحمان سلمان،و أبا ذر،و المقداد،و عمارا،و بنی هاشم،و خالد بن سعید و الأشتر،و أبا الهیثم بن التیهان،و قیس بن سعد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فأشاروا علیه بعثمان؟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یشیر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بعثمان،و لم یظهر لعثمان أی خصوصیة أو فضل یمیزه عن غیره من أرکان الشوری،لا فی الجهاد فی سبیل اللّه،و لا فی العلم،و لا فی التقوی،بل هو حین تحدی عمار بن یاسر فی </w:t>
      </w:r>
    </w:p>
    <w:p>
      <w:pPr>
        <w:pStyle w:val="BookText"/>
        <w:rPr/>
      </w:pPr>
      <w:r>
        <w:rPr>
          <w:rFonts w:ascii="IRNazanin" w:hAnsi="IRNazanin" w:eastAsia="IRNazanin"/>
          <w:color w:val="111111"/>
          <w:sz w:val="28"/>
          <w:sz w:val="28"/>
          <w:szCs w:val="28"/>
          <w:rtl w:val="true"/>
          <w:lang w:bidi="fa-IR"/>
        </w:rPr>
        <w:t>بناء المسجد،انتصر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لعمار </w:t>
      </w:r>
      <w:r>
        <w:rPr>
          <w:rStyle w:val="FootnoteAnchor"/>
          <w:rtl w:val="true"/>
        </w:rPr>
        <w:footnoteReference w:id="136"/>
      </w:r>
      <w:r>
        <w:rPr>
          <w:rFonts w:ascii="IRNazanin" w:hAnsi="IRNazanin" w:eastAsia="IRNazanin"/>
          <w:color w:val="111111"/>
          <w:sz w:val="28"/>
          <w:sz w:val="28"/>
          <w:szCs w:val="28"/>
          <w:rtl w:val="true"/>
          <w:lang w:bidi="fa-IR"/>
        </w:rPr>
        <w:t>،و قد عرفنا موقف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حین ماتت زوجته و بات ملتحفا بجاریتها، فحرمه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حضور جنازتها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فر فی أحد و عاد بعد ثلاثة أیام،قال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ذهبتم بها عریضة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أن بعض الجماعات أشارت علی عبد الرحمان بن عوف بتولیة عثمان،فذلک لا یدل علی سلامة هذا الرأی،فإن أکثر الناس إنما یهتمون بشؤون دنیاهم،و یشیرون بتولیة من یرون مصالحهم محفوظة فی ظل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قد أطلق العنان لنفسه بتخویف الناس من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سوف یحملهم علی الحق و إن کرهوا علی حد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تنبأ بأن یحاربه الناس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سعد قد أشار بعثمان،فکیف قال سعد لعبد الرحمان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اخترت نفسک فنعم،و إن اخترت عثمان فعلی أحب إلی</w:t>
      </w:r>
      <w:r>
        <w:rPr>
          <w:rFonts w:eastAsia="IRNazanin" w:cs="IRNazanin"/>
          <w:color w:val="111111"/>
          <w:sz w:val="28"/>
          <w:szCs w:val="28"/>
          <w:rtl w:val="true"/>
          <w:lang w:bidi="fa-IR"/>
        </w:rPr>
        <w:t xml:space="preserve">». </w:t>
      </w:r>
      <w:bookmarkStart w:id="269" w:name="pg12884_121711"/>
    </w:p>
    <w:p>
      <w:pPr>
        <w:pStyle w:val="BookText"/>
        <w:rPr/>
      </w:pPr>
      <w:bookmarkEnd w:id="269"/>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أشار الزبیر بعثمان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جرت الأمور جعل نصیبه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الأحری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تلک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نصیبه لعثمان</w:t>
      </w:r>
      <w:r>
        <w:rPr>
          <w:rFonts w:eastAsia="IRNazanin" w:cs="IRNazanin"/>
          <w:color w:val="111111"/>
          <w:sz w:val="28"/>
          <w:szCs w:val="28"/>
          <w:rtl w:val="true"/>
          <w:lang w:bidi="fa-IR"/>
        </w:rPr>
        <w:t>.</w:t>
      </w:r>
    </w:p>
    <w:p>
      <w:pPr>
        <w:pStyle w:val="Heading4"/>
        <w:numPr>
          <w:ilvl w:val="3"/>
          <w:numId w:val="1"/>
        </w:numPr>
        <w:rPr/>
      </w:pPr>
      <w:bookmarkStart w:id="270" w:name="__RefHeading___Toc2995970_3224264995"/>
      <w:bookmarkStart w:id="271" w:name="_Toc92"/>
      <w:bookmarkEnd w:id="270"/>
      <w:r>
        <w:rPr>
          <w:rtl w:val="true"/>
        </w:rPr>
        <w:t>سنة الشیخین</w:t>
      </w:r>
      <w:bookmarkEnd w:id="271"/>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الرحمان بن عوف خلا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اللّه علیک،إن ولیت هذا الأمر أن تسیر فینا بکتاب اللّه،و سنة نبیه، و سیرة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فیکم بکتاب اللّه و سنة نبیه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 عبد الرحمان بعثمان،فقال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اللّه علیک إن ولیت هذا الأمر أن تسیر فینا بکتاب اللّه و سنة نبیه،و سیرة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أن أسیر فیکم بکتاب اللّه و سنة نبیه،و سیرة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 بعلی فقال له مثل مقالته الأولی،فأجابه 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 بعثمان فقال له مثل المقالة الأولی،فأجابه مثلما کان 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خلا بعلی فقال له مثل المقالة الأولی،فقال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اللّه و سنة نبیه لا یحتاج إلی أجّیری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أحد،أنت مجتهد أن تزوی هذا الأمر عنی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فخلا بعثمان،فأعاد علیه القول،فأجابه بذلک الجواب،و صفق علی </w:t>
      </w:r>
    </w:p>
    <w:p>
      <w:pPr>
        <w:pStyle w:val="BookText"/>
        <w:rPr/>
      </w:pPr>
      <w:r>
        <w:rPr>
          <w:rFonts w:ascii="IRNazanin" w:hAnsi="IRNazanin" w:eastAsia="IRNazanin"/>
          <w:color w:val="111111"/>
          <w:sz w:val="28"/>
          <w:sz w:val="28"/>
          <w:szCs w:val="28"/>
          <w:rtl w:val="true"/>
          <w:lang w:bidi="fa-IR"/>
        </w:rPr>
        <w:t xml:space="preserve">یده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 یعلم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مع الحق و القرآن، و القرآن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یکن راضیا عن أصل خلافة أبی بکر و عمر،فإنه کان معترضا علی کثیر من سیاساتهما و أحکامهما، و کان یصحح لهما أخطاء هما باستمرار،و کانا یرجعان إلیه فی 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المشهورات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یرضی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یلتزم بالعمل بسیرة من کانا یحتاجان إلیه و هو مستغن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لولاه لفضحتهما مخالفاتهما،و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أکثر من غیره کثرة أخطائهما،بل هو یعلم تعمدهما إصدار فتاوی،و انتهاج سیاسات تخالف ما ثبت فی القرآن الکریم،و علی لسان النبی العظیم؟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یجعل سیرتهما موازیة لسیرة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النبی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لیسا کذلک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وضع هذا الشرط الذی یستحیل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یرضی به هو بنفسه قرار مسبق باستبعاد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ذریعة لجعل الخلافة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النص هو الأصح من ذلک النص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علی ابن عوف بأنه یعمل بکتاب اللّه و سنة نبیه،و اجتهاد رأیه </w:t>
      </w:r>
      <w:r>
        <w:rPr>
          <w:rStyle w:val="FootnoteAnchor"/>
          <w:rtl w:val="true"/>
        </w:rPr>
        <w:footnoteReference w:id="138"/>
      </w:r>
      <w:r>
        <w:rPr>
          <w:rFonts w:ascii="IRNazanin" w:hAnsi="IRNazanin" w:eastAsia="IRNazanin"/>
          <w:color w:val="111111"/>
          <w:sz w:val="28"/>
          <w:sz w:val="28"/>
          <w:szCs w:val="28"/>
          <w:rtl w:val="true"/>
          <w:lang w:bidi="fa-IR"/>
        </w:rPr>
        <w:t>،فإن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یجیز العمل بالرأی فی أحکام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النهج الذی أخذه عنه و منه أهل بیته و شیعته و ساروا علیه،علی مر العصور و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یرضی بما عرضه علیه ابن عوف،و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و أصحاب الرأی،فإنهم أعداء السنن،تفلتت منهم الأحادیث أن یحفظوها،و أعیتهم السنة أن یعوها،فاتخذوا عباد اللّه خولا،و ماله دولا، فذلت لهم الرقاب،و أطاعهم الخلق أشباه الکلاب،و نازعوا الحق أهله، و تمثلوا بالأئمة الصادقین،و هم من الکفار الملاعین،فسئلوا عمّا لا یعلمون، </w:t>
      </w:r>
    </w:p>
    <w:p>
      <w:pPr>
        <w:pStyle w:val="BookText"/>
        <w:rPr/>
      </w:pPr>
      <w:r>
        <w:rPr>
          <w:rFonts w:ascii="IRNazanin" w:hAnsi="IRNazanin" w:eastAsia="IRNazanin"/>
          <w:color w:val="111111"/>
          <w:sz w:val="28"/>
          <w:sz w:val="28"/>
          <w:szCs w:val="28"/>
          <w:rtl w:val="true"/>
          <w:lang w:bidi="fa-IR"/>
        </w:rPr>
        <w:t>فأنفوا أن یعترفوا بأنهم لا یعلمون،فعارضوا الدین بآرائهم،فضلوا و 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الدین بالقیاس لکان باطن الرجلین أحق بالمسح من ظاهرهما</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الکفار الملاعین یراد منه معناه اللغوی، و هو التستر علی الحق و طمسه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منه الکفر مقابل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فرض أنهم یستخفون بسنة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یقدمون آراءهم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الموقف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یستبطن الحکم علی سنة الشیخین بالخطأ و البوار،و عدم شرعیتها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نفس جعل عبد الرحمان سنتهما فی عرض کتاب اللّه و سنة نبیه یدل علی أن عبد الرحمان بن عوف نفسه یری سننهما مخالفة لکتاب اللّه و سنة نبیه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شهد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لو و لوه لحملهم علی المحجة البیضاء،و سلک بهم الطریق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یرفض العمل بسنة الشیخین،فذلک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الصراط المستقیم و المحجة البیضاء بخلاف سنتهما،بنص من عمر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غیر مخالفة لوجب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التی تنسب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مستعد لأن یعمل بکتاب اللّه،و سنة نبیه،و سیرة أبی بکر و عمر فیما استطاع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فلا بد أن یکون المراد بها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 أن یعمل بکتاب اللّه و سنة نبیه،لکنه یشترط للعمل بسنة الشیخین بأن یستطیع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المراد عجزه عن العمل بالحق،لأن الحق یدور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لأنه یری أنها لا توافق الحق فی بعض الأحیان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انفردت به سنتهما عن الکتاب و السنة النبویة مخالف للحق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الصحیحة هی تلک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یعمل بکتاب اللّه و سنة نبیه فیما استطاع،و ذلک فی إشارة منه إلی أن الناس سوف لا یخضعون لکتاب اللّه و سنة نبیه بعد أن ترکوا العمل بها،و سیواجه صعوبات بالغة فی ذلک،و ستأتی الإشارة إلی ما جری فی صلاة التراویح، و إلی أسباب حرب الجمل و صفین و النهروان،و أن المطلوب کان هو سنة العمرین لا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عوف کان یجب أن یکفی لدفع ابن عوف للتراجع عن هذا الشرط،لأن هذا الجواب قد اوضح أن قبول هذا الشرط معناه القبول بأن الشریعة ناقصة،و بأنها تحتاج إلی متمم</w:t>
      </w:r>
      <w:r>
        <w:rPr>
          <w:rFonts w:eastAsia="IRNazanin" w:cs="IRNazanin"/>
          <w:color w:val="111111"/>
          <w:sz w:val="28"/>
          <w:szCs w:val="28"/>
          <w:rtl w:val="true"/>
          <w:lang w:bidi="fa-IR"/>
        </w:rPr>
        <w:t xml:space="preserve">. </w:t>
      </w:r>
      <w:bookmarkStart w:id="272" w:name="pg12884_121716"/>
    </w:p>
    <w:p>
      <w:pPr>
        <w:pStyle w:val="BookText"/>
        <w:rPr/>
      </w:pPr>
      <w:bookmarkEnd w:id="272"/>
      <w:r>
        <w:rPr>
          <w:rFonts w:ascii="IRNazanin" w:hAnsi="IRNazanin" w:eastAsia="IRNazanin"/>
          <w:color w:val="111111"/>
          <w:sz w:val="28"/>
          <w:sz w:val="28"/>
          <w:szCs w:val="28"/>
          <w:rtl w:val="true"/>
          <w:lang w:bidi="fa-IR"/>
        </w:rPr>
        <w:t>و هذا کلام خطیر جدا،و طعن فی الدین،و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 لمن عقل و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التراجع عنه،و استغفار اللّه تعالی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یصر عبد الرحمان علیه،و یجعله هو المعیار فی الرد و القبول،فی أمر هو من أخطر الأمور و أعظمها 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إلا مجرد اقتراح شخصی،لا دلیل علیه،لا من عقل و لا من شرع،بل الدلیل قائم علی فساده،و إفساده من حیث أنه یؤدی إلی الإدخال فی الدین لما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أوضح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عوف أن اقتراحه هذا یدل دلالة واضحة علی أن کل همه هو أن یصرف الخلافة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ابن عوف کان یعلم أن من المستحیل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یقبل بشرط 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للأسباب التی أشرنا إلیها فی معالجتنا هذه</w:t>
      </w:r>
      <w:r>
        <w:rPr>
          <w:rFonts w:eastAsia="IRNazanin" w:cs="IRNazanin"/>
          <w:color w:val="111111"/>
          <w:sz w:val="28"/>
          <w:szCs w:val="28"/>
          <w:rtl w:val="true"/>
          <w:lang w:bidi="fa-IR"/>
        </w:rPr>
        <w:t>.</w:t>
      </w:r>
    </w:p>
    <w:p>
      <w:pPr>
        <w:pStyle w:val="Heading4"/>
        <w:numPr>
          <w:ilvl w:val="3"/>
          <w:numId w:val="1"/>
        </w:numPr>
        <w:rPr/>
      </w:pPr>
      <w:bookmarkStart w:id="273" w:name="__RefHeading___Toc2995972_3224264995"/>
      <w:bookmarkStart w:id="274" w:name="_Toc93"/>
      <w:bookmarkEnd w:id="273"/>
      <w:r>
        <w:rPr>
          <w:rtl w:val="true"/>
        </w:rPr>
        <w:t>حبوته حبو دهر</w:t>
      </w:r>
      <w:bookmarkEnd w:id="27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کان عمر بن الخطاب یسعی لتشیید سلطان أبی بکر،لیکون له هو نصیب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 عبد الرحمان یسعی بالأمر لعثمان،لیرد له عثمان و بنو أمیة هذه الید فی الوقت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لعلمه بأن الأمر لا یصل إلیه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،لأکثر من سبب،و منها فارق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سیدا شباب أهل الجنة إبنیه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یعدل أحد ابن عوف بهما فی الفضل و العلم،و الطهر و القداسة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أن فی بنی هاشم من لا یدانیه عبد الرحمان بن عوف و لا غیره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عثمان فهو رجل مسن،و لا شیء یمنع من انتعاش الأمل لدی عبد الرحمان بنیل الخلافة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تکون قد اتسعت فی قریش،و أصبح لبنی زهرة أمل بالوصول إلی هذا المقام،إذا أفسح لهم المجال بنو أمیة الذین حاربوا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 أمکنهم،و قد وصلوا إلی مقام لم یکن أحد منهم یحلم بالإقتراب منه،فضلا عن أن یناله،و ذلک لأن عبد الرحمان بالاستناد إلی توصیة عمر یکون قد أسقط عملیا جمیع المعاییر، و أزال کل العقبات و الموانع،من وصول أی کان من الناس إلی هذا الأمر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السر فی أهمیة الإنجاز الذی حققه عبد الرحمان بن عوف لعثمان و لبنی أمیة،و لسائر بطون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یتوقع منهم رد هذا الجمیل إلیه،و أن ینیلوه منه کلعقة الأنف،مهما کانت قصیرة فیما تبقی له من عمره،فقد کان عمر عثمان حین البیعة له سبعین سنة و أشهرا و هو یکبر عبد الرحمان بن عوف یوم الشوری بخمس أو بست سنین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یتجاوز عمره یوم الشوری الست و الأربعین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قدر لعبد الرحمان أن یعیش،فهو یأمل أن یعیش بضع سنوات بعد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أمله سیکون أضعف بالبقاء إلی ما بعد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المانع من أن یفسح بنو امیة المجال له،و لو بأن یکون له الإسم، و یکون لهم الرسم،و الحسم،ثم تعود إلیهم إسما و رسما،کما کانت فی عهد </w:t>
      </w:r>
      <w:bookmarkStart w:id="275" w:name="pg12884_121718"/>
    </w:p>
    <w:p>
      <w:pPr>
        <w:pStyle w:val="BookText"/>
        <w:rPr/>
      </w:pPr>
      <w:bookmarkEnd w:id="275"/>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له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حبوته حبو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ولیت عثمان إلا لیرد الأمر إلیک،و اللّه کل یوم فی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کل یوم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أمل عبد الرحمان سوف لن یتحقق،لأن الأمور سوف تتغیر،لا سیما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دعا اللّه،فقال لعبد الرحمان،و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اللّه بینکما عطر منشم، فاستحکم العداء بین الرجلین،حتی مات عبد الرحمان بن عوف و هما متهاجران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عبد الرحمان لم یکن یعلم بأن عثمان سوف یسیء السیرة فی حکمه،حتی یسیر إلیه الناس من البلاد،لقتله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عمر قد صرح له بذلک بحضور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الظاهر هو أن عمر کان قد سمع بذلک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276" w:name="__RefHeading___Toc2995974_3224264995"/>
      <w:bookmarkStart w:id="277" w:name="_Toc94"/>
      <w:bookmarkEnd w:id="276"/>
      <w:r>
        <w:rPr>
          <w:rtl w:val="true"/>
        </w:rPr>
        <w:t>حالان مختلفان</w:t>
      </w:r>
      <w:bookmarkEnd w:id="277"/>
    </w:p>
    <w:p>
      <w:pPr>
        <w:pStyle w:val="BookText"/>
        <w:rPr/>
      </w:pPr>
      <w:r>
        <w:rPr>
          <w:rFonts w:ascii="IRNazanin" w:hAnsi="IRNazanin" w:eastAsia="IRNazanin"/>
          <w:color w:val="111111"/>
          <w:sz w:val="28"/>
          <w:sz w:val="28"/>
          <w:szCs w:val="28"/>
          <w:rtl w:val="true"/>
          <w:lang w:bidi="fa-IR"/>
        </w:rPr>
        <w:t>و تبقی لنا هنا وقفة و لفتة،نبین فیها الفرق بین حال عبد الرحمان و عثمان من جهة،و حال أبی بکر و عمر من جهة أخری،فإنهما حالان مختلفان،و قد اقتضی هذا الإختلاف بینهما أن یختلف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الموردین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لعمر،حین کان بصدد اغتصاب الخلافة لصالح </w:t>
      </w:r>
      <w:bookmarkStart w:id="278" w:name="pg12884_121719"/>
    </w:p>
    <w:p>
      <w:pPr>
        <w:pStyle w:val="BookText"/>
        <w:rPr/>
      </w:pPr>
      <w:bookmarkEnd w:id="278"/>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إحلب حلبا لک شطره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خطبته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تشطرا ضرعیها</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مصداق کلامه حین أصبح أبو بکر و عمر یتصرفان فی الأمور معا،حتی أن بعضهم سأل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الخلیفة أم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إن شاء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لعبد الرحمان و عثمان اقتصر علی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ولیت عثمان إلا لیرد الأمر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أردف ذلک بما یشیر إلی تبدل الأمور،و عدم جریانها وفق ما یشتهی عبد الرحمان،و هکذا کان</w:t>
      </w:r>
      <w:r>
        <w:rPr>
          <w:rFonts w:eastAsia="IRNazanin" w:cs="IRNazanin"/>
          <w:color w:val="111111"/>
          <w:sz w:val="28"/>
          <w:szCs w:val="28"/>
          <w:rtl w:val="true"/>
          <w:lang w:bidi="fa-IR"/>
        </w:rPr>
        <w:t>..</w:t>
      </w:r>
    </w:p>
    <w:p>
      <w:pPr>
        <w:pStyle w:val="Heading4"/>
        <w:numPr>
          <w:ilvl w:val="3"/>
          <w:numId w:val="1"/>
        </w:numPr>
        <w:rPr/>
      </w:pPr>
      <w:bookmarkStart w:id="279" w:name="__RefHeading___Toc2995976_3224264995"/>
      <w:bookmarkStart w:id="280" w:name="_Toc95"/>
      <w:bookmarkEnd w:id="279"/>
      <w:r>
        <w:rPr>
          <w:rtl w:val="true"/>
        </w:rPr>
        <w:t>هل بایع علی علیه السّلام عثمان بن عفان؟</w:t>
      </w:r>
      <w:r>
        <w:rPr>
          <w:rtl w:val="true"/>
        </w:rPr>
        <w:t>!</w:t>
      </w:r>
      <w:bookmarkEnd w:id="28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تدعی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عثمان بن عفان، بعد تهدید عبد الرحمان بن عوف إیاه بالقتل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ذکر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بایع أصحاب الشوری عثمان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قعد عن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 الرحمان بایع،و إلا ضربت عنقک،و لم یکن مع أحد سیف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خرج مغضبا،فلحقه أصحاب الشوری،فقالوا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بایع و إلا جاهدناک،فأقبل معهم حتی بایع عثمان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الناس یبایعونه،و تلکأ علی،فقال عبد الرحمان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نَکَثَ فَإِنَّمٰا یَنْکُثُ عَلیٰ نَفْسِهِ وَ مَنْ أَوْفیٰ بِمٰا عٰاهَدَ عَلَیْهُ اللّٰهَ فَسَیُؤْتِیهِ أَجْراً عَظِیماً</w:t>
      </w:r>
    </w:p>
    <w:p>
      <w:pPr>
        <w:pStyle w:val="BookText"/>
        <w:rPr/>
      </w:pP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علی یشق الناس حتی بایع،و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خدعة و أیما خدعة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الرحمان لا تجعل یا علی سبیلا إلی نفسک،فإنه السیف لا غیره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لکن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 علی هذا الذی زعموه،و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مظهرا النکیر علی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اعتزل بیعة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یبایعه، حتی کان من أمره مع المسلمین ما کان</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یکون هذا النص الأخیر هو الأقرب إلی الإعتبار،مع الإلتفات إلی أنه یمکن الجمع بین هذه الروایات بتقدیر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 وعدا بعدم الخروج علی الذی بویع،فاکتفوا منه بذلک،و اعتبروه بمثابة البیعة،و أشاعوا ذلک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 أخذوا یده بالقوة و القهر حتی مسح علیها عثمان،فقالوا بایع علی،تماما کما جری فی حدیث البیعة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وطأة التهدید بالقتل،فإنه لیس لهذه البیعة قیمة و لا أثر،إذ لا بیعة 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مع وجود خمسین مسلحا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سیف عبد الرحمان بن عوف،و عدم وجود سلاح مع أحد سواه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الوضاعون و أحادیثهم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281" w:name="pg12884_121722"/>
    </w:p>
    <w:p>
      <w:pPr>
        <w:pStyle w:val="Heading4"/>
        <w:numPr>
          <w:ilvl w:val="3"/>
          <w:numId w:val="1"/>
        </w:numPr>
        <w:rPr/>
      </w:pPr>
      <w:bookmarkStart w:id="282" w:name="__RefHeading___Toc2995978_3224264995"/>
      <w:bookmarkStart w:id="283" w:name="_Toc96"/>
      <w:bookmarkEnd w:id="281"/>
      <w:bookmarkEnd w:id="282"/>
      <w:r>
        <w:rPr>
          <w:rtl w:val="true"/>
        </w:rPr>
        <w:t>خدعة و أی خدعة</w:t>
      </w:r>
      <w:bookmarkEnd w:id="28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یذکرونه عن خدعة عمرو بن العاص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فسیأتی الحدیث عنه فی الفصل التالی إن شاء اللّه تعالی</w:t>
      </w:r>
      <w:r>
        <w:rPr>
          <w:rFonts w:eastAsia="IRNazanin" w:cs="IRNazanin"/>
          <w:color w:val="111111"/>
          <w:sz w:val="28"/>
          <w:szCs w:val="28"/>
          <w:rtl w:val="true"/>
          <w:lang w:bidi="fa-IR"/>
        </w:rPr>
        <w:t xml:space="preserve">.. </w:t>
      </w:r>
      <w:bookmarkStart w:id="284" w:name="pg12884_121723"/>
    </w:p>
    <w:p>
      <w:pPr>
        <w:pStyle w:val="Heading3"/>
        <w:numPr>
          <w:ilvl w:val="2"/>
          <w:numId w:val="1"/>
        </w:numPr>
        <w:rPr/>
      </w:pPr>
      <w:bookmarkStart w:id="285" w:name="__RefHeading___Toc2995980_3224264995"/>
      <w:bookmarkStart w:id="286" w:name="_Toc97"/>
      <w:bookmarkEnd w:id="284"/>
      <w:bookmarkEnd w:id="285"/>
      <w:r>
        <w:rPr>
          <w:rtl w:val="true"/>
        </w:rPr>
        <w:t>الفصل الخامس</w:t>
      </w:r>
      <w:bookmarkEnd w:id="286"/>
    </w:p>
    <w:p>
      <w:pPr>
        <w:pStyle w:val="Heading4"/>
        <w:numPr>
          <w:ilvl w:val="3"/>
          <w:numId w:val="1"/>
        </w:numPr>
        <w:rPr/>
      </w:pPr>
      <w:bookmarkStart w:id="287" w:name="__RefHeading___Toc2995982_3224264995"/>
      <w:bookmarkStart w:id="288" w:name="_Toc98"/>
      <w:bookmarkEnd w:id="287"/>
      <w:r>
        <w:rPr>
          <w:rtl w:val="true"/>
        </w:rPr>
        <w:t>اشارة</w:t>
      </w:r>
      <w:bookmarkEnd w:id="28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علی علیه السّلام مسک الختام</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2884_121725"/>
      <w:bookmarkStart w:id="290" w:name="pg12884_121725"/>
      <w:bookmarkEnd w:id="290"/>
    </w:p>
    <w:p>
      <w:pPr>
        <w:pStyle w:val="Heading4"/>
        <w:numPr>
          <w:ilvl w:val="3"/>
          <w:numId w:val="1"/>
        </w:numPr>
        <w:rPr/>
      </w:pPr>
      <w:bookmarkStart w:id="291" w:name="pg12884_121725"/>
      <w:bookmarkStart w:id="292" w:name="__RefHeading___Toc2995984_3224264995"/>
      <w:bookmarkStart w:id="293" w:name="_Toc99"/>
      <w:bookmarkEnd w:id="291"/>
      <w:bookmarkEnd w:id="292"/>
      <w:r>
        <w:rPr>
          <w:rtl w:val="true"/>
        </w:rPr>
        <w:t>کلام علی علیه السّلام مسک الختام</w:t>
      </w:r>
      <w:bookmarkEnd w:id="293"/>
    </w:p>
    <w:p>
      <w:pPr>
        <w:pStyle w:val="BookText"/>
        <w:rPr/>
      </w:pPr>
      <w:r>
        <w:rPr>
          <w:rFonts w:ascii="IRNazanin" w:hAnsi="IRNazanin" w:eastAsia="IRNazanin"/>
          <w:color w:val="111111"/>
          <w:sz w:val="28"/>
          <w:sz w:val="28"/>
          <w:szCs w:val="28"/>
          <w:rtl w:val="true"/>
          <w:lang w:bidi="fa-IR"/>
        </w:rPr>
        <w:t>روی أبو مخنف أن عمارا قال هذا البیت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الإسلام قم فانعه</w:t>
      </w:r>
    </w:p>
    <w:p>
      <w:pPr>
        <w:pStyle w:val="BookText"/>
        <w:rPr/>
      </w:pPr>
      <w:r>
        <w:rPr>
          <w:rFonts w:ascii="IRNazanin" w:hAnsi="IRNazanin" w:eastAsia="IRNazanin"/>
          <w:color w:val="111111"/>
          <w:sz w:val="28"/>
          <w:sz w:val="28"/>
          <w:szCs w:val="28"/>
          <w:rtl w:val="true"/>
          <w:lang w:bidi="fa-IR"/>
        </w:rPr>
        <w:t>قد مات عرف و أتی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أن لی أعوانا لقاتلتهم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قاتلتهم بواحد لأکونن ثانیا،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أجد علیهم أعوانا،و لا أحب أن أعرضکم لما لا تطیقون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 عمارا من أی تحرک فی هذا الإتجاه،لأن ذلک سوف یدفع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الدفع عن عمار،ثم ینجر جمیع أنصاره إلی الدخول فی الحرب،و هو لا یرید أن یعرضهم لما لا یطیقون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مخنف،عن عبد الرحمان بن جندب،عن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w:t>
      </w:r>
    </w:p>
    <w:p>
      <w:pPr>
        <w:pStyle w:val="BookText"/>
        <w:rPr/>
      </w:pP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حاضرا بالمدینة یوم بویع عثمان،فإذا هو واجم کئیب،فقلت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قوم صرفوا هذا الأمر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اللّه،إنک لصبور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فأصنع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فی الناس خطیبا،فتدعو هم إلی نفسک،و تخبرهم أنک أولی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و السابقة،و تسألهم النصر علی هؤلاء المتظاهرین علیک،فإن أجابک عشرة من مائة شددت بالعشرة علی المائة، فإن دانوا لک کان ما أحببت،و إن أبوا قاتلتهم،فإن ظهرت علیهم فهو سلطان اللّه آتاه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أولی به منهم إذ ذهبوا بذلک،فرده اللّه إلیک،و إن قتلت فی طلبه فقتلت شهیدا،و کنت أولی بالعذر عند اللّه تعالی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أوتراه کان تابعی من کل مائه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لأرجو 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لا أرجو،و لا و اللّه من المائة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سأخبرک من أین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إنما ینظرون إلی قریش،فیقولون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قبیلته،و إن قریشا تنظر إلینا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لهم بالنبوة فضلا علی سائر قریش،و إنهم أولیاء هذا الأمر دون قریش و الناس،و إنهم إن ولوه لم یخرج هذا السلطان منهم إلی أحد أبدا،و متی کان فی غیرهم تداولتموه بینکم،فلا و اللّه لا تدفع قریش إلینا هذا السلطان طائعة أبدا</w:t>
      </w:r>
      <w:r>
        <w:rPr>
          <w:rFonts w:eastAsia="IRNazanin" w:cs="IRNazanin"/>
          <w:color w:val="111111"/>
          <w:sz w:val="28"/>
          <w:szCs w:val="28"/>
          <w:rtl w:val="true"/>
          <w:lang w:bidi="fa-IR"/>
        </w:rPr>
        <w:t xml:space="preserve">. </w:t>
      </w:r>
      <w:bookmarkStart w:id="294" w:name="pg12884_121727"/>
    </w:p>
    <w:p>
      <w:pPr>
        <w:pStyle w:val="BookText"/>
        <w:rPr/>
      </w:pPr>
      <w:bookmarkEnd w:id="29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أرجع إلی المصر،فأخبر الناس بمقالتک هذه،و أدعو الناس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جندب،لیس هذا زمان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فرجعت،فکلما ذکرت للناس شیئا من فضل علی زبرونی و نهرونی، حتی رفع ذلک من أمری للولید بن عقبة،فبعث إلی فحبسنی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2995986_3224264995"/>
      <w:bookmarkStart w:id="296" w:name="_Toc100"/>
      <w:bookmarkEnd w:id="295"/>
      <w:r>
        <w:rPr>
          <w:rtl w:val="true"/>
        </w:rPr>
        <w:t>بیت النبوة و معدن الرسالة</w:t>
      </w:r>
      <w:bookmarkEnd w:id="296"/>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بیت النبوة،و معدن الحکمة، و أمان أهل الأرض،و نجاة لمن طلب</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یقول لهؤلاء المتوثبین علی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لستم من أهل الخلافة بجمیع المعاییر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حتی لو أغمضنا النظر عن النص الذی سمعوه و وعوه،و عن البیعة التی أعطوها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یملکون أدنی مبرر لسعیهم هذا،و ذلک لما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إنما یتوثبون علی خلافة النبوة،و مقام الإمامة،و یریدون أن یحکموا الناس بإسم الدین،و أن یضطلعوا بمهمات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صنعه اللّه تعالی علی عینه،و کان مسددا بالوحی،و أن یستأثروا بمقام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ضمه إلیه منذ صغره،و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أتبعه اتباع الفصیل إثر أمه،یرفع لی فی کل یوم من أخلاقه علما، و یأمرنی بالإقتداء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کل سنة یجاور بحراء،فأراه و لا یراه غیری،و لم یجمع بیت واحد یومئذ فی الإسلام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خدیجة،و أنا ثالثهما،أری نور الوحی و الرسالة،و أشم ریح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سمعت رنة الشیطان حین نزل الوحی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هذه الرنة؟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الشیطان قد أیس من عبادته،إنک تسمع ما أسمع،و تری ما أری غیر أنک لست بنبی،و لکنک لوزیر،و إنک لعلی خیر إلخ</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فإذا کان علی تربی فی بیت النبوة فهو یستمد معارفه و أخلاقه و قیمه من مصدر الوحی الإلهی و من رسول رب العالمین،فلا معنی لأن یقرن به أو أن یزاحمه من عاش فی بیوت الضلال و الإنحراف و أهل الجاهلیة،التی لا أثر فیها للمعرفة فضلا عن أن تکون معرفة من خلال النبوة،التی تأخذ عن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أن یقاس بمن عاش فی أحضان أهل المآثم و الإنحراف، الذین لا یملکون شیئا من القیم،و لا یراعون أبسط قواعد الأدب،و لا یمارسون سوی ما تملیه علیهم أهواؤهم و عصبیاتهم،و مفاهیمهم الجاهلیة، و الشریرة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لهؤلاء أن یکونوا فی موقع خلافة النبوة،و أن یقوموا بما کان یقوم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من مهماته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الناس أحکام اللّه،و تربیتهم تربیة إلهیة صحیحة، و تزکیتهم و تطهیرهم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للطباطبائی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یمکن لهذا النوع من الناس أن یؤتمن علی دماء الناس و أموالهم و أعراضهم؟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یحفظ لهم مستقبلهم فی محیطهم،و یدفع عنهم الأعداء،و یحل مشکلاتهم،و یحکم بینهم بما یرضی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أی منصف عاقل یری أنه لا مجال للمقایسة بین هؤلاء و بین بیت النبوة،الذی هو مصدر التشریع،و معدن الوحی و التنزیل،و هم الأصل و المنشأ الذی تستقی منه السنن و الأحکام و المفاهیم و القیم و الأخلاق الصافیة و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لابد للحاکم من تدبیر أمور الناس،و وضع کل شیء فی موضعه و هو ما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الحکمة لیست أمرا عادیا و بسیطا،أو قریب المنال،بل هی تحتاج إلی تعلیم إلهی فقد،قال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p>
    <w:p>
      <w:pPr>
        <w:pStyle w:val="BookText"/>
        <w:rPr/>
      </w:pP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وضع الأمور فی مواضعها یحتاج إلی معرفة حقائق الأشیاء بدقة،و حقیقة ارتباطاتها،و درجات تأثیرها و تأثراتها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ممکن إلا لمن أطلعه اللّه علی غیبه،و کشف له عن الحقائق بالوحی،أو بتعلیم ینتهی إلی الوحی الإلهی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لم یقل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تدبیر و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نحن أهل الحکمة؛إذ یمکن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أیضا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یبین لهم أمرا خاصا به،لیس لأحد سواه، و هو أنه هو أصل الحکمة و منشؤها،فمن لا یأتی إلی بیته و یأخذها منه،فلن یجد هذه الحکمة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الحکمة تحتاج إلی تعلیم إلهی کما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خصوصیة أخری منحصرة فیه، و یفقدها سائر أهل الشوری،و هی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یلمح إلی نصوص یعرفها أهل الشوری،و سمعوها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النجوم تحفط النظام الکونی،فإذا اختل وضع النجوم فلا أمان للسماء و لا لأهلها،و سیکون الدمار و الخراب لها،و الهلاک و الفناء لسکانها،کذلک الحال بالنسبة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هم الذین یحفظون للناس أمنهم،و وجودهم،و توازنهم فی الحیاة،و بدونهم لا بد من السقوط،حیث لا یتمکن أحد من حفظ وجوده، و لا یستطیع أن یتماسک و یتوازن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لأهل السماء،و أهل بیتی أمان لأمتی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عصفت الریاح المدمرة لدین الناس،و لأخلاقهم،و لخصائصهم الإنسانیة،و لأمنهم و اقتصادهم،و کل جهات وجودهم و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تلخیصه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مقتل الحسین للخوارزمی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زید بن علی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المنسوب للإمام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المجروحین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التعجب للکراجکی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bookmarkStart w:id="297" w:name="pg12884_121733"/>
    </w:p>
    <w:p>
      <w:pPr>
        <w:pStyle w:val="BookText"/>
        <w:rPr/>
      </w:pPr>
      <w:bookmarkEnd w:id="297"/>
      <w:r>
        <w:rPr>
          <w:rFonts w:ascii="IRNazanin" w:hAnsi="IRNazanin" w:eastAsia="IRNazanin"/>
          <w:color w:val="111111"/>
          <w:sz w:val="28"/>
          <w:sz w:val="28"/>
          <w:szCs w:val="28"/>
          <w:rtl w:val="true"/>
          <w:lang w:bidi="fa-IR"/>
        </w:rPr>
        <w:t>بسوء اختیارهم،فإن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یبقون هم سفن النجاة لجمیع البشر،و لکن بشرط واحد،و هو أن یعودوا هم إلیهم،و یطلبوا النجاة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بقوا سادرین فی غیهم،مصرین علی استبعاد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دائرة حیاتهم،و تعطیل دورهم،فإنهم هم الذین یکونون قد جنوا علی أنفسهم،و رضوا لها بالهلاک و البوار،و لحیاتهم بالخراب و الدمار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بیتی مثل سفینة نوح،من رکب فیها نجا و من تخلف عنها غرق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2995988_3224264995"/>
      <w:bookmarkStart w:id="299" w:name="_Toc101"/>
      <w:bookmarkEnd w:id="298"/>
      <w:r>
        <w:rPr>
          <w:rtl w:val="true"/>
        </w:rPr>
        <w:t>نرکب أعجاز الإبل،و إن طال السری</w:t>
      </w:r>
      <w:bookmarkEnd w:id="2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حق إن نعطه نأخذه،و إن نمنعه نرکب أعجاز الإبل،و إن طال السری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لأنفذنا عهده،و لو قال لنا قولا لجادلنا علیه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قد دسّ فیه ما لیس منه،و أضیف السقیم إلی السلیم،کیدا منهم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سعیا فی إبطال أمره،و التشویش علی الحق بالباطل،فإنه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الخلافة حق لنا مأخوذ منا،و علی آخذه أن یرجعه إلینا،و سوف نأخذه منه،فلا یتوهمن أحد أننا صرفنا النظر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یعطنا الغاصب حقنا،فسوف لا نکف عن طلبه، و السعی إلیه و تحمل المشقات،و رکوب المصاعب من أجل الوصول إلیه، تماما کما یرکب المسافر أعجاز الإبل التی یصعب و یشق علی الراکب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للمعتزلی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مجموعة ورام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اللغة للأزهری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شهر آشوب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الفتوح لابن أعثم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مواصلة رکوبه علیها،و لا سیما مع طول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بالأخص إذا کان المسیر لیلا،حیث یلتقی الجهد الجسدی،مع انسداد الأفق عن أی أمل ظاهر،لأن الراکب لا یتبین فیه غایة،و لا یستقر بصره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یقول هذا الکلام،و یقرر هذه الحقیقة کیف یعود لیبطله من أساسه،فیقول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عهد إلینا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لأنفذنا عهده،و لو قال لنا قولا لجادلنا علیه حتی نموت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هنا،التی هی حرف امتناع فی غیر محله،لأنها تستتبع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یعهد إلینا بشیء،و لو عهد إلینا عهدا لأنفذناه،و لو قال لنا قولا لجادلنا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یتلاءم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حق،فإن أعطیناه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الذی یرید أن یرکب أعجاز الإبل و یتحمل المشقات فی طلبه،إنما ثبت له بعهد الرسول،و ببیعة الغدیر،و بالنص علیه بالأقوال الواضحة التی لم یزل یؤکدها و یرددها طیلة حیاته،و الآیات الصریحة التی تؤکد أن الإمامة و الخلافة له،دون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یثبت له هذا الحق بالتمنی،و لا بالتخیل و التظنی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یقررون الشیء و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فنحن لا نرتاب فی أن الحدیث عن عدم وجود عهد أو قول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مکذوب علی أمیر المؤمنین الذی لم یزل هو و کل أنصاره و شیعته و أهل بیته و محبیه یلهجون به،و بالتندید بمن غلبه علیه،و أخذه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یذکّرون الناس بمظلومیته فیه</w:t>
      </w:r>
      <w:r>
        <w:rPr>
          <w:rFonts w:eastAsia="IRNazanin" w:cs="IRNazanin"/>
          <w:color w:val="111111"/>
          <w:sz w:val="28"/>
          <w:szCs w:val="28"/>
          <w:rtl w:val="true"/>
          <w:lang w:bidi="fa-IR"/>
        </w:rPr>
        <w:t xml:space="preserve">.. </w:t>
      </w:r>
      <w:bookmarkStart w:id="300" w:name="pg12884_121736"/>
    </w:p>
    <w:p>
      <w:pPr>
        <w:pStyle w:val="BookText"/>
        <w:rPr/>
      </w:pPr>
      <w:bookmarkEnd w:id="300"/>
      <w:r>
        <w:rPr>
          <w:rFonts w:ascii="IRNazanin" w:hAnsi="IRNazanin" w:eastAsia="IRNazanin"/>
          <w:color w:val="111111"/>
          <w:sz w:val="28"/>
          <w:sz w:val="28"/>
          <w:szCs w:val="28"/>
          <w:rtl w:val="true"/>
          <w:lang w:bidi="fa-IR"/>
        </w:rPr>
        <w:t>و هو أساس الخلاف فی الأمة،منذ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یومنا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من البیان السابق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رکبنا اعجاز الإبل،و إن طال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الذی ذکرناه هو الظاهر المتبادر من هذه الفقرة،و هو أقرب من المعنی الذی ذکره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إن لم نعط حقنا کنا أذلاء،و ذلک أن الردیف یرکب عجز البعیر، کالعبد و الأسیر،و من یجری مجراهما</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إن الإنسان قد یردف ولده أو صدیقه،أو أخاه أیضا،و قد کان المسلمون فی بدر یعتقب الإثنان و الثلاثة بل الأربعة منهم البعیر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ذلک یعنی الذل و المهانة لهم،أو لأی من الراکبین منهم؟</w:t>
      </w:r>
      <w:r>
        <w:rPr>
          <w:rFonts w:eastAsia="IRNazanin" w:cs="IRNazanin"/>
          <w:color w:val="111111"/>
          <w:sz w:val="28"/>
          <w:szCs w:val="28"/>
          <w:rtl w:val="true"/>
          <w:lang w:bidi="fa-IR"/>
        </w:rPr>
        <w:t>!..</w:t>
      </w:r>
    </w:p>
    <w:p>
      <w:pPr>
        <w:pStyle w:val="Heading4"/>
        <w:numPr>
          <w:ilvl w:val="3"/>
          <w:numId w:val="1"/>
        </w:numPr>
        <w:rPr/>
      </w:pPr>
      <w:bookmarkStart w:id="301" w:name="__RefHeading___Toc2995990_3224264995"/>
      <w:bookmarkStart w:id="302" w:name="_Toc102"/>
      <w:bookmarkEnd w:id="301"/>
      <w:r>
        <w:rPr>
          <w:rtl w:val="true"/>
        </w:rPr>
        <w:t>حروب أصحاب الشوری</w:t>
      </w:r>
      <w:bookmarkEnd w:id="302"/>
    </w:p>
    <w:p>
      <w:pPr>
        <w:pStyle w:val="BookText"/>
        <w:rPr/>
      </w:pPr>
      <w:r>
        <w:rPr>
          <w:rFonts w:ascii="IRNazanin" w:hAnsi="IRNazanin" w:eastAsia="IRNazanin"/>
          <w:color w:val="111111"/>
          <w:sz w:val="28"/>
          <w:sz w:val="28"/>
          <w:szCs w:val="28"/>
          <w:rtl w:val="true"/>
          <w:lang w:bidi="fa-IR"/>
        </w:rPr>
        <w:t>و قد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نتائج هذه الشوری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 حروب تزهق فیها الأرواح</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تخان العهود التی تعطی فی أمر الخلافة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بعض أهل الشوری أئمة لأهل الضلالة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یصبح بعضهم الآخر شیعة لأهل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أظهرت 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قصدهم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 هذا هم جمیع من عداه من أهل الشوری،فإنهم صاروا بعد ذلک شیعة لعثمان،و لسائر أهل الجهالة من بنی أمیة،و وقعت خیانة العهود،و نشبت الحروب التی أزهقت فیها ألوف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التزم بعدم تحریک أی ساکن طیلة حکومة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قد حاول أن یساعد عثمان علی تصحیح المسار،و أن یخرجه من ورطته باقتراح الحلول الناجعة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یستجیب له فی البدایة،ثم یتراجع بتأثیر من مروان و غیره من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و سیأتی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أرسل أبناءه لیمنعوا الناس من اقتحام بیته،و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قتل عثمان،و إصرار الناس علی البیعة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بعض أرکان الشوری عهدهم،و نکثوا بیعتهم،و جمعوا الجموع لقتال خلیفتهم و إمامهم،و شنوا الحروب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لأنفسهم بأن یکونوا أئمة لأهل الضلالة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فصلوات اللّه و سلامه علی علی أمیر المؤمنین،و وصی رسول رب العالمین،فقد کان ینظر إلی الغیب من ستر 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حامل علم الإمامة،و قد نشأ فی بیت النبوة،و معدن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3" w:name="pg12884_121738"/>
    </w:p>
    <w:p>
      <w:pPr>
        <w:pStyle w:val="Heading4"/>
        <w:numPr>
          <w:ilvl w:val="3"/>
          <w:numId w:val="1"/>
        </w:numPr>
        <w:rPr/>
      </w:pPr>
      <w:bookmarkStart w:id="304" w:name="__RefHeading___Toc2995992_3224264995"/>
      <w:bookmarkStart w:id="305" w:name="_Toc103"/>
      <w:bookmarkEnd w:id="303"/>
      <w:bookmarkEnd w:id="304"/>
      <w:r>
        <w:rPr>
          <w:rtl w:val="true"/>
        </w:rPr>
        <w:t>خدعة عمرو بن العاص</w:t>
      </w:r>
      <w:bookmarkEnd w:id="305"/>
    </w:p>
    <w:p>
      <w:pPr>
        <w:pStyle w:val="BookText"/>
        <w:rPr/>
      </w:pPr>
      <w:r>
        <w:rPr>
          <w:rFonts w:ascii="IRNazanin" w:hAnsi="IRNazanin" w:eastAsia="IRNazanin"/>
          <w:color w:val="111111"/>
          <w:sz w:val="28"/>
          <w:sz w:val="28"/>
          <w:szCs w:val="28"/>
          <w:rtl w:val="true"/>
          <w:lang w:bidi="fa-IR"/>
        </w:rPr>
        <w:t>و قد حاولت بعض الروایات التی ذکرها الطبری أیضا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عمرو بن العاص،خدع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أشار علیه بأن یقول لعبد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بمقدار الجهد و الطاقة،لکی یرغب فیه ابن عوف، و یجعل الخلافة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ذلک سببا لابعاده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عمروا أوصی عثمان بأن یجیب بأنه سوف یفعل ما یطلبه منه بصورة 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ذلک هو السبب فی صیرورة الأمر إلی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إن دلت علی شیء فهی تدل علی وجود تواطؤ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لإبعاده عن الخلافة،بدلیل أنها ذکرت أن ابن العاص کان علی علم مسبق بنوایا ابن عوف،و بما سیطلبه من أهل الشوری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التواطؤ و إن کان غیر مستبعد عن عمرو بن العاص،و 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الحقیقة هی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ینخدع بما قاله عمرو بن العاص،و لم یجب عبد الرحمان بما أجاب به استجابة لتوصیة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أجاب به لأنه هو الصواب الذی لا یمکنه أن یحید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الحق،و الحق مع علی،یدور معه حیثما دار،فلا 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تعلیم ابن العاص،و لا إلی تعلیم غیره،و یشهد لذلک أن عمروا لو نصح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نصح به عثمان،فإنه لا یقبل منه،لأنه لا یرضی بأن تصبح سنة أبی بکر و عمر،بما فیها من أخطاء و تعدیات عدلا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المسددة بالوحی الإلهی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موضع آخر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شرط قدر الجهد و الطاقة،فیما یرتبط بالعمل بالکتاب و السنة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سنة أبی بکر و عمر،فرفض العمل بها من الأساس لأنها لا یجوز تسمیتها بالسنة إذا خالفت سنة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أن عددا من النصوص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اقتصر علی العمل بالکتاب و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یشر إلی سنة أبی بکر و عمر بشیء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یقصد بالعمل بالجهد و الطاقة ما یکون فی سنة أبی بکر و عمر،موافقا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إذا وافقت کتاب اللّه و سنة نبیه لم تعد سنة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تلک هی سنة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ذلک،فإن ابن عوف کان یرید أن یحمله حتی علی ما خالف کتاب اللّه و سنة نبیه،و لأجل ذلک رفض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من خلال تصریحات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منذ اللحظة الأولی بأن الخلافة قد صرفت عنه،و أنه لم یفاجأ بما حصل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و إن کان لا یبعد حصولها،لأنهم أرادوا أن یطمئنوا إلی طبیعة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الإیحاء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 إلی الخلافة بسبب أن خدعة عمرو بن العاص قد جازت علیه هو الذی نرفضه و لا نرضاه،لأن القرائن کلها علی خلاف ذلک</w:t>
      </w:r>
      <w:r>
        <w:rPr>
          <w:rFonts w:eastAsia="IRNazanin" w:cs="IRNazanin"/>
          <w:color w:val="111111"/>
          <w:sz w:val="28"/>
          <w:szCs w:val="28"/>
          <w:rtl w:val="true"/>
          <w:lang w:bidi="fa-IR"/>
        </w:rPr>
        <w:t xml:space="preserve">. </w:t>
      </w:r>
      <w:bookmarkStart w:id="306" w:name="pg12884_121740"/>
    </w:p>
    <w:p>
      <w:pPr>
        <w:pStyle w:val="BookText"/>
        <w:rPr/>
      </w:pPr>
      <w:bookmarkEnd w:id="306"/>
      <w:r>
        <w:rPr>
          <w:rFonts w:ascii="IRNazanin" w:hAnsi="IRNazanin" w:eastAsia="IRNazanin"/>
          <w:color w:val="111111"/>
          <w:sz w:val="28"/>
          <w:sz w:val="28"/>
          <w:szCs w:val="28"/>
          <w:rtl w:val="true"/>
          <w:lang w:bidi="fa-IR"/>
        </w:rPr>
        <w:t>فإن علیا لم یکن ساذجا و لا مغفلا إلی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لم یکن یرید الوصول إلی الخلافة بأی ثمن کما هو حال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یریدها لکی یحق الحق،و یبطل بها الباطل،فلا یتوسل بالباطل للوصول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علی یقین من أن عبد الرحمان لو سمع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الجواب الذی سمعه من عثمان،لکان قد طرح مطلبا تعجیزیا آخر، یرفضه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یؤدی إلی ابعاده عن الخلافة جزما،کأن یطلب منه أن یعترف بعدم وجود نص علیه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یعلن ذلک صراحة،أو ما إلی ذلک</w:t>
      </w:r>
      <w:r>
        <w:rPr>
          <w:rFonts w:eastAsia="IRNazanin" w:cs="IRNazanin"/>
          <w:color w:val="111111"/>
          <w:sz w:val="28"/>
          <w:szCs w:val="28"/>
          <w:rtl w:val="true"/>
          <w:lang w:bidi="fa-IR"/>
        </w:rPr>
        <w:t>.</w:t>
      </w:r>
    </w:p>
    <w:p>
      <w:pPr>
        <w:pStyle w:val="Heading4"/>
        <w:numPr>
          <w:ilvl w:val="3"/>
          <w:numId w:val="1"/>
        </w:numPr>
        <w:rPr/>
      </w:pPr>
      <w:bookmarkStart w:id="307" w:name="__RefHeading___Toc2995994_3224264995"/>
      <w:bookmarkStart w:id="308" w:name="_Toc104"/>
      <w:bookmarkEnd w:id="307"/>
      <w:r>
        <w:rPr>
          <w:rtl w:val="true"/>
        </w:rPr>
        <w:t>ذنب علی علیه السّلام عدله</w:t>
      </w:r>
      <w:bookmarkEnd w:id="308"/>
    </w:p>
    <w:p>
      <w:pPr>
        <w:pStyle w:val="BookText"/>
        <w:rPr/>
      </w:pPr>
      <w:r>
        <w:rPr>
          <w:rFonts w:ascii="IRNazanin" w:hAnsi="IRNazanin" w:eastAsia="IRNazanin"/>
          <w:color w:val="111111"/>
          <w:sz w:val="28"/>
          <w:sz w:val="28"/>
          <w:szCs w:val="28"/>
          <w:rtl w:val="true"/>
          <w:lang w:bidi="fa-IR"/>
        </w:rPr>
        <w:t>و قد أثرت تخویفات عمر لقریش و غیرها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أثرها،و عرفوا صحة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ولیهم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،فسیحملهم علی الصراط المستقیم،و المحجة البیضاء،و إن کرهوا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المحجة و الصراط المستقیم هی نفس الذی حاربهم علیه الرسول فی حیاته،و رفضوا الإذعان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ما یریده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نهج الإسلام الحق الذی ظنوا أنهم أصبحوا فی حل منه،و فی منأی عنه بمجرد 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الخلافة من یوم وفاة رسول اللّه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أکد لهم صحة تخویفات عمر لهم نفس سیرة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مدی السنین التی سلفت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أکده 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نفسه،حین ناشدهم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بفضائله و مزایاه،فأقروا 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ببیان المعیار الذی یعتمده،و یطلب منهم الإلتزام به،حین قال 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وردوا الحق إلی أهله،و اتبعوا سنة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إذا خالفتم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خالفتم اللّه،فقد سمع ذلک منه جمیعکم،فادفعوها إلی من هو أهلها،و هی له</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فالمعیار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و طاعة اللّه سبحانه،و عدم مخالفة أوامره و 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یوجب علیهم التخلی عن کثیر من طموحاتهم التی لا مجال لها فی ظل هذا المنهج،القائم علی التزام الحق و العدل الشامل فی کل حیاته،و مواقفه،و سیاساته بکل حزم و 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هو ما یخشونه و یرفضونه،فإنهم لما سمعوا مناشداته هذه و کلامه المذکور آنفا،و قام إلی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تغامزوا بینهم،و تشاوروا،و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فضله،و علمنا أنه أحق الناس بها،و لکنه رجل لا یفضل أحدا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یجعلکم و موالیکم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ولیتموها إیاه جعلکم و جمیع الناس فیها شرعا سواء،و لکن ولوها عثمان،فإنه یهوی الذین تهوون،فدفعوها إلیه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ولیتموه إیاها ساوی بین أسودکم و أبیضکم، </w:t>
      </w:r>
      <w:bookmarkStart w:id="309" w:name="pg12884_121742"/>
    </w:p>
    <w:p>
      <w:pPr>
        <w:pStyle w:val="BookText"/>
        <w:rPr/>
      </w:pPr>
      <w:bookmarkEnd w:id="309"/>
      <w:r>
        <w:rPr>
          <w:rFonts w:ascii="IRNazanin" w:hAnsi="IRNazanin" w:eastAsia="IRNazanin"/>
          <w:color w:val="111111"/>
          <w:sz w:val="28"/>
          <w:sz w:val="28"/>
          <w:szCs w:val="28"/>
          <w:rtl w:val="true"/>
          <w:lang w:bidi="fa-IR"/>
        </w:rPr>
        <w:t xml:space="preserve">و وضع السیف علی عاتقه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عدل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موافقة هوی عثمان لأهواء قومه و میولهم هو الذی أوصل عثمان إلی الخلافة،و رجحه بنظرهم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لم یفوا إذن بعهودهم،و لا التزموا بالمواثیق التی أعطوها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للّه و إنا إلیه راجعون</w:t>
      </w:r>
      <w:r>
        <w:rPr>
          <w:rFonts w:eastAsia="IRNazanin" w:cs="IRNazanin"/>
          <w:color w:val="111111"/>
          <w:sz w:val="28"/>
          <w:szCs w:val="28"/>
          <w:rtl w:val="true"/>
          <w:lang w:bidi="fa-IR"/>
        </w:rPr>
        <w:t>.</w:t>
      </w:r>
    </w:p>
    <w:p>
      <w:pPr>
        <w:pStyle w:val="Heading4"/>
        <w:numPr>
          <w:ilvl w:val="3"/>
          <w:numId w:val="1"/>
        </w:numPr>
        <w:rPr/>
      </w:pPr>
      <w:bookmarkStart w:id="310" w:name="__RefHeading___Toc2995996_3224264995"/>
      <w:bookmarkStart w:id="311" w:name="_Toc105"/>
      <w:bookmarkEnd w:id="310"/>
      <w:r>
        <w:rPr>
          <w:rtl w:val="true"/>
        </w:rPr>
        <w:t>الشوری فی کلام علی علیه السّلام</w:t>
      </w:r>
      <w:bookmarkEnd w:id="311"/>
    </w:p>
    <w:p>
      <w:pPr>
        <w:pStyle w:val="BookText"/>
        <w:rPr/>
      </w:pPr>
      <w:r>
        <w:rPr>
          <w:rFonts w:ascii="IRNazanin" w:hAnsi="IRNazanin" w:eastAsia="IRNazanin"/>
          <w:color w:val="111111"/>
          <w:sz w:val="28"/>
          <w:sz w:val="28"/>
          <w:szCs w:val="28"/>
          <w:rtl w:val="true"/>
          <w:lang w:bidi="fa-IR"/>
        </w:rPr>
        <w:t>و جاء فیما أجاب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 الذی سأله عما امتحن به من بین الأوصیاء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القائم بعد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یشاورنی فی موارد الأمور فیصدرها عن أمری،و یناظرنی فی غوامضها فیمضیها عن رأیی،لا أعلمه أحدا و لا یعلمه أصحابی،لا یناظره فی ذلک غیری،و لا یطمع فی الامر بعده سوای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أن أتته منیته علی فجأة،بلا مرض کان قبله،و لا أمر کان أمضاه فی صحة من بدنه،لم أشک أنی قد استرجعت حقی فی عافیة بالمنزلة التی کنت </w:t>
      </w:r>
    </w:p>
    <w:p>
      <w:pPr>
        <w:pStyle w:val="BookText"/>
        <w:rPr/>
      </w:pPr>
      <w:r>
        <w:rPr>
          <w:rFonts w:ascii="IRNazanin" w:hAnsi="IRNazanin" w:eastAsia="IRNazanin"/>
          <w:color w:val="111111"/>
          <w:sz w:val="28"/>
          <w:sz w:val="28"/>
          <w:szCs w:val="28"/>
          <w:rtl w:val="true"/>
          <w:lang w:bidi="fa-IR"/>
        </w:rPr>
        <w:t>أطلبها،و العاقبة التی کنت التمسها،و إن اللّه سیأتی بذلک علی أحسن ما رجوت و أفضل ما أملت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فعله أن ختم أمره بأن سمی قوما أنا سادسهم،و لم یسوّنی بواحد منهم،و لا ذکر لی حالا فی وراثة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قرابة،و لا صهرا،و لا نسبا،و لا کان لواحد منهم مثل سابقة من سوابقی، و لا أثر من آثاری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صیرها شوری بیننا،و صیر ابنه فیها حاکما علینا،و أمره أن یضرب أعناق النفر الستة الذین صیر الامر فیهم إن لم ینفذوا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بالصبر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فمکث القوم أیامهم کلها کل یخطب لنفسه و أنا ممسک،إلی أن سألونی عن أمری،فناظرتهم فی أیامی و أیامهم،و آثاری و آثارهم،و أوضحت لهم ما لم یجهلوه من وجوه استحقاقی لها دونهم،و ذکرتهم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إلیهم،و تأکید ما أکده من البیعة لی فی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دعاهم حب الإمارة،و بسط الأیدی و الألسن فی الأمر و النهی، و الرکون إلی الدنیا،و الاقتداء بالماضین قبلهم إلی تناول ما لم یجعل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خلوت بالواحد ذکرته أیام اللّه،و حذرته ما هو قادم علیه و صائر إلیه،التمس منی شرطا أن أصیرها له بعدی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لم یجدوا عندی إلا المحجة البیضاء،و الحمل علی کتاب اللّه عز و جل،و وصیة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إعطاء کل امرئ منهم ما جعله اللّه له،و منعه ما لم یجعل اللّه له،أزالوها عنی إلی ابن عفان،طمعا إلی </w:t>
      </w:r>
      <w:bookmarkStart w:id="312" w:name="pg12884_121744"/>
    </w:p>
    <w:p>
      <w:pPr>
        <w:pStyle w:val="BookText"/>
        <w:rPr/>
      </w:pPr>
      <w:bookmarkEnd w:id="312"/>
      <w:r>
        <w:rPr>
          <w:rFonts w:ascii="IRNazanin" w:hAnsi="IRNazanin" w:eastAsia="IRNazanin"/>
          <w:color w:val="111111"/>
          <w:sz w:val="28"/>
          <w:sz w:val="28"/>
          <w:szCs w:val="28"/>
          <w:rtl w:val="true"/>
          <w:lang w:bidi="fa-IR"/>
        </w:rPr>
        <w:t>التبجح معه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عفان رجل لم تسو به و بواحد ممن حضره حال له قط،فضلا عمن دونهم،لا ببدر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سنام فخرهم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غیرها من المآثر التی أکرم اللّه بها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اختصه معه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أعلم القوم أمسوا من یومهم ذلک حتی ظهرت ندامتهم، و نکصوا علی أعقابهم،و أحال بعضهم علی بعض،کل یلوم نفسه،و یلوم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تذکر الروایة أحداث عثمان،و غیرها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النص المتقدم عدة وقفات،نذکر منها ما یلی</w:t>
      </w:r>
      <w:r>
        <w:rPr>
          <w:rFonts w:eastAsia="IRNazanin" w:cs="IRNazanin"/>
          <w:color w:val="111111"/>
          <w:sz w:val="28"/>
          <w:szCs w:val="28"/>
          <w:rtl w:val="true"/>
          <w:lang w:bidi="fa-IR"/>
        </w:rPr>
        <w:t>:</w:t>
      </w:r>
    </w:p>
    <w:p>
      <w:pPr>
        <w:pStyle w:val="Heading4"/>
        <w:numPr>
          <w:ilvl w:val="3"/>
          <w:numId w:val="1"/>
        </w:numPr>
        <w:rPr/>
      </w:pPr>
      <w:bookmarkStart w:id="313" w:name="__RefHeading___Toc2995998_3224264995"/>
      <w:bookmarkStart w:id="314" w:name="_Toc106"/>
      <w:bookmarkEnd w:id="313"/>
      <w:r>
        <w:rPr>
          <w:rtl w:val="true"/>
        </w:rPr>
        <w:t>عمر یصدر و یورد عن أمر علی علیه السّلام</w:t>
      </w:r>
      <w:bookmarkEnd w:id="31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صرح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عمر بن الخطاب کان یشاوره فی موارد الأمور،فیصدرها عن أمره،و یناظره فی غوامضها، فیمضیها عن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بذلک،و لا یعلمه أحد من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یناظره فی ذلک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عمر کان قد أمرهم بأن لا یعصوا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لم یکن هو الحلاّل الحقیقی للمشاکل،و لا کان هو الکاشف لغوامض الأمور،أو الواقف علی دقائقها،بل کان یستفید ذلک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التدخل المباشر فی الأمور من شأنه أن یطمئن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سلامة أمور المسلمین،حتی لو کان ذلک بقیمة تعرضه هو للحیف و الظلم من قبل غاصبی حقه،و الذین لا یمکن أن یدانوه فی علم أو فضل أو مقام،أو کرامة أو حکمة،أو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یفسر لنا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لأسلمن ما سلمت أمور المسلمین،و لم یکن جور إلا علی خاصة</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ذلک فی أشد الفترات حساسیة،و هی فترة تأسیس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فی موضع آخر من هذا الکتاب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یجعل عمر بن الخطاب یأمن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15" w:name="pg12884_121746"/>
    </w:p>
    <w:p>
      <w:pPr>
        <w:pStyle w:val="BookText"/>
        <w:rPr/>
      </w:pPr>
      <w:bookmarkEnd w:id="315"/>
      <w:r>
        <w:rPr>
          <w:rFonts w:ascii="IRNazanin" w:hAnsi="IRNazanin" w:eastAsia="IRNazanin"/>
          <w:color w:val="111111"/>
          <w:sz w:val="28"/>
          <w:sz w:val="28"/>
          <w:szCs w:val="28"/>
          <w:rtl w:val="true"/>
          <w:lang w:bidi="fa-IR"/>
        </w:rPr>
        <w:t>الذی کان هو مصدر الخوف الحقیقی له،و یضمن سکوت علی و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یری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الرابح من هذه السیاسة،من حیث إنه یکون قد حل المشکلات التی تعرض له بأفضل وجه و أتمه،و یضمن بذلک استمرار حکمه بقوة و فاعلیة و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أعلّمه أحدا،و لا یعلمه أصحابی هو کتمانه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لنا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الحفاظ علی سریة هذا الأمر،و عدم البوح به لأحد هو ضمانة استمراره،حیث یبقی مصونا من وسوسات أهل الأهواء و کید أهل الباطل،و ما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سنری أن هذا هو بلاء عثمان حین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فی حل المشکلات له،و للناس معه</w:t>
      </w:r>
      <w:r>
        <w:rPr>
          <w:rFonts w:eastAsia="IRNazanin" w:cs="IRNazanin"/>
          <w:color w:val="111111"/>
          <w:sz w:val="28"/>
          <w:szCs w:val="28"/>
          <w:rtl w:val="true"/>
          <w:lang w:bidi="fa-IR"/>
        </w:rPr>
        <w:t>.</w:t>
      </w:r>
    </w:p>
    <w:p>
      <w:pPr>
        <w:pStyle w:val="Heading4"/>
        <w:numPr>
          <w:ilvl w:val="3"/>
          <w:numId w:val="1"/>
        </w:numPr>
        <w:rPr/>
      </w:pPr>
      <w:bookmarkStart w:id="316" w:name="__RefHeading___Toc2996000_3224264995"/>
      <w:bookmarkStart w:id="317" w:name="_Toc107"/>
      <w:bookmarkEnd w:id="316"/>
      <w:r>
        <w:rPr>
          <w:rtl w:val="true"/>
        </w:rPr>
        <w:t>لم أشک أننی استرجعت حقی</w:t>
      </w:r>
      <w:bookmarkEnd w:id="317"/>
    </w:p>
    <w:p>
      <w:pPr>
        <w:pStyle w:val="BookText"/>
        <w:rPr/>
      </w:pPr>
      <w:r>
        <w:rPr>
          <w:rFonts w:ascii="IRNazanin" w:hAnsi="IRNazanin" w:eastAsia="IRNazanin"/>
          <w:color w:val="111111"/>
          <w:sz w:val="28"/>
          <w:sz w:val="28"/>
          <w:szCs w:val="28"/>
          <w:rtl w:val="true"/>
          <w:lang w:bidi="fa-IR"/>
        </w:rPr>
        <w:t>و یواجهنا فی جواب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الیهودی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طعن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أشک أنی قد استرجعت حقی فی عافیة،بالمنزلة التی کنت أطلبها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نعلم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یخبر بالغیوب، و قد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الکثیر عما یجری بعده، و من ذلک حکومة بنی أمیة،و قتل عثمان،و ما یجری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یجری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w:t>
      </w:r>
    </w:p>
    <w:p>
      <w:pPr>
        <w:pStyle w:val="BookText"/>
        <w:rPr/>
      </w:pPr>
      <w:r>
        <w:rPr>
          <w:rFonts w:ascii="IRNazanin" w:hAnsi="IRNazanin" w:eastAsia="IRNazanin"/>
          <w:color w:val="111111"/>
          <w:sz w:val="28"/>
          <w:sz w:val="28"/>
          <w:szCs w:val="28"/>
          <w:rtl w:val="true"/>
          <w:lang w:bidi="fa-IR"/>
        </w:rPr>
        <w:t>یمکن القبول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حین قتل عمر متیقنا بأن الأمر سیصیر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یتحدث مع الیهودی من خلال اطلاعه علی الغیب،فإن ذلک مما لا یتعقله ذلک الیهودی،بل و لا أکثر المسلمین،بل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یحدثه عن مسار الأمور بحسب الظاهر، فالمناسب هو طرح الأمر له وفق حرکة الأحداث فی الواقع الخارجی،لکی یدرک المفارقة فی التعامل الذی کان یمارسه عمر بن الخطاب تجاه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یتعامل معه بطریقة تجعله یطمئن إلی أن حقه سیعود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یفاجئه بالشوری التی أراد أن تکون بمثابة إهانة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إسقاط لمقامه و سببا للذهاب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هذا الواقع الجدید،إذا لوحظ مع الأجواء التی سبقته فإنه یعطی الحق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عداه بأن یتوقع مبادرة عمر إلی تصحیح الخلل الذی نشأ عن هذه الشوری التی اخترعها و نسقها علی النحو الذی عرفناه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بالشکوی من عدم ذکره لخصوصیات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تمیزه عن سائر الذین اختارهم للشوری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منه من مفردات غمط حقه،باعتبار أن أحدا من أولئک الأشخاص لم یکن له مثل سوابق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أثر من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تصح مساواته به</w:t>
      </w:r>
      <w:r>
        <w:rPr>
          <w:rFonts w:eastAsia="IRNazanin" w:cs="IRNazanin"/>
          <w:color w:val="111111"/>
          <w:sz w:val="28"/>
          <w:szCs w:val="28"/>
          <w:rtl w:val="true"/>
          <w:lang w:bidi="fa-IR"/>
        </w:rPr>
        <w:t xml:space="preserve">. </w:t>
      </w:r>
      <w:bookmarkStart w:id="318" w:name="pg12884_121748"/>
    </w:p>
    <w:p>
      <w:pPr>
        <w:pStyle w:val="BookText"/>
        <w:rPr/>
      </w:pPr>
      <w:bookmarkEnd w:id="318"/>
      <w:r>
        <w:rPr>
          <w:rFonts w:ascii="IRNazanin" w:hAnsi="IRNazanin" w:eastAsia="IRNazanin"/>
          <w:color w:val="111111"/>
          <w:sz w:val="28"/>
          <w:sz w:val="28"/>
          <w:szCs w:val="28"/>
          <w:rtl w:val="true"/>
          <w:lang w:bidi="fa-IR"/>
        </w:rPr>
        <w:t>و لم یکن یصح أن یقرن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یبین لذلک الیهودی 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یطلبه عمر کان أکثر من مجرد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یفترض فیه أن یعید الحق إلی أهله بعد موته،لا سیما و أن أهله قد عضوا علی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ساعدوه فی إدارة الأمور،و جنبوه الأخطار و المشکلات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یفعل ما کان یتوقع منه،و لم یقابل الجمیل بمثله،کما کان متوقعا،بل قابله بضده،و تعامل مع من أحسن إلیه کل هذا الإحسان من منطلق الحسد و الضغینة،و بأسلوب التعمیة و التضلیل،و لا نرید أن نقول أکثر من ذلک،لئلا یظن ظان بتا أننا خرجنا عن اللغة العلمیة،أو عن الموضوعیة</w:t>
      </w:r>
      <w:r>
        <w:rPr>
          <w:rFonts w:eastAsia="IRNazanin" w:cs="IRNazanin"/>
          <w:color w:val="111111"/>
          <w:sz w:val="28"/>
          <w:szCs w:val="28"/>
          <w:rtl w:val="true"/>
          <w:lang w:bidi="fa-IR"/>
        </w:rPr>
        <w:t>..</w:t>
      </w:r>
    </w:p>
    <w:p>
      <w:pPr>
        <w:pStyle w:val="Heading4"/>
        <w:numPr>
          <w:ilvl w:val="3"/>
          <w:numId w:val="1"/>
        </w:numPr>
        <w:rPr/>
      </w:pPr>
      <w:bookmarkStart w:id="319" w:name="__RefHeading___Toc2996002_3224264995"/>
      <w:bookmarkStart w:id="320" w:name="_Toc108"/>
      <w:bookmarkEnd w:id="319"/>
      <w:r>
        <w:rPr>
          <w:rtl w:val="true"/>
        </w:rPr>
        <w:t>القرابة و الصهر دلیل الإمامة</w:t>
      </w:r>
      <w:bookmarkEnd w:id="320"/>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إلی هذا الیهودی عن أن عمر لم یفعل ما کان ینبغی أن یفعله،حین شکل الشوری،فهو لم یذکر له حالا فی وراثة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قرابة،و لا صهرا،و لا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و شیعته،یستدلون علی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 القرآنی،و النبوی،لا بالوراثة،و لا بالصهر و لا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 مع وجود السیدة الزهراء،فإنها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ترث أباها،دون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استدل بالقرابة هو أبو بکر و عمر فی سقیفة بنی ساعدة، </w:t>
      </w:r>
    </w:p>
    <w:p>
      <w:pPr>
        <w:pStyle w:val="BookText"/>
        <w:rPr/>
      </w:pPr>
      <w:r>
        <w:rPr>
          <w:rFonts w:ascii="IRNazanin" w:hAnsi="IRNazanin" w:eastAsia="IRNazanin"/>
          <w:color w:val="111111"/>
          <w:sz w:val="28"/>
          <w:sz w:val="28"/>
          <w:szCs w:val="28"/>
          <w:rtl w:val="true"/>
          <w:lang w:bidi="fa-IR"/>
        </w:rPr>
        <w:t>و بذلک منعوا الأنصار بشخص سعد بن عبادة من مواصلة سعیهم لهذا الأمر،فلعلی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فی أن یلزم عمر،و أبا بکر و شیعتهما بما ألزموا به أنفسهم،لیظهر أنهم قد تناقضوا مع نفسهم،و تجاهلوا المبرر الذی أتی بعمر نفسه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الکلام جاریا علی نفس النسق الذی تضمنه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الشعر المنسوب إلیه مخاطبا أبا بکر فی شأن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بالشوری ملکت أمورهم</w:t>
      </w:r>
    </w:p>
    <w:p>
      <w:pPr>
        <w:pStyle w:val="BookText"/>
        <w:rPr/>
      </w:pPr>
      <w:r>
        <w:rPr>
          <w:rFonts w:ascii="IRNazanin" w:hAnsi="IRNazanin" w:eastAsia="IRNazanin"/>
          <w:color w:val="111111"/>
          <w:sz w:val="28"/>
          <w:sz w:val="28"/>
          <w:szCs w:val="28"/>
          <w:rtl w:val="true"/>
          <w:lang w:bidi="fa-IR"/>
        </w:rPr>
        <w:t>فکیف بهذا و المشیرون غیب</w:t>
      </w:r>
    </w:p>
    <w:p>
      <w:pPr>
        <w:pStyle w:val="BookText"/>
        <w:rPr/>
      </w:pPr>
      <w:r>
        <w:rPr>
          <w:rFonts w:ascii="IRNazanin" w:hAnsi="IRNazanin" w:eastAsia="IRNazanin"/>
          <w:color w:val="111111"/>
          <w:sz w:val="28"/>
          <w:sz w:val="28"/>
          <w:szCs w:val="28"/>
          <w:rtl w:val="true"/>
          <w:lang w:bidi="fa-IR"/>
        </w:rPr>
        <w:t>و إن کنت بالقربی حججت خصیمهم</w:t>
      </w:r>
    </w:p>
    <w:p>
      <w:pPr>
        <w:pStyle w:val="BookText"/>
        <w:rPr/>
      </w:pPr>
      <w:r>
        <w:rPr>
          <w:rFonts w:ascii="IRNazanin" w:hAnsi="IRNazanin" w:eastAsia="IRNazanin"/>
          <w:color w:val="111111"/>
          <w:sz w:val="28"/>
          <w:sz w:val="28"/>
          <w:szCs w:val="28"/>
          <w:rtl w:val="true"/>
          <w:lang w:bidi="fa-IR"/>
        </w:rPr>
        <w:t xml:space="preserve">فغیرک أولی بالنبی و أقرب </w:t>
      </w:r>
      <w:r>
        <w:rPr>
          <w:rStyle w:val="FootnoteAnchor"/>
          <w:rtl w:val="true"/>
        </w:rPr>
        <w:footnoteReference w:id="16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وحدها هی التی ترث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ذلک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ذکر لی حالا فی وراثة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الأحادیث الصادرة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 و وارثه،و أنها تتحدث عن وراثة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الأحادیث التی أشارت إلی وراثة علمه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وصیی و وارثی،أو ما بمعناه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علم النبیین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مستودع مواریث الأنبیاء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المقالة الفاطمیة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الکرامة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الرحمن للطبرسی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عن النسب و الصهر فی خصوص هذا المورد مهم جدا،فإنه من أدلة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أیضا،حیث إن هذا التزویج قد تضمن التصریح بأنه لو 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لفاطمة کفؤ،آدم فمن دونه </w:t>
      </w:r>
      <w:r>
        <w:rPr>
          <w:rStyle w:val="FootnoteAnchor"/>
          <w:rtl w:val="true"/>
        </w:rPr>
        <w:footnoteReference w:id="167"/>
      </w:r>
      <w:r>
        <w:rPr>
          <w:rFonts w:ascii="IRNazanin" w:hAnsi="IRNazanin" w:eastAsia="IRNazanin"/>
          <w:color w:val="111111"/>
          <w:sz w:val="28"/>
          <w:sz w:val="28"/>
          <w:szCs w:val="28"/>
          <w:rtl w:val="true"/>
          <w:lang w:bidi="fa-IR"/>
        </w:rPr>
        <w:t>،و لا سیما مع ما رافق ذلک من رد خطبة أبی بکر و عمر 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مستدرکات علم رجال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للمازندرانی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 للحر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الإمامة للطبری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الصدوق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،و نوادر المعجزات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المفید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لابن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کنوز الحقائق للمناوی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 بولاق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تسلیة المجالس و زینة المجالس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للمسعودی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البراهین للسید نعمة اللّه الجزائری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لأحمد الرحمانی الهمدانی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الإمام الرضا 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للمحقق البحرانی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عدد من المصادر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 للهمدانی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البیت لتوفیق أبی علم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الفردوس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للحاج حسین الشاکری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المرتضویة لمحمد صالح الترمذی،و ینابیع المودة</w:t>
      </w:r>
      <w:r>
        <w:rPr>
          <w:rFonts w:eastAsia="IRNazanin" w:cs="IRNazanin"/>
          <w:color w:val="111111"/>
          <w:sz w:val="28"/>
          <w:szCs w:val="28"/>
          <w:rtl w:val="true"/>
          <w:lang w:bidi="fa-IR"/>
        </w:rPr>
        <w:t xml:space="preserve">- </w:t>
      </w:r>
      <w:bookmarkStart w:id="321" w:name="pg12884_121754"/>
    </w:p>
    <w:p>
      <w:pPr>
        <w:pStyle w:val="BookText"/>
        <w:rPr/>
      </w:pPr>
      <w:bookmarkEnd w:id="321"/>
      <w:r>
        <w:rPr>
          <w:rFonts w:ascii="IRNazanin" w:hAnsi="IRNazanin" w:eastAsia="IRNazanin"/>
          <w:color w:val="111111"/>
          <w:sz w:val="28"/>
          <w:sz w:val="28"/>
          <w:szCs w:val="28"/>
          <w:rtl w:val="true"/>
          <w:lang w:bidi="fa-IR"/>
        </w:rPr>
        <w:t>و التأکید علی أن اللّه تعالی هو الذی زوجها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للحدیث عن النسب و القرابة،نقول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یراد بها ذلک المعنی العشائری المرفوض و المدان إسلامیا،و الذی هو من الأمور غیر الإختیاریة،التی لا أثر لها حاسما فی موضوع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هو ما ینسجم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بیت النبوة و معدن الحکمة،وفق ما ذکرناه فی المقصود منها حین تحدثنا عن تلک الفقرة،فی موضع آخر من هذا الکتاب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سبب الحدیث عن النسب و الصهر مع ذلک الیهودی هو دلالته علی ما ورد فی کتب أهل الملل من التعریف بوصی نبی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ابن عمه،و صهره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المقصود الإستدلال به علی مقام الإمامة</w:t>
      </w:r>
      <w:r>
        <w:rPr>
          <w:rFonts w:eastAsia="IRNazanin" w:cs="IRNazanin"/>
          <w:color w:val="111111"/>
          <w:sz w:val="28"/>
          <w:szCs w:val="28"/>
          <w:rtl w:val="true"/>
          <w:lang w:bidi="fa-IR"/>
        </w:rPr>
        <w:t>.</w:t>
      </w:r>
    </w:p>
    <w:p>
      <w:pPr>
        <w:pStyle w:val="Heading4"/>
        <w:numPr>
          <w:ilvl w:val="3"/>
          <w:numId w:val="1"/>
        </w:numPr>
        <w:rPr/>
      </w:pPr>
      <w:bookmarkStart w:id="322" w:name="__RefHeading___Toc2996004_3224264995"/>
      <w:bookmarkStart w:id="323" w:name="_Toc109"/>
      <w:bookmarkEnd w:id="322"/>
      <w:r>
        <w:rPr>
          <w:rtl w:val="true"/>
        </w:rPr>
        <w:t>إحتقار</w:t>
      </w:r>
      <w:r>
        <w:rPr>
          <w:rtl w:val="true"/>
        </w:rPr>
        <w:t>..</w:t>
      </w:r>
      <w:r>
        <w:rPr>
          <w:rtl w:val="true"/>
        </w:rPr>
        <w:t>و إهانة</w:t>
      </w:r>
      <w:bookmarkEnd w:id="323"/>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من الأمور المؤلمة جدا لمن 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باب من العلم،یفتح له من کل باب ألف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لذوی القربی للقندوزی الحنفی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أکثر مصادر أهل السنة اقتصرت علی عبارة لولا علی لم یکن لفاطمة کفؤ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تذکر کلمة،آدم فمن دونه</w:t>
      </w:r>
      <w:r>
        <w:rPr>
          <w:rFonts w:eastAsia="IRNazanin" w:cs="IRNazanin"/>
          <w:color w:val="111111"/>
          <w:sz w:val="28"/>
          <w:szCs w:val="28"/>
          <w:rtl w:val="true"/>
          <w:lang w:bidi="fa-IR"/>
        </w:rPr>
        <w:t xml:space="preserve">. </w:t>
      </w:r>
      <w:bookmarkStart w:id="324" w:name="pg12884_121755"/>
    </w:p>
    <w:p>
      <w:pPr>
        <w:pStyle w:val="BookText"/>
        <w:rPr/>
      </w:pPr>
      <w:bookmarkEnd w:id="324"/>
      <w:r>
        <w:rPr>
          <w:rFonts w:ascii="IRNazanin" w:hAnsi="IRNazanin" w:eastAsia="IRNazanin"/>
          <w:color w:val="111111"/>
          <w:sz w:val="28"/>
          <w:sz w:val="28"/>
          <w:szCs w:val="28"/>
          <w:rtl w:val="true"/>
          <w:lang w:bidi="fa-IR"/>
        </w:rPr>
        <w:t>عمر بن الخطاب ولده عبد اللّه،الذی لا یحسن أن یطلق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عمر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 علی ذلک العالم،و الوصی الخاتم،و أن یجعل مصیر الدین و الأمة کلها،و کل جهود الأنبیاء بید إنسان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یعد الصبر علی هذا المصاب الجلل من أعظم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دلائل إمامته،و من شواهد حرصه علی الدین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تطبیق عملی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لأسلمن ما سلمت أمور المسلمین،و لم یکن جور إلی علی خاصة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الألم هو ما 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مع ذلک الیهودی، 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بالصبر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2996006_3224264995"/>
      <w:bookmarkStart w:id="326" w:name="_Toc110"/>
      <w:bookmarkEnd w:id="325"/>
      <w:r>
        <w:rPr>
          <w:rtl w:val="true"/>
        </w:rPr>
        <w:t>لا یوجد نص علی الخلفاء</w:t>
      </w:r>
      <w:bookmarkEnd w:id="326"/>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زید،قال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العزیز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هشام،مرفوعا إلی عاصم بن عمر بن قتادة،قال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هل استخلفک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تصنع أنت و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صاحبی فقد مضی لسبیله،و أما أنا فسأخلعها من عنقی إلی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اللّه أنف من ینقذک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جعلنی اللّه علما،فإذا قمت فمن خالفنی ضل</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لسنا بحاجة إلی التوسع فی بیان مرامی هذه الحادثة،ففیها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من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یستخلفه،و ذلک یبطل محاولات اتباع الخلفاء ادعاء شیء من هذا القبیل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وجود النص له تبعات مخیفة،لا بد من التفکیر فیها و فی تحاشیها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أبا بکر قد مضی لسبیله دون أن یحل مشکلته،و أنه سوف یواجه نتائج فعله</w:t>
      </w:r>
      <w:r>
        <w:rPr>
          <w:rFonts w:eastAsia="IRNazanin" w:cs="IRNazanin"/>
          <w:color w:val="111111"/>
          <w:sz w:val="28"/>
          <w:szCs w:val="28"/>
          <w:rtl w:val="true"/>
          <w:lang w:bidi="fa-IR"/>
        </w:rPr>
        <w:t xml:space="preserve">. </w:t>
      </w:r>
      <w:bookmarkStart w:id="327" w:name="pg12884_121757"/>
    </w:p>
    <w:p>
      <w:pPr>
        <w:pStyle w:val="BookText"/>
        <w:rPr/>
      </w:pPr>
      <w:bookmarkEnd w:id="32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اقترحه عمر هو فیما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الإحتفاظ بالموقع،و تحمیل المسؤولیة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أفهم عمر أن ذلک لا یصح،لأنه یتضمن المساعدة علی اغتصاب المقام الذی جعله اللّه لأمیر المؤمنین،و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عمر أن ینصاع لأوامره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ینفذ هو أوامر من غصب الحق من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الإنقیاد و الطاعة لعلی معناه الوقوع فی الضلال و الهلاک</w:t>
      </w:r>
      <w:r>
        <w:rPr>
          <w:rFonts w:eastAsia="IRNazanin" w:cs="IRNazanin"/>
          <w:color w:val="111111"/>
          <w:sz w:val="28"/>
          <w:szCs w:val="28"/>
          <w:rtl w:val="true"/>
          <w:lang w:bidi="fa-IR"/>
        </w:rPr>
        <w:t>.</w:t>
      </w:r>
    </w:p>
    <w:p>
      <w:pPr>
        <w:pStyle w:val="Heading4"/>
        <w:numPr>
          <w:ilvl w:val="3"/>
          <w:numId w:val="1"/>
        </w:numPr>
        <w:rPr/>
      </w:pPr>
      <w:bookmarkStart w:id="328" w:name="__RefHeading___Toc2996008_3224264995"/>
      <w:bookmarkStart w:id="329" w:name="_Toc111"/>
      <w:bookmarkEnd w:id="328"/>
      <w:r>
        <w:rPr>
          <w:rtl w:val="true"/>
        </w:rPr>
        <w:t>العیون تظلم العین</w:t>
      </w:r>
      <w:bookmarkEnd w:id="329"/>
    </w:p>
    <w:p>
      <w:pPr>
        <w:pStyle w:val="BookText"/>
        <w:rPr/>
      </w:pPr>
      <w:r>
        <w:rPr>
          <w:rFonts w:ascii="IRNazanin" w:hAnsi="IRNazanin" w:eastAsia="IRNazanin"/>
          <w:color w:val="111111"/>
          <w:sz w:val="28"/>
          <w:sz w:val="28"/>
          <w:szCs w:val="28"/>
          <w:rtl w:val="true"/>
          <w:lang w:bidi="fa-IR"/>
        </w:rPr>
        <w:t>قال حذیفة بن الیمان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ما فهمت قولک،و لا عرفت تأویله،حتی بلغت لیلتی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أتذکر ما قلت لی بالحرة؟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أنت یا حذیفة إذا ظلمت العیون العین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أظهرنا؟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أعرف تأویل کلامک إلا البارحة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عتیقا،ثم عمر تقدما علیک،و أول اسمهما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 نسیت عبد الرحمن حیث مال بها إلی عثمان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سیضم إلیهم عمرو بن العاص مع معاویة بن آکلة الأکباد، </w:t>
      </w:r>
    </w:p>
    <w:p>
      <w:pPr>
        <w:pStyle w:val="BookText"/>
        <w:rPr/>
      </w:pPr>
      <w:r>
        <w:rPr>
          <w:rFonts w:ascii="IRNazanin" w:hAnsi="IRNazanin" w:eastAsia="IRNazanin"/>
          <w:color w:val="111111"/>
          <w:sz w:val="28"/>
          <w:sz w:val="28"/>
          <w:szCs w:val="28"/>
          <w:rtl w:val="true"/>
          <w:lang w:bidi="fa-IR"/>
        </w:rPr>
        <w:t xml:space="preserve">فهؤلاء العیون المجتمعة علی ظلمی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یتعرض لإخبار غیبی ألقاه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حذیفة،و هو مما اختصه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أبلغه إیاه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ینبغی أن یفعله فی هذه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حذیفة یقر بأنه لم یعرف تأویل کلام أمیر المؤمنین إلا فی زمن خلافة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ما جری علیه فی زمان أبی 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 حذیفة بما یجری قبل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ما جری بعده إلی زمان عثمان لم یفاجئ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یعرف الأحداث و الأشخاص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صحح لحذیفة،أو نبهه إلی أنه قد غفل عن عبد الرحمان بن عوف، فإنه هو الآخر من جملة المشارکین فی ظلم العین،یعنی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مضمون ما أخبره به لم یتحقق کله، بل بقی جزء آخر یتمثل بظلم عمرو بن العاص له،و أول اسمه عین،فإنه </w:t>
      </w:r>
    </w:p>
    <w:p>
      <w:pPr>
        <w:pStyle w:val="BookText"/>
        <w:rPr/>
      </w:pPr>
      <w:r>
        <w:rPr>
          <w:rFonts w:ascii="IRNazanin" w:hAnsi="IRNazanin" w:eastAsia="IRNazanin"/>
          <w:color w:val="111111"/>
          <w:sz w:val="28"/>
          <w:sz w:val="28"/>
          <w:szCs w:val="28"/>
          <w:rtl w:val="true"/>
          <w:lang w:bidi="fa-IR"/>
        </w:rPr>
        <w:t>سیتشارک مع معاویة فی ظلمه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 حذیفة بذلک،و بقی حذیفة یتذکر هذا الخبر هذه السنین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 علی أن من أهداف هذه الأخبار هو حفظ إیمان حذیفة،و صیانته من الإختلال بفعل الإعتیاد علی الواقع الجدید،و حسبان أن الأمور تجری بصورة طبیعیة،کی لا یتوهم أن تولیة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رغبة ترجیحیة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لیست أساسا فی هذا الدین،و أن العمل علی خلاف هذه الرغبة لا یخل بالمسار العام للإیمان و الإسلام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ظهر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یری و یعلم و یخبر بأدق تفاصیل ما یجری،و أن معرفة ذلک کله لیس أمرا عبثیا،فلا بد أن یتوقف و یتأمل بعمق بکل ما 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2884_121761"/>
      <w:bookmarkStart w:id="331" w:name="pg12884_121761"/>
      <w:bookmarkEnd w:id="331"/>
    </w:p>
    <w:p>
      <w:pPr>
        <w:pStyle w:val="Heading3"/>
        <w:numPr>
          <w:ilvl w:val="2"/>
          <w:numId w:val="1"/>
        </w:numPr>
        <w:rPr/>
      </w:pPr>
      <w:bookmarkStart w:id="332" w:name="pg12884_121761"/>
      <w:bookmarkStart w:id="333" w:name="__RefHeading___Toc2996010_3224264995"/>
      <w:bookmarkStart w:id="334" w:name="_Toc112"/>
      <w:bookmarkEnd w:id="332"/>
      <w:bookmarkEnd w:id="333"/>
      <w:r>
        <w:rPr>
          <w:rtl w:val="true"/>
        </w:rPr>
        <w:t>الفصل السادس</w:t>
      </w:r>
      <w:bookmarkEnd w:id="334"/>
    </w:p>
    <w:p>
      <w:pPr>
        <w:pStyle w:val="Heading4"/>
        <w:numPr>
          <w:ilvl w:val="3"/>
          <w:numId w:val="1"/>
        </w:numPr>
        <w:rPr/>
      </w:pPr>
      <w:bookmarkStart w:id="335" w:name="__RefHeading___Toc2996012_3224264995"/>
      <w:bookmarkStart w:id="336" w:name="_Toc113"/>
      <w:bookmarkEnd w:id="335"/>
      <w:r>
        <w:rPr>
          <w:rtl w:val="true"/>
        </w:rPr>
        <w:t>اشارة</w:t>
      </w:r>
      <w:bookmarkEnd w:id="33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مناشدات علی علیه السّلام لأهل الشوری</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2884_121763"/>
      <w:bookmarkStart w:id="338" w:name="pg12884_121763"/>
      <w:bookmarkEnd w:id="338"/>
    </w:p>
    <w:p>
      <w:pPr>
        <w:pStyle w:val="Heading4"/>
        <w:numPr>
          <w:ilvl w:val="3"/>
          <w:numId w:val="1"/>
        </w:numPr>
        <w:rPr/>
      </w:pPr>
      <w:bookmarkStart w:id="339" w:name="pg12884_121763"/>
      <w:bookmarkStart w:id="340" w:name="__RefHeading___Toc2996014_3224264995"/>
      <w:bookmarkStart w:id="341" w:name="_Toc114"/>
      <w:bookmarkEnd w:id="339"/>
      <w:bookmarkEnd w:id="340"/>
      <w:r>
        <w:rPr>
          <w:rtl w:val="true"/>
        </w:rPr>
        <w:t>بدایة</w:t>
      </w:r>
      <w:bookmarkEnd w:id="341"/>
    </w:p>
    <w:p>
      <w:pPr>
        <w:pStyle w:val="BookText"/>
        <w:rPr/>
      </w:pPr>
      <w:r>
        <w:rPr>
          <w:rFonts w:ascii="IRNazanin" w:hAnsi="IRNazanin" w:eastAsia="IRNazanin"/>
          <w:color w:val="111111"/>
          <w:sz w:val="28"/>
          <w:sz w:val="28"/>
          <w:szCs w:val="28"/>
          <w:rtl w:val="true"/>
          <w:lang w:bidi="fa-IR"/>
        </w:rPr>
        <w:t>مما لا شک فیه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احتج علی أهل الشوری، و ناشدهم الإقرار بأمور یعرفونها،من شأنها أن تثبت حقه،و تقوم بها الحجة علیهم و علی کل أحد،و ذلک لیصون هذا الحق من الشبهات التی قد یطلقها حوله ذوو العصبیات و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نقل هذه المناشدات قد اختلف و تفاوت من حیث التطویل و الإختصار،و التفصیل و الإقتصار علی المضامین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إیراد جمیع تلک النصوص سوف یؤدی إلی التطویل الممل و المخل،فقد آثرنا أن نقتصر منها هنا علی ثلاثة نصوص فی البدایة،ثم نذکر طائفة من الفقرات المتناثرة فی سائر الروایات،مما لم تتضمنه الروایة التی نختارها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نستطیع أن نضمن عدم تکرار بعض المضامین،لأننا لم نر ضرورة للتدقیق فی المقارنة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أننا لا ندّعی أننا استقصینا جمیع الروایات،فإننا لم نر حاجة إلی ذلک</w:t>
      </w:r>
      <w:r>
        <w:rPr>
          <w:rFonts w:eastAsia="IRNazanin" w:cs="IRNazanin"/>
          <w:color w:val="111111"/>
          <w:sz w:val="28"/>
          <w:szCs w:val="28"/>
          <w:rtl w:val="true"/>
          <w:lang w:bidi="fa-IR"/>
        </w:rPr>
        <w:t xml:space="preserve">.. </w:t>
      </w:r>
      <w:bookmarkStart w:id="342" w:name="pg12884_121764"/>
    </w:p>
    <w:p>
      <w:pPr>
        <w:pStyle w:val="Heading4"/>
        <w:numPr>
          <w:ilvl w:val="3"/>
          <w:numId w:val="1"/>
        </w:numPr>
        <w:rPr/>
      </w:pPr>
      <w:bookmarkStart w:id="343" w:name="__RefHeading___Toc2996016_3224264995"/>
      <w:bookmarkStart w:id="344" w:name="_Toc115"/>
      <w:bookmarkEnd w:id="342"/>
      <w:bookmarkEnd w:id="343"/>
      <w:r>
        <w:rPr>
          <w:rtl w:val="true"/>
        </w:rPr>
        <w:t>النصوص التی اخترناها</w:t>
      </w:r>
      <w:bookmarkEnd w:id="344"/>
    </w:p>
    <w:p>
      <w:pPr>
        <w:pStyle w:val="Heading5"/>
        <w:numPr>
          <w:ilvl w:val="4"/>
          <w:numId w:val="1"/>
        </w:numPr>
        <w:rPr/>
      </w:pPr>
      <w:bookmarkStart w:id="345" w:name="__RefHeading___Toc2996018_3224264995"/>
      <w:bookmarkStart w:id="346" w:name="_Toc116"/>
      <w:bookmarkEnd w:id="345"/>
      <w:r>
        <w:rPr/>
        <w:t>1</w:t>
      </w:r>
      <w:r>
        <w:rPr>
          <w:rtl w:val="true"/>
        </w:rPr>
        <w:t>-</w:t>
      </w:r>
      <w:r>
        <w:rPr>
          <w:rtl w:val="true"/>
        </w:rPr>
        <w:t>النص الأول</w:t>
      </w:r>
      <w:bookmarkEnd w:id="346"/>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محمد بن إبراهیم،أنبأنا أبو الفضل أحمد بن عبد المنعم بن أحمد بن بندار،أنبأنا أبو الحسن العتیقی،أنبأنا أبو الحسن الدارقطنی،أنبأنا أحمد بن محمد بن سعید،أنبأنا یحیی بن زکریا بن شیبان،أنبأنا یعقوب بن معبد،حدثنی مثنی أبو عبد اللّه،عن سفیان الثوری،عن أبی إسحاق 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عاصم بن ضمرة،و هبیرة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العلاء بن صالح،عن المنهال بن عمرو،عن عباد بن عبد اللّه الأسدی، و عن عمرو بن واثلة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یوم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لأحتجن علیهم بما لا یستطیع قرشیهم،و لا عربیهم،و لا عجمیهم رده،و لا یقول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لعثمان بن عفان،و لعبد الرحمن بن عوف،و الزبیر،و لطلحة، و سعد،و هم أصحاب الشوری،و کلهم من قریش،و قد کان قدم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باللّه،الذی لا إله ألا هو،أفیکم أحد وحد اللّه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باللّه،هل فیکم أحد صلی اللّه قبلی،و صلی القبلتین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باللّه،أفیکم أحد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غیری،إذ آخی بین المؤمنین،فآخی بینی و بین نفسه،و جعلنی منه بمنزلة </w:t>
      </w:r>
    </w:p>
    <w:p>
      <w:pPr>
        <w:pStyle w:val="BookText"/>
        <w:rPr/>
      </w:pPr>
      <w:r>
        <w:rPr>
          <w:rFonts w:ascii="IRNazanin" w:hAnsi="IRNazanin" w:eastAsia="IRNazanin"/>
          <w:color w:val="111111"/>
          <w:sz w:val="28"/>
          <w:sz w:val="28"/>
          <w:szCs w:val="28"/>
          <w:rtl w:val="true"/>
          <w:lang w:bidi="fa-IR"/>
        </w:rPr>
        <w:t>هارون من موسی إلا أنی لست بنبی؟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باللّه،أفیکم مطهر غیری،إذ سد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أبوابکم و فتح بابی،و کنت معه فی مساکنه و مسجده،فقام إلیه عمه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اللّه،غلقت أبوابنا و فتحت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نعم،اللّه أمر بفتح بابه و سد أبوابکم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أحب إلی اللّه و إلی رسوله منی،إذ دفع الرایة إلی یوم خیبر،فقال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إلی من یحب اللّه و رسوله،و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الطائر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 فجئت،فقال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إلی رسولک،اللهم و إلی رسولک،غیری؟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قدم بین یدی نجواه صدقة غیری حتی رفع اللّه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من قتل مشرکی قریش و العرب فی اللّه و فی رسوله غیری؟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العلم،و أن یکون أذنه الواعیة مثل ما دعا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أقرب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الرحم،و من جعله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نفسه،و أبناءه أبناءه،و نساءه نساءه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کان یأخذ الخمس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یؤمن أحد من قرابته غیری،و غیر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الیوم أحد له زوجة مثل زوجتی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له ابنان مثل ابنی الحسن و الحسین سیدی شباب أهل الجنة ما خلا النبیین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له أخ کأخی جعفر الطیار فی الجنة، المزین بالجناحین مع الملائکة غیری؟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له عم مثل عمی أسد اللّه و أسد رسوله سید الشهداء حمزة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ولی غمض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الملائکة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ولی 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الملائکة،یقلبونه لی کیف أشاء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کان آخر عهده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وضعه فی حفرته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باللّه،أفیکم أحد قضی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دیونه و مواعیده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347" w:name="pg12884_121768"/>
    </w:p>
    <w:p>
      <w:pPr>
        <w:pStyle w:val="Heading5"/>
        <w:numPr>
          <w:ilvl w:val="4"/>
          <w:numId w:val="1"/>
        </w:numPr>
        <w:rPr/>
      </w:pPr>
      <w:bookmarkStart w:id="348" w:name="__RefHeading___Toc2996020_3224264995"/>
      <w:bookmarkStart w:id="349" w:name="_Toc117"/>
      <w:bookmarkEnd w:id="347"/>
      <w:bookmarkEnd w:id="348"/>
      <w:r>
        <w:rPr/>
        <w:t>2</w:t>
      </w:r>
      <w:r>
        <w:rPr>
          <w:rtl w:val="true"/>
        </w:rPr>
        <w:t>-</w:t>
      </w:r>
      <w:r>
        <w:rPr>
          <w:rtl w:val="true"/>
        </w:rPr>
        <w:t>النص الثانی</w:t>
      </w:r>
      <w:bookmarkEnd w:id="349"/>
    </w:p>
    <w:p>
      <w:pPr>
        <w:pStyle w:val="BookText"/>
        <w:rPr/>
      </w:pPr>
      <w:r>
        <w:rPr>
          <w:rFonts w:ascii="IRNazanin" w:hAnsi="IRNazanin" w:eastAsia="IRNazanin"/>
          <w:color w:val="111111"/>
          <w:sz w:val="28"/>
          <w:sz w:val="28"/>
          <w:szCs w:val="28"/>
          <w:rtl w:val="true"/>
          <w:lang w:bidi="fa-IR"/>
        </w:rPr>
        <w:t>قال ابن عساکر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البرکات الأنماطی،أنبأنا أبو بکر محمد بن المظفر،أنبأنا أبو الحسن العتیقی،أنبأنا یوسف بن أحمد،أنبأنا أبو جعفر العقیلی،أنبأنا محمد بن أحمد الورامینی،أنبأنا یحیی بن المغیرة الرازی، أنبأنا زافر،عن رجل،عن الحرث بن محمد،عن أبی الطفیل عامر بن واثلة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واقفا علی الباب یوم الشوری،فارتفعت الأصوات بینهم،فسمعت علیا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 الناس لأبی بکر و أنا و اللّه أولی بالأمر منه،و أحق منه،فسمعت، و أطعت،مخافة أن یرجع الناس کفارا یضرب بعضهم رقاب بعض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بایع الناس عمر،و أنا و اللّه أولی بالأمر منه،و أحق منه،فسمعت و أطعت،مخافة أن یرجع الناس کفارا یضرب بعضهم رقاب بعض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أنتم تریدون أن تبایعوا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أسمع و أطیع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عمر جعلنی فی خمسة نفر أنا سادسهم،لا یعرف لی فضلا علیهم فی الصلاح،و لا یعرفونه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فیه شرع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لو أشاء أن أتکلم،ثم لا یستطیع عربیهم و لا عجمیهم،و لا المعاهد منهم،و لا المشرک أن یرد خصلة منها،لفعلت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نشدتکم باللّه،أیها النفر جمیعا،أفیکم أحد 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أیها النفر جمیعا،أفیکم أحد له عم مثل عمی حمزة،أسد اللّه و أسد رسوله،و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له أخ مثل أخی جعفر،ذو الجناحین،الموشی بالجوهر،یطیر بهما فی الجنة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له مثل سبطی الحسن و الحسین سیدی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له مثل زوجی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کان أقتل لمشرکی قریش عند کل شدیدة تنزل برسول اللّه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کان أعظم غناء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حین اضطجعت علی فراشه،و وقیته بنفسی،و بذلک له مهجة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کان یأخذ الخمس غیری و غیر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کان له سهم فی الحاضر و سهم فی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فیکم أحد مطهر فی کتاب اللّه غیری،حین سد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المهاجرین و فتح بابی،فقام إلیه عماه حمزة و العباس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اللّه،سددت أبوابنا و فتحت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فتحت بابه،و لا سددت أبوابکم،بل اللّه فتح بابه،و سد أبوابکم؟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أفیکم أحد تمم اللّه نوره من السماء غیری،حین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أفیکم أحد ناجاه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ثنتی عشرة مرة غیری،حین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w:t>
      </w:r>
    </w:p>
    <w:p>
      <w:pPr>
        <w:pStyle w:val="BookText"/>
        <w:rPr/>
      </w:pPr>
      <w:r>
        <w:rPr>
          <w:rFonts w:ascii="Amiri" w:hAnsi="Amiri" w:eastAsia="Amiri" w:cs="Amiri"/>
          <w:color w:val="111111"/>
          <w:sz w:val="28"/>
          <w:sz w:val="28"/>
          <w:szCs w:val="28"/>
          <w:rtl w:val="true"/>
          <w:lang w:bidi="ar-SA"/>
        </w:rPr>
        <w:t>یَدَیْ نَجْوٰاکُمْ صَدَقَةً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تولی غمض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آخر عهد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وضعه فی حفرته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حدثنا محمد بن أحمد،عن یحیی بن المغیرة،عن زافر،عن رجل،عن الحارث بن محمد،عن أبی الطفیل عامر بن واثلة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رجلان مجهولان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یسمه زافر،و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محمد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حدثنی جعفر بن محمد،حدثنا محمد بن حمید الرازی،حدثنا </w:t>
      </w:r>
      <w:bookmarkStart w:id="350" w:name="pg12884_121772"/>
    </w:p>
    <w:p>
      <w:pPr>
        <w:pStyle w:val="BookText"/>
        <w:rPr/>
      </w:pPr>
      <w:bookmarkEnd w:id="350"/>
      <w:r>
        <w:rPr>
          <w:rFonts w:ascii="IRNazanin" w:hAnsi="IRNazanin" w:eastAsia="IRNazanin"/>
          <w:color w:val="111111"/>
          <w:sz w:val="28"/>
          <w:sz w:val="28"/>
          <w:szCs w:val="28"/>
          <w:rtl w:val="true"/>
          <w:lang w:bidi="fa-IR"/>
        </w:rPr>
        <w:t>زافر،حدثنا الحارث بن محمد،عن أبی الطفیل عامر بن واثلة،عن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عمل ابن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الرجل،و أراد أن یجود الحدیث،و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یحیی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بن المغیرة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لا أصل له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الحدیث ما یدل علی أنه موضوع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القبلتین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أصحاب الشوری قد صلی القبلتین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له زوجة مثل زوجتی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لعثمان مثل ما له من هذه الفضیلة و زیادة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2996022_3224264995"/>
      <w:bookmarkStart w:id="352" w:name="_Toc118"/>
      <w:bookmarkEnd w:id="351"/>
      <w:r>
        <w:rPr/>
        <w:t>3</w:t>
      </w:r>
      <w:r>
        <w:rPr>
          <w:rtl w:val="true"/>
        </w:rPr>
        <w:t>-</w:t>
      </w:r>
      <w:r>
        <w:rPr>
          <w:rtl w:val="true"/>
        </w:rPr>
        <w:t>النص الثالث</w:t>
      </w:r>
      <w:bookmarkEnd w:id="352"/>
    </w:p>
    <w:p>
      <w:pPr>
        <w:pStyle w:val="BookText"/>
        <w:rPr/>
      </w:pP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ابن الولید معا،عن سعد،عن ابن أبی الخطاب،عن الحکم بن مسکین،عن أبی الجارود،و هشیم بن أبی ساسان،و أبی طارق السراج،عن عامر بن واثلة،قال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البیت یوم الشوری،فسمعت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استخلف الناس أبا بکر و أنا و اللّه أحق بالأمر و أولی به منه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استخلف أبو بکر عمر و أنا و اللّه أحق بالامر،و أولی به منه،إلا أن عمر جعلنی مع خمسة أنا سادسهم لا یعرف لهم علی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أشاء </w:t>
      </w:r>
    </w:p>
    <w:p>
      <w:pPr>
        <w:pStyle w:val="BookText"/>
        <w:rPr/>
      </w:pPr>
      <w:r>
        <w:rPr>
          <w:rFonts w:ascii="IRNazanin" w:hAnsi="IRNazanin" w:eastAsia="IRNazanin"/>
          <w:color w:val="111111"/>
          <w:sz w:val="28"/>
          <w:sz w:val="28"/>
          <w:szCs w:val="28"/>
          <w:rtl w:val="true"/>
          <w:lang w:bidi="fa-IR"/>
        </w:rPr>
        <w:t>لاحتججت علیهم بما لا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عربیهم و لا عجمیهم،المعاهد منهم و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أیها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أحد وحد اللّه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نص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بعدی لکنته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ساق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 العالمین هدیا فأشرکه فیه،غیری؟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بطیر یأکل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 من هذا الطیر،فجئته،فقال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إلی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رسولک،غیری؟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رجع عمر یجبن أصحابه و یجبنونه،قد رد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منهزما،فقال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لأعطین الرایة غدا رجلا لیس بفرار،یحبه اللّه و رسوله و یحب اللّه و رسوله،لا یرجع </w:t>
      </w:r>
    </w:p>
    <w:p>
      <w:pPr>
        <w:pStyle w:val="BookText"/>
        <w:rPr/>
      </w:pPr>
      <w:r>
        <w:rPr>
          <w:rFonts w:ascii="IRNazanin" w:hAnsi="IRNazanin" w:eastAsia="IRNazanin"/>
          <w:color w:val="111111"/>
          <w:sz w:val="28"/>
          <w:sz w:val="28"/>
          <w:szCs w:val="28"/>
          <w:rtl w:val="true"/>
          <w:lang w:bidi="fa-IR"/>
        </w:rPr>
        <w:t>حتی یفتح اللّه علیه،فلما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رمد ما یطرف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جیئونی به،فلما قمت بین یدیه تفل فی عینی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اذهب عنه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فاذهب اللّه عنی الحر و البرد إلی ساعتی هذه،و أخذت الرایة فهزم اللّه المشرکین و اظفرنی بهم،غیری؟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 مقاتلیهم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سبیت ذراریهم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له أخ مثل أخی جعفر المزین بالجناحین فی الجنة یحل فیها حیث یشاء،غیری؟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له عم مثل عمی حمزة أسد اللّه و أسد رسوله،و سید الشهداء،غیری؟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له سبطان مثل سبطی الحسن و الحسین ابنی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سیدی شباب أهل الجنة،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نشدتکم باللّه،هل فیکم أحد له زوجة مثل زوجتی فاطمة بنت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بضعة منه،و سیدة نساء أهل الجنة،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فارقک فارقنی و من فارقنی فارق اللّه،غیری؟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لینتهین بنو ولیعة أو لأبعثن إلیهم رجلا کنفسی،طاعته کطاعتی، و معصیته کمعصیتی،یغشاهم بالسیف،غیری؟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وصل إلی قلبه حبی إلا کفر اللّه عنه ذنوبه،و من وصل حبی إلی قلبه فقد وصل حبک إلی قلبه،و کذب من زعم أنه یحبنی و یبغضک،غیری؟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الخلیفة فی الأهل و الولد و المسلمین فی کل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 عدوی، و عدوی عدو اللّه،و ولیک ولیی،و ولیی ولی اللّه،غیری؟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أحبک و والاک سبقت له الرحمة،و من أبغضک و عاداک سبقت له 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لی و لأبی،لا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یبغضه و یعادیه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اسکتی،إن کنت أنت و أبوک ممن یتولاه و یحبه،فقد سبقت لکما الرحمة،و إن کنتما ممن یبغضه و یعادیه فقد سبقت لکما اللعنة،و لقد خبثت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أبوک أول من یظلمه،و أنت أول من یقاتله،غیری؟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أنا أخوک فی الدنیا و الآخرة، و منزلک مواجه منزلی،کما یتواجه الاخوان فی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خصک بأمر و أعطاکه،لیس من الأعمال شیء أحب إلیه و لا أفضل منه عنده،الزهد فی الدنیا،فلیس تنال منها شیئا و لا تنال منک،و هی زینة الأبرار عند اللّه عز و جل یوم القیامة،فطوبی لمن أحبک و صدق علیک،و ویل لمن أبغضک و کذب علیک،غیری؟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بعثه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لیجئ بالماء کما بعثنی،فذهبت حتی حملت القربة علی ظهری و مشیت بها،فاستقبلتنی ریح فردتنی حتی أجلستنی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قمت فاستقبلتنی ریح فردتنی ثم أجلستنی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قمت؛فجئت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فقصصت علیه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جائنی جبرئیل فأخبرنی،أما الریح الأولی،فجبرئیل کان فی ألف من الملائکة یسلمون علیک،و أما الثانیة فمیکائیل جاء فی ألف من الملائکة یسلمون علیک،غیری؟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من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هذه المواساة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کان یکتب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جعلت أکتب فأغفی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أری أنه یملی علی،فلما انتبه 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أملی علیک من هاهنا إلی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جبرئیل أملا علیک،غیری؟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لا یبقی أحد إلا قبض من أثرک قبضة یطلب بها البرکة لعقبه من بعده لقلت فیک قولا لا یبقی أحد إلا قبض من أثرک قبضة؟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الباب فإن زوارا من الملائکة یزورونی،فلا تأذن لأحد منهم، فجاء عمر فرددته ثلاث مرات،و أخبرته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محتجب و عنده زوار من الملائکة،و عدتهم کذا و کذا،ثم أذنت له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جئت غیر مرة کل ذلک یردنی علی،و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محتجب،و عنده زوار من الملائکة،وعدتهم کذا و کذا،فکیف علم بالعدة؟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صدق،کیف علمت بعدتهم؟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علی التحیات و سمعت الأصوات فأحصیت العدد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صدقت،فإن فیک سنة من أخی عیسی،فخرج عمر و هو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ضربه لابن مریم مثلا،فأنزل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إِنْ هُوَ إِلاّٰ عَبْدٌ أَنْعَمْنٰا عَلَیْهِ وَ جَعَلْنٰاهُ مَثَلاً لِبَنِی إِسْرٰائِیلَ وَ لَوْ نَشٰاءُ لَجَعَلْنٰا مِنْکُمْ مَلاٰئِکَةً فِی الْأَرْضِ یَخْلُفُونَ </w:t>
      </w:r>
      <w:r>
        <w:rPr>
          <w:rStyle w:val="FootnoteAnchor"/>
          <w:rtl w:val="true"/>
        </w:rPr>
        <w:footnoteReference w:id="179"/>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طوبی شجرة فی الجنة أصلها فی 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مؤمن إلا و فی منزله غصن من أغصانها،غیری؟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علی سنتی،و تبرئ ذمتی،غیری؟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الناکثین،و القاسطین،و المارقین،غیری؟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رأسه فی حجر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ادن،دونک رأس ابن عمک فأنت أولی به منی،غیری؟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فی حجره حتی غابت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یصل العصر، فلما انتبه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فردت الشمس بیضاء نقیة، فصلیت ثم انحدرت،غیری؟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أمر اللّه عز و جل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یبعث ببراءة،فبعث بها مع أبی بکر،فأتاه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عنک إلا أنت أو رجل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،فأخذتها من أبی بکر،فمضیت بها،و أدیتها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فأثبت اللّه علی لسان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منه،غیری؟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إمام من أطاعنی،و نور أولیائی،و الکلمة التی ألزمتها المتقین، </w:t>
      </w:r>
    </w:p>
    <w:p>
      <w:pPr>
        <w:pStyle w:val="BookText"/>
        <w:rPr/>
      </w:pP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یحیا حیاتی،و یموت موتی،و یسکن جنتی التی و عدنی ربی جنات عدن،قضیب غرسه اللّه بیده،ثم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کن،فکان،فلیوال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ذریته من بعده،فهم الأئمة،و هم الأوصیاء أعطاهم اللّه علمی و فهمی،لا یدخلونکم فی باب ضلال،و لا یخرجونکم من باب هدی،لا تعلموهم فهم أعلم منکم،یزول الحق معهم أینما زالوا،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فانقضی،إنه لا یحبک إلا مؤمن و 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ولایتک یخرجون یوم القیامة من قبورهم علی نوق بیض،شراک نعالهم نور یتلألأ،قد سهلت علیهم الموارد،و فرجت عنهم الشدائد،و أعطوا الأمان،و انقطعت عنهم الأحزان،حتی ینطلق بهم إلی ظل عرش الرحمن،توضع بین أیدیهم مائدة یأکلون منها حتی یفرغ من الحساب،یخاف الناس و لا یخافون،و یحزن الناس و لا یحزنون،غیری؟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جاء أبو بکر یخطب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أن یزوجه، و جاء عمر یخطبها،فأبی أن یزوجه،فخطبت إلیه فزوجنی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بکر و عمر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أن تزوجنا و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منعتکما و زوجته،بل اللّه منعکما و زوجه،غیری؟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سبب و نسب منقطع یوم القیامة إلا سببی و نسبی،فأی سبب أفضل من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نسب أفضل من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و أبا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لأخوان،و إن الحسن و الحسین ابنی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سیدی شباب أهل الجنة ابنای،و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سیدة نساء أهل الجنة،غیری؟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الخلق ففرقهم فرقتین،فجعلنی فی خیر الفرقتین،ثم جعلهم شعوبا فجعلنی فی خیر شعبة،ثم جعلهم قبائل فجعلنی فی خیر قبیلة،ثم جعلهم بیوتا فجعلنی فی خیر بیت،ثم اختار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علیا و جعفرا،فجعلنی خیرهم،فکنت نائما بین ابنی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جبرئیل و معه 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هؤلاء أرسلت؟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هذا،ثم أخذ بیدی فأجلسنی،غیری؟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سد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المسلمین کلهم و لم یسد بابی،فجاءه العباس و حمزة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أخرجتنا و أسکنته؟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أخرجتکم و أسکنته بل اللّه أخرجکم و أسکنه،إن اللّه عز و جل أوحی إلی أخی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اتخذ مسجدا طهورا و أسکنه أنت و هارون و ابنا هارون،و إن اللّه عز و جل أوحی إلی أن اتخذ مسجدا طهورا،و اسکنه أنت و علی،و ابنا علی،غیری؟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علی مع الحق،لا یفترقان حتی یردا علی الحوض،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وقی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جاء المشرکون یریدون قتله،فاضطجعت فی مضجعه،و ذهب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الغار،و هم یرون أنی أنا هو،فقالوا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ابن عمک؟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أدری،فضربونی حتی کادوا یقتلوننی؟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بولایة علی،فولایته ولایتی،و ولایتی ولایة ربی،عهد عهده إلی ربی و أمرنی أن أبلغکموه،فهل سمعتم؟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فیکم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سمعت،و هو یحمل الناس علی کتفیه و یعادیه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ربی قد أخبرنی بهم،و أمرنی بالاعراض عنهم لأمر قد سبق،و إنما یکتفی أحدکم بما یجد لعلی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قتل من بنی عبد الدار تسعة مبارزة غیری،کلهم یأخذ اللواء،ثم جاء صواب الحبشی مولاهم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أقتل بسادتی إلا محمدا،قد أزبد شدقاه،و احمرتا عیناه،فاتقیتموه و حدتم عنه،و خرجت إلیه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أقبل کأنه قبة مبنیة،فاختلفت أنا و هو ضربتین،فقطعته بنصفین، و بقیت رجلاه و عجزه و فخذاه قائمة علی الأرض،ینظر إلیه المسلمون، و یضحکون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قتل من مشرکی قریش مثل 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جاء عمرو بن عبد ود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مبارز،فکعتم عنه کلکم،فقمت أنا،فقال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تذهب؟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إلی هذا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عمرو بن عبدود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هو عمرو بن عبد ود فأنا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الکلام،و أعدت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علی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قربت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کفؤ کریم،ارجع یا ابن أخی،فقد کان لأبیک معی صحبة و محادثة،فأنا أکره 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عاهدت اللّه أن لا یخیرک أحد ثلاث خصال إلا اخترت إحداهن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أن لا إله إلا اللّه و أن محمدا رسول اللّه،و تقر بما جاء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من حیث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تحدث نساء قریش بهذا أنی رجعت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فأقاتلک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فنعم،فنزل،فاختلف أنا و هو ضربتین،فأصاب الحجفة و أصاب السیف رأسی،و ضربته ضربة فانکشف رجلیه،فقتله اللّه علی یدی،ففیکم أحد فعل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حین جاء مرحب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مرحب</w:t>
      </w:r>
    </w:p>
    <w:p>
      <w:pPr>
        <w:pStyle w:val="BookText"/>
        <w:rPr/>
      </w:pPr>
      <w:r>
        <w:rPr>
          <w:rFonts w:ascii="IRNazanin" w:hAnsi="IRNazanin" w:eastAsia="IRNazanin"/>
          <w:color w:val="111111"/>
          <w:sz w:val="28"/>
          <w:sz w:val="28"/>
          <w:szCs w:val="28"/>
          <w:rtl w:val="true"/>
          <w:lang w:bidi="fa-IR"/>
        </w:rPr>
        <w:t>شاک السلاح بطل مجرب</w:t>
      </w:r>
    </w:p>
    <w:p>
      <w:pPr>
        <w:pStyle w:val="BookText"/>
        <w:rPr/>
      </w:pPr>
      <w:r>
        <w:rPr>
          <w:rFonts w:ascii="IRNazanin" w:hAnsi="IRNazanin" w:eastAsia="IRNazanin"/>
          <w:color w:val="111111"/>
          <w:sz w:val="28"/>
          <w:sz w:val="28"/>
          <w:szCs w:val="28"/>
          <w:rtl w:val="true"/>
          <w:lang w:bidi="fa-IR"/>
        </w:rPr>
        <w:t>أطعن أحیانا و حینا أضرب</w:t>
      </w:r>
    </w:p>
    <w:p>
      <w:pPr>
        <w:pStyle w:val="BookText"/>
        <w:rPr/>
      </w:pPr>
      <w:r>
        <w:rPr>
          <w:rFonts w:ascii="IRNazanin" w:hAnsi="IRNazanin" w:eastAsia="IRNazanin"/>
          <w:color w:val="111111"/>
          <w:sz w:val="28"/>
          <w:sz w:val="28"/>
          <w:szCs w:val="28"/>
          <w:rtl w:val="true"/>
          <w:lang w:bidi="fa-IR"/>
        </w:rPr>
        <w:t>فخرجت إلیه،فضربنی و ضربته،و علی رأسه نقیر من جبل حجر لم یکن تصلح علی رأسه بیضة من عظم رأسه،ففلقت النقیر،و وصل السیف إلی رأسه فقتلته،ففیکم أحد فعل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نشدتکم باللّه،هل فیکم أحد أنزل اللّه فیه آیة التطهیر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w:t>
      </w:r>
    </w:p>
    <w:p>
      <w:pPr>
        <w:pStyle w:val="BookText"/>
        <w:rPr/>
      </w:pPr>
      <w:r>
        <w:rPr>
          <w:rFonts w:ascii="Amiri" w:hAnsi="Amiri" w:eastAsia="Amiri" w:cs="Amiri"/>
          <w:color w:val="111111"/>
          <w:sz w:val="28"/>
          <w:sz w:val="28"/>
          <w:szCs w:val="28"/>
          <w:rtl w:val="true"/>
          <w:lang w:bidi="ar-SA"/>
        </w:rPr>
        <w:t>وَ یُطَهِّرَکُمْ تَطْهِیراً</w:t>
      </w:r>
    </w:p>
    <w:p>
      <w:pPr>
        <w:pStyle w:val="BookText"/>
        <w:rPr/>
      </w:pP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خیبریا، فضمنی فیه و فاطمة و الحسن و الحسین،ثم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 فأذهب عنهم الرجس و طهرهم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فی نص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أنا و أهل بیتی إلیک لا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نشدتکم،باللّه 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آدم،و أنت یا علی 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إذ نظر إلی شیء ینزل من السماء فبادره و لحقه أصحابه،فانتهی إلی سودان أربعة یحملون سریرا،فقال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ضعوا،فوضعوا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اکشفوا عنه،فکشفوا،فإذا أسود مطوق بالحدید،فقال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الریاحین،کان قد أبق عنهم خبثا و فسقا،فأمرونا أن ندفنه فی حدیده کما هو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فنظرت إلیه،فقلت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رآنی قط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أحبک، و اللّه ما أحبک إلا مؤمن،و لا أبغضک إلا 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أثابه اللّه بذا،هذا سبعون قبیلا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قبیل علی ألف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نزلوا یصلون علیه، ففک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حدیدته و صلی علیه 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لی البارحة فی الدعاء،فما سألت ربی شیئا إلا أعطانیه،و ما سألت لنفسی شیئا إلا سألت لک مثله و أعطانیه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خالد بن الولید إلی بنی خزیمة،ففعل ما فعل،فصعد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أبرأ إلیک مما صنع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مرات،ثم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یا علی،فذهبت فودیتهم،ثم ناشدتهم باللّه هل بقی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نشدتنا باللّه فمیلغة کلابنا،و عقال بعیرنا،فأعطیتهم لهما، و بقی معی ذهب کثیر فأعطیتهم إیاه،و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لذمة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تعلمون و لما لا تعلمون،و لروعات النساء و الصبیان،ثم جئت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یسرنی یا علی أن لی بما صنعت حمر النعم؟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 أمتی البارحة فمر بی أصحاب الرایات،فاستغفرت لک و لشیعتک؟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فاضرب عنق ذلک الرجل الذی تجده فی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لا،وجدته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لا،وجدته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آمرکما بقتله،فتقولان وجدناه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فاقتله،فلما مضیت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صدقت،أما إنک لو وجدته لقتلته؟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ولیک فی الجنة،و عدوک فی النار؟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bookmarkStart w:id="353" w:name="pg12884_121790"/>
    </w:p>
    <w:p>
      <w:pPr>
        <w:pStyle w:val="BookText"/>
        <w:rPr/>
      </w:pPr>
      <w:bookmarkEnd w:id="3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علمتم أن عائشة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لیس منک،و إنه ابن فلان القبطی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بعثتنی أکون کالمسمار المحمی فی الوبر،أو أتثبت؟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فلما نظر إلی استند إلی حائط فطرح نفسه فیه،فطرحت نفسی علی أثره،فصعد علی نخل فصعدت خلفه،فلما رآنی قد صعدت رمی بإزاره،فإذا لیس له شیء مما یکون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فأخبرت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صرف عنا السوء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2996024_3224264995"/>
      <w:bookmarkStart w:id="355" w:name="_Toc119"/>
      <w:bookmarkEnd w:id="354"/>
      <w:r>
        <w:rPr/>
        <w:t>4</w:t>
      </w:r>
      <w:r>
        <w:rPr>
          <w:rtl w:val="true"/>
        </w:rPr>
        <w:t>-</w:t>
      </w:r>
      <w:r>
        <w:rPr>
          <w:rtl w:val="true"/>
        </w:rPr>
        <w:t>زیادات فی روایة الطبرسی</w:t>
      </w:r>
      <w:bookmarkEnd w:id="355"/>
    </w:p>
    <w:p>
      <w:pPr>
        <w:pStyle w:val="BookText"/>
        <w:rPr/>
      </w:pPr>
      <w:r>
        <w:rPr>
          <w:rFonts w:ascii="IRNazanin" w:hAnsi="IRNazanin" w:eastAsia="IRNazanin"/>
          <w:color w:val="111111"/>
          <w:sz w:val="28"/>
          <w:sz w:val="28"/>
          <w:szCs w:val="28"/>
          <w:rtl w:val="true"/>
          <w:lang w:bidi="fa-IR"/>
        </w:rPr>
        <w:t>و ورد فی روایة الطبرسی زیادة علی ما تقدم بصورة متفرقة ما یلی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من بایع البیعتین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بیعة الفتح و بیعة </w:t>
      </w:r>
    </w:p>
    <w:p>
      <w:pPr>
        <w:pStyle w:val="BookText"/>
        <w:rPr/>
      </w:pP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عرف الناسخ من المنسوخ،غیری؟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عاین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مثال دحیة الکلبی،غیری؟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الحضر و رفیقه فی السفر،غیری؟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من سماه اللّه فی عشر آیات من القرآن مؤمنا،غیری؟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 من تراب،فرمی به فی وجوه الکفار فانهزموا،غیری؟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اشتاقت الجنة إلی رؤیته،غیری؟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شهد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ورث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رایته و خاتمه،غیری؟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نودی باسمه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 لا فتی إلا علی</w:t>
      </w:r>
    </w:p>
    <w:p>
      <w:pPr>
        <w:pStyle w:val="BookText"/>
        <w:rPr/>
      </w:pP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یخصف نعل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أحب الخلق إلی،و أقولهم بالحق،غیری؟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نشدتکم باللّه،هل فیکم أحد استقی مائة دلو بمائة تمرة،و جاء </w:t>
      </w:r>
    </w:p>
    <w:p>
      <w:pPr>
        <w:pStyle w:val="BookText"/>
        <w:rPr/>
      </w:pPr>
      <w:r>
        <w:rPr>
          <w:rFonts w:ascii="IRNazanin" w:hAnsi="IRNazanin" w:eastAsia="IRNazanin"/>
          <w:color w:val="111111"/>
          <w:sz w:val="28"/>
          <w:sz w:val="28"/>
          <w:szCs w:val="28"/>
          <w:rtl w:val="true"/>
          <w:lang w:bidi="fa-IR"/>
        </w:rPr>
        <w:t>بالتمر فأطعمه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سلم علیه جبرئیل،و میکائیل، و إسرافیل فی ثلاثة آلاف من الملائکة یوم بدر،غیری؟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مشی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علی حدیقة،فقلت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هذه الحدیقة؟</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حدیقتک فی الجنة أحسن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مررت علی ثلاث حدائق،کل ذلک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حدیقتک فی الجنة أحسن من هذه،غیری؟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من آمن بی،و أول من یصافحنی یوم القیامة،غیری؟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طالع یطلع علیکم من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أمیر المؤمنین، و سید المسلمین،و خیر الوصیین،و أولی الناس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رجلا من الأنصار،فکنت أنا الطالع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 یا أنس بأول </w:t>
      </w:r>
    </w:p>
    <w:p>
      <w:pPr>
        <w:pStyle w:val="BookText"/>
        <w:rPr/>
      </w:pPr>
      <w:r>
        <w:rPr>
          <w:rFonts w:ascii="IRNazanin" w:hAnsi="IRNazanin" w:eastAsia="IRNazanin"/>
          <w:color w:val="111111"/>
          <w:sz w:val="28"/>
          <w:sz w:val="28"/>
          <w:szCs w:val="28"/>
          <w:rtl w:val="true"/>
          <w:lang w:bidi="fa-IR"/>
        </w:rPr>
        <w:t>رجل أحب قومه،غیری؟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نشدتکم باللّه،هل فیکم أحد نزلت فیه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182"/>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نشدتک باللّه هل فیکم أحد أنزل اللّه فیه و فی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 مِنْ کَأْسٍ کٰانَ مِزٰاجُهٰا کٰافُوراً إلی آخر السورة،غیری؟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کلمة،کل کلمة مفتاح الف کلمة،غیری؟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ناجاه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الطائف،فقال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ناجیت علیا دوننا؟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ناجیته،بل اللّه أمرنی بذلک، غیری؟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أقرب الخلق منی یوم القیامة،یدخل بشفاعتک الجنة أکثر الخلق من ربیعة و مضر،غیری؟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تکسی حین أکسی،غیری؟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خیر البشر بعد النبیین،غیری؟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الفاروق،تفرق بین الحق و الباطل،غیری؟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أفضل الخلائق عملا یوم القیامة بعد النبیین،غیری؟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کان یبعث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و هو فی الغار،و یخبره الأخبار،غیری؟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سر دونک،غیری؟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أخی،و وزیری،و صاحبی من أهلی،غیری؟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أقدمهم سلما،و أفضلهم علما،و أکثرهم حلما،غیری؟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عرض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أنظرنی حتی ألقی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أمانة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أمانة عندی فقد أسلمت،غیری؟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رجل ناجی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مرات،یقدم بین یدی نجواه صدقة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سبنی،و من سبنی فقد سب اللّه،غیری؟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من قاتلک،و عادی اللّه من عاداک،غیری؟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صلی قبل الناس بسبع سنین و أشهر،غیری؟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یوم القیامة آخذ بحجزة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الحجزة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آخذ بحجزتی،و أهل بیتی آخذون بحجزتک،غیری؟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کنفسی،و حبک حبی،و بغضک بغضی،غیری؟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لی عونا و عضدا و ناصرا،غیری؟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یعسوب الظلمة،و أنت یعسوب المؤمنین،غیری؟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أقومهم بأمر اللّه،و أوفاهم بعهد اللّه،و أعلمهم بالقضیة، و أقسمهم بالسویة،و أعظمهم عند اللّه مزیة،غیری؟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فضلک علی هذه الأمة کفضل الشمس علی القمر،و کفضل القمر علی النجوم،غیری؟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أشجار شتی و أنا و أنت من شجرة واحدة،غیری؟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رضی اللّه عنه فی آیتین من القرآن،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 موعدی،و موعد شیعتک الحوض إذا خافت الأمم و وضعت الموازین،غیری؟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فأحبه،اللهم إنی أستودعکه،غیری؟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تحاج الناس فتحجهم بإقامة الصلاة،و إیتاء الزکاة،و الأمر بالمعروف،و النهی عن المنکر،و إقامة الحدود،و القسم بالسویة،غیری؟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 بیده فرفعها حتی نظر الناس إلی بیاض إبطه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هذا ابن عمی و وزیری،فوازروه و ناصحوه و صدقوه،فإنه ولیکم،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نشدتکم باللّه،هل فیکم أحد أنزلت فیه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Style w:val="FootnoteAnchor"/>
          <w:rtl w:val="true"/>
        </w:rPr>
        <w:footnoteReference w:id="183"/>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کان جبرئیل أحد ضیفانه،غیری؟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حنوطا من حنوط الجنة،ثم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أقسمه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لی تحنطنی به، و ثلثا لابنتی،و ثلثا لک،غیری؟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کان إذا 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و أدناه،و تهلل له وجهه،غیری؟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أفتخر بک یوم القیامة إذا افتخرت الأنبیاء بأوصیائها،غیری؟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اللّه عن أمانتک،أدی اللّه عن ذمتک،غیری؟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فتح حصن خیبر،و سبا بنت مرحب،فأداها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bookmarkStart w:id="356" w:name="pg12884_121801"/>
    </w:p>
    <w:p>
      <w:pPr>
        <w:pStyle w:val="BookText"/>
        <w:rPr/>
      </w:pPr>
      <w:bookmarkEnd w:id="356"/>
      <w:r>
        <w:rPr>
          <w:rFonts w:ascii="IRNazanin" w:hAnsi="IRNazanin" w:eastAsia="IRNazanin"/>
          <w:color w:val="111111"/>
          <w:sz w:val="28"/>
          <w:sz w:val="28"/>
          <w:szCs w:val="28"/>
          <w:rtl w:val="true"/>
          <w:lang w:bidi="fa-IR"/>
        </w:rPr>
        <w:t>قسیم النار،تخرج منها من زکا،و تذر فیها کل کافر،غیری؟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الحوض أنت و شیعتک رواء مرویین،مبیضة وجوههم،و یرد علی عدوک ظماء مظمئین،مفحمین،مسودة وجوههم،غیری؟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 و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أقررتم علی أنفسکم،و استبان لکم ذلک من قول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بتقوی اللّه وحده لا شریک له،و أنهاکم عن سخطه،و لا تعصوا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ردوا الحق إلی أهله،و اتبعوا سنة نبیکم،فإنکم إذا خالفتم خالفتم اللّه،فادفعوها إلی من هو أهلها و هی 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2996026_3224264995"/>
      <w:bookmarkStart w:id="358" w:name="_Toc120"/>
      <w:bookmarkEnd w:id="357"/>
      <w:r>
        <w:rPr/>
        <w:t>5</w:t>
      </w:r>
      <w:r>
        <w:rPr>
          <w:rtl w:val="true"/>
        </w:rPr>
        <w:t>-</w:t>
      </w:r>
      <w:r>
        <w:rPr>
          <w:rtl w:val="true"/>
        </w:rPr>
        <w:t>زیادات روایة ابن شاذان</w:t>
      </w:r>
      <w:bookmarkEnd w:id="358"/>
    </w:p>
    <w:p>
      <w:pPr>
        <w:pStyle w:val="BookText"/>
        <w:rPr/>
      </w:pPr>
      <w:r>
        <w:rPr>
          <w:rFonts w:ascii="IRNazanin" w:hAnsi="IRNazanin" w:eastAsia="IRNazanin"/>
          <w:color w:val="111111"/>
          <w:sz w:val="28"/>
          <w:sz w:val="28"/>
          <w:szCs w:val="28"/>
          <w:rtl w:val="true"/>
          <w:lang w:bidi="fa-IR"/>
        </w:rPr>
        <w:t>و فی روایة الروضة لابن شاذان وردت الفقرات التالیة بصورة متفرقة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هل فیکم أحد أعظم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منی؟</w:t>
      </w:r>
      <w:r>
        <w:rPr>
          <w:rFonts w:eastAsia="IRNazanin" w:cs="IRNazanin"/>
          <w:color w:val="111111"/>
          <w:sz w:val="28"/>
          <w:szCs w:val="28"/>
          <w:rtl w:val="true"/>
          <w:lang w:bidi="fa-IR"/>
        </w:rPr>
        <w:t xml:space="preserve">! </w:t>
      </w:r>
      <w:bookmarkStart w:id="359" w:name="pg12884_121802"/>
    </w:p>
    <w:p>
      <w:pPr>
        <w:pStyle w:val="BookText"/>
        <w:rPr/>
      </w:pPr>
      <w:bookmarkEnd w:id="359"/>
      <w:r>
        <w:rPr>
          <w:rFonts w:ascii="IRNazanin" w:hAnsi="IRNazanin" w:eastAsia="IRNazanin"/>
          <w:color w:val="111111"/>
          <w:sz w:val="28"/>
          <w:sz w:val="28"/>
          <w:szCs w:val="28"/>
          <w:rtl w:val="true"/>
          <w:lang w:bidi="fa-IR"/>
        </w:rPr>
        <w:t>أم هل فیکم أحد من کان یأخذ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القرابة و سهم الخاصة و سهم الهجرة،غیری؟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هل فیکم أحد 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باثنتی عشر تمرة،غیری؟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هل فیکم أحد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یوم غدیر خم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عاداه،و لیبلغ الحاضر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فی أحد،غیری؟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هل فیکم من أمر اللّه عز و جل بمودته فی القرآن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85"/>
      </w:r>
      <w:r>
        <w:rPr>
          <w:rFonts w:ascii="IRNazanin" w:hAnsi="IRNazanin" w:eastAsia="IRNazanin"/>
          <w:color w:val="111111"/>
          <w:sz w:val="28"/>
          <w:sz w:val="28"/>
          <w:szCs w:val="28"/>
          <w:rtl w:val="true"/>
          <w:lang w:bidi="fa-IR"/>
        </w:rPr>
        <w:t>،هل قال من قبل لاحد،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هل فیکم من قاتل و جبرئیل عن یمینه،و میکائیل عن شماله،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هل فیکم من سماه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ولیه،غیری؟</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2996028_3224264995"/>
      <w:bookmarkStart w:id="361" w:name="_Toc121"/>
      <w:bookmarkEnd w:id="360"/>
      <w:r>
        <w:rPr/>
        <w:t>6</w:t>
      </w:r>
      <w:r>
        <w:rPr>
          <w:rtl w:val="true"/>
        </w:rPr>
        <w:t>-</w:t>
      </w:r>
      <w:r>
        <w:rPr>
          <w:rtl w:val="true"/>
        </w:rPr>
        <w:t>زیادات فی روایة الدیلمی</w:t>
      </w:r>
      <w:bookmarkEnd w:id="361"/>
    </w:p>
    <w:p>
      <w:pPr>
        <w:pStyle w:val="BookText"/>
        <w:rPr/>
      </w:pPr>
      <w:r>
        <w:rPr>
          <w:rFonts w:ascii="IRNazanin" w:hAnsi="IRNazanin" w:eastAsia="IRNazanin"/>
          <w:color w:val="111111"/>
          <w:sz w:val="28"/>
          <w:sz w:val="28"/>
          <w:szCs w:val="28"/>
          <w:rtl w:val="true"/>
          <w:lang w:bidi="fa-IR"/>
        </w:rPr>
        <w:t>و جاء فی روایة الدیلمی فقرات أخری،هی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أمر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p>
    <w:p>
      <w:pPr>
        <w:pStyle w:val="BookText"/>
        <w:rPr/>
      </w:pP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نصر أبوه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کفله،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من سلم علیه فی ساعة واحدة ثلاثة آلاف من الملائکة،و فیهم جبرئیل و میکائیل و إسرافیل لیلة القلیب،لما جئت بالماء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قاتلت علی تنزیل القرآن،و ستقاتل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تأویله،غیری؟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بعث اللّه عز و جل إلیه بالتعزیة،حیث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تبکیه،إذ سمعنا حسا علی الباب و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نسمع حسه و لا نری شخصه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أهل البیت و رحمة اللّه و برکاته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ربکم عز و جل یقرئکم السلام و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اللّه خلفا من کل </w:t>
      </w:r>
    </w:p>
    <w:p>
      <w:pPr>
        <w:pStyle w:val="BookText"/>
        <w:rPr/>
      </w:pPr>
      <w:r>
        <w:rPr>
          <w:rFonts w:ascii="IRNazanin" w:hAnsi="IRNazanin" w:eastAsia="IRNazanin"/>
          <w:color w:val="111111"/>
          <w:sz w:val="28"/>
          <w:sz w:val="28"/>
          <w:szCs w:val="28"/>
          <w:rtl w:val="true"/>
          <w:lang w:bidi="fa-IR"/>
        </w:rPr>
        <w:t>مصیبة،و عزاء من کل هالک،و درکا من کل فوت،فتعزوا بعزاء اللّه، و اعلموا أن أهل الأرض یموتون،و أن أهل السماء لا یبقون،و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فی البیت و فاطمة،و الحسن،و الحسین،أربعة لا خامس لنا سوی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مسجی بیننا،غیرنا؟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بیتی،و أنهما لن یفترقا حتی یردا علی الحوض،و إنکم لن تضلوا ما اتبعتموهما و استمسکتم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أحد ذکره اللّه عز و جل بما ذکرنی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w:t>
      </w:r>
      <w:r>
        <w:rPr>
          <w:rStyle w:val="FootnoteAnchor"/>
          <w:rtl w:val="true"/>
        </w:rPr>
        <w:footnoteReference w:id="188"/>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سبقنی منکم أحد إلی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کان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المواطن کلها،غیری؟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اشتاقت الملائکة إلی رؤیته،فاستأذنت اللّه تعالی فی زیارته،غیری؟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استخلفه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 إلیه من بعده،غیری؟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حمله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کتفه حتی کسر الأصنام التی کانت علی الکعبة،غیری؟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اضطجع هو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لحاف واحد إذ کفلنی،غیری؟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کان أول داخل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خارج من عنده،و لا یحجب عنه،غیری؟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من نزلت فیه و فی زوجته و ولدیه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سائر ما اقتص اللّه تعالی من ذکرنا </w:t>
      </w:r>
    </w:p>
    <w:p>
      <w:pPr>
        <w:pStyle w:val="BookText"/>
        <w:rPr/>
      </w:pPr>
      <w:r>
        <w:rPr>
          <w:rFonts w:ascii="IRNazanin" w:hAnsi="IRNazanin" w:eastAsia="IRNazanin"/>
          <w:color w:val="111111"/>
          <w:sz w:val="28"/>
          <w:sz w:val="28"/>
          <w:szCs w:val="28"/>
          <w:rtl w:val="true"/>
          <w:lang w:bidi="fa-IR"/>
        </w:rPr>
        <w:t>فی هذه السورة،غیری؟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نزلت فیه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w:t>
      </w:r>
      <w:r>
        <w:rPr>
          <w:rStyle w:val="FootnoteAnchor"/>
          <w:rtl w:val="true"/>
        </w:rPr>
        <w:footnoteReference w:id="190"/>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أنزل اللّه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Style w:val="FootnoteAnchor"/>
          <w:rtl w:val="true"/>
        </w:rPr>
        <w:footnoteReference w:id="191"/>
      </w:r>
      <w:r>
        <w:rPr>
          <w:rFonts w:ascii="IRNazanin" w:hAnsi="IRNazanin" w:eastAsia="IRNazanin"/>
          <w:color w:val="111111"/>
          <w:sz w:val="28"/>
          <w:sz w:val="28"/>
          <w:szCs w:val="28"/>
          <w:rtl w:val="true"/>
          <w:lang w:bidi="fa-IR"/>
        </w:rPr>
        <w:t>إلی آخر ما اقتص اللّه تعالی من خبر المؤمنین،غیری؟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أنزل اللّه فیه و فی زوجته و ولدیه آیة المباهلة، و جعل اللّه عز و جل نفسه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سقی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المهراس لما اشتد ظمأه،و أحجم عن ذلک أصحابه،غیری؟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w:t>
      </w:r>
    </w:p>
    <w:p>
      <w:pPr>
        <w:pStyle w:val="BookText"/>
        <w:rPr/>
      </w:pPr>
      <w:r>
        <w:rPr>
          <w:rFonts w:ascii="Amiri" w:hAnsi="Amiri" w:eastAsia="Amiri" w:cs="Amiri"/>
          <w:color w:val="111111"/>
          <w:sz w:val="28"/>
          <w:sz w:val="28"/>
          <w:szCs w:val="28"/>
          <w:rtl w:val="true"/>
          <w:lang w:bidi="ar-SA"/>
        </w:rPr>
        <w:t>أقول کما قال عبدک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وَ یَسِّرْ لِی أَمْرِی وَ احْلُلْ عُقْدَةً مِنْ لِسٰانِی یَفْقَهُوا قَوْلِی وَ اجْعَلْ لِی وَزِیراً مِنْ أَهْلِی هٰارُونَ أَخِی اُشْدُدْ بِهِ أَزْرِی </w:t>
      </w:r>
      <w:r>
        <w:rPr>
          <w:rStyle w:val="FootnoteAnchor"/>
          <w:rtl w:val="true"/>
        </w:rPr>
        <w:footnoteReference w:id="192"/>
      </w:r>
      <w:r>
        <w:rPr>
          <w:rFonts w:ascii="IRNazanin" w:hAnsi="IRNazanin" w:eastAsia="IRNazanin"/>
          <w:color w:val="111111"/>
          <w:sz w:val="28"/>
          <w:sz w:val="28"/>
          <w:szCs w:val="28"/>
          <w:rtl w:val="true"/>
          <w:lang w:bidi="fa-IR"/>
        </w:rPr>
        <w:t>إلی آخر دعوة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النبوة،غیری؟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شیعتک رجلا یدخل فی شفاعته الجنة مثل ربیعة و مضر،غیری؟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شیعتک هم الفائزون،تردون یوم القیامة رواء مرویین،و یرد عدوکم ظماء مقمحین،غیری؟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هذه الشعرات فقد أحبنی،و من أحبنی فقد أحب اللّه تعالی،و من أبغضها و آذاها فقد أبغضنی و آذانی،و من آذانی فقد آذی اللّه تعالی،و من آذی اللّه تعالی لعنه اللّه و أعد له جهنم و ساءت مصیرا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شعراتک هذه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فاطمة،و الحسن،و الحسین،غیری؟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یعسوب المؤمنین،و المال یعسوب الظالمین،و أنت الصدیق الأکبر،و أنت الفاروق الأعظم،الذی یفرق بین الحق و الباطل،غیری؟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بالجحفة بالشجیرات من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أطاعک فقد أطاعنی،و من أطاعنی فقد أطاع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عصاک فقد عصانی،و من عصانی فقد عصی اللّه تعالی،غیری؟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جلس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زوجته،فقال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ستر دونک یا علی،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احتمل باب خیبر یوم فتحت حصنها،ثم مشی به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ألقاه،فعالجه بعد ذلک أربعون رجلا فلم یقلوه من الأرض،غیری؟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معی فی قصری،و منزلک تجاه منزلی فی الجنة،غیری؟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أولی الناس بأمتی من بعدی،والی اللّه من والاک،و عادی اللّه من عاداک،و قاتل اللّه من قاتلک بعدی،غیری؟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 و أشهرا قبل الناس،غیری؟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عن یمین العرش یا علی یوم القیامة یکسوک اللّه عز و جل بردین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أحمر، و الآخر أخضر،غیری؟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أطعمه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فاکهة الجنة لما هبط بها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یأکله فی الدنیا إلا نبی،أو وصی نبی،غیری؟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أقومهم بأمر اللّه،و أوفاهم بعهد اللّه،و أعلمهم بالقضیة،و أقسمهم بالسویة،و أرأفهم بالرعیة،غیری؟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قسیم النار،تخرج منها من آمن و أقر،و تدع فیها من کفر،غیری؟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للعین و قد غاضت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فشرب منها القوم،و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معه فشرب و شربوا،و شربت خیلهم،و ملأوا روایاهم،غیری؟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حنوطا من حنوط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هذا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لی حنطنی به،و ثلثا لابنتی،و ثلثا لک،غیری؟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یناشدهم و یذکر لهم ما أکرمه اللّه تعالی،و أنعم علیه به، حتی قام قائم الظهیرة،و دنت الصلاة،ثم أقبل علیهم و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أقررتم علی أنفسکم،و بان لکم من سببی الذی ذکرت،فعلیکم بتقوی اللّه وحده،و أنهاکم عن سخط اللّه،فلا تعرضوا له و لا تضیعوا أمری،و ردوا الحق إلی أهله،و اتبعوا سنة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سنتی من بعده،فإنکم إن خالفتمونی خالفتم نبیکم،فقد سمع ذلک منه جمیعکم،و سلموها إلی من هو لها أهل و هی له 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اللّه،ما أنا بالراغب فی دنیاکم،و لا قلت ما قلت لکم افتخارا و لا تزکیة لنفسی،و لکن حدثت بنعمة ربی،و أخذت علیکم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نهض إلی الصلاة،قال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فتوامر القوم فیما بینهم و تشاوروا،فقالوا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فضل اللّه علی بن أبی طالب بما ذکر لکم،و لکنه رجل لا یفضل أحدا علی أحد،و یجعلکم و موالیکم سواء،و إن ولیتموه إیاها ساوی بین أسودکم و أبیضکم،و وضع السیف علی عاتقه،و لکن ولوها عثمان،فهو أقدمکم میلادا،و ألینکم عریکة،و أجدر أن یتبع مسرتکم،و اللّه رؤوف رحیم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2884_121813"/>
      <w:bookmarkStart w:id="363" w:name="pg12884_121813"/>
      <w:bookmarkEnd w:id="363"/>
    </w:p>
    <w:p>
      <w:pPr>
        <w:pStyle w:val="Heading3"/>
        <w:numPr>
          <w:ilvl w:val="2"/>
          <w:numId w:val="1"/>
        </w:numPr>
        <w:rPr/>
      </w:pPr>
      <w:bookmarkStart w:id="364" w:name="pg12884_121813"/>
      <w:bookmarkStart w:id="365" w:name="__RefHeading___Toc2996030_3224264995"/>
      <w:bookmarkStart w:id="366" w:name="_Toc122"/>
      <w:bookmarkEnd w:id="364"/>
      <w:bookmarkEnd w:id="365"/>
      <w:r>
        <w:rPr>
          <w:rtl w:val="true"/>
        </w:rPr>
        <w:t>الفصل السابع</w:t>
      </w:r>
      <w:bookmarkEnd w:id="366"/>
    </w:p>
    <w:p>
      <w:pPr>
        <w:pStyle w:val="Heading4"/>
        <w:numPr>
          <w:ilvl w:val="3"/>
          <w:numId w:val="1"/>
        </w:numPr>
        <w:rPr/>
      </w:pPr>
      <w:bookmarkStart w:id="367" w:name="__RefHeading___Toc2996032_3224264995"/>
      <w:bookmarkStart w:id="368" w:name="_Toc123"/>
      <w:bookmarkEnd w:id="367"/>
      <w:r>
        <w:rPr>
          <w:rtl w:val="true"/>
        </w:rPr>
        <w:t>اشارة</w:t>
      </w:r>
      <w:bookmarkEnd w:id="36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إیضاحات عامة لحدیث المناشدة</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2884_121815"/>
      <w:bookmarkStart w:id="370" w:name="pg12884_121815"/>
      <w:bookmarkEnd w:id="370"/>
    </w:p>
    <w:p>
      <w:pPr>
        <w:pStyle w:val="Heading4"/>
        <w:numPr>
          <w:ilvl w:val="3"/>
          <w:numId w:val="1"/>
        </w:numPr>
        <w:rPr/>
      </w:pPr>
      <w:bookmarkStart w:id="371" w:name="pg12884_121815"/>
      <w:bookmarkStart w:id="372" w:name="__RefHeading___Toc2996034_3224264995"/>
      <w:bookmarkStart w:id="373" w:name="_Toc124"/>
      <w:bookmarkEnd w:id="371"/>
      <w:bookmarkEnd w:id="372"/>
      <w:r>
        <w:rPr>
          <w:rtl w:val="true"/>
        </w:rPr>
        <w:t>مع حدیث المناشدة</w:t>
      </w:r>
      <w:bookmarkEnd w:id="373"/>
    </w:p>
    <w:p>
      <w:pPr>
        <w:pStyle w:val="BookText"/>
        <w:rPr/>
      </w:pPr>
      <w:r>
        <w:rPr>
          <w:rFonts w:ascii="IRNazanin" w:hAnsi="IRNazanin" w:eastAsia="IRNazanin"/>
          <w:color w:val="111111"/>
          <w:sz w:val="28"/>
          <w:sz w:val="28"/>
          <w:szCs w:val="28"/>
          <w:rtl w:val="true"/>
          <w:lang w:bidi="fa-IR"/>
        </w:rPr>
        <w:t>إن لنا مع المناشدات المتقدمة العدید من الوقفات،التی نذکرها ضمن العناوین التالیة</w:t>
      </w:r>
      <w:r>
        <w:rPr>
          <w:rFonts w:eastAsia="IRNazanin" w:cs="IRNazanin"/>
          <w:color w:val="111111"/>
          <w:sz w:val="28"/>
          <w:szCs w:val="28"/>
          <w:rtl w:val="true"/>
          <w:lang w:bidi="fa-IR"/>
        </w:rPr>
        <w:t>:</w:t>
      </w:r>
    </w:p>
    <w:p>
      <w:pPr>
        <w:pStyle w:val="Heading4"/>
        <w:numPr>
          <w:ilvl w:val="3"/>
          <w:numId w:val="1"/>
        </w:numPr>
        <w:rPr/>
      </w:pPr>
      <w:bookmarkStart w:id="374" w:name="__RefHeading___Toc2996036_3224264995"/>
      <w:bookmarkStart w:id="375" w:name="_Toc125"/>
      <w:bookmarkEnd w:id="374"/>
      <w:r>
        <w:rPr>
          <w:rtl w:val="true"/>
        </w:rPr>
        <w:t>مصادر حدیث المناشدة</w:t>
      </w:r>
      <w:bookmarkEnd w:id="375"/>
    </w:p>
    <w:p>
      <w:pPr>
        <w:pStyle w:val="BookText"/>
        <w:rPr/>
      </w:pPr>
      <w:r>
        <w:rPr>
          <w:rFonts w:ascii="IRNazanin" w:hAnsi="IRNazanin" w:eastAsia="IRNazanin"/>
          <w:color w:val="111111"/>
          <w:sz w:val="28"/>
          <w:sz w:val="28"/>
          <w:szCs w:val="28"/>
          <w:rtl w:val="true"/>
          <w:lang w:bidi="fa-IR"/>
        </w:rPr>
        <w:t>روی حدیث المناشدة مطولا تارة و مختصرا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فی مراتب اختصاره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من یقتصر علی ذکر فقرة واحدة،و هناک من یذکر فقرتین،أو ثلاثة،و هناک من یذکر العدید من الفقرات،تصل إلی نصف صفحة،أو صفحة أو صفحتین،أو صفحات،یسیرة تارة و کثیرة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تتفق کلها علی أن ثمة مناشدة حصلت من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طائفة من المصادر التی ذکرت ذلک،و هی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،عن کتاب الطیر للحاکم النیسابوری و 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اللآلی المصنوعة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غایة المرام ص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الصواعق المحرقة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 أخری</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الضعفاء الکبیر للعقیلی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التاریخ الکبیر للبخاری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الغدیر لابن جریر الطبری،و رواه الذهبی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الطبرانی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الأمالی للحسین بن هارون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المجموع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المکتبة الظاهریة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مردویه</w:t>
      </w:r>
      <w:r>
        <w:rPr>
          <w:rFonts w:eastAsia="IRNazanin" w:cs="IRNazanin"/>
          <w:color w:val="111111"/>
          <w:sz w:val="28"/>
          <w:szCs w:val="28"/>
          <w:rtl w:val="true"/>
          <w:lang w:bidi="fa-IR"/>
        </w:rPr>
        <w:t xml:space="preserve">. </w:t>
      </w:r>
      <w:bookmarkStart w:id="376" w:name="pg12884_121817"/>
    </w:p>
    <w:p>
      <w:pPr>
        <w:pStyle w:val="BookText"/>
        <w:rPr/>
      </w:pPr>
      <w:bookmarkEnd w:id="376"/>
      <w:r>
        <w:rPr>
          <w:rFonts w:ascii="IRNazanin" w:hAnsi="IRNazanin" w:eastAsia="IRNazanin"/>
          <w:color w:val="111111"/>
          <w:sz w:val="28"/>
          <w:sz w:val="28"/>
          <w:szCs w:val="28"/>
          <w:rtl w:val="true"/>
          <w:lang w:bidi="fa-IR"/>
        </w:rPr>
        <w:t>و الأمالی لعلی بن عمر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مجامیع المکتبة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المغازلی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الجوامع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التفسیر الکبیر للرازی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الدر النظیم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مختصر تاریخ دمشق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إرشاد القلوب للدیلمی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الطرائف لابن طاووس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377" w:name="__RefHeading___Toc2996038_3224264995"/>
      <w:bookmarkStart w:id="378" w:name="_Toc126"/>
      <w:bookmarkEnd w:id="377"/>
      <w:r>
        <w:rPr>
          <w:rtl w:val="true"/>
        </w:rPr>
        <w:t>سند روایات المناشدة</w:t>
      </w:r>
      <w:bookmarkEnd w:id="378"/>
    </w:p>
    <w:p>
      <w:pPr>
        <w:pStyle w:val="BookText"/>
        <w:rPr/>
      </w:pPr>
      <w:r>
        <w:rPr>
          <w:rFonts w:ascii="IRNazanin" w:hAnsi="IRNazanin" w:eastAsia="IRNazanin"/>
          <w:color w:val="111111"/>
          <w:sz w:val="28"/>
          <w:sz w:val="28"/>
          <w:szCs w:val="28"/>
          <w:rtl w:val="true"/>
          <w:lang w:bidi="fa-IR"/>
        </w:rPr>
        <w:t>تقدم نقل ابن عساکر عن العقیلی قوله عن سند إحدی روایتی أبی الطفیل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رجلان مجهولان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یسمه زافر،و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محمد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عمل ابن حمید،أسقط الرجل، و أراد أن یجوّد الحدیث،و الصواب ما قاله یحی بن المغیرة،و یحی بن المغیرة 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الحدیث لا أصل له عن علی</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یتابع زافر علیه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 عن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عمل ابن حمید،أراد أن یجوده،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فأفسد،و هو خبر منکر</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صحیح،و حاشا أمیر المؤمنین من قول هذا</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الآفة فی هذا الحدیث من زافر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حکم ابن الجوزی علی الحدیث المذکور بالوضع،لمکان زافر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ضعف السند لا یحتم الحکم بأن الحدیث مکذوب و موضوع، و لا سیما إذا کان الضعف بسبب الجهالة بالراوی،أو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لو کان الراوی معروفا بالکذب،فإن ذلک لا یوجب الحکم علی کل روایة تصدر عنه بأنها مکذوبة،لأن الکاذب یروی الصحیح و المکذوب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روایة المجهول،و الکذاب لا تصلح للإحتجاج بها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یقرأ کلام ابن عساکر،و الذهبی،و العقیلی،و العسقلانی و غیرهم یتوهم أن المناشدات فی الشوری لم ترو إلا بهذا السند،و عن خصوص أبی الطفیل عامر بن واثلة،بواسطة الحارث بن محمد،و زافر، و رجل لم یذکر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مراجعة النصوص فی المصادر التی ذکرناها آنفا تعطی غیر ذلک،فإن للروایة اسانید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 المذکور فی الإستیعاب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المذکور فی کفایة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المذکور فی تاریخ مدینة دمشق للنص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روایة الدر النظیم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الذی ذکره ابن عقدة کما فی 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الطبری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أورده فی کنز العمال عن أبی ذر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فی مختصر تاریخ دمشق أیضا 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ابن أبی الحدید المعتزلی روایة المناشدة من المستفیض،و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قد رووا ذلک فأکثروا،ثم ذکر نصا للمناشدة،قال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صح عنده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یدل علی عدم صحة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لا أصل له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قول بعضهم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صحیح،و حاشا أمیر المؤمنین من 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لأنهم إنما ضعفوا أحد أسانید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یتعرضوا لسائرها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تنزیه أمیر المؤمنین عن صدور مضمون المناشدة عنه ما هو إلا اجتهاد من القائل نشأ عن اعتقاد کونه مؤثرات أخری لا یوافقه علیها أهل العلم،لأنهم یرون أنها لا تصلح لإثبات شئ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الحفاظ قد أخرجوا بعض الأحادیث عن الضعفاء،لأجل قرائن توفرت لدیهم دلتهم علی صحة روایاتهم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نعرف السبب فی حکم الذهبی علی هذا الحدیث بأنه منکر، و غیر صحیح،و حاشا أمیر المؤمنین من قول هذا،فإننا لم نجد فیه کفرا،و لا غلوا،و لا إنتقاصا،و لا تحریفا،بل هو یحکی وقائع ثابته،و صحیحة،قد رواها الأثبات،و لیس فیها افتئات علی اللّه و لا علی رسوله بشیء،فهل تذکیر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بالوقائع الصحیحة منقصة له،و لا بد من تنزیهه عنها؟</w:t>
      </w:r>
      <w:r>
        <w:rPr>
          <w:rFonts w:eastAsia="IRNazanin" w:cs="IRNazanin"/>
          <w:color w:val="111111"/>
          <w:sz w:val="28"/>
          <w:szCs w:val="28"/>
          <w:rtl w:val="true"/>
          <w:lang w:bidi="fa-IR"/>
        </w:rPr>
        <w:t xml:space="preserve">! </w:t>
      </w:r>
      <w:bookmarkStart w:id="379" w:name="pg12884_121821"/>
    </w:p>
    <w:p>
      <w:pPr>
        <w:pStyle w:val="Heading4"/>
        <w:numPr>
          <w:ilvl w:val="3"/>
          <w:numId w:val="1"/>
        </w:numPr>
        <w:rPr/>
      </w:pPr>
      <w:bookmarkStart w:id="380" w:name="__RefHeading___Toc2996040_3224264995"/>
      <w:bookmarkStart w:id="381" w:name="_Toc127"/>
      <w:bookmarkEnd w:id="379"/>
      <w:bookmarkEnd w:id="380"/>
      <w:r>
        <w:rPr>
          <w:rtl w:val="true"/>
        </w:rPr>
        <w:t>هل حدیث المناشدة موضوع؟</w:t>
      </w:r>
      <w:r>
        <w:rPr>
          <w:rtl w:val="true"/>
        </w:rPr>
        <w:t>!</w:t>
      </w:r>
      <w:bookmarkEnd w:id="381"/>
    </w:p>
    <w:p>
      <w:pPr>
        <w:pStyle w:val="Heading5"/>
        <w:numPr>
          <w:ilvl w:val="4"/>
          <w:numId w:val="1"/>
        </w:numPr>
        <w:rPr/>
      </w:pPr>
      <w:bookmarkStart w:id="382" w:name="__RefHeading___Toc2996042_3224264995"/>
      <w:bookmarkStart w:id="383" w:name="_Toc128"/>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و قد ادعی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حدیث المناشدة هذا موضوع و إستدل علی ذلک بأمرین لا یصح الإستدلال بهما،و هما</w:t>
      </w:r>
      <w:r>
        <w:rPr>
          <w:rFonts w:eastAsia="IRNazanin" w:cs="IRNazanin"/>
          <w:color w:val="111111"/>
          <w:sz w:val="28"/>
          <w:szCs w:val="28"/>
          <w:rtl w:val="true"/>
          <w:lang w:bidi="fa-IR"/>
        </w:rPr>
        <w:t>:</w:t>
      </w:r>
    </w:p>
    <w:p>
      <w:pPr>
        <w:pStyle w:val="Heading5"/>
        <w:numPr>
          <w:ilvl w:val="4"/>
          <w:numId w:val="1"/>
        </w:numPr>
        <w:rPr/>
      </w:pPr>
      <w:bookmarkStart w:id="384" w:name="__RefHeading___Toc2996044_3224264995"/>
      <w:bookmarkStart w:id="385" w:name="_Toc129"/>
      <w:bookmarkEnd w:id="384"/>
      <w:r>
        <w:rPr>
          <w:rtl w:val="true"/>
        </w:rPr>
        <w:t>الف</w:t>
      </w:r>
      <w:r>
        <w:rPr>
          <w:rtl w:val="true"/>
        </w:rPr>
        <w:t>-</w:t>
      </w:r>
      <w:r>
        <w:rPr>
          <w:rtl w:val="true"/>
        </w:rPr>
        <w:t>علی علیه السّلام صلی القبلتین و کذلک غیره</w:t>
      </w:r>
      <w:bookmarkEnd w:id="385"/>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حدیث 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الحدیث ما یدل علی أنه موضوع،و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القبلتین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أصحاب الشوری قد صلوا القبلتین</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الإستدلال غیر صحیح،و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عدم صحة المناشدة بهذه الفقرة،فذلک لا یدل علی أن المناشدة موضوعة کلها من الأساس</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مکة یستقبل الکعبة و بیت المقدس فی آن واحد،فإذا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صلی قبل الناس بسبع سنین أو أکثر،فذلک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قبل أن یبعث اللّه النبی رسولا یتعبد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بدین إبراهیم،و هو دین الحنیفیة،کما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w:t>
      </w:r>
      <w:bookmarkStart w:id="386" w:name="pg12884_121822"/>
    </w:p>
    <w:p>
      <w:pPr>
        <w:pStyle w:val="BookText"/>
        <w:rPr/>
      </w:pPr>
      <w:bookmarkEnd w:id="386"/>
      <w:r>
        <w:rPr>
          <w:rFonts w:ascii="Amiri" w:hAnsi="Amiri" w:eastAsia="Amiri" w:cs="Amiri"/>
          <w:color w:val="111111"/>
          <w:sz w:val="28"/>
          <w:sz w:val="28"/>
          <w:szCs w:val="28"/>
          <w:rtl w:val="true"/>
          <w:lang w:bidi="ar-SA"/>
        </w:rPr>
        <w:t>حَنِیفاً وَ مٰا کٰانَ مِنَ الْمُشْرِکِینَ</w:t>
      </w:r>
    </w:p>
    <w:p>
      <w:pPr>
        <w:pStyle w:val="BookText"/>
        <w:rPr/>
      </w:pP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بدین الإسلام،فإن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نبیا منذ صغره،کما أثبتناه فی کتابنا الصحیح من 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 فی صلاته بین استقبال الکعبة و بیت المقدس فی مکة المکرمة قبل أن یسلم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المناشدة منه لهم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صلی إلی القبلتین وحده دونهم فی تلک السبع سنین کلها</w:t>
      </w:r>
      <w:r>
        <w:rPr>
          <w:rFonts w:eastAsia="IRNazanin" w:cs="IRNazanin"/>
          <w:color w:val="111111"/>
          <w:sz w:val="28"/>
          <w:szCs w:val="28"/>
          <w:rtl w:val="true"/>
          <w:lang w:bidi="fa-IR"/>
        </w:rPr>
        <w:t>..</w:t>
      </w:r>
    </w:p>
    <w:p>
      <w:pPr>
        <w:pStyle w:val="Heading5"/>
        <w:numPr>
          <w:ilvl w:val="4"/>
          <w:numId w:val="1"/>
        </w:numPr>
        <w:rPr/>
      </w:pPr>
      <w:bookmarkStart w:id="387" w:name="__RefHeading___Toc2996046_3224264995"/>
      <w:bookmarkStart w:id="388" w:name="_Toc130"/>
      <w:bookmarkEnd w:id="387"/>
      <w:r>
        <w:rPr>
          <w:rtl w:val="true"/>
        </w:rPr>
        <w:t>ب</w:t>
      </w:r>
      <w:r>
        <w:rPr>
          <w:rtl w:val="true"/>
        </w:rPr>
        <w:t>:</w:t>
      </w:r>
      <w:r>
        <w:rPr>
          <w:rtl w:val="true"/>
        </w:rPr>
        <w:t>لعثمان زوجتان مثل فاطمة</w:t>
      </w:r>
      <w:bookmarkEnd w:id="388"/>
    </w:p>
    <w:p>
      <w:pPr>
        <w:pStyle w:val="BookText"/>
        <w:rPr/>
      </w:pPr>
      <w:r>
        <w:rPr>
          <w:rFonts w:ascii="IRNazanin" w:hAnsi="IRNazanin" w:eastAsia="IRNazanin"/>
          <w:color w:val="111111"/>
          <w:sz w:val="28"/>
          <w:sz w:val="28"/>
          <w:szCs w:val="28"/>
          <w:rtl w:val="true"/>
          <w:lang w:bidi="fa-IR"/>
        </w:rPr>
        <w:t>و استدل ابن عساکر علی أن حدیث المناشدة موضوع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له زوجة مثل زوجتی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لعثمان مثل ما له من هذه الفضیلة و زیادة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غیری لم یتزوج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تزوج فلان بنتا أو بنتین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له زوجة مثل زوجتی؟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سیدة نساء العالمین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حوراء إنسیة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أنها أم أبیها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یغضب اللّه لغضبها،و یرضی لرضاها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فضائلها أکثر من أن تحصی و لا یقاس بها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الموضوعات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إصبهان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الرحمن للطبرسی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389" w:name="pg12884_121825"/>
    </w:p>
    <w:p>
      <w:pPr>
        <w:pStyle w:val="BookText"/>
        <w:rPr/>
      </w:pPr>
      <w:bookmarkEnd w:id="38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أثبتنا فی کتابنا 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أربعة کتب أخری ألفناها حول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زوجتی عثمان لسن بنات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الحقیقة،و إنما هن بنات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لکنهن تربین عنده،و لذلک نسبن إلیه،لأنهن بناته بالتربیة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الکتب التی ألفناها فی إثبات هذا الأمر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ربائب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 أم ربائبه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الصائب فی إثبات الربائب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Heading4"/>
        <w:numPr>
          <w:ilvl w:val="3"/>
          <w:numId w:val="1"/>
        </w:numPr>
        <w:rPr/>
      </w:pPr>
      <w:bookmarkStart w:id="390" w:name="__RefHeading___Toc2996048_3224264995"/>
      <w:bookmarkStart w:id="391" w:name="_Toc131"/>
      <w:bookmarkEnd w:id="390"/>
      <w:r>
        <w:rPr>
          <w:rtl w:val="true"/>
        </w:rPr>
        <w:t>یناشدهم بالنص علیه أم بفضائله</w:t>
      </w:r>
      <w:bookmarkEnd w:id="391"/>
    </w:p>
    <w:p>
      <w:pPr>
        <w:pStyle w:val="BookText"/>
        <w:rPr/>
      </w:pPr>
      <w:r>
        <w:rPr>
          <w:rFonts w:ascii="IRNazanin" w:hAnsi="IRNazanin" w:eastAsia="IRNazanin"/>
          <w:color w:val="111111"/>
          <w:sz w:val="28"/>
          <w:sz w:val="28"/>
          <w:szCs w:val="28"/>
          <w:rtl w:val="true"/>
          <w:lang w:bidi="fa-IR"/>
        </w:rPr>
        <w:t>و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المناشدات،قد أورد النصوص علیه من اللّه و رسوله بصیغة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یصرح بأنه یقصد بها اثبات إمامته و خلافته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السبب فی ذلک یعود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یرید أن یدخل فی مواجهة تؤدی إلی تصعید التحدی،فإن ذکر النص،و الوقوف عنده سوف یفسر علی أنه حکم بضلال الذین تقدموا علیه،أو تفسیقهم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سیجد لدی الآخرین حماسا منقطع النظیر لتبریر و تصحیح ما أقدما علیه، و لو بقیمة إنکار النص،أو تحریض العامة علیه،أو إثارة الأحقاد الموروثة ضده</w:t>
      </w:r>
      <w:r>
        <w:rPr>
          <w:rFonts w:eastAsia="IRNazanin" w:cs="IRNazanin"/>
          <w:color w:val="111111"/>
          <w:sz w:val="28"/>
          <w:szCs w:val="28"/>
          <w:rtl w:val="true"/>
          <w:lang w:bidi="fa-IR"/>
        </w:rPr>
        <w:t xml:space="preserve">. </w:t>
      </w:r>
      <w:bookmarkStart w:id="392" w:name="pg12884_121826"/>
    </w:p>
    <w:p>
      <w:pPr>
        <w:pStyle w:val="BookText"/>
        <w:rPr/>
      </w:pPr>
      <w:bookmarkEnd w:id="392"/>
      <w:r>
        <w:rPr>
          <w:rFonts w:ascii="IRNazanin" w:hAnsi="IRNazanin" w:eastAsia="IRNazanin"/>
          <w:color w:val="111111"/>
          <w:sz w:val="28"/>
          <w:sz w:val="28"/>
          <w:szCs w:val="28"/>
          <w:rtl w:val="true"/>
          <w:lang w:bidi="fa-IR"/>
        </w:rPr>
        <w:t>و قد یجعلون ذلک ذریعة لمجاهدته بحجة،أنه هو الذی أثار الفتنة فی الأمة،و قد حدث ذلک بالفعل حین حرک عبد الرحمان بن عوف بنی أمیة لرفض تولی علی للخلافة،و الإصرار علی تولیة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انجر الأمر إلی تهدید المقداد أو غیره بالویل و الثبور،و عظائم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روایة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الدخول إلی هذا الأمر بوسائل و مداخل هادئة،بنحو یغنی فیها التلمیح عن التصریح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یورد فی المناشدة الکثیر من نصوص الإمامة،و منها قضیة الغدیر، و سائر الآیات و الروایات المصرحة،أو المشیرة إلی الإمامة،و لکن بعنوان الفضیلة و الکرامة،و علی المنصف الواعی أن یتدبر،و أن یفهم،علی قاعدة أَ فَلاٰ یَتَدَبَّرُونَ الْقُرْآنَ أَمْ عَلیٰ قُلُوبٍ أَقْفٰالُهٰا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نستطیع أن ندعی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لدخوله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الشوری من فائدة سوی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تمکن من القیام بهذه المناشدة لکفی</w:t>
      </w:r>
      <w:r>
        <w:rPr>
          <w:rFonts w:eastAsia="IRNazanin" w:cs="IRNazanin"/>
          <w:color w:val="111111"/>
          <w:sz w:val="28"/>
          <w:szCs w:val="28"/>
          <w:rtl w:val="true"/>
          <w:lang w:bidi="fa-IR"/>
        </w:rPr>
        <w:t>.</w:t>
      </w:r>
    </w:p>
    <w:p>
      <w:pPr>
        <w:pStyle w:val="Heading4"/>
        <w:numPr>
          <w:ilvl w:val="3"/>
          <w:numId w:val="1"/>
        </w:numPr>
        <w:rPr/>
      </w:pPr>
      <w:bookmarkStart w:id="393" w:name="__RefHeading___Toc2996050_3224264995"/>
      <w:bookmarkStart w:id="394" w:name="_Toc132"/>
      <w:bookmarkEnd w:id="393"/>
      <w:r>
        <w:rPr>
          <w:rtl w:val="true"/>
        </w:rPr>
        <w:t>مناشدة أم مناشدات</w:t>
      </w:r>
      <w:bookmarkEnd w:id="39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یری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نصوص المناشدات من حیث الطول و القصر،و کثرة النقاط المطروحة و قلتها،و تفصیل الکلام حول کل نقطة و اختصاره قد یراه دلیلا علی تعدد وقوع هذه المناشدة فی أیام الشوری الثلاثة</w:t>
      </w:r>
      <w:r>
        <w:rPr>
          <w:rFonts w:eastAsia="IRNazanin" w:cs="IRNazanin"/>
          <w:color w:val="111111"/>
          <w:sz w:val="28"/>
          <w:szCs w:val="28"/>
          <w:rtl w:val="true"/>
          <w:lang w:bidi="fa-IR"/>
        </w:rPr>
        <w:t xml:space="preserve">. </w:t>
      </w:r>
      <w:bookmarkStart w:id="395" w:name="pg12884_121827"/>
    </w:p>
    <w:p>
      <w:pPr>
        <w:pStyle w:val="BookText"/>
        <w:rPr/>
      </w:pPr>
      <w:bookmarkEnd w:id="395"/>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لم یثبت،إذ لعل الإختصار و التطویل،و الحذف و عدمه قد جاء من قبل الرواة،روما للإختصار تارة،و لأن بعضهم حفظ،و البعض الآخر لم یحفظ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بعض الرواة لم یشأ التصریح بکامل الحقیقة لسبب بعینه،و لم یتوفر هذا السبب لدی غیره</w:t>
      </w:r>
      <w:r>
        <w:rPr>
          <w:rFonts w:eastAsia="IRNazanin" w:cs="IRNazanin"/>
          <w:color w:val="111111"/>
          <w:sz w:val="28"/>
          <w:szCs w:val="28"/>
          <w:rtl w:val="true"/>
          <w:lang w:bidi="fa-IR"/>
        </w:rPr>
        <w:t>.</w:t>
      </w:r>
    </w:p>
    <w:p>
      <w:pPr>
        <w:pStyle w:val="Heading4"/>
        <w:numPr>
          <w:ilvl w:val="3"/>
          <w:numId w:val="1"/>
        </w:numPr>
        <w:rPr/>
      </w:pPr>
      <w:bookmarkStart w:id="396" w:name="__RefHeading___Toc2996052_3224264995"/>
      <w:bookmarkStart w:id="397" w:name="_Toc133"/>
      <w:bookmarkEnd w:id="396"/>
      <w:r>
        <w:rPr>
          <w:rtl w:val="true"/>
        </w:rPr>
        <w:t>اختلاف السیاق</w:t>
      </w:r>
      <w:bookmarkEnd w:id="397"/>
    </w:p>
    <w:p>
      <w:pPr>
        <w:pStyle w:val="BookText"/>
        <w:rPr/>
      </w:pPr>
      <w:r>
        <w:rPr>
          <w:rFonts w:ascii="IRNazanin" w:hAnsi="IRNazanin" w:eastAsia="IRNazanin"/>
          <w:color w:val="111111"/>
          <w:sz w:val="28"/>
          <w:sz w:val="28"/>
          <w:szCs w:val="28"/>
          <w:rtl w:val="true"/>
          <w:lang w:bidi="fa-IR"/>
        </w:rPr>
        <w:t>قد یحاول البعض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خللا فی المناشدة،یشیر إلی حصول الدس،و التصرف فیها،فقد ورد فیها ما یشیر إلی أنه یتحدث عن غائبین عن مجلس المناشدة،فتارة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لأحتجن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أشاء لاحتججت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جعلنی فی خمسة نفر أنا سادسهم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المناسب هو أن یکون خطابه موجها إلیهم بصیغة خطاب الحاضر،فیقول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لأحتجن علیکم،و نحو ذلک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الممکن أن یوجه الخطاب للغائب لغرض من الأغراض،ثم یلتفت فی خطابه للحاضرین،کقوله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اَلرَّحْمٰنِ الرَّحِیمِ مٰالِکِ یَوْمِ الدِّینِ </w:t>
      </w:r>
      <w:r>
        <w:rPr>
          <w:rStyle w:val="FootnoteAnchor"/>
          <w:rtl w:val="true"/>
        </w:rPr>
        <w:footnoteReference w:id="20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w:t>
      </w:r>
      <w:bookmarkStart w:id="398" w:name="pg12884_121828"/>
    </w:p>
    <w:p>
      <w:pPr>
        <w:pStyle w:val="BookText"/>
        <w:rPr/>
      </w:pPr>
      <w:bookmarkEnd w:id="398"/>
      <w:r>
        <w:rPr>
          <w:rFonts w:ascii="Amiri" w:hAnsi="Amiri" w:eastAsia="Amiri" w:cs="Amiri"/>
          <w:color w:val="111111"/>
          <w:sz w:val="28"/>
          <w:sz w:val="28"/>
          <w:szCs w:val="28"/>
          <w:rtl w:val="true"/>
          <w:lang w:bidi="ar-SA"/>
        </w:rPr>
        <w:t>وَ إِیّٰاکَ نَسْتَعِینُ اِهْدِنَا الصِّرٰاطَ الْمُسْتَقِیمَ</w:t>
      </w:r>
    </w:p>
    <w:p>
      <w:pPr>
        <w:pStyle w:val="BookText"/>
        <w:rPr/>
      </w:pPr>
      <w:r>
        <w:rPr>
          <w:rStyle w:val="FootnoteAnchor"/>
          <w:rtl w:val="true"/>
        </w:rPr>
        <w:footnoteReference w:id="2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أَنْ جٰاءَهُ الْأَعْمیٰ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أن تکون المناشدة بحضور جماعات أخری غیر أعضاء الشوری،کان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یوجه الخطاب إلیهم،ثم التفت لیخاطب أعضاء الشوری أنفسهم</w:t>
      </w:r>
      <w:r>
        <w:rPr>
          <w:rFonts w:eastAsia="IRNazanin" w:cs="IRNazanin"/>
          <w:color w:val="111111"/>
          <w:sz w:val="28"/>
          <w:szCs w:val="28"/>
          <w:rtl w:val="true"/>
          <w:lang w:bidi="fa-IR"/>
        </w:rPr>
        <w:t>.</w:t>
      </w:r>
    </w:p>
    <w:p>
      <w:pPr>
        <w:pStyle w:val="Heading4"/>
        <w:numPr>
          <w:ilvl w:val="3"/>
          <w:numId w:val="1"/>
        </w:numPr>
        <w:rPr/>
      </w:pPr>
      <w:bookmarkStart w:id="399" w:name="__RefHeading___Toc2996054_3224264995"/>
      <w:bookmarkStart w:id="400" w:name="_Toc134"/>
      <w:bookmarkEnd w:id="399"/>
      <w:r>
        <w:rPr>
          <w:rtl w:val="true"/>
        </w:rPr>
        <w:t>ما یتوخاه علی علیه السّلام من المناشدات</w:t>
      </w:r>
      <w:bookmarkEnd w:id="400"/>
    </w:p>
    <w:p>
      <w:pPr>
        <w:pStyle w:val="BookText"/>
        <w:rPr/>
      </w:pPr>
      <w:r>
        <w:rPr>
          <w:rFonts w:ascii="IRNazanin" w:hAnsi="IRNazanin" w:eastAsia="IRNazanin"/>
          <w:color w:val="111111"/>
          <w:sz w:val="28"/>
          <w:sz w:val="28"/>
          <w:szCs w:val="28"/>
          <w:rtl w:val="true"/>
          <w:lang w:bidi="fa-IR"/>
        </w:rPr>
        <w:t>و قد حدد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یتوخاه من مناشداته لأهل الشوری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فناظرتهم فی أیامی و أیامهم،و آثاری و آثارهم،و أوضحت لهم ما لم یجهلوه،من وجوه استحقاقی لها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ذکرتهم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ما أکده من البیعة لی فی أعناقهم</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فیلاحظ</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یتوخی من ذکر ذلک کله أمورا،هی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أنه ثمة عهدا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لمجرد التلذذ بمدائح،و بیان مزایا،تشبه قصائد الشعراء،و ثناء المحبین و الأولیاء،و الأصدقاء الأصفیاء و الأوفیاء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العهد کان بمرأی و بمسمع منهم،و لا یحتاج استحضارهم له إلی أکثر من التذکیر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یتذرع أحد بالغفلة عنه أو بالنسیان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بیعة کانت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أخذها منهم له،و أن هدف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البیعة هو تأکید ذلک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لم یکن مجرد تذکیرهم بتلک الوقائع،بل المطلوب هو إیضاح وجوه دلالتها،و لو من خلال الإیحاء،و الإلماح لهم بارتباطها بأمر الإمامة و الخلافة،و إفهامهم أنها لیست مجرد أقوال عابرة،دفعت إلیها المحبة،أو القرابة،أو المصاهرة،أو الإلفة،أو إظهار الإعجاب بالإنجازات، أو التشجیع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أوسمة استحقاق تظهر المزایا المطلوبة فی أمر الإمامة و الخلافة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فناظرتهم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یکون المقام مقام احتجاج و إثبات،و مفاضلة،بهدف اسقاط مقولة أراد مؤسس هذه الشوری تکریسها بصورة عفویة و تلقائیة،و هی أن علیا قد قرن بنظائره و أقرانه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دلتنا هذه المناظرة علی أن الهدف هو تکریس حقیقة أن أمر </w:t>
      </w:r>
      <w:bookmarkStart w:id="401" w:name="pg12884_121830"/>
    </w:p>
    <w:p>
      <w:pPr>
        <w:pStyle w:val="BookText"/>
        <w:rPr/>
      </w:pPr>
      <w:bookmarkEnd w:id="401"/>
      <w:r>
        <w:rPr>
          <w:rFonts w:ascii="IRNazanin" w:hAnsi="IRNazanin" w:eastAsia="IRNazanin"/>
          <w:color w:val="111111"/>
          <w:sz w:val="28"/>
          <w:sz w:val="28"/>
          <w:szCs w:val="28"/>
          <w:rtl w:val="true"/>
          <w:lang w:bidi="fa-IR"/>
        </w:rPr>
        <w:t>الإمامة أجلّ من أن یکون خاضعا للتجاذبات القائمة علی مجرد التّنطّح و الإدعاء،أو أن یخضع لأسباب القوة المادیة،أو العشائریة،أو العسکریة، أو أی شیئ دنیوی،بل هو مقام إلهی،عظیم الخطر،بالغ الأهمیة،له معاییره و مرتکزاته التی تناسبه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ملکا عضوضا،بل هو خلافة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تثبت الأفعال،و السیرة العملیة،و الإمتحان المباشر صحة کل الأقوال و الإدعاءات التی تطلق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ناظرهم فی أیامه و أیامهم،و آثاره و آثارهم</w:t>
      </w:r>
      <w:r>
        <w:rPr>
          <w:rFonts w:eastAsia="IRNazanin" w:cs="IRNazanin"/>
          <w:color w:val="111111"/>
          <w:sz w:val="28"/>
          <w:szCs w:val="28"/>
          <w:rtl w:val="true"/>
          <w:lang w:bidi="fa-IR"/>
        </w:rPr>
        <w:t>..</w:t>
      </w:r>
    </w:p>
    <w:p>
      <w:pPr>
        <w:pStyle w:val="Heading4"/>
        <w:numPr>
          <w:ilvl w:val="3"/>
          <w:numId w:val="1"/>
        </w:numPr>
        <w:rPr/>
      </w:pPr>
      <w:bookmarkStart w:id="402" w:name="__RefHeading___Toc2996056_3224264995"/>
      <w:bookmarkStart w:id="403" w:name="_Toc135"/>
      <w:bookmarkEnd w:id="402"/>
      <w:r>
        <w:rPr>
          <w:rtl w:val="true"/>
        </w:rPr>
        <w:t>المناشدات بنظر المعتزلی</w:t>
      </w:r>
      <w:bookmarkEnd w:id="403"/>
    </w:p>
    <w:p>
      <w:pPr>
        <w:pStyle w:val="BookText"/>
        <w:rPr/>
      </w:pPr>
      <w:r>
        <w:rPr>
          <w:rFonts w:ascii="IRNazanin" w:hAnsi="IRNazanin" w:eastAsia="IRNazanin"/>
          <w:color w:val="111111"/>
          <w:sz w:val="28"/>
          <w:sz w:val="28"/>
          <w:szCs w:val="28"/>
          <w:rtl w:val="true"/>
          <w:lang w:bidi="fa-IR"/>
        </w:rPr>
        <w:t>و لعل نفس هذا الذی ذکرناه قد أزعج محبی الخلفاء،و أثار حفائظهم، فاهتموا بالتشکیک فی هذه المناشدات،و سعوا ما أمکنهم إلی تکذیبها، و الحد من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فی هذا الموضع ما استفاض فی الروایات من مناشدته أصحاب الشوری،و تعدیده فضائله و خصائصه التی بان بها منهم و من غیر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 الناس ذلک فأکثروا،و الذی صح عندنا أنه لم یکن الامر کما روی من تلک التعدیدات الطویلة،و لکنه قال لهم بعد أن بایع عبد الرحمن و الحاضرون عثمان،و تلکأ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البیعة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لنا حقا،إن نعطه نأخذه،و إن نمنعه نرکب أعجاز الإبل و إن طال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قد ذکره أهل السیرة،و قد أوردنا بعضه فیما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آخی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نفسه،حیث آخی بین بعض المسلمین و بعض،غیری؟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من اؤتمن علی سورة براءة،و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عنی إلا أنا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تعلمون أن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 عنه فی مأقط الحرب فی غیر موطن،و ما فررت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تعلمون أنی أول الناس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فأینا أقرب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فقطع علیه عبد الرحمن بن عوف کلامه،و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علی،قد أبی الناس إلا عثمان،فلا تجعلن علی نفسک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طلحة،ما الذی أمرک به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أقتل من شق عصا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الرحمن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إذن،و إلا کنت متبعا غیر سبیل المؤمنین، و أنفذنا فیک ما أمرنا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 أحق بها من غیری،و اللّه لأسلمن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إلی آخره،ثم مد یده فبایع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نوافق ابن أبی الحدید علی کثیر من النقاط التی أوردها فی 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مثلا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و کیف ثبت للمعتزلی أن تلک التعدیدات الطویلة لم تکن قد حصلت،فإن هناک المئات من السنین التی تفصله عن ذلک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سبیل إلی إثبات شیء أو نفیه بالتشهی،و محض الرغبة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جمعنا تلک المناشدات کلها،و حذفنا ما کرره الرواة منها،فإن المجموع لا یحتاج إلی أکثر من ساعة أو ساعتین لتداوله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وقت قصیر جدا بالقیاس إلی الثلاثة أیام التی قضوها فی البحث و المناظرة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لما جری فی الشوری نفسها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أردنا أن نقصر النظر علی النصوص التی یتداولها الناس،و اقتصرنا فی المناشدات علی ما ذکره المعتزلی،لما احتاجت الشوری کلها إلی أکثر من نصف ساعة،فلماذا بقوا ثلاثة أیام ساکتین؟</w:t>
      </w:r>
    </w:p>
    <w:p>
      <w:pPr>
        <w:pStyle w:val="BookText"/>
        <w:rPr/>
      </w:pPr>
      <w:r>
        <w:rPr>
          <w:rFonts w:ascii="IRNazanin" w:hAnsi="IRNazanin" w:eastAsia="IRNazanin"/>
          <w:color w:val="111111"/>
          <w:sz w:val="28"/>
          <w:sz w:val="28"/>
          <w:szCs w:val="28"/>
          <w:rtl w:val="true"/>
          <w:lang w:bidi="fa-IR"/>
        </w:rPr>
        <w:t>و هل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یحصل طیلة الثلاثة أیام سوی هذا الذی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الإحتمال سوف یقوی عندنا لیصل إلی درجة الإطمینان بأن هناک مداولات کثیرة هی أضعاف أضعاف ما بلغنا جرت فیما بینهم،و لم تصل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 لنا أن نترقی فی هذا الأمر إلی درجة الیقین،فلم لا یرقی بنا الظن إلی القول بأن ما بلغنا من المناشدات حتی المطولة منها هو جزء الحقیقة أیضا؟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المعتزلی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مد یده فبایع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ثابت،فقد تقدم أن المفید رحمه اللّه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یبایع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المحتمل أن یکون قد جری له معهم ما یشبه الذی حدث له فی بیعة أبی بکر،حیث تکاثروا علیه،فمدوا یده،و هو یقبضها، فجاء أبو بکر،فمسح یده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أبو الحسن،أو نحو ذلک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نتوقع أن یبادر المعتزلی إلی تسجیل تحفظه علی تهدید عبد الرحمان بن عوف لعلی بن أبی طالب بالقتل،و استدعائه أبا طلحة لیؤکد جدیة هذا التهدید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هذا التهدید یسقط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الإعتبار،إذ لا بیعة لمکره</w:t>
      </w:r>
      <w:r>
        <w:rPr>
          <w:rFonts w:eastAsia="IRNazanin" w:cs="IRNazanin"/>
          <w:color w:val="111111"/>
          <w:sz w:val="28"/>
          <w:szCs w:val="28"/>
          <w:rtl w:val="true"/>
          <w:lang w:bidi="fa-IR"/>
        </w:rPr>
        <w:t xml:space="preserve">.. </w:t>
      </w:r>
      <w:bookmarkStart w:id="404" w:name="pg12884_121834"/>
    </w:p>
    <w:p>
      <w:pPr>
        <w:pStyle w:val="BookText"/>
        <w:rPr/>
      </w:pPr>
      <w:bookmarkEnd w:id="40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الرحمان بن عوف لم یستند فی أمره بقتل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علیا خالف عهده الذی أعطاه أن یرضی بمن یختاره عبد الرحمان بن عوف،بل استند إلی وصیة عمر لهم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ابن عوف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 بالشرط الذی احلفه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العمل به، فهو الذی خان العهد،و علی هو الذی و فی به،و بیّن له عدم صحة عمله</w:t>
      </w:r>
      <w:r>
        <w:rPr>
          <w:rFonts w:eastAsia="IRNazanin" w:cs="IRNazanin"/>
          <w:color w:val="111111"/>
          <w:sz w:val="28"/>
          <w:szCs w:val="28"/>
          <w:rtl w:val="true"/>
          <w:lang w:bidi="fa-IR"/>
        </w:rPr>
        <w:t>.</w:t>
      </w:r>
    </w:p>
    <w:p>
      <w:pPr>
        <w:pStyle w:val="Heading4"/>
        <w:numPr>
          <w:ilvl w:val="3"/>
          <w:numId w:val="1"/>
        </w:numPr>
        <w:rPr/>
      </w:pPr>
      <w:bookmarkStart w:id="405" w:name="__RefHeading___Toc2996058_3224264995"/>
      <w:bookmarkStart w:id="406" w:name="_Toc136"/>
      <w:bookmarkEnd w:id="405"/>
      <w:r>
        <w:rPr>
          <w:rtl w:val="true"/>
        </w:rPr>
        <w:t>هل المناشدات أبطلت خلافة عثمان؟</w:t>
      </w:r>
      <w:r>
        <w:rPr>
          <w:rtl w:val="true"/>
        </w:rPr>
        <w:t>!</w:t>
      </w:r>
      <w:bookmarkEnd w:id="406"/>
    </w:p>
    <w:p>
      <w:pPr>
        <w:pStyle w:val="BookText"/>
        <w:rPr/>
      </w:pPr>
      <w:r>
        <w:rPr>
          <w:rFonts w:ascii="IRNazanin" w:hAnsi="IRNazanin" w:eastAsia="IRNazanin"/>
          <w:color w:val="111111"/>
          <w:sz w:val="28"/>
          <w:sz w:val="28"/>
          <w:szCs w:val="28"/>
          <w:rtl w:val="true"/>
          <w:lang w:bidi="fa-IR"/>
        </w:rPr>
        <w:t>و صرحت بعض نصوص المناشدات بأنها حصلت قبل حسم الأمر بالبیعة لعثمان،الأمر الذی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اسقط حجتهم و مشروعیة اختیارهم غیره،و أبطل هذا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بالدلیل القاطع، و البرهان الساطع،من حیث أنه أثبت أنه یقع مخالفا للشرط الذی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 الرحمان بن عوف و الزمه به بواسطة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أثر لهذا الإختیار الذی جاء علی خلاف الشرط،و یتحقق به الحنث بالقسم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لبیعة تقع بالإستناد إلیه</w:t>
      </w:r>
      <w:r>
        <w:rPr>
          <w:rFonts w:eastAsia="IRNazanin" w:cs="IRNazanin"/>
          <w:color w:val="111111"/>
          <w:sz w:val="28"/>
          <w:szCs w:val="28"/>
          <w:rtl w:val="true"/>
          <w:lang w:bidi="fa-IR"/>
        </w:rPr>
        <w:t>..</w:t>
      </w:r>
    </w:p>
    <w:p>
      <w:pPr>
        <w:pStyle w:val="Heading4"/>
        <w:numPr>
          <w:ilvl w:val="3"/>
          <w:numId w:val="1"/>
        </w:numPr>
        <w:rPr/>
      </w:pPr>
      <w:bookmarkStart w:id="407" w:name="__RefHeading___Toc2996060_3224264995"/>
      <w:bookmarkStart w:id="408" w:name="_Toc137"/>
      <w:bookmarkEnd w:id="407"/>
      <w:r>
        <w:rPr>
          <w:rtl w:val="true"/>
        </w:rPr>
        <w:t>أوهام المعتزلی و المعتزلة</w:t>
      </w:r>
      <w:bookmarkEnd w:id="4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أحرجت کلمات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مواقفه من الخلفاء ابن ابی الحدید المعتزلی و سائر المعتزلة،و منهم البغدادیون القائلون بتقدم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الصحابة فی الفضل،و لکنهم أجازوا تقدیم المفضول علی الفاضل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فصححوا بذلک خلافة أبی بکر و عمر،و جهروا بأفضلیة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علی جمیع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ظهر هذا الحرج علی موقف ابن أبی الحدید المعتزلی حین بلغ فی شرحه لنهج البلاغة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عزموا علی بیعة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 أحق بها من غیری،و و اللّه لأسلمن ما سلمت أمور المسلمین،و لم یکن فیها جور إلا علی خاصة،التماسا لأجر ذلک و فضله، و زهدا فیما تنافستموه من زخرفه و زبرجه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لأهل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تعلمون أنی أحق بالخلافة من غیری،و تعدلون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أقسم لیسلمن و لیترکن المخالفة لهم،إذا کان فی تسلیمه و نزوله عن حقه سلامة أمور المسلمین،و لم یکن الجور و الحیف إلا علیه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علم أو غلب علی ظنه أنه إن نازع و حارب دخل علی الاسلام و هن و ثلم لم یختر له المنازعة،و إن کان یطلب بالمنازعدة ما هو حق،و إن علم أو غلب علی ظنه بالإمساک عن طلب حقه إنما یدخل الثلم و الوهن علیه خاصة،و یسلم الاسلام من الفتنة، وجب علیه أن یغضی و یصبر علی ما أتوا إلیه من أخذ حقه،و کف یده، حراسة للاسلام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سلم إلی معاویة،و إلی أصحاب الجمل،و أغضی علی اغتصاب حقه حفظا للاسلام من الفتنة؟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الجور الداخل علیه من أصحاب الجمل و من معاویة و أهل الشام،لم یکن مقصورا علیه خاصة،بل کان یعم الإسلام و المسلمین جمیعا، لأن أحدا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یصلح لریاسة الأمة،و تحمل أعباء </w:t>
      </w:r>
      <w:bookmarkStart w:id="409" w:name="pg12884_121836"/>
    </w:p>
    <w:p>
      <w:pPr>
        <w:pStyle w:val="BookText"/>
        <w:rPr/>
      </w:pPr>
      <w:bookmarkEnd w:id="409"/>
      <w:r>
        <w:rPr>
          <w:rFonts w:ascii="IRNazanin" w:hAnsi="IRNazanin" w:eastAsia="IRNazanin"/>
          <w:color w:val="111111"/>
          <w:sz w:val="28"/>
          <w:sz w:val="28"/>
          <w:szCs w:val="28"/>
          <w:rtl w:val="true"/>
          <w:lang w:bidi="fa-IR"/>
        </w:rPr>
        <w:t>الخلافة،فلم یکن الشرط الذی اشترطه متحققا،و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فیه جور إلا علی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یذهب إلی أن خلافة عثمان کانت تتضمن جورا علی المسلمین و الإسلام،و إنما کانت تتضمن جورا علیه خاصة،و أنها وقعت علی جهة مخالفة الأولی،لا علی جهة الفساد الکلی،و البطلان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محض مذهب أصحابنا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مرفوض من جهات عدیدة،نذکر منها ما یلی</w:t>
      </w:r>
      <w:r>
        <w:rPr>
          <w:rFonts w:eastAsia="IRNazanin" w:cs="IRNazanin"/>
          <w:color w:val="111111"/>
          <w:sz w:val="28"/>
          <w:szCs w:val="28"/>
          <w:rtl w:val="true"/>
          <w:lang w:bidi="fa-IR"/>
        </w:rPr>
        <w:t>:</w:t>
      </w:r>
    </w:p>
    <w:p>
      <w:pPr>
        <w:pStyle w:val="Heading4"/>
        <w:numPr>
          <w:ilvl w:val="3"/>
          <w:numId w:val="1"/>
        </w:numPr>
        <w:rPr/>
      </w:pPr>
      <w:bookmarkStart w:id="410" w:name="__RefHeading___Toc2996062_3224264995"/>
      <w:bookmarkStart w:id="411" w:name="_Toc138"/>
      <w:bookmarkEnd w:id="410"/>
      <w:r>
        <w:rPr>
          <w:rtl w:val="true"/>
        </w:rPr>
        <w:t>لأسلمن ما سلمت أمور المسلمین</w:t>
      </w:r>
      <w:bookmarkEnd w:id="41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لأسلمن ما سلمت أمور المسلمین،لا یعنی أنه یری أن أمور المسلمین قد سلمت بالبیعة لعثمان،و انتهی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منتظر لما یجری،و راصد للتحولات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مجرد انتظار و ترقب،من دون أن تفرض علیه بیعة،إذ هو لم یضمن سلامة أمور المسلمین بعد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الکلمة قد تضمنت التصریح بما یمنع من مبادرته للبیعة،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جور إلا علی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یجوز مبایعة الجائر،حتی لو کان جوره یستهدف شخصا بعینه،لأن ذلک یفقده شرط الإمامة بأدنی مراتبه،و هو العدالة،فضلا عن العصمة التی هی الشرط الحقیقی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ذلک لا یمنع من أن یکون هذا الجائر فاقدا لسائر الشرائط و الصفات المعتبرة فی الإمام و الخلیفة،و یکون توثبه علی الخلافة من مفردات العدوان علی الحقوق و المخالفات لما أمر اللّه و رسوله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التسلیم،و القبول بما هو بالأمر الواقع الذی فرض علیه سبب تقصیر الناس فی القیام بواجبهم تجاه 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فقراءة بعض الناس لها بصیغة لأسالمن الذی هو من المسالمة،فی مقابل المحاربة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محلها،إذ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أعلن الحرب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الحاضرین معه فی الشوری قد علموا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هنا نذکّر القارئ الکریم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ینتج أنهم یتوثبون علی أمر لیس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وجود حق لهم فی هذا الأمر معروف لدیهم،و لیس أمرا یغفلون عنه،و یدعیه من لا علم لهم بصحة دعواه،أو بصدقها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سیاق الکلام هو أن مناشداته لهم هی التی قطعت الشک بالیقین،و اظهرت أنهم إنما علموا ذلک من خلال شهودهم، للوقائع،و سماعهم المباشر لما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قاله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مناشداته لهم بتلک المواقف و الأقوال،و الآیات القرآنیة کانت تهدف إلی مساعدتهم لاستحضار ما شهدوه و سمعوه،و لم تکن لمجرد الإفتخار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مضامین له هدف ظاهر،و هو تأکید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الإمامة،و الخلافة دون کل 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استدلاله بحدیث الغدیر،و بحدیث أنت منی بمنزلة هارون من موسی،و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الرحمان بن عوف قد رد کل ما سمعه من مناشدات بادعاء أن الناس یصرون علی تولیة عثمان،لأنهم نظروا لأنفسهم فی دنیاهم، و لم یهتموا لأمر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أبوا إلا تولیة عثمان هم عبد اللّه بن سعد بن أبی سرح، و بنو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مقابل عمار و المقداد،و سلمان،و أبی ذر،و بنی هاشم، و سائر الأنصار،و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ناشدهم به تضمن تأکید حق الإمامة،و فیه النص و التأکید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مقابلته بأقوال الناس،و طلاب اللبانات فی الدنیا،و لا یصح الإحتجاج بمواقفهم المستندة إلی میولهم و أهوائهم،و لا یجوز طاعة الناس و معصیة اللّه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حمل الناس علی طاعة اللّه،و الإنقیاد لأوامره،و الإنتهاء بزواجره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ادعاء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تولیة عثمان أصلح لهم فی دنیاهم لا مبرر له، و لا دلیل لهم علیه،و لا منطق یساعده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جاءت الوقائع لتدل علی خلافه، لا سیما و أن الموقع هو موقع خلافة الرسول،مما یعنی أن مهمة الخلیفة هی تطبیق أحکام اللّه تعالی فیهم،و هدایتهم،و رعایتهم و حل مشاکلهم،و توفیر </w:t>
      </w:r>
    </w:p>
    <w:p>
      <w:pPr>
        <w:pStyle w:val="BookText"/>
        <w:rPr/>
      </w:pPr>
      <w:r>
        <w:rPr>
          <w:rFonts w:ascii="IRNazanin" w:hAnsi="IRNazanin" w:eastAsia="IRNazanin"/>
          <w:color w:val="111111"/>
          <w:sz w:val="28"/>
          <w:sz w:val="28"/>
          <w:szCs w:val="28"/>
          <w:rtl w:val="true"/>
          <w:lang w:bidi="fa-IR"/>
        </w:rPr>
        <w:t>فیئهم،و دفع عدوهم،و تأمین سبلهم و حل مشاکلهم،و تزکیتهم و تربیتهم تربیة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أی إنسان آخر للناس کان أنفع للناس من 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حکم هذا المتوثب علی ما لیس له ینفعهم فی دنیاهم،و حکم النبی یرتبط بآخرتهم؟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جور إلا علی خاصة،یرید به أن خلافة عثمان تحمل فی طیاتها جورا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خاصة،لأنه هو وحده الذی له حق فی الخلافة،و یغتصب منه هذا الحق،أما سائر أعضاء الشوری فیشارکون فی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یسعون لاقتناص حقه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 ظلم لجمیع المسلمین،لأن إبعاده عن الخلافة یؤدی إلی الحیف علی الناس،و حرمانهم من حکومة الحق و العدل التی جعلها اللّه تعالی لهم من خلال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جور أو ظلم إلا علی خاصة یرید به المقابلة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أعضاء الشوری،لا المقابلة بینه و بین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الذی ظلم من بین سائر أرکان الشوری،لأن الآخرین لا حق لهم فی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ظلموهم بأخذ حقهم منهم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 بالمباشرة،و الأمة تظلم بالواسطة أی بحرمانها من حکمه العادل الذی جعله اللّه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ستتبعه من هدایات، </w:t>
      </w:r>
    </w:p>
    <w:p>
      <w:pPr>
        <w:pStyle w:val="BookText"/>
        <w:rPr/>
      </w:pPr>
      <w:r>
        <w:rPr>
          <w:rFonts w:ascii="IRNazanin" w:hAnsi="IRNazanin" w:eastAsia="IRNazanin"/>
          <w:color w:val="111111"/>
          <w:sz w:val="28"/>
          <w:sz w:val="28"/>
          <w:szCs w:val="28"/>
          <w:rtl w:val="true"/>
          <w:lang w:bidi="fa-IR"/>
        </w:rPr>
        <w:t>و توفیقات،و عنایات،و نفحات،و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عدم صحة قول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إلی أن خلافة عثمان لا تتضمن جورا علی المسلمین و الإسلام،بل تتضمن جورا علیه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عدم صحة ما ادعاه المعتزلی،من أن الظلم فی عهد عثمان لم یکن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الأحداث قد أظهرت کم کان الإسلام مظلوما فی عهد عثمان،حتی لقد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لیلة بیعة عثمان سمعوا هاتفا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الإسلام قم فانعه</w:t>
      </w:r>
    </w:p>
    <w:p>
      <w:pPr>
        <w:pStyle w:val="BookText"/>
        <w:rPr/>
      </w:pPr>
      <w:r>
        <w:rPr>
          <w:rFonts w:ascii="IRNazanin" w:hAnsi="IRNazanin" w:eastAsia="IRNazanin"/>
          <w:color w:val="111111"/>
          <w:sz w:val="28"/>
          <w:sz w:val="28"/>
          <w:szCs w:val="28"/>
          <w:rtl w:val="true"/>
          <w:lang w:bidi="fa-IR"/>
        </w:rPr>
        <w:t>قد مات حق و بدا منکر</w:t>
      </w:r>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أبا سفیان مرّ أیام عثمان بقبر حمزة،فضربه برجله،و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الأمر الذی اجتلدنا علیه بالسیف أمس فی ید غلماننا الیوم یتلعبون 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وصلت الخلافة لعثمان قال له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صارت إلیک بعد تیم و عدی،فأدرها کالکرة،و اجعل أوتادها بنی أمیة،فإنما هو الملک،و لا أدری ما جنة و لا نار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دخل علی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الأمر أمر جاهلیة،و الملک ملک غاصبیة،و اجعل أوتاد الأرض لبنی أمیة </w:t>
      </w:r>
      <w:r>
        <w:rPr>
          <w:rStyle w:val="FootnoteAnchor"/>
          <w:rtl w:val="true"/>
        </w:rPr>
        <w:footnoteReference w:id="219"/>
      </w:r>
      <w:r>
        <w:rPr>
          <w:rFonts w:ascii="IRNazanin" w:hAnsi="IRNazanin" w:eastAsia="IRNazanin"/>
          <w:color w:val="111111"/>
          <w:sz w:val="28"/>
          <w:sz w:val="28"/>
          <w:szCs w:val="28"/>
          <w:rtl w:val="true"/>
          <w:lang w:bidi="fa-IR"/>
        </w:rPr>
        <w:t>فلم یزد عثمان علی أن زجره،و أظهر استیاءه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الذین معه فی الشوری یتنافسون علی زخرف الدنیا و زبرجها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میز نفسه عنهم بأنه یزهد فیما یتنافسون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الداعی له للمطالبة بهذا الأمر هو التکلیف الشرعی المناط به من خلال تنصیب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دخولهم فی هذا الأمر،و تنافسهم فیه،و حرص کل منهم علی الوصول إلیه،فلیس له مبرر من شرع،و لا کان لأجل غیرتهم علی مصلحة الأمة،و لو من حیث أنهم یرون فی أنفسهم مؤهلات لا توجد فی الذی نص اللّه و رسوله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المبرر هو محض الطمع بالدنیا،و حبهم للذهب و غیره من حطامها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مستدرکات علم رجال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النزاع و التخاصم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یدل علی أن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الخلافة هو استقامة أمور المسلمین،و صلاح حالهم،و تحقیق السلامة لهم من الفتن،و لو فی أدنی مستویاتها،إذ لا بد من الکف عن المطالبة إذا کانت ستؤدی إلی ظهور النزاع،و حدوث القلاقل،بسبب سعی دعاة الباطل، و بعض أهل الأهواء إلی ایقاد نار الفتنة،و التحریض علی الفوضی،و اللعب علی الوتر العشائری،و إنعاش الأحقاد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یدعی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الخلافة منصب دنیوی،و لا یتوقع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 الزاهد المعرض عن الدنیا أن ینافس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غیر صحیح،فإن الدنیا هی مضمار الآخرة،و بالخلافة یحفظ الدین،و تصان کرامات الناس،و دماؤهم،و أموالهم و أعراضهم،و سائر شؤونهم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أهم الواجبات الدینیة،التی لا یمکن التخلی عنها،حین ینحصر الأمر به،من خلال التکلیف الإلهی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لما ذکره المعتزلی من أنه إذا جاز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لعثمان،و لأبی بکر و عمر،و کانت أمور المسلمین تسلم بذلک،فلم لم یسلم الخلافة لطلحة و الزبیر و معاویة منعا للفتنة،و صیانة لدماء المسلمین،و لکی تسلم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بالفرق بین هذا و ذاک،فإن ما یدعیه معاویة و طلحة و الزبیر فیه جور علی الأمة،بخلاف أبی بکر و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بین الحکومات المبنیة علی غصب الحق و التعدی،فإنها کلها </w:t>
      </w:r>
    </w:p>
    <w:p>
      <w:pPr>
        <w:pStyle w:val="BookText"/>
        <w:rPr/>
      </w:pPr>
      <w:r>
        <w:rPr>
          <w:rFonts w:ascii="IRNazanin" w:hAnsi="IRNazanin" w:eastAsia="IRNazanin"/>
          <w:color w:val="111111"/>
          <w:sz w:val="28"/>
          <w:sz w:val="28"/>
          <w:szCs w:val="28"/>
          <w:rtl w:val="true"/>
          <w:lang w:bidi="fa-IR"/>
        </w:rPr>
        <w:t>لا مشروعیة لها،و لا أهلیة للمتصدین للأمر و النهی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منعهم من ذلک،و العمل علی إرجاع الحق إلی أهله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عثمان قامت علی الإکراه إلی حد أنهم أرادوا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خلافة بنیت علی التعدی علی الحق الظاهر،بعد إقامة الحجة فیه،و وضوحه إلی حد البداهة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بعد تلک المناشدات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خلافة عثمان بنیت علی خلافة سابقیه أبی بکر و عمر،و من المعلوم أن خلافتهما بنیت علی أخذ الحق من صاحبه الشرعی بالقوة و القهر،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مسار خلافة عثمان تضمن مفاسد جلیلة،حیث بسط بنو أمیة أیدیهم و أکدوا هیمنتهم علی الناس،و أوغلوا فی تعدیاتهم و ظلمهم لهم، و نهبوا ثروات الأمة،و عاثوا فی الأرض فسادا،حتی استحل الصحابة و التابعون دم عثمان،و وقعت الواقعة،و قتله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لیرضی هذا المسار،لا من الأمویین فی عهد عثمان،و لا فی عهد معاویة،و لا فی أی عهد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السبب الذی 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للتسلیم فی عهد أبی بکر و عمر و عثمان،فیمکننا أن نلخصه علی النحو التالی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سلمت امور المسلمین هو سلامتهم من أن یفتنوا عن دینهم،بان یرجعوا کفارا یضرب بعضهم رقاب بعض،و سلامة أمر الإمامة الذی به حفظ دینهم من التشویه و من الشبهات حوله،و لیس مقصوده بهذه الکلمة مجرد حفظ مصالحهم،و سلامة أحکام </w:t>
      </w:r>
    </w:p>
    <w:p>
      <w:pPr>
        <w:pStyle w:val="BookText"/>
        <w:rPr/>
      </w:pPr>
      <w:r>
        <w:rPr>
          <w:rFonts w:ascii="IRNazanin" w:hAnsi="IRNazanin" w:eastAsia="IRNazanin"/>
          <w:color w:val="111111"/>
          <w:sz w:val="28"/>
          <w:sz w:val="28"/>
          <w:szCs w:val="28"/>
          <w:rtl w:val="true"/>
          <w:lang w:bidi="fa-IR"/>
        </w:rPr>
        <w:t>دینهم من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المهم بقاء أصل الدین،فان تعدی أحد علی أحکامه،فیمکن التصحیح و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ارتد الناس،و صار یضرب بعضهم رقاب بعض،فتلک هی المصیبة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أن هذا هو المقصود بسلامة أمور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أوضح فی الشوری نفسها،و فی حدیث المناشدة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یری صحة خلافة أبی بکر و لا عمر،و لا عثمان،و کان لا یری أن أمور المسلمین قد سلمت،أو تسلم بخلافتهم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سمع و أطاع،لأنه خاف من ارتداد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أبو الطفیل عامر بن واثلة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علی الباب یوم الشوری، فارتفعت الأصوات بینهم،قال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أبا بکر،و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بالأمر منه،و أحق به منه،فسمعت و أطعت،مخافة أن یرجع الناس کفارا،أو یضرب بعضهم رقاب بعض</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بایع أبو بکر لعمر،و أنا أولی بالأمر منه،فسمعت و أطعت مخافة أن یرجع الناس کفارا،ثم أنتم تریدون أن تبایعوا عثمان إلخ</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 عهد عثمان کان أشد خطرا و سوءا منه فی عهد معاویة، لأن الجور فی عهد عثمان قد انضم إلیه الإفساد الشدید الذی أدی إلی انتقاض الأمور،فی الدولة بأسرها،حتی انتهی الأمر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الجور و الإفساد و إن کان حاصلا فی عهد معاویة،و لکنه لم یصل إلی الحد الذی بلغه فی عهد عثمان،بل کانت حکومة الحق و العدل قائمة فی الجانب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الناس قد عرفوا أن ثمة حقا و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حکومة معاویة لا تمثل دولة الحق بالتأکید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نجد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 المحنة وحده،بعد أن خذله الأکثرون، و أحبوا السلامة،أو رکنوا إلی الدنیا،و التزم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یواجه القوم إلا إذا وجد أنصارا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هددوه بالإحراق و القتل،و جری ما جری علی زوجته فاطمة الزهراء،من ضرب، و اسقاط جنین،و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 أبو بکر بالأمر لعمر،ثم قرر عمر الشوری،و نفذت أوامر عمر بکل إصرار و شراسة،و هددوا علیا بضرب عنقه إن لم یسلّم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الموضوعات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المقالة الفاطمیة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قادرا علی استرجاع الحق،إلا إن کان یرید أن یقتل أو ینتهی الأمر إلی فتنة عارمة،و تفجیر الأوضاع،و انفلات الزمام، و سفک الکثیر من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فی عهد أمیر المؤمنین قد اختلف،فکان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أراد طلحة و الزبیر نقضها،و أراد معاویة أن یتخلف عنها،و شرع بالعمل علی تقویضها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الواجب الشرعی یفرض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 هؤلاء البغاة الخارجین علی امام زمانهم،و الذین کان أمرهم علی درجة عالیة من الوضوح لأکثر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دفعهم،موضحا هذه الخصوصیة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حضور الحاضر،و قیام الحجة بوجود الناصر،و ما أخذ اللّه علی العلماء أن لا یقاروّا علی کظة ظالم،و لا علی سغب مظلوم،لألقیت حبلها علی غاربها،و لسقیت آخرها بکأس أولها</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وجدتنی یسعنی إلا قتالهم أو الجحود بما جاءنی به محمد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412" w:name="pg12884_121847"/>
    </w:p>
    <w:p>
      <w:pPr>
        <w:pStyle w:val="Heading3"/>
        <w:numPr>
          <w:ilvl w:val="2"/>
          <w:numId w:val="1"/>
        </w:numPr>
        <w:rPr/>
      </w:pPr>
      <w:bookmarkStart w:id="413" w:name="__RefHeading___Toc2996064_3224264995"/>
      <w:bookmarkStart w:id="414" w:name="_Toc139"/>
      <w:bookmarkEnd w:id="412"/>
      <w:bookmarkEnd w:id="413"/>
      <w:r>
        <w:rPr>
          <w:rtl w:val="true"/>
        </w:rPr>
        <w:t>الفصل الثامن</w:t>
      </w:r>
      <w:bookmarkEnd w:id="414"/>
    </w:p>
    <w:p>
      <w:pPr>
        <w:pStyle w:val="Heading4"/>
        <w:numPr>
          <w:ilvl w:val="3"/>
          <w:numId w:val="1"/>
        </w:numPr>
        <w:rPr/>
      </w:pPr>
      <w:bookmarkStart w:id="415" w:name="__RefHeading___Toc2996066_3224264995"/>
      <w:bookmarkStart w:id="416" w:name="_Toc140"/>
      <w:bookmarkEnd w:id="415"/>
      <w:r>
        <w:rPr>
          <w:rtl w:val="true"/>
        </w:rPr>
        <w:t>اشارة</w:t>
      </w:r>
      <w:bookmarkEnd w:id="41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وقفات مع مضامین المناشدات</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2884_121849"/>
      <w:bookmarkStart w:id="418" w:name="pg12884_121849"/>
      <w:bookmarkEnd w:id="418"/>
    </w:p>
    <w:p>
      <w:pPr>
        <w:pStyle w:val="Heading4"/>
        <w:numPr>
          <w:ilvl w:val="3"/>
          <w:numId w:val="1"/>
        </w:numPr>
        <w:rPr/>
      </w:pPr>
      <w:bookmarkStart w:id="419" w:name="pg12884_121849"/>
      <w:bookmarkStart w:id="420" w:name="__RefHeading___Toc2996068_3224264995"/>
      <w:bookmarkStart w:id="421" w:name="_Toc141"/>
      <w:bookmarkEnd w:id="419"/>
      <w:bookmarkEnd w:id="420"/>
      <w:r>
        <w:rPr>
          <w:rtl w:val="true"/>
        </w:rPr>
        <w:t>سیدة نساء العالمین</w:t>
      </w:r>
      <w:bookmarkEnd w:id="421"/>
    </w:p>
    <w:p>
      <w:pPr>
        <w:pStyle w:val="BookText"/>
        <w:rPr/>
      </w:pPr>
      <w:r>
        <w:rPr>
          <w:rFonts w:ascii="IRNazanin" w:hAnsi="IRNazanin" w:eastAsia="IRNazanin"/>
          <w:color w:val="111111"/>
          <w:sz w:val="28"/>
          <w:sz w:val="28"/>
          <w:szCs w:val="28"/>
          <w:rtl w:val="true"/>
          <w:lang w:bidi="fa-IR"/>
        </w:rPr>
        <w:t>ورد فی بعض نصوص المناشدة المتقدمة فی الفصل السابق،أنه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سیدة نساء عالمها،مع أن الثابت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مریم هی التی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سیدة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باسناده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الملائکة کانت تهبط 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،فتحدثهم و یحدثونها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لهم ذات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ألیست المفضلة علی نساء العالمین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مریم کانت سیدة نساء عالمها،و إن اللّه عز و جل جعلک سیدة نساء عالمک و عالمها،و سیدة نساء الأولین و الآخرین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فاطمة،و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ترضین أن تکونی سیدة نساء العالمین،أو سیدة نساء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مریم بنت عمران،و آسیة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سیدة نساء عالمها،و آسیة سیدة نساء عالمها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اللّه،هی سیدة نساء عالمها؟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ابنتی فاطمة فهی سیدة نساء العالمین </w:t>
      </w:r>
      <w:bookmarkStart w:id="422" w:name="pg12884_121851"/>
    </w:p>
    <w:p>
      <w:pPr>
        <w:pStyle w:val="BookText"/>
        <w:rPr/>
      </w:pPr>
      <w:bookmarkEnd w:id="422"/>
      <w:r>
        <w:rPr>
          <w:rFonts w:ascii="IRNazanin" w:hAnsi="IRNazanin" w:eastAsia="IRNazanin"/>
          <w:color w:val="111111"/>
          <w:sz w:val="28"/>
          <w:sz w:val="28"/>
          <w:szCs w:val="28"/>
          <w:rtl w:val="true"/>
          <w:lang w:bidi="fa-IR"/>
        </w:rPr>
        <w:t>من الأولین و الآخرین إلخ</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 الإمام الصادق ما یقرب من ذلک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فإما أن یکون ما ورد فی حدیث المناشدة قد تعرض لتحریف أهل الأهواء،بهدف الحط من شأن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تعودناه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هذه الدنیا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به طائفة من الناس،أو قسما محدودا بالزمان منهم فی مقابل سائر الأزمنة التی یعیش فیها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کلمة العالم قد یراد بها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عالم الجن،و الطیر و نحو ذلک</w:t>
      </w:r>
      <w:r>
        <w:rPr>
          <w:rFonts w:eastAsia="IRNazanin" w:cs="IRNazanin"/>
          <w:color w:val="111111"/>
          <w:sz w:val="28"/>
          <w:szCs w:val="28"/>
          <w:rtl w:val="true"/>
          <w:lang w:bidi="fa-IR"/>
        </w:rPr>
        <w:t>.</w:t>
      </w:r>
    </w:p>
    <w:p>
      <w:pPr>
        <w:pStyle w:val="Heading4"/>
        <w:numPr>
          <w:ilvl w:val="3"/>
          <w:numId w:val="1"/>
        </w:numPr>
        <w:rPr/>
      </w:pPr>
      <w:bookmarkStart w:id="423" w:name="__RefHeading___Toc2996070_3224264995"/>
      <w:bookmarkStart w:id="424" w:name="_Toc142"/>
      <w:bookmarkEnd w:id="423"/>
      <w:r>
        <w:rPr>
          <w:rtl w:val="true"/>
        </w:rPr>
        <w:t>الإستشفاء و التبرک لیس حراما</w:t>
      </w:r>
      <w:bookmarkEnd w:id="42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الروایة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 لا یبقی أحد إلا قبض من أثرک قبضة،یطلب بها البرکة لعقبه من بعده،لقلت فیک قولا </w:t>
      </w:r>
    </w:p>
    <w:p>
      <w:pPr>
        <w:pStyle w:val="BookText"/>
        <w:rPr/>
      </w:pPr>
      <w:r>
        <w:rPr>
          <w:rFonts w:ascii="IRNazanin" w:hAnsi="IRNazanin" w:eastAsia="IRNazanin"/>
          <w:color w:val="111111"/>
          <w:sz w:val="28"/>
          <w:sz w:val="28"/>
          <w:szCs w:val="28"/>
          <w:rtl w:val="true"/>
          <w:lang w:bidi="fa-IR"/>
        </w:rPr>
        <w:t>لا یبقی أحد إلا قبض من أثرک قبضة؟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عدم جواز الإستشفاء و التبرک بتراب قدم الإمام،و هذا خلاف ما هو ثابت من جواز ذلک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التبرک قد یکون لإعتقاد القداسة لشخص ما،و أن له جاها و مقاما، و شفاعة عند اللّه،و قد یکون لأجل الإنتساب و الإرتباط المباشر باللّه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یشیر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هنا هو هذا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المقصود هو التعبیر عن خشیته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یؤدی قوله هذا إلی غلو بعض الناس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،باعتقاد ألوهیته و العیاذ باللّه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أخبار أخری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تقول فیک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أمتی ما قالت النصاری فی عیسی بن مریم لقلت فیک قولا،لا تمر بملأ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أخذوا التراب من تحت قدمیک،یلتمسون بذلک 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یستشفون به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للمفید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فی فضائل أمیر المؤمنین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المستجاد من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المحتضر للحلی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اللآلی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الکوفی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التبیان للطوسی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التحفة العسجدیة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425" w:name="pg12884_121854"/>
    </w:p>
    <w:p>
      <w:pPr>
        <w:pStyle w:val="Heading4"/>
        <w:numPr>
          <w:ilvl w:val="3"/>
          <w:numId w:val="1"/>
        </w:numPr>
        <w:rPr/>
      </w:pPr>
      <w:bookmarkStart w:id="426" w:name="__RefHeading___Toc2996072_3224264995"/>
      <w:bookmarkStart w:id="427" w:name="_Toc143"/>
      <w:bookmarkEnd w:id="425"/>
      <w:bookmarkEnd w:id="426"/>
      <w:r>
        <w:rPr>
          <w:rtl w:val="true"/>
        </w:rPr>
        <w:t>علی مع الحق،و الحق مع علی علیه السّلام</w:t>
      </w:r>
      <w:bookmarkEnd w:id="427"/>
    </w:p>
    <w:p>
      <w:pPr>
        <w:pStyle w:val="BookText"/>
        <w:rPr/>
      </w:pPr>
      <w:r>
        <w:rPr>
          <w:rFonts w:ascii="IRNazanin" w:hAnsi="IRNazanin" w:eastAsia="IRNazanin"/>
          <w:color w:val="111111"/>
          <w:sz w:val="28"/>
          <w:sz w:val="28"/>
          <w:szCs w:val="28"/>
          <w:rtl w:val="true"/>
          <w:lang w:bidi="fa-IR"/>
        </w:rPr>
        <w:t>و تقدم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حدیث علی مع الحق و 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الرجال بالحق،و لا یعرف الحق بالرجال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الکلمة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،تعکس هذا المفهوم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یعرف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استثناء من تلک القاعدة،کما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لتوضیح ذلک مجال آخر</w:t>
      </w:r>
      <w:r>
        <w:rPr>
          <w:rFonts w:eastAsia="IRNazanin" w:cs="IRNazanin"/>
          <w:color w:val="111111"/>
          <w:sz w:val="28"/>
          <w:szCs w:val="28"/>
          <w:rtl w:val="true"/>
          <w:lang w:bidi="fa-IR"/>
        </w:rPr>
        <w:t>.</w:t>
      </w:r>
    </w:p>
    <w:p>
      <w:pPr>
        <w:pStyle w:val="Heading4"/>
        <w:numPr>
          <w:ilvl w:val="3"/>
          <w:numId w:val="1"/>
        </w:numPr>
        <w:rPr/>
      </w:pPr>
      <w:bookmarkStart w:id="428" w:name="__RefHeading___Toc2996074_3224264995"/>
      <w:bookmarkStart w:id="429" w:name="_Toc144"/>
      <w:bookmarkEnd w:id="428"/>
      <w:r>
        <w:rPr>
          <w:rtl w:val="true"/>
        </w:rPr>
        <w:t>جبریل علی صورة دحیة</w:t>
      </w:r>
      <w:bookmarkEnd w:id="429"/>
    </w:p>
    <w:p>
      <w:pPr>
        <w:pStyle w:val="BookText"/>
        <w:rPr/>
      </w:pPr>
      <w:r>
        <w:rPr>
          <w:rFonts w:ascii="IRNazanin" w:hAnsi="IRNazanin" w:eastAsia="IRNazanin"/>
          <w:color w:val="111111"/>
          <w:sz w:val="28"/>
          <w:sz w:val="28"/>
          <w:szCs w:val="28"/>
          <w:rtl w:val="true"/>
          <w:lang w:bidi="fa-IR"/>
        </w:rPr>
        <w:t>و ما ذکر فی المناشدة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جبرئیل علی صورة دحیة الکعبی،موضع ریب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مبررات هذا الریب فی کتابنا 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لماذا لا یراه علی صورة سلمان الفارسی،أو المقداد مثلا،و یراه علی صورة إنسان لیس له أثر فی هذا الدین،و أن له أثرا لا نستطیع أن نؤیده</w:t>
      </w:r>
      <w:r>
        <w:rPr>
          <w:rFonts w:eastAsia="IRNazanin" w:cs="IRNazanin"/>
          <w:color w:val="111111"/>
          <w:sz w:val="28"/>
          <w:szCs w:val="28"/>
          <w:rtl w:val="true"/>
          <w:lang w:bidi="fa-IR"/>
        </w:rPr>
        <w:t>..</w:t>
      </w:r>
    </w:p>
    <w:p>
      <w:pPr>
        <w:pStyle w:val="Heading4"/>
        <w:numPr>
          <w:ilvl w:val="3"/>
          <w:numId w:val="1"/>
        </w:numPr>
        <w:rPr/>
      </w:pPr>
      <w:bookmarkStart w:id="430" w:name="__RefHeading___Toc2996076_3224264995"/>
      <w:bookmarkStart w:id="431" w:name="_Toc145"/>
      <w:bookmarkEnd w:id="430"/>
      <w:r>
        <w:rPr>
          <w:rtl w:val="true"/>
        </w:rPr>
        <w:t>أنت خیر البشر بعد النبیین</w:t>
      </w:r>
      <w:bookmarkEnd w:id="43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فی النص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خیر البشر بعد النبیین،و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أفضل الناس عملا بعد النبیین</w:t>
      </w:r>
      <w:r>
        <w:rPr>
          <w:rFonts w:eastAsia="IRNazanin" w:cs="IRNazanin"/>
          <w:color w:val="111111"/>
          <w:sz w:val="28"/>
          <w:szCs w:val="28"/>
          <w:rtl w:val="true"/>
          <w:lang w:bidi="fa-IR"/>
        </w:rPr>
        <w:t xml:space="preserve">. </w:t>
      </w:r>
      <w:bookmarkStart w:id="432" w:name="pg12884_121855"/>
    </w:p>
    <w:p>
      <w:pPr>
        <w:pStyle w:val="BookText"/>
        <w:rPr/>
      </w:pPr>
      <w:bookmarkEnd w:id="432"/>
      <w:r>
        <w:rPr>
          <w:rFonts w:ascii="IRNazanin" w:hAnsi="IRNazanin" w:eastAsia="IRNazanin"/>
          <w:color w:val="111111"/>
          <w:sz w:val="28"/>
          <w:sz w:val="28"/>
          <w:szCs w:val="28"/>
          <w:rtl w:val="true"/>
          <w:lang w:bidi="fa-IR"/>
        </w:rPr>
        <w:t>و لا شک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مقصود بهذا الکلام و هو منصرف عنه بملاحظة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الروایات و الأدلة من الآیات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البشر بما فیهم الأنبیاء،باستثناء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 أفضل من عملهم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الروایة التی تصرح بأن لولا علی لم یکن لفاطمة کفؤ آدم فما دونه،تدل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حتی من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مقصود بهذا الکلام،و هو منصرف عنه بملاحظة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آیة المباهلة تدل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من سائر الأنبیاء،فکذلک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اخرج الأنبیاء عن دائرة الحدیث،لکی لا یتهم بالمبالغة فی الثناء علی نفسه،و لکی یحفظ الناس من الغلو فیه إلی حد التألیه</w:t>
      </w:r>
      <w:r>
        <w:rPr>
          <w:rFonts w:eastAsia="IRNazanin" w:cs="IRNazanin"/>
          <w:color w:val="111111"/>
          <w:sz w:val="28"/>
          <w:szCs w:val="28"/>
          <w:rtl w:val="true"/>
          <w:lang w:bidi="fa-IR"/>
        </w:rPr>
        <w:t>.</w:t>
      </w:r>
    </w:p>
    <w:p>
      <w:pPr>
        <w:pStyle w:val="Heading4"/>
        <w:numPr>
          <w:ilvl w:val="3"/>
          <w:numId w:val="1"/>
        </w:numPr>
        <w:rPr/>
      </w:pPr>
      <w:bookmarkStart w:id="433" w:name="__RefHeading___Toc2996078_3224264995"/>
      <w:bookmarkStart w:id="434" w:name="_Toc146"/>
      <w:bookmarkEnd w:id="433"/>
      <w:r>
        <w:rPr>
          <w:rtl w:val="true"/>
        </w:rPr>
        <w:t>علی بایع البیعتین،و کذلک غیره</w:t>
      </w:r>
      <w:bookmarkEnd w:id="434"/>
    </w:p>
    <w:p>
      <w:pPr>
        <w:pStyle w:val="BookText"/>
        <w:rPr/>
      </w:pPr>
      <w:r>
        <w:rPr>
          <w:rFonts w:ascii="IRNazanin" w:hAnsi="IRNazanin" w:eastAsia="IRNazanin"/>
          <w:color w:val="111111"/>
          <w:sz w:val="28"/>
          <w:sz w:val="28"/>
          <w:szCs w:val="28"/>
          <w:rtl w:val="true"/>
          <w:lang w:bidi="fa-IR"/>
        </w:rPr>
        <w:t>و ذکرت بعض روایات 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البیعتین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الفتح و بیعة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النص المتقدم فی الفصل السابق برقم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أعضاء الشوری قد حضروا بیعة الرضوان،و البیعة الأخری لا بد من التدقیق فی أمرها،إذ لم تحصل بیعة یوم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هناک بیعة العقبة،فالظاهر أنها هی المقصودة</w:t>
      </w:r>
      <w:r>
        <w:rPr>
          <w:rFonts w:eastAsia="IRNazanin" w:cs="IRNazanin"/>
          <w:color w:val="111111"/>
          <w:sz w:val="28"/>
          <w:szCs w:val="28"/>
          <w:rtl w:val="true"/>
          <w:lang w:bidi="fa-IR"/>
        </w:rPr>
        <w:t xml:space="preserve">.. </w:t>
      </w:r>
      <w:bookmarkStart w:id="435" w:name="pg12884_121856"/>
    </w:p>
    <w:p>
      <w:pPr>
        <w:pStyle w:val="BookText"/>
        <w:rPr/>
      </w:pPr>
      <w:bookmarkEnd w:id="43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المقصود ببیعة الفتح ما جری فی مناسبة نزول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حیث جمع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و بنی المطلب،و طلب منهم من یؤازره علی هذا الأمر،فلم یستجب له منهم سوی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خلیفته و وصیه و أخوه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المحتمل أن یکون أعضاء الشوری أو بعضهم لم یبایعوا فی بیعة الرضوان،أو أن بعضهم لم یبایع فی بیعة الفتح،فلم تجتمع البیعتان لأی واحد منهم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36" w:name="__RefHeading___Toc2996080_3224264995"/>
      <w:bookmarkStart w:id="437" w:name="_Toc147"/>
      <w:bookmarkEnd w:id="436"/>
      <w:r>
        <w:rPr>
          <w:rtl w:val="true"/>
        </w:rPr>
        <w:t>إستئذان علی علیه السّلام أباه فی أن یسلم</w:t>
      </w:r>
      <w:bookmarkEnd w:id="437"/>
    </w:p>
    <w:p>
      <w:pPr>
        <w:pStyle w:val="BookText"/>
        <w:rPr/>
      </w:pPr>
      <w:r>
        <w:rPr>
          <w:rFonts w:ascii="IRNazanin" w:hAnsi="IRNazanin" w:eastAsia="IRNazanin"/>
          <w:color w:val="111111"/>
          <w:sz w:val="28"/>
          <w:sz w:val="28"/>
          <w:szCs w:val="28"/>
          <w:rtl w:val="true"/>
          <w:lang w:bidi="fa-IR"/>
        </w:rPr>
        <w:t>و ذکر النص المتقدم فی نص المناشدة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عرض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طلب منه یمهله حتی یلقی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أمانة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أمانة عندی فقد 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قبول الإسلام لا یحتاج إلی استئذان الوالد،بل هو مما یوجب العقل المبادرة إلیه،و عدم التخلف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المقصود هو البر و الوفاء لوالده،لعلمه بأن ذلک یسره، </w:t>
      </w:r>
      <w:bookmarkStart w:id="438" w:name="pg12884_121857"/>
    </w:p>
    <w:p>
      <w:pPr>
        <w:pStyle w:val="BookText"/>
        <w:rPr/>
      </w:pPr>
      <w:bookmarkEnd w:id="438"/>
      <w:r>
        <w:rPr>
          <w:rFonts w:ascii="IRNazanin" w:hAnsi="IRNazanin" w:eastAsia="IRNazanin"/>
          <w:color w:val="111111"/>
          <w:sz w:val="28"/>
          <w:sz w:val="28"/>
          <w:szCs w:val="28"/>
          <w:rtl w:val="true"/>
          <w:lang w:bidi="fa-IR"/>
        </w:rPr>
        <w:t>و یفرحه،فلما أعلمه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المطلوب هو الکتمان فی تلک المرحلة،جهر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مسلما منذ ولادته،کما دلت علیه الروایات،و إنما کان یرید الإعلان و الجهر،و لو فی المحیط الضیق الذی یعیش فیه</w:t>
      </w:r>
      <w:r>
        <w:rPr>
          <w:rFonts w:eastAsia="IRNazanin" w:cs="IRNazanin"/>
          <w:color w:val="111111"/>
          <w:sz w:val="28"/>
          <w:szCs w:val="28"/>
          <w:rtl w:val="true"/>
          <w:lang w:bidi="fa-IR"/>
        </w:rPr>
        <w:t>..</w:t>
      </w:r>
    </w:p>
    <w:p>
      <w:pPr>
        <w:pStyle w:val="Heading4"/>
        <w:numPr>
          <w:ilvl w:val="3"/>
          <w:numId w:val="1"/>
        </w:numPr>
        <w:rPr/>
      </w:pPr>
      <w:bookmarkStart w:id="439" w:name="__RefHeading___Toc2996082_3224264995"/>
      <w:bookmarkStart w:id="440" w:name="_Toc148"/>
      <w:bookmarkEnd w:id="439"/>
      <w:r>
        <w:rPr>
          <w:rtl w:val="true"/>
        </w:rPr>
        <w:t>آیتان نزلتا فی علی علیه السّلام</w:t>
      </w:r>
      <w:bookmarkEnd w:id="440"/>
    </w:p>
    <w:p>
      <w:pPr>
        <w:pStyle w:val="BookText"/>
        <w:rPr/>
      </w:pPr>
      <w:r>
        <w:rPr>
          <w:rFonts w:ascii="IRNazanin" w:hAnsi="IRNazanin" w:eastAsia="IRNazanin"/>
          <w:color w:val="111111"/>
          <w:sz w:val="28"/>
          <w:sz w:val="28"/>
          <w:szCs w:val="28"/>
          <w:rtl w:val="true"/>
          <w:lang w:bidi="fa-IR"/>
        </w:rPr>
        <w:t>و تقدم فی روایة المناشدة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 آیتین من القرآن صرحتا بأن اللّه تعالی قد رضی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آیتین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وافقه الحاضرون علی أمر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لم یبین مقصوده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بالآیتین هو آیات سورة البینة،فقد روی أن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شیعته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الأمالی للطوسی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الأنوار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مرکز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الحبری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الأخیار إلی أصول الأخبار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المسترشد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المحتضر للحلی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طرائف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مردویه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441" w:name="pg12884_121859"/>
    </w:p>
    <w:p>
      <w:pPr>
        <w:pStyle w:val="BookText"/>
        <w:rPr/>
      </w:pPr>
      <w:bookmarkEnd w:id="44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لعلم المخاطبین بمقصوده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نزول هاتین الآیتین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شیعته کان من الأمور الشائعة،إلی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أدنی إلماحة إلیهما،و لو بهذا المقدار توجب الإلتفات إلیهما،فاعتمد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القرینة الحالیة،و لم یکن المقصود مبهما</w:t>
      </w:r>
      <w:r>
        <w:rPr>
          <w:rFonts w:eastAsia="IRNazanin" w:cs="IRNazanin"/>
          <w:color w:val="111111"/>
          <w:sz w:val="28"/>
          <w:szCs w:val="28"/>
          <w:rtl w:val="true"/>
          <w:lang w:bidi="fa-IR"/>
        </w:rPr>
        <w:t>.</w:t>
      </w:r>
    </w:p>
    <w:p>
      <w:pPr>
        <w:pStyle w:val="Heading4"/>
        <w:numPr>
          <w:ilvl w:val="3"/>
          <w:numId w:val="1"/>
        </w:numPr>
        <w:rPr/>
      </w:pPr>
      <w:bookmarkStart w:id="442" w:name="__RefHeading___Toc2996084_3224264995"/>
      <w:bookmarkStart w:id="443" w:name="_Toc149"/>
      <w:bookmarkEnd w:id="442"/>
      <w:r>
        <w:rPr>
          <w:rtl w:val="true"/>
        </w:rPr>
        <w:t>لعلی سهم فی الخاص،و سهم فی العام</w:t>
      </w:r>
      <w:bookmarkEnd w:id="443"/>
    </w:p>
    <w:p>
      <w:pPr>
        <w:pStyle w:val="BookText"/>
        <w:rPr/>
      </w:pPr>
      <w:r>
        <w:rPr>
          <w:rFonts w:ascii="IRNazanin" w:hAnsi="IRNazanin" w:eastAsia="IRNazanin"/>
          <w:color w:val="111111"/>
          <w:sz w:val="28"/>
          <w:sz w:val="28"/>
          <w:szCs w:val="28"/>
          <w:rtl w:val="true"/>
          <w:lang w:bidi="fa-IR"/>
        </w:rPr>
        <w:t>و ورد فی بعض النصوص المتقدمة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من أحد له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فی الخاص،و سهم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المقصود بهذین السهمین؟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فی الخاص إشارة إلی السهم الذی أعطاه رسول اللّه لقتال الملائکة معه،أو إلی السهم الذی خصه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تعلیمه،و معاشرته فی الخلوة،مضافا إلی ما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نضیف</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المحتمل أن یکون قد عرض تصحیف لکلمتی الخاص و العام عن کلمتی الحاضر و الغائب،لتقاربهما فی رسم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 ذلک أن </w:t>
      </w:r>
      <w:bookmarkStart w:id="444" w:name="pg12884_121860"/>
    </w:p>
    <w:p>
      <w:pPr>
        <w:pStyle w:val="BookText"/>
        <w:rPr/>
      </w:pPr>
      <w:bookmarkEnd w:id="444"/>
      <w:r>
        <w:rPr>
          <w:rFonts w:ascii="IRNazanin" w:hAnsi="IRNazanin" w:eastAsia="IRNazanin"/>
          <w:color w:val="111111"/>
          <w:sz w:val="28"/>
          <w:sz w:val="28"/>
          <w:szCs w:val="28"/>
          <w:rtl w:val="true"/>
          <w:lang w:bidi="fa-IR"/>
        </w:rPr>
        <w:t>التعبیر فی الروایة الأخری للمناشدة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من کان له سهم فی الحاضر و سهم فی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المقصود أنه فی غنائم الحرب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الخمس،و هو سهم الخاص،و یأخذ سهمه من الغنائم،و هو سهم العام</w:t>
      </w:r>
      <w:r>
        <w:rPr>
          <w:rFonts w:eastAsia="IRNazanin" w:cs="IRNazanin"/>
          <w:color w:val="111111"/>
          <w:sz w:val="28"/>
          <w:szCs w:val="28"/>
          <w:rtl w:val="true"/>
          <w:lang w:bidi="fa-IR"/>
        </w:rPr>
        <w:t>..</w:t>
      </w:r>
    </w:p>
    <w:p>
      <w:pPr>
        <w:pStyle w:val="Heading4"/>
        <w:numPr>
          <w:ilvl w:val="3"/>
          <w:numId w:val="1"/>
        </w:numPr>
        <w:rPr/>
      </w:pPr>
      <w:bookmarkStart w:id="445" w:name="__RefHeading___Toc2996086_3224264995"/>
      <w:bookmarkStart w:id="446" w:name="_Toc150"/>
      <w:bookmarkEnd w:id="445"/>
      <w:r>
        <w:rPr>
          <w:rtl w:val="true"/>
        </w:rPr>
        <w:t>الخمس فی مکة</w:t>
      </w:r>
      <w:bookmarkEnd w:id="446"/>
    </w:p>
    <w:p>
      <w:pPr>
        <w:pStyle w:val="BookText"/>
        <w:rPr/>
      </w:pPr>
      <w:r>
        <w:rPr>
          <w:rFonts w:ascii="IRNazanin" w:hAnsi="IRNazanin" w:eastAsia="IRNazanin"/>
          <w:color w:val="111111"/>
          <w:sz w:val="28"/>
          <w:sz w:val="28"/>
          <w:szCs w:val="28"/>
          <w:rtl w:val="true"/>
          <w:lang w:bidi="fa-IR"/>
        </w:rPr>
        <w:t>و تقدم فی الروایة الأولی لابن عساکر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کان یأخذ الخمس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یؤمن أحد من قرابته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جعفر أسلم فی الیوم الثانی أو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له أبوه،أبو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عمک،حین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بعلی و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جعفر ثالث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یعطی من الناس قبل أن یسلم أحد من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المقصود هو أخذ الخمس قبل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الأقربین،حین امتنع اقاربه من الإسلام آنئذ بصورة 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خدیجة کانت هی التی تعطی الخمس،فقد کان لدیها أموال کبیرة و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أعطت خمس أموالها بمجرد اسلامها،و ذلک قبل أن یظهر جعفر اسلامه فی الیوم التالی أو فی الذی بعده،أو بعد سنة أو سنوات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یثبت لنا أن جعفر بن أبی طالب قد أظهر اسلامه فی وقت </w:t>
      </w:r>
    </w:p>
    <w:p>
      <w:pPr>
        <w:pStyle w:val="BookText"/>
        <w:rPr/>
      </w:pPr>
      <w:r>
        <w:rPr>
          <w:rFonts w:ascii="IRNazanin" w:hAnsi="IRNazanin" w:eastAsia="IRNazanin"/>
          <w:color w:val="111111"/>
          <w:sz w:val="28"/>
          <w:sz w:val="28"/>
          <w:szCs w:val="28"/>
          <w:rtl w:val="true"/>
          <w:lang w:bidi="fa-IR"/>
        </w:rPr>
        <w:t>مبکر،لما سیأتی حین الحدیث عن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المحتمل أن یکون قد تأخر اظهار اسلامه إلی ما بعد حدیث انذار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استظهرنا أن الإسلام بقی محصورا بالنبی و علی و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جعفرا لم یکن قد أجاب فی حدیث إنذار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وجد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مع علی و خدیجة بادر إلی وصل جناحه بأمر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جعفرا کان یکتم إیمانه،فلم یکن مجال لإعطائه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یقال بالنسبة لأبی طالب فإن اسلامه کان متقدما،و لکنه لم یعلنه رعایة لمصلحة الإسلام،کما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التذکیر بأن روایة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فی الفصل السابق،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کان یأخذ الخمس غیری و غیر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کانا یأخذان الخمس فی مکة المکرمة فی غیبة جعفر إلی الحبشة،و استثناء عمه الحمزة و أبی طالب کما یبدو،لعله لأجل عدم حاجتهما إلی الخمس،أو لأنهما لم یظهرا اسلامهما،فلم یکن من المصلحة اظهار اعطائهما من الخمس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نص آخر یجعلنا نستبعد وقوع التصحیف،فقد ورد فی المناشدات المتقدمة،قوله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أحد کان یأخذ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القرابة،و سهم فی </w:t>
      </w:r>
      <w:bookmarkStart w:id="447" w:name="pg12884_121862"/>
    </w:p>
    <w:p>
      <w:pPr>
        <w:pStyle w:val="BookText"/>
        <w:rPr/>
      </w:pPr>
      <w:bookmarkEnd w:id="447"/>
      <w:r>
        <w:rPr>
          <w:rFonts w:ascii="Amiri" w:hAnsi="Amiri" w:eastAsia="Amiri" w:cs="Amiri"/>
          <w:color w:val="111111"/>
          <w:sz w:val="28"/>
          <w:sz w:val="28"/>
          <w:szCs w:val="28"/>
          <w:rtl w:val="true"/>
          <w:lang w:bidi="ar-SA"/>
        </w:rPr>
        <w:t>الخاصة،و سهم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2996088_3224264995"/>
      <w:bookmarkStart w:id="449" w:name="_Toc151"/>
      <w:bookmarkEnd w:id="448"/>
      <w:r>
        <w:rPr>
          <w:rtl w:val="true"/>
        </w:rPr>
        <w:t>اللهم</w:t>
      </w:r>
      <w:r>
        <w:rPr>
          <w:rtl w:val="true"/>
        </w:rPr>
        <w:t>..</w:t>
      </w:r>
      <w:r>
        <w:rPr>
          <w:rtl w:val="true"/>
        </w:rPr>
        <w:t>و إلی رسولک</w:t>
      </w:r>
      <w:bookmarkEnd w:id="449"/>
    </w:p>
    <w:p>
      <w:pPr>
        <w:pStyle w:val="BookText"/>
        <w:rPr/>
      </w:pPr>
      <w:r>
        <w:rPr>
          <w:rFonts w:ascii="IRNazanin" w:hAnsi="IRNazanin" w:eastAsia="IRNazanin"/>
          <w:color w:val="111111"/>
          <w:sz w:val="28"/>
          <w:sz w:val="28"/>
          <w:szCs w:val="28"/>
          <w:rtl w:val="true"/>
          <w:lang w:bidi="fa-IR"/>
        </w:rPr>
        <w:t>تقدم فی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أولا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إلی رسولک،غیری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إشارة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یکون حبه لعلی خالصا من أیة شائبة سوی أن حبّه له للّه،و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للقرابة و لا للصهر و لا العشرة،و لا لغیر ذلک أی أثر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تجسدت الإرادة الإلهیة بإتیان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تبلور الحب الإلهی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أنه أحب خلقه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یصرح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الخلق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حبه له کان من منطلق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 اللّه تبارک و تعالی أیضا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هذا أیضا من أدلة تفضیل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سائر الأنبیاء،فإنه إذا کان أحب الخلق إلی اللّه و رسوله،فذلک یعنی أنه أحب إلیهما حتی من إبراهیم،و موسی،و عیسی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تقدمه علیهم فی الفضل لم یکن أحب إلی اللّه منهم</w:t>
      </w:r>
      <w:r>
        <w:rPr>
          <w:rFonts w:eastAsia="IRNazanin" w:cs="IRNazanin"/>
          <w:color w:val="111111"/>
          <w:sz w:val="28"/>
          <w:szCs w:val="28"/>
          <w:rtl w:val="true"/>
          <w:lang w:bidi="fa-IR"/>
        </w:rPr>
        <w:t xml:space="preserve">. </w:t>
      </w:r>
      <w:bookmarkStart w:id="450" w:name="pg12884_121863"/>
    </w:p>
    <w:p>
      <w:pPr>
        <w:pStyle w:val="BookText"/>
        <w:rPr/>
      </w:pPr>
      <w:bookmarkEnd w:id="450"/>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الثانیة بنحو لا تفهم بدون الرجوع إلی سابقتها و ربطها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أشبه هذه الکلمة بما کان 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نیشابور،فإنه روی للناس عن أبیه عن أجداده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انتهی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إله إلا اللّه حصنی،فمن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أسدل الستارة،فمرت الراحلة به،و إذ به یخرج رأسه من العماریة ثانیة،و یقول لتلک الحشود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شرحنا هذه الحادثة فی کتابنا الحیاة السیاسیة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 تکون مراجعته نافعة فی الوقوف علی شیء مما یرمی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Heading4"/>
        <w:numPr>
          <w:ilvl w:val="3"/>
          <w:numId w:val="1"/>
        </w:numPr>
        <w:rPr/>
      </w:pPr>
      <w:bookmarkStart w:id="451" w:name="__RefHeading___Toc2996090_3224264995"/>
      <w:bookmarkStart w:id="452" w:name="_Toc152"/>
      <w:bookmarkEnd w:id="451"/>
      <w:r>
        <w:rPr>
          <w:rtl w:val="true"/>
        </w:rPr>
        <w:t>الملائکة تساعد علیا علیه السّلام</w:t>
      </w:r>
      <w:bookmarkEnd w:id="452"/>
    </w:p>
    <w:p>
      <w:pPr>
        <w:pStyle w:val="BookText"/>
        <w:rPr/>
      </w:pPr>
      <w:r>
        <w:rPr>
          <w:rFonts w:ascii="IRNazanin" w:hAnsi="IRNazanin" w:eastAsia="IRNazanin"/>
          <w:color w:val="111111"/>
          <w:sz w:val="28"/>
          <w:sz w:val="28"/>
          <w:szCs w:val="28"/>
          <w:rtl w:val="true"/>
          <w:lang w:bidi="fa-IR"/>
        </w:rPr>
        <w:t>و قد ذکرت الروایة المتقدمة فی الفصل السابق عن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ولی تغسیل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معه یقلبونه له کیف یشاء،و ذکرت أیضا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غمضه مع الملائکة أیضا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شهد الحاضرون له بذلک أیضا،فکیف علم الحاضرون بحضور الملائکة و مساعدتهم؟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لم یحضروا تغسیل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یروا الملائکة تفعل ذلک،فهل اعتمدوا فی قبول ذلک،و فی </w:t>
      </w:r>
      <w:bookmarkStart w:id="453" w:name="pg12884_121864"/>
    </w:p>
    <w:p>
      <w:pPr>
        <w:pStyle w:val="BookText"/>
        <w:rPr/>
      </w:pPr>
      <w:bookmarkEnd w:id="453"/>
      <w:r>
        <w:rPr>
          <w:rFonts w:ascii="IRNazanin" w:hAnsi="IRNazanin" w:eastAsia="IRNazanin"/>
          <w:color w:val="111111"/>
          <w:sz w:val="28"/>
          <w:sz w:val="28"/>
          <w:szCs w:val="28"/>
          <w:rtl w:val="true"/>
          <w:lang w:bidi="fa-IR"/>
        </w:rPr>
        <w:t>الشهادة به علی إخبار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بما جری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أخبرهم، فأخذوا ذلک عنه،لأن اللّه تعالی قد طهره من کل رجس حسب نص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البعض قد رأی من ظواهر الأمور،و جریان الأحداث وجود من کان یقلب جسد النبی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تغسیل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مانع من أن یحضر بعض من یثقون به،و یلاحظون وجود ما یدل علی حضور الملائکة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غمض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یکونون قد سمعوا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قبل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فشهدوا له به بناء علی ذلک</w:t>
      </w:r>
      <w:r>
        <w:rPr>
          <w:rFonts w:eastAsia="IRNazanin" w:cs="IRNazanin"/>
          <w:color w:val="111111"/>
          <w:sz w:val="28"/>
          <w:szCs w:val="28"/>
          <w:rtl w:val="true"/>
          <w:lang w:bidi="fa-IR"/>
        </w:rPr>
        <w:t>.</w:t>
      </w:r>
    </w:p>
    <w:p>
      <w:pPr>
        <w:pStyle w:val="Heading4"/>
        <w:numPr>
          <w:ilvl w:val="3"/>
          <w:numId w:val="1"/>
        </w:numPr>
        <w:rPr/>
      </w:pPr>
      <w:bookmarkStart w:id="454" w:name="__RefHeading___Toc2996092_3224264995"/>
      <w:bookmarkStart w:id="455" w:name="_Toc153"/>
      <w:bookmarkEnd w:id="454"/>
      <w:r>
        <w:rPr>
          <w:rtl w:val="true"/>
        </w:rPr>
        <w:t>الإختلاف فی النجوی</w:t>
      </w:r>
      <w:bookmarkEnd w:id="455"/>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فی إحدی الروایات المتقدمة و هی التی برقم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ناجی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 عشرة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ذکر فی نص آخر أنه ناجاه عشر مرات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هذا الإختلاف و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یدل ذلک علی أن إحدی الروایتین </w:t>
      </w:r>
    </w:p>
    <w:p>
      <w:pPr>
        <w:pStyle w:val="BookText"/>
        <w:rPr/>
      </w:pPr>
      <w:r>
        <w:rPr>
          <w:rFonts w:ascii="IRNazanin" w:hAnsi="IRNazanin" w:eastAsia="IRNazanin"/>
          <w:color w:val="111111"/>
          <w:sz w:val="28"/>
          <w:sz w:val="28"/>
          <w:szCs w:val="28"/>
          <w:rtl w:val="true"/>
          <w:lang w:bidi="fa-IR"/>
        </w:rPr>
        <w:t>مکذوبة؟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سقوط فقرة عن الإعتبار لا یعنی سقوط حدیث المناشدة کله عن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تعارض و لا اختلاف بین النصین،فلعله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ذکرهما معا فی مناشدة واحدة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أولهما ناظر إلی عدد المرات التی ناجی فیها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اثنتا عشرة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النص الثانی ناظر للصدقات التی أعطاها طاعة للآیة الشریفة الآمرة بذلک،و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w:t>
      </w:r>
      <w:r>
        <w:rPr>
          <w:rStyle w:val="FootnoteAnchor"/>
          <w:rtl w:val="true"/>
        </w:rPr>
        <w:footnoteReference w:id="232"/>
      </w:r>
      <w:r>
        <w:rPr>
          <w:rFonts w:ascii="IRNazanin" w:hAnsi="IRNazanin" w:eastAsia="IRNazanin"/>
          <w:color w:val="111111"/>
          <w:sz w:val="28"/>
          <w:sz w:val="28"/>
          <w:szCs w:val="28"/>
          <w:rtl w:val="true"/>
          <w:lang w:bidi="fa-IR"/>
        </w:rPr>
        <w:t>،و هی الآیة التی لم یعمل بها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ذلک بمراجعة کلا النصین و المقارنة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تکون المرتان اللتان لم یتصدق فیها کانتا قبل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غیره کانت أمواله أحب إلیه من لقاء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آیة النجوی لم تفرض إعطاء الأموال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فرضت التصدق بشئ من المال مهما کان قلیلا علی الفقراء و المساکین الذین قد یکون بعضهم أخا أو عما أو خالا أو أی قریب </w:t>
      </w:r>
      <w:bookmarkStart w:id="456" w:name="pg12884_121866"/>
    </w:p>
    <w:p>
      <w:pPr>
        <w:pStyle w:val="BookText"/>
        <w:rPr/>
      </w:pPr>
      <w:bookmarkEnd w:id="456"/>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المعطی المتصدق</w:t>
      </w:r>
      <w:r>
        <w:rPr>
          <w:rFonts w:eastAsia="IRNazanin" w:cs="IRNazanin"/>
          <w:color w:val="111111"/>
          <w:sz w:val="28"/>
          <w:szCs w:val="28"/>
          <w:rtl w:val="true"/>
          <w:lang w:bidi="fa-IR"/>
        </w:rPr>
        <w:t>.</w:t>
      </w:r>
    </w:p>
    <w:p>
      <w:pPr>
        <w:pStyle w:val="Heading4"/>
        <w:numPr>
          <w:ilvl w:val="3"/>
          <w:numId w:val="1"/>
        </w:numPr>
        <w:rPr/>
      </w:pPr>
      <w:bookmarkStart w:id="457" w:name="__RefHeading___Toc2996094_3224264995"/>
      <w:bookmarkStart w:id="458" w:name="_Toc154"/>
      <w:bookmarkEnd w:id="457"/>
      <w:r>
        <w:rPr>
          <w:rtl w:val="true"/>
        </w:rPr>
        <w:t>لو کان بعدی نبی لکنته یا علی</w:t>
      </w:r>
      <w:bookmarkEnd w:id="458"/>
    </w:p>
    <w:p>
      <w:pPr>
        <w:pStyle w:val="BookText"/>
        <w:rPr/>
      </w:pPr>
      <w:r>
        <w:rPr>
          <w:rFonts w:ascii="IRNazanin" w:hAnsi="IRNazanin" w:eastAsia="IRNazanin"/>
          <w:color w:val="111111"/>
          <w:sz w:val="28"/>
          <w:sz w:val="28"/>
          <w:szCs w:val="28"/>
          <w:rtl w:val="true"/>
          <w:lang w:bidi="fa-IR"/>
        </w:rPr>
        <w:t>و قد ذکرت الروایة المتقدمة برقم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موسی،إلا أنه لا نبی بعدی،و لو کان بعدی لکنته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التذییل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بعدی لکنته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جدا مع مضمون ما تقدمه،و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یکون کذلک،و هو بیت النبوة،و معدن الرسالة،حسبما تقدم فی کلامه مع أهل الشوری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قال ما یشبه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بعدی لکنته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عمر بن الخطاب،فلا یمکن القبول به،فإن عمر الذی قضی شطرا من عمره فی الجاهلیة،و عبادة غیر اللّه تبارک و تعالی،و ارتکب الکثیر من المآثم فی تلک الحقبة،لا یمکن أن 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 کما یروی عن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أبعث فیکم لبعث عمر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بعدی نبی لکان عمر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الموضوعات للفتنی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تمهید الأوائل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الوضاعون و أحادیثهم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للعجلونی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الکبیر للرازی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459" w:name="pg12884_121868"/>
    </w:p>
    <w:p>
      <w:pPr>
        <w:pStyle w:val="BookText"/>
        <w:rPr/>
      </w:pPr>
      <w:bookmarkEnd w:id="459"/>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أبطأ عنی الوحی إلا ظننت أنه نزل فی آل الخطاب </w:t>
      </w:r>
      <w:r>
        <w:rPr>
          <w:rStyle w:val="FootnoteAnchor"/>
          <w:rtl w:val="true"/>
        </w:rPr>
        <w:footnoteReference w:id="235"/>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ابن الجوزی حدیث بلال فی الموضوعات،و حکم علیه ابن عدی بأنه لا یصح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نظن أن ذیل حدیث المنزلة الوارد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استعیر،أو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استلب و انتهب لمصلحة عمر بن الخطاب،و قد جاء حدیث المناشدة لیفضح هذه القرصنة،و لیعید ما استعیر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،إذ لا یصح أن یراد به من یظلم بالفعل،لأن ذلک لا یتوهمه أحد،و لا من سوف یظلم فی المستقبل،لأن اللّه تعالی لا یمکن أن یرضی بتسلیم الإمامة لمن یمارس الظلم بالفعل،أو سوف یمارسه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یبقی مبهما،و یقع السؤال عنه و یحتاج إلی بیان و تعریف،هو الظلم الذی مضی و انقضی،فیصح نفی نیل العهد عمن تلبس به و لو آنا ما</w:t>
      </w:r>
      <w:r>
        <w:rPr>
          <w:rFonts w:eastAsia="IRNazanin" w:cs="IRNazanin"/>
          <w:color w:val="111111"/>
          <w:sz w:val="28"/>
          <w:szCs w:val="28"/>
          <w:rtl w:val="true"/>
          <w:lang w:bidi="fa-IR"/>
        </w:rPr>
        <w:t>.</w:t>
      </w:r>
    </w:p>
    <w:p>
      <w:pPr>
        <w:pStyle w:val="Heading4"/>
        <w:numPr>
          <w:ilvl w:val="3"/>
          <w:numId w:val="1"/>
        </w:numPr>
        <w:rPr/>
      </w:pPr>
      <w:bookmarkStart w:id="460" w:name="__RefHeading___Toc2996096_3224264995"/>
      <w:bookmarkStart w:id="461" w:name="_Toc155"/>
      <w:bookmarkEnd w:id="460"/>
      <w:r>
        <w:rPr>
          <w:rtl w:val="true"/>
        </w:rPr>
        <w:t>رد الشمس لأمیر المؤمنین علیه السّلام</w:t>
      </w:r>
      <w:bookmarkEnd w:id="46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المناشدات حدیث رد الشمس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صرح فیه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یصل العصر حتی غابت الشمس أو کادت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بأنه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یحدد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نصوص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الشمس قد غابت،أم لم تغب،بل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غابت الشمس أو کادت؟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غاب عنه هذا الأمر،و هو یعنیه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الروایات قد 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صلی العصر جالسا،یومی لرکوعه و سجوده إیماء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تکررت هذه الحادثة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کثیرة،و فی بعضها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اللّه تعالی قد رد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کادت تغیب،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ردت بعد مغیبها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462" w:name="pg12884_121870"/>
    </w:p>
    <w:p>
      <w:pPr>
        <w:pStyle w:val="BookText"/>
        <w:rPr/>
      </w:pPr>
      <w:bookmarkEnd w:id="462"/>
      <w:r>
        <w:rPr>
          <w:rFonts w:ascii="IRNazanin" w:hAnsi="IRNazanin" w:eastAsia="IRNazanin"/>
          <w:color w:val="111111"/>
          <w:sz w:val="28"/>
          <w:sz w:val="28"/>
          <w:szCs w:val="28"/>
          <w:rtl w:val="true"/>
          <w:lang w:bidi="fa-IR"/>
        </w:rPr>
        <w:t>فالتردید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ردت إلیه بعدما غابت أو کادت،یرید أن یشیر إلی تعدد حصول ذلک،فتارة غابت ثم ردت،و أخری کادت أن تغیب ثم ردت،أو حبست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یعاب الإنسان بصدقه،بل یعاب إذا لم یکن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یقر علی نفسه یکون موضع تقدیر و ثناء،لا موضع لوم و ازدراء</w:t>
      </w:r>
      <w:r>
        <w:rPr>
          <w:rFonts w:eastAsia="IRNazanin" w:cs="IRNazanin"/>
          <w:color w:val="111111"/>
          <w:sz w:val="28"/>
          <w:szCs w:val="28"/>
          <w:rtl w:val="true"/>
          <w:lang w:bidi="fa-IR"/>
        </w:rPr>
        <w:t>..</w:t>
      </w:r>
    </w:p>
    <w:p>
      <w:pPr>
        <w:pStyle w:val="Heading4"/>
        <w:numPr>
          <w:ilvl w:val="3"/>
          <w:numId w:val="1"/>
        </w:numPr>
        <w:rPr/>
      </w:pPr>
      <w:bookmarkStart w:id="463" w:name="__RefHeading___Toc2996098_3224264995"/>
      <w:bookmarkStart w:id="464" w:name="_Toc156"/>
      <w:bookmarkEnd w:id="463"/>
      <w:r>
        <w:rPr>
          <w:rtl w:val="true"/>
        </w:rPr>
        <w:t>ابتهاج النبی صلّی اللّه علیه و آله بعلی علیه السّلام</w:t>
      </w:r>
      <w:bookmarkEnd w:id="464"/>
    </w:p>
    <w:p>
      <w:pPr>
        <w:pStyle w:val="BookText"/>
        <w:rPr/>
      </w:pPr>
      <w:r>
        <w:rPr>
          <w:rFonts w:ascii="IRNazanin" w:hAnsi="IRNazanin" w:eastAsia="IRNazanin"/>
          <w:color w:val="111111"/>
          <w:sz w:val="28"/>
          <w:sz w:val="28"/>
          <w:szCs w:val="28"/>
          <w:rtl w:val="true"/>
          <w:lang w:bidi="fa-IR"/>
        </w:rPr>
        <w:t>و تقدم أنه ناشدهم بأنه کان إذا 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حیاه،و أدناه،و تهلل 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المعلوم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 ذلک بغیره،فلا معنی للقول بتفرده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کونه قد تضمن کرامة و فضلا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 حصول ذلک لغیره،لکنه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 به ذلک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دائما موضع رضا،و سبب بهجة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غیره،فربما حصل أن ابتهج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بعض الأحیان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اجتماع الأمور الثلاثة ربما لم یحصل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 أحدا،و یدنیه،و یتهلل له وجهه فی آن واحد</w:t>
      </w:r>
      <w:r>
        <w:rPr>
          <w:rFonts w:eastAsia="IRNazanin" w:cs="IRNazanin"/>
          <w:color w:val="111111"/>
          <w:sz w:val="28"/>
          <w:szCs w:val="28"/>
          <w:rtl w:val="true"/>
          <w:lang w:bidi="fa-IR"/>
        </w:rPr>
        <w:t xml:space="preserve">.. </w:t>
      </w:r>
      <w:bookmarkStart w:id="465" w:name="pg12884_121871"/>
    </w:p>
    <w:p>
      <w:pPr>
        <w:pStyle w:val="BookText"/>
        <w:rPr/>
      </w:pPr>
      <w:bookmarkEnd w:id="46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نعهد من النبی أن یبتدئ من یدخل علیه بالتحیة،فمن بلغه روایة عن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 بغیر علی،فلا بأس بإطلاعنا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منا الشکر،و من اللّه الثواب و الأجر</w:t>
      </w:r>
      <w:r>
        <w:rPr>
          <w:rFonts w:eastAsia="IRNazanin" w:cs="IRNazanin"/>
          <w:color w:val="111111"/>
          <w:sz w:val="28"/>
          <w:szCs w:val="28"/>
          <w:rtl w:val="true"/>
          <w:lang w:bidi="fa-IR"/>
        </w:rPr>
        <w:t>..</w:t>
      </w:r>
    </w:p>
    <w:p>
      <w:pPr>
        <w:pStyle w:val="Heading4"/>
        <w:numPr>
          <w:ilvl w:val="3"/>
          <w:numId w:val="1"/>
        </w:numPr>
        <w:rPr/>
      </w:pPr>
      <w:bookmarkStart w:id="466" w:name="__RefHeading___Toc2996100_3224264995"/>
      <w:bookmarkStart w:id="467" w:name="_Toc157"/>
      <w:bookmarkEnd w:id="466"/>
      <w:r>
        <w:rPr>
          <w:rtl w:val="true"/>
        </w:rPr>
        <w:t>علی علیه السّلام و الحر و البرد</w:t>
      </w:r>
      <w:bookmarkEnd w:id="467"/>
    </w:p>
    <w:p>
      <w:pPr>
        <w:pStyle w:val="BookText"/>
        <w:rPr/>
      </w:pPr>
      <w:r>
        <w:rPr>
          <w:rFonts w:ascii="IRNazanin" w:hAnsi="IRNazanin" w:eastAsia="IRNazanin"/>
          <w:color w:val="111111"/>
          <w:sz w:val="28"/>
          <w:sz w:val="28"/>
          <w:szCs w:val="28"/>
          <w:rtl w:val="true"/>
          <w:lang w:bidi="fa-IR"/>
        </w:rPr>
        <w:t>و قد ذکرت الروایة المتقدمة برقم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لأهل الشوری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فی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فأذهب اللّه عنی الحر و البرد إلی ساعتی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هذا الحدیث موضع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ربط لحدیث رمد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بأن یذهب اللّه عنه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دخل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یرعد تحت سمل قطیفة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قطیفة 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اللّه جعل لک فی هذا المال نصیبا،و أنت تصنع بنفسک هکذا؟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أرزؤکم من مالکم شیئا إلخ</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468" w:name="pg12884_121872"/>
    </w:p>
    <w:p>
      <w:pPr>
        <w:pStyle w:val="BookText"/>
        <w:rPr/>
      </w:pPr>
      <w:bookmarkEnd w:id="468"/>
      <w:r>
        <w:rPr>
          <w:rFonts w:ascii="IRNazanin" w:hAnsi="IRNazanin" w:eastAsia="IRNazanin"/>
          <w:color w:val="111111"/>
          <w:sz w:val="28"/>
          <w:sz w:val="28"/>
          <w:szCs w:val="28"/>
          <w:rtl w:val="true"/>
          <w:lang w:bidi="fa-IR"/>
        </w:rPr>
        <w:t>و حلّ هذا الإشکال هو بالجمع بین الروایتین،بأن یکون اللّه تعالی قد أذهب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و البرد فی تلک الساعة التی دعا له فیها،ثم بعد أن أنجز المهمة العظیمة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قرینة ذلک هو الروایة التی ذکرناها آنفا حول اکتفائه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بقطیفة خلقة وبالیة،فکان یرعد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امراض الحر و البرد هی التی ذهبت عنه بدعاء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نفس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الرمد لم یصبه إلی آخر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ببرکة مسح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عینیه</w:t>
      </w:r>
      <w:r>
        <w:rPr>
          <w:rFonts w:eastAsia="IRNazanin" w:cs="IRNazanin"/>
          <w:color w:val="111111"/>
          <w:sz w:val="28"/>
          <w:szCs w:val="28"/>
          <w:rtl w:val="true"/>
          <w:lang w:bidi="fa-IR"/>
        </w:rPr>
        <w:t>.</w:t>
      </w:r>
    </w:p>
    <w:p>
      <w:pPr>
        <w:pStyle w:val="Heading4"/>
        <w:numPr>
          <w:ilvl w:val="3"/>
          <w:numId w:val="1"/>
        </w:numPr>
        <w:rPr/>
      </w:pPr>
      <w:bookmarkStart w:id="469" w:name="__RefHeading___Toc2996102_3224264995"/>
      <w:bookmarkStart w:id="470" w:name="_Toc158"/>
      <w:bookmarkEnd w:id="469"/>
      <w:r>
        <w:rPr>
          <w:rtl w:val="true"/>
        </w:rPr>
        <w:t>إذا قومک منه یصدون</w:t>
      </w:r>
      <w:bookmarkEnd w:id="470"/>
    </w:p>
    <w:p>
      <w:pPr>
        <w:pStyle w:val="BookText"/>
        <w:rPr/>
      </w:pPr>
      <w:r>
        <w:rPr>
          <w:rFonts w:ascii="IRNazanin" w:hAnsi="IRNazanin" w:eastAsia="IRNazanin"/>
          <w:color w:val="111111"/>
          <w:sz w:val="28"/>
          <w:sz w:val="28"/>
          <w:szCs w:val="28"/>
          <w:rtl w:val="true"/>
          <w:lang w:bidi="fa-IR"/>
        </w:rPr>
        <w:t>أما ما ورد فی حدیث المناشدة حول تشبیه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السؤول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التذکرة الحمدونیة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 حیاة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قمع الحرص بالزهد و القناعة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 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للأربلی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471" w:name="pg12884_121873"/>
    </w:p>
    <w:p>
      <w:pPr>
        <w:pStyle w:val="BookText"/>
        <w:rPr/>
      </w:pPr>
      <w:bookmarkEnd w:id="471"/>
      <w:r>
        <w:rPr>
          <w:rFonts w:ascii="IRNazanin" w:hAnsi="IRNazanin" w:eastAsia="IRNazanin"/>
          <w:color w:val="111111"/>
          <w:sz w:val="28"/>
          <w:sz w:val="28"/>
          <w:szCs w:val="28"/>
          <w:rtl w:val="true"/>
          <w:lang w:bidi="fa-IR"/>
        </w:rPr>
        <w:t>و نزول الآیات المبارکة فی إدانة و تقریع شخص بعینه،فلعله من باب انطباق المضمون العام للآیة النازلة فی مورد مشابه علی مورد بخصوصه،فیصح اعتبارها نازلة فی هذا المورد أیضا لأجل هذا التشابه،و إن لم یکن تشابه من جمیع الجهات،و فی سائر الخصوصیات</w:t>
      </w:r>
      <w:r>
        <w:rPr>
          <w:rFonts w:eastAsia="IRNazanin" w:cs="IRNazanin"/>
          <w:color w:val="111111"/>
          <w:sz w:val="28"/>
          <w:szCs w:val="28"/>
          <w:rtl w:val="true"/>
          <w:lang w:bidi="fa-IR"/>
        </w:rPr>
        <w:t>..</w:t>
      </w:r>
    </w:p>
    <w:p>
      <w:pPr>
        <w:pStyle w:val="Heading4"/>
        <w:numPr>
          <w:ilvl w:val="3"/>
          <w:numId w:val="1"/>
        </w:numPr>
        <w:rPr/>
      </w:pPr>
      <w:bookmarkStart w:id="472" w:name="__RefHeading___Toc2996104_3224264995"/>
      <w:bookmarkStart w:id="473" w:name="_Toc159"/>
      <w:bookmarkEnd w:id="472"/>
      <w:r>
        <w:rPr>
          <w:rtl w:val="true"/>
        </w:rPr>
        <w:t>سبقت اللعنة لمبغض علی علیه السّلام</w:t>
      </w:r>
      <w:bookmarkEnd w:id="473"/>
    </w:p>
    <w:p>
      <w:pPr>
        <w:pStyle w:val="BookText"/>
        <w:rPr/>
      </w:pPr>
      <w:r>
        <w:rPr>
          <w:rFonts w:ascii="IRNazanin" w:hAnsi="IRNazanin" w:eastAsia="IRNazanin"/>
          <w:color w:val="111111"/>
          <w:sz w:val="28"/>
          <w:sz w:val="28"/>
          <w:szCs w:val="28"/>
          <w:rtl w:val="true"/>
          <w:lang w:bidi="fa-IR"/>
        </w:rPr>
        <w:t>و أما المناشدة بحدیث ان الرحمة سبقت لمحب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سبقت اللعنة لمبغضه،و أن عائشة طلبت أن یدعو لها و لأبیها بأن لا یکونا من مبغضی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غامضة،و لکنها حادة جدا،صرحت بأن عائشة قد خبثت و أبوها أول من یظلم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یمکن لعلی أن یصرح به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ظلم فی السقیفة،و استلب حقه منه،لکن التصریح بخبث عائشة غیر مستساغ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الأمور لم تکن قد تکشفت إلی هذا الحد،فلم یکن الناس یتقبلون هذا التصریح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یرونه بلا مبرر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التدقیق فی النص یعطی أنه لا یدل علی أن المقصود به حرفیا هو عائشة و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حدیث یعطی قاعدة کلیة،لا استثناء فیها،حتی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لأبی بکر و عائشة جعل الأمر معلقا علی شرط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کنتما ممن یبغضه و یعادیه،فقد سبقت لکما اللعنة،و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الشرطیة،لا یلزم منه صدق طرفیها،و وقوعهما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صادقة و واقعة فعلا،و قد لا تکون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راعی بعض المصالح فعبر لها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إبعاد الموضوع عن توهم الجبر الإلهی فیه هو أحد المصالح التی راعاها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 أول من یظلمه،و أنت أول من یقاتله لیس فیه تصریح بالبغض المستوجب لسبق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هذا البعض قد یحدث فی المستقبل و یتعاظم إلی حد الإقدام علی القتال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لا ننسی أن المقصود هو البغض و الحب المستمر إلی حین مفارقة الدنیا،أما إذا زال هذا البغض أو ذلک الحب،فإن الأمر مرهون بخواتیمه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قبیل صحة الصوم المشروط بمواصلته إلی المغرب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صحة الصلاة مشروطة بالبقاء و الإستمرار فیها بسائر شرائطها إلی حین الإنتهاء من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ظاهر</w:t>
      </w:r>
      <w:r>
        <w:rPr>
          <w:rFonts w:eastAsia="IRNazanin" w:cs="IRNazanin"/>
          <w:color w:val="111111"/>
          <w:sz w:val="28"/>
          <w:szCs w:val="28"/>
          <w:rtl w:val="true"/>
          <w:lang w:bidi="fa-IR"/>
        </w:rPr>
        <w:t xml:space="preserve">.. </w:t>
      </w:r>
      <w:bookmarkStart w:id="474" w:name="pg12884_121875"/>
    </w:p>
    <w:p>
      <w:pPr>
        <w:pStyle w:val="Heading2"/>
        <w:numPr>
          <w:ilvl w:val="1"/>
          <w:numId w:val="1"/>
        </w:numPr>
        <w:rPr/>
      </w:pPr>
      <w:bookmarkStart w:id="475" w:name="__RefHeading___Toc2996106_3224264995"/>
      <w:bookmarkStart w:id="476" w:name="_Toc160"/>
      <w:bookmarkEnd w:id="474"/>
      <w:bookmarkEnd w:id="475"/>
      <w:r>
        <w:rPr>
          <w:rtl w:val="true"/>
        </w:rPr>
        <w:t>الفهارس</w:t>
      </w:r>
      <w:bookmarkEnd w:id="476"/>
    </w:p>
    <w:p>
      <w:pPr>
        <w:pStyle w:val="Heading3"/>
        <w:numPr>
          <w:ilvl w:val="2"/>
          <w:numId w:val="1"/>
        </w:numPr>
        <w:rPr/>
      </w:pPr>
      <w:bookmarkStart w:id="477" w:name="__RefHeading___Toc2996108_3224264995"/>
      <w:bookmarkStart w:id="478" w:name="_Toc161"/>
      <w:bookmarkEnd w:id="477"/>
      <w:r>
        <w:rPr>
          <w:rtl w:val="true"/>
        </w:rPr>
        <w:t>اشارة</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2884_121877"/>
      <w:bookmarkStart w:id="480" w:name="pg12884_121877"/>
      <w:bookmarkEnd w:id="480"/>
    </w:p>
    <w:p>
      <w:pPr>
        <w:pStyle w:val="Heading3"/>
        <w:numPr>
          <w:ilvl w:val="2"/>
          <w:numId w:val="1"/>
        </w:numPr>
        <w:rPr/>
      </w:pPr>
      <w:bookmarkStart w:id="481" w:name="pg12884_121877"/>
      <w:bookmarkStart w:id="482" w:name="__RefHeading___Toc2996110_3224264995"/>
      <w:bookmarkStart w:id="483" w:name="_Toc162"/>
      <w:bookmarkEnd w:id="481"/>
      <w:bookmarkEnd w:id="482"/>
      <w:r>
        <w:rPr/>
        <w:t>1</w:t>
      </w:r>
      <w:r>
        <w:rPr>
          <w:rtl w:val="true"/>
        </w:rPr>
        <w:t>-</w:t>
      </w:r>
      <w:r>
        <w:rPr>
          <w:rtl w:val="true"/>
        </w:rPr>
        <w:t>الفهرس الإجمالی</w:t>
      </w:r>
      <w:bookmarkEnd w:id="483"/>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خلافة علی علیه السّلام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العمریة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و نص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الخطة العمریة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تبدأ الشوری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لمحات من داخل الشوری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علی علیه السّلام مسک الختام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مناشدات علی علیه السّلام لأهل الشوری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إیضاحات عامة لحدیث المناشدة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وقفات مع مضامین المناشدات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324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12884_121879"/>
      <w:bookmarkStart w:id="485" w:name="pg12884_121879"/>
      <w:bookmarkEnd w:id="485"/>
    </w:p>
    <w:p>
      <w:pPr>
        <w:pStyle w:val="Heading3"/>
        <w:numPr>
          <w:ilvl w:val="2"/>
          <w:numId w:val="1"/>
        </w:numPr>
        <w:rPr/>
      </w:pPr>
      <w:bookmarkStart w:id="486" w:name="pg12884_121879"/>
      <w:bookmarkStart w:id="487" w:name="__RefHeading___Toc2996112_3224264995"/>
      <w:bookmarkStart w:id="488" w:name="_Toc163"/>
      <w:bookmarkEnd w:id="486"/>
      <w:bookmarkEnd w:id="487"/>
      <w:r>
        <w:rPr/>
        <w:t>2</w:t>
      </w:r>
      <w:r>
        <w:rPr>
          <w:rtl w:val="true"/>
        </w:rPr>
        <w:t>-</w:t>
      </w:r>
      <w:r>
        <w:rPr>
          <w:rtl w:val="true"/>
        </w:rPr>
        <w:t>الفهرس التفصیلی</w:t>
      </w:r>
      <w:bookmarkEnd w:id="488"/>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خلافة علی علیه السّلام الشوری بنظ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لماذا زویت الخلافة عن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صاحبک إلا مظلوما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علیا علیه السّلام من الخروج معنا؟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و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فی عبادة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التخویف من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العمریة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و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قیمة الشوری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إجمال الحدث أولا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من التفاصیل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الشوری بروایة 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عمر یسأل جاثلیق النصاری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نصوص الشوری عند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الشوری العمریة فی حیز التنفیذ</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الخطة العمریة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و 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أطماع حدثت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العرب و قریش لا یریدون علیا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الشوری العمریة تدبیر متقن و سابق</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خطة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الزبیر لم یکن صادقا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تحیر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لماذا یدخل عمر علیا علیه السّلام فی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ماذا لو لم یدخل علی علیه السّلام معهم؟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لماذا لم یوص عمر لعثمان؟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المحیر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یعلم بالمکیدة</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موقف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ماذا لو انتخب الستة شخصا من 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تبدأ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وقفات أخری مع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المعیار المتناقض فی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المستهدف هو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لماذا لم یعهد عمر إلی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لذرّ الرماد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لماذا أخرج سعید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الإتفاق السری بین عمر و ابن عوف</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إستئذان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تحریف لا یخفی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عمر ینشد علیا و عثمان و سعدا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حضور طلحة فی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صهیب یصلی بالناس</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لماذا صهیب؟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الحسن علیه السّلام فی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جاثلیق النصاری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کعب الأحبار و عمر،و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عمر یتبرم بالخلافة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لماذا کعب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أحببت أن أعهد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ما فی کتب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رأی کعب فی ولایة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لا یلی الأمر علی علیه السّلام و لا ولده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تصدیق عمر لکعب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من داخل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لو قتل أصحاب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هددهم بالقتل لکی لا یشقوا العصا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لا بیعة لمکره تنقض الشوری العمریة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الإستخفاف بدماء أهل الشوری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التأخر علی نحو شق العصا یوجب القتل</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مجرد 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سکوت علی علیه السّلام أیام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مداولات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لا یثق بابن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ابن عوف یحرک أعداء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ابن عوف ألغی دور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عبد اللّه بن عمر و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الإجماع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أکذوبة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سنة 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حبوته حبو دهر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حالان مختلفان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هل بایع علی علیه السّلام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خدعة و أی خدعة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علی علیه السّلام مسک 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علی علیه السّلام مسک الختام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بیت النبوة و معدن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نرکب أعجاز الإبل،و إن طال السری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حروب أصحاب الشوری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خدعة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ذنب علی علیه السّلام عدله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الشوری فی کلام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یصدر و یورد عن أمر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أشک أننی استرجعت حقی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القرابة و الصهر دلیل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إحتقار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لا یوجد نص علی الخلفاء</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العیون تظلم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مناشدات علی علیه السّلام لأهل الشوری</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النصوص التی اخترناها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فی روایة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روایة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فی روایة الدیلمی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إیضاحات عامة لحدیث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حدیث المناشدة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مصادر حدیث المناشدة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سند روایات المناشدة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حدیث المناشدة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صلی القبلتین و کذلک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لعثمان زوجتان مثل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یناشدهم بالنص علیه أم بفضائله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مناشدة أم مناشدات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اختلاف السیاق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ما یتوخاه علی علیه السّلام من المناشدات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المناشدات بنظر المعتزلی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هل المناشدات أبطلت خلافة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أوهام المعتزلی و المعتزلة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لأسلمن ما سلمت أمور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مع مضامین المناشدات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الإستشفاء و التبرک لیس حراما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علی مع الحق،و الحق مع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جبریل علی صورة دحیة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أنت خیر البشر بعد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علی بایع البیعتین،و کذلک غیره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إستئذان علی علیه السّلام أباه فی أن یسلم</w:t>
      </w:r>
      <w:r>
        <w:rPr>
          <w:rFonts w:eastAsia="IRNazanin" w:cs="IRNazanin"/>
          <w:color w:val="111111"/>
          <w:sz w:val="28"/>
          <w:szCs w:val="28"/>
          <w:rtl w:val="true"/>
          <w:lang w:bidi="fa-IR"/>
        </w:rPr>
        <w:t>:</w:t>
      </w:r>
      <w:r>
        <w:rPr>
          <w:rFonts w:eastAsia="IRNazanin" w:cs="IRNazanin"/>
          <w:color w:val="111111"/>
          <w:sz w:val="28"/>
          <w:szCs w:val="28"/>
          <w:lang w:bidi="fa-IR"/>
        </w:rPr>
        <w:t>306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آیتان نزلتا 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لعلی سهم فی الخاص،و سهم فی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الخمس فی مکة</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رسولک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الملائکة تساعد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الإختلاف فی النجوی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لو کان بعدی نبی لکنته یا علی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رد الشمس لأمیر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ابتهاج النبی صلّی اللّه علیه و آله بعلی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علی علیه السّلام و الحر و البرد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إذا قومک منه یصدون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سبقت اللعنة لمبغض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327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الریاض النضرة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مواقف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الإقبال،و المیاط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الإدبار،کما عن اللحیانی،و قال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الناس للصلح،و المیاط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تفرقهم عن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عند اللّه خیر و أبقی لجماعات مختلفة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یجتنبون کبائر الإثم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الإحتمال خلاف الظاهر هنا،فإن المراد أن الذین یجمعون هذه الصفات هم الذین یکون ما عند اللّه خیر و أبقی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فلو کان أحد ینتصر علی من بغی علیه،و لکنه غیر مؤمن مثلا،فلا شک فی أن ما عند اللّه لیس خیرا و أبقی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کان أمرهم شوری بینهم،و هم غیر مؤمنین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راجع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أبی طالب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باختلافات کثیرة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عنّا،آل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ابعدو هذا الشرعنّا یا آل عمر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ابهیرار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نجومه،إذا تتامت و استنارت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للمفید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لسیف بن عمر الضبی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البهیة بمصر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للسید شرف الدین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للسید شرف الدین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 الإجتهاد للسید شرف الدین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عمر ذکر هذا النکث،و لعله استنادا إلی ما سمعه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الزبیر سیقاتل علیا و هو له ظالم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قول عمر لأصحاب الشوری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اختلفتم،علیکم علی هذا الأمر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عن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کسری العرب،هو الذی أطمع معاویة بهذا الأمر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 بعض الفصول السابقة مراده من هذه العبارة،فلا نعید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قضیة 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لیراجع أیضا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قضیة هامة أیضا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النص و الإجتهاد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للسید شرف الدین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للمظفر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الأصابة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هذه الکلمات إلی عمرو بن العاص فی معاویة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الخلفاء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الصواعق المحرقة فی سیرة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کان إذا دخل الشام،و نظر إلیه،قال ذلک،و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الاجتهاد هامش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کتاب الأربعین للشیرازی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وکیع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علی السنة المحمدیة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الأذکیاء لابن الجوزی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مصر و أخبارها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القرآن للنحاس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لصدر الدین شرف الدین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فی الفقرة الأخیرة عن نظر الناس إلی قریش، و نظر قریش لنفسها أو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للعلامة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الکرامة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الإسلام،علی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السیرة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للعلامة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الکرامة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للآمدی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للسید شرف الدین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للباقلانی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طرح التثریب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الحیدری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معادن الحکمة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عن الشعبی و عن قتادة و السدی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جریر، و مصنف ابن أبی شیبة،و مسند إسحاق بن راهویه،و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الإسرائیلیات و أثرها فی کتب التفسیر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کون اسم مدارس الیهود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فی مصادر أخری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ألفاظ مختلفة و له مصادر کثیرة،فراجع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تقیید العلم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مصادر أخری و 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تفرد به أحمد و إسناده علی شرط مسلم 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الدعوات للراوندی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لابن خلدون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الیهود و الیهودیة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ابن أبی شیبة،و البزار و الإسرائیلیات فی کتب التفسیر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علی السنة المحمدیة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القصاص و المذکرین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ما قبل السابق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الفسیح لما لفقه عبد المسیح للآلوسی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یوحنا،الإصحاح الأول،الفقرة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أمالی المحاملی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تثبیت الإمامة للهادی یحیی ابن الحسین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الأربعین للشیرازی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التنبیه و الإشراف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لابن طاووس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الأربعین للقمی الشیرازی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الفتن للمروزی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ذلک الفضل بن روزبهان،کما فی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 حصرها فی ستة،لأن الذین اختاروا أبا بکر کانوا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فیجعل عمر الشوری فی ستة لیختار الخمسة واحدا هو السادس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للتستری ص </w:t>
      </w:r>
      <w:r>
        <w:rPr>
          <w:rFonts w:eastAsia="IRNazanin" w:cs="IRNazanin"/>
          <w:b w:val="false"/>
          <w:bCs w:val="false"/>
          <w:i w:val="false"/>
          <w:iCs w:val="false"/>
          <w:color w:val="333333"/>
          <w:sz w:val="20"/>
          <w:szCs w:val="20"/>
        </w:rPr>
        <w:t>246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المعتزلی فی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عمر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سبل الهدی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للباقلانی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للسیوطی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فی الأصول للجصاص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المنسوب للإمام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مع مصادره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 هذه الخطبة فی أکثر من موضع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الجوهرة النیرة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ترجمة عیینة بن 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مئة کلمة لأمیر المؤمنین لابن میثم البحرانی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الأنوار للصغانی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الصغیر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عیون الأخبار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قتیبة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للدیلمی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للکراجکی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للمرعشی النجفی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للصدوق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الأنوار،و غیره و مجمع النورین للمرندی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للشیخ عباس القمی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أمیر المؤمنین لمحمدیان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لعلی بن إبراهیم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لحسن بن سلیمان الحلی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القدسیة للشیخ محمد حسین الأصفهانی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المحجة البیضاء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أصول الکافی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الولایة لابن عقدة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الفاطمیة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فضائل أمیر المؤمنین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هل أتی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المناشدة و الإحتجاج بحدیث الغدیر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تجهیز الجیش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أشعة اللمعات فی شرح المشکاة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لکهنو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وسیلة النجاة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کثیر من المصادر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الملک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المؤمنین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للصدوق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البراهین للجزائری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للبحرانی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التعدیل و التجریح للباجی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الکاشف فی معرفة من له روایة فی کتب الستة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الفاتحة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الفاتحة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الصحاح الستة من سنن أبی داود،و عن حلیة الأولیاء،و عن بشارة المصطفی،و عن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سیدة النساء لابن شاهین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للصدوق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للصدوق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المستدرک للنوری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البینة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فی فضائل أمیر المؤمنین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لابن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الموضوعات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الأوائل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فی حدیث رد الشمس للشیخ المحمودی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الشمس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طائفة کبیرة من المصادر التی ذکرت هذا الحدث،و تجد أیضا توضیحات و ردودا علی ما زعموه ردا لهذه الواقعة الثابتة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47077</Words>
  <Characters>211640</Characters>
  <CharactersWithSpaces>256376</CharactersWithSpaces>
  <Paragraphs>2659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2026-08-23T21:44:44Z</dcterms:created>
  <dc:creator>ghaemiyeh.com</dc:creator>
  <dc:description/>
  <dc:language>en-US</dc:language>
  <cp:lastModifiedBy/>
  <dcterms:modified xsi:type="dcterms:W3CDTF">2026-08-24T01:14:51Z</dcterms:modified>
  <cp:revision>1</cp:revision>
  <dc:subject/>
  <dc:title>الصحیح من سیره الامام علی علیه السلام جلد 15</dc:title>
</cp:coreProperties>
</file>

<file path=docProps/custom.xml><?xml version="1.0" encoding="utf-8"?>
<Properties xmlns="http://schemas.openxmlformats.org/officeDocument/2006/custom-properties" xmlns:vt="http://schemas.openxmlformats.org/officeDocument/2006/docPropsVTypes"/>
</file>