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امیرالمؤمنین علیه السلام بر پایه قرآن حدیث و تاریخ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4282_3224264995">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794284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794286_3224264995">
            <w:r>
              <w:rPr>
                <w:webHidden/>
                <w:rStyle w:val="IndexLink"/>
                <w:rtl w:val="true"/>
              </w:rPr>
              <w:t xml:space="preserve">فصل هفتم </w:t>
            </w:r>
            <w:r>
              <w:rPr>
                <w:rStyle w:val="IndexLink"/>
                <w:rtl w:val="true"/>
              </w:rPr>
              <w:t xml:space="preserve">: </w:t>
            </w:r>
            <w:r>
              <w:rPr>
                <w:rStyle w:val="IndexLink"/>
                <w:rtl w:val="true"/>
              </w:rPr>
              <w:t>على از زبان يارانش</w:t>
            </w:r>
            <w:r>
              <w:rPr>
                <w:rStyle w:val="IndexLink"/>
                <w:rtl w:val="true"/>
              </w:rPr>
              <w:tab/>
            </w:r>
            <w:r>
              <w:rPr>
                <w:rStyle w:val="IndexLink"/>
              </w:rPr>
              <w:t>9</w:t>
            </w:r>
          </w:hyperlink>
        </w:p>
        <w:p>
          <w:pPr>
            <w:pStyle w:val="Contents3"/>
            <w:tabs>
              <w:tab w:val="clear" w:pos="8459"/>
              <w:tab w:val="right" w:pos="9026" w:leader="dot"/>
            </w:tabs>
            <w:rPr/>
          </w:pPr>
          <w:hyperlink w:anchor="__RefHeading___Toc1794288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ابو الأسود دُئلى</w:t>
            </w:r>
            <w:r>
              <w:rPr>
                <w:rStyle w:val="IndexLink"/>
                <w:rtl w:val="true"/>
              </w:rPr>
              <w:tab/>
            </w:r>
            <w:r>
              <w:rPr>
                <w:rStyle w:val="IndexLink"/>
              </w:rPr>
              <w:t>9</w:t>
            </w:r>
          </w:hyperlink>
        </w:p>
        <w:p>
          <w:pPr>
            <w:pStyle w:val="Contents3"/>
            <w:tabs>
              <w:tab w:val="clear" w:pos="8459"/>
              <w:tab w:val="right" w:pos="9026" w:leader="dot"/>
            </w:tabs>
            <w:rPr/>
          </w:pPr>
          <w:hyperlink w:anchor="__RefHeading___Toc1794290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اَحنف بن قيس</w:t>
            </w:r>
            <w:r>
              <w:rPr>
                <w:rStyle w:val="IndexLink"/>
                <w:rtl w:val="true"/>
              </w:rPr>
              <w:tab/>
            </w:r>
            <w:r>
              <w:rPr>
                <w:rStyle w:val="IndexLink"/>
              </w:rPr>
              <w:t>11</w:t>
            </w:r>
          </w:hyperlink>
        </w:p>
        <w:p>
          <w:pPr>
            <w:pStyle w:val="Contents3"/>
            <w:tabs>
              <w:tab w:val="clear" w:pos="8459"/>
              <w:tab w:val="right" w:pos="9026" w:leader="dot"/>
            </w:tabs>
            <w:rPr/>
          </w:pPr>
          <w:hyperlink w:anchor="__RefHeading___Toc1794292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اُمّ الخير</w:t>
            </w:r>
            <w:r>
              <w:rPr>
                <w:rStyle w:val="IndexLink"/>
                <w:rtl w:val="true"/>
              </w:rPr>
              <w:tab/>
            </w:r>
            <w:r>
              <w:rPr>
                <w:rStyle w:val="IndexLink"/>
              </w:rPr>
              <w:t>14</w:t>
            </w:r>
          </w:hyperlink>
        </w:p>
        <w:p>
          <w:pPr>
            <w:pStyle w:val="Contents3"/>
            <w:tabs>
              <w:tab w:val="clear" w:pos="8459"/>
              <w:tab w:val="right" w:pos="9026" w:leader="dot"/>
            </w:tabs>
            <w:rPr/>
          </w:pPr>
          <w:hyperlink w:anchor="__RefHeading___Toc1794294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اُمّ سِنان</w:t>
            </w:r>
            <w:r>
              <w:rPr>
                <w:rStyle w:val="IndexLink"/>
                <w:rtl w:val="true"/>
              </w:rPr>
              <w:tab/>
            </w:r>
            <w:r>
              <w:rPr>
                <w:rStyle w:val="IndexLink"/>
              </w:rPr>
              <w:t>21</w:t>
            </w:r>
          </w:hyperlink>
        </w:p>
        <w:p>
          <w:pPr>
            <w:pStyle w:val="Contents3"/>
            <w:tabs>
              <w:tab w:val="clear" w:pos="8459"/>
              <w:tab w:val="right" w:pos="9026" w:leader="dot"/>
            </w:tabs>
            <w:rPr/>
          </w:pPr>
          <w:hyperlink w:anchor="__RefHeading___Toc1794296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حُصَين بن مُنذر</w:t>
            </w:r>
            <w:r>
              <w:rPr>
                <w:rStyle w:val="IndexLink"/>
                <w:rtl w:val="true"/>
              </w:rPr>
              <w:tab/>
            </w:r>
            <w:r>
              <w:rPr>
                <w:rStyle w:val="IndexLink"/>
              </w:rPr>
              <w:t>23</w:t>
            </w:r>
          </w:hyperlink>
        </w:p>
        <w:p>
          <w:pPr>
            <w:pStyle w:val="Contents3"/>
            <w:tabs>
              <w:tab w:val="clear" w:pos="8459"/>
              <w:tab w:val="right" w:pos="9026" w:leader="dot"/>
            </w:tabs>
            <w:rPr/>
          </w:pPr>
          <w:hyperlink w:anchor="__RefHeading___Toc1794298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خالد بن معمَّر</w:t>
            </w:r>
            <w:r>
              <w:rPr>
                <w:rStyle w:val="IndexLink"/>
                <w:rtl w:val="true"/>
              </w:rPr>
              <w:tab/>
            </w:r>
            <w:r>
              <w:rPr>
                <w:rStyle w:val="IndexLink"/>
              </w:rPr>
              <w:t>25</w:t>
            </w:r>
          </w:hyperlink>
        </w:p>
        <w:p>
          <w:pPr>
            <w:pStyle w:val="Contents3"/>
            <w:tabs>
              <w:tab w:val="clear" w:pos="8459"/>
              <w:tab w:val="right" w:pos="9026" w:leader="dot"/>
            </w:tabs>
            <w:rPr/>
          </w:pPr>
          <w:hyperlink w:anchor="__RefHeading___Toc1794300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دارِميّه حَجونى</w:t>
            </w:r>
            <w:r>
              <w:rPr>
                <w:rStyle w:val="IndexLink"/>
                <w:rtl w:val="true"/>
              </w:rPr>
              <w:tab/>
            </w:r>
            <w:r>
              <w:rPr>
                <w:rStyle w:val="IndexLink"/>
              </w:rPr>
              <w:t>25</w:t>
            </w:r>
          </w:hyperlink>
        </w:p>
        <w:p>
          <w:pPr>
            <w:pStyle w:val="Contents3"/>
            <w:tabs>
              <w:tab w:val="clear" w:pos="8459"/>
              <w:tab w:val="right" w:pos="9026" w:leader="dot"/>
            </w:tabs>
            <w:rPr/>
          </w:pPr>
          <w:hyperlink w:anchor="__RefHeading___Toc1794302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ربيع بن خُثَيم</w:t>
            </w:r>
            <w:r>
              <w:rPr>
                <w:rStyle w:val="IndexLink"/>
                <w:rtl w:val="true"/>
              </w:rPr>
              <w:tab/>
            </w:r>
            <w:r>
              <w:rPr>
                <w:rStyle w:val="IndexLink"/>
              </w:rPr>
              <w:t>29</w:t>
            </w:r>
          </w:hyperlink>
        </w:p>
        <w:p>
          <w:pPr>
            <w:pStyle w:val="Contents3"/>
            <w:tabs>
              <w:tab w:val="clear" w:pos="8459"/>
              <w:tab w:val="right" w:pos="9026" w:leader="dot"/>
            </w:tabs>
            <w:rPr/>
          </w:pPr>
          <w:hyperlink w:anchor="__RefHeading___Toc1794304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زيد بن صُوحان</w:t>
            </w:r>
            <w:r>
              <w:rPr>
                <w:rStyle w:val="IndexLink"/>
                <w:rtl w:val="true"/>
              </w:rPr>
              <w:tab/>
            </w:r>
            <w:r>
              <w:rPr>
                <w:rStyle w:val="IndexLink"/>
              </w:rPr>
              <w:t>32</w:t>
            </w:r>
          </w:hyperlink>
        </w:p>
        <w:p>
          <w:pPr>
            <w:pStyle w:val="Contents3"/>
            <w:tabs>
              <w:tab w:val="clear" w:pos="8459"/>
              <w:tab w:val="right" w:pos="9026" w:leader="dot"/>
            </w:tabs>
            <w:rPr/>
          </w:pPr>
          <w:hyperlink w:anchor="__RefHeading___Toc1794306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سوده هَمْدانى</w:t>
            </w:r>
            <w:r>
              <w:rPr>
                <w:rStyle w:val="IndexLink"/>
                <w:rtl w:val="true"/>
              </w:rPr>
              <w:tab/>
            </w:r>
            <w:r>
              <w:rPr>
                <w:rStyle w:val="IndexLink"/>
              </w:rPr>
              <w:t>32</w:t>
            </w:r>
          </w:hyperlink>
        </w:p>
        <w:p>
          <w:pPr>
            <w:pStyle w:val="Contents3"/>
            <w:tabs>
              <w:tab w:val="clear" w:pos="8459"/>
              <w:tab w:val="right" w:pos="9026" w:leader="dot"/>
            </w:tabs>
            <w:rPr/>
          </w:pPr>
          <w:hyperlink w:anchor="__RefHeading___Toc1794308_3224264995">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 xml:space="preserve"> صَعصَعَة بن صُوحان</w:t>
            </w:r>
            <w:r>
              <w:rPr>
                <w:rStyle w:val="IndexLink"/>
                <w:rtl w:val="true"/>
              </w:rPr>
              <w:tab/>
            </w:r>
            <w:r>
              <w:rPr>
                <w:rStyle w:val="IndexLink"/>
              </w:rPr>
              <w:t>39</w:t>
            </w:r>
          </w:hyperlink>
        </w:p>
        <w:p>
          <w:pPr>
            <w:pStyle w:val="Contents3"/>
            <w:tabs>
              <w:tab w:val="clear" w:pos="8459"/>
              <w:tab w:val="right" w:pos="9026" w:leader="dot"/>
            </w:tabs>
            <w:rPr/>
          </w:pPr>
          <w:hyperlink w:anchor="__RefHeading___Toc1794310_3224264995">
            <w:r>
              <w:rPr>
                <w:webHidden/>
                <w:rStyle w:val="IndexLink"/>
              </w:rPr>
              <w:t>۷</w:t>
            </w:r>
            <w:r>
              <w:rPr>
                <w:rStyle w:val="IndexLink"/>
                <w:rtl w:val="true"/>
              </w:rPr>
              <w:t xml:space="preserve"> </w:t>
            </w:r>
            <w:r>
              <w:rPr>
                <w:rStyle w:val="IndexLink"/>
                <w:rtl w:val="true"/>
              </w:rPr>
              <w:t xml:space="preserve">/ </w:t>
            </w:r>
            <w:r>
              <w:rPr>
                <w:rStyle w:val="IndexLink"/>
              </w:rPr>
              <w:t>۱۲</w:t>
            </w:r>
            <w:r>
              <w:rPr>
                <w:rStyle w:val="IndexLink"/>
                <w:rtl w:val="true"/>
              </w:rPr>
              <w:t xml:space="preserve"> ضرار بن ضَمَره</w:t>
            </w:r>
            <w:r>
              <w:rPr>
                <w:rStyle w:val="IndexLink"/>
                <w:rtl w:val="true"/>
              </w:rPr>
              <w:tab/>
            </w:r>
            <w:r>
              <w:rPr>
                <w:rStyle w:val="IndexLink"/>
              </w:rPr>
              <w:t>45</w:t>
            </w:r>
          </w:hyperlink>
        </w:p>
        <w:p>
          <w:pPr>
            <w:pStyle w:val="Contents3"/>
            <w:tabs>
              <w:tab w:val="clear" w:pos="8459"/>
              <w:tab w:val="right" w:pos="9026" w:leader="dot"/>
            </w:tabs>
            <w:rPr/>
          </w:pPr>
          <w:hyperlink w:anchor="__RefHeading___Toc1794312_3224264995">
            <w:r>
              <w:rPr>
                <w:webHidden/>
                <w:rStyle w:val="IndexLink"/>
              </w:rPr>
              <w:t>۷</w:t>
            </w:r>
            <w:r>
              <w:rPr>
                <w:rStyle w:val="IndexLink"/>
                <w:rtl w:val="true"/>
              </w:rPr>
              <w:t xml:space="preserve"> </w:t>
            </w:r>
            <w:r>
              <w:rPr>
                <w:rStyle w:val="IndexLink"/>
                <w:rtl w:val="true"/>
              </w:rPr>
              <w:t xml:space="preserve">/ </w:t>
            </w:r>
            <w:r>
              <w:rPr>
                <w:rStyle w:val="IndexLink"/>
              </w:rPr>
              <w:t>۱۳</w:t>
            </w:r>
            <w:r>
              <w:rPr>
                <w:rStyle w:val="IndexLink"/>
                <w:rtl w:val="true"/>
              </w:rPr>
              <w:t xml:space="preserve"> عبد الرحمان بن حَسّان</w:t>
            </w:r>
            <w:r>
              <w:rPr>
                <w:rStyle w:val="IndexLink"/>
                <w:rtl w:val="true"/>
              </w:rPr>
              <w:tab/>
            </w:r>
            <w:r>
              <w:rPr>
                <w:rStyle w:val="IndexLink"/>
              </w:rPr>
              <w:t>47</w:t>
            </w:r>
          </w:hyperlink>
        </w:p>
        <w:p>
          <w:pPr>
            <w:pStyle w:val="Contents3"/>
            <w:tabs>
              <w:tab w:val="clear" w:pos="8459"/>
              <w:tab w:val="right" w:pos="9026" w:leader="dot"/>
            </w:tabs>
            <w:rPr/>
          </w:pPr>
          <w:hyperlink w:anchor="__RefHeading___Toc1794314_3224264995">
            <w:r>
              <w:rPr>
                <w:webHidden/>
                <w:rStyle w:val="IndexLink"/>
              </w:rPr>
              <w:t>۷</w:t>
            </w:r>
            <w:r>
              <w:rPr>
                <w:rStyle w:val="IndexLink"/>
                <w:rtl w:val="true"/>
              </w:rPr>
              <w:t xml:space="preserve"> </w:t>
            </w:r>
            <w:r>
              <w:rPr>
                <w:rStyle w:val="IndexLink"/>
                <w:rtl w:val="true"/>
              </w:rPr>
              <w:t xml:space="preserve">/ </w:t>
            </w:r>
            <w:r>
              <w:rPr>
                <w:rStyle w:val="IndexLink"/>
              </w:rPr>
              <w:t>۱۴</w:t>
            </w:r>
            <w:r>
              <w:rPr>
                <w:rStyle w:val="IndexLink"/>
                <w:rtl w:val="true"/>
              </w:rPr>
              <w:t xml:space="preserve"> عُبَيده سلمانى</w:t>
            </w:r>
            <w:r>
              <w:rPr>
                <w:rStyle w:val="IndexLink"/>
                <w:rtl w:val="true"/>
              </w:rPr>
              <w:tab/>
            </w:r>
            <w:r>
              <w:rPr>
                <w:rStyle w:val="IndexLink"/>
              </w:rPr>
              <w:t>50</w:t>
            </w:r>
          </w:hyperlink>
        </w:p>
        <w:p>
          <w:pPr>
            <w:pStyle w:val="Contents3"/>
            <w:tabs>
              <w:tab w:val="clear" w:pos="8459"/>
              <w:tab w:val="right" w:pos="9026" w:leader="dot"/>
            </w:tabs>
            <w:rPr/>
          </w:pPr>
          <w:hyperlink w:anchor="__RefHeading___Toc1794316_3224264995">
            <w:r>
              <w:rPr>
                <w:webHidden/>
                <w:rStyle w:val="IndexLink"/>
              </w:rPr>
              <w:t>۷</w:t>
            </w:r>
            <w:r>
              <w:rPr>
                <w:rStyle w:val="IndexLink"/>
                <w:rtl w:val="true"/>
              </w:rPr>
              <w:t xml:space="preserve"> </w:t>
            </w:r>
            <w:r>
              <w:rPr>
                <w:rStyle w:val="IndexLink"/>
                <w:rtl w:val="true"/>
              </w:rPr>
              <w:t xml:space="preserve">/ </w:t>
            </w:r>
            <w:r>
              <w:rPr>
                <w:rStyle w:val="IndexLink"/>
              </w:rPr>
              <w:t>۱۵</w:t>
            </w:r>
            <w:r>
              <w:rPr>
                <w:rStyle w:val="IndexLink"/>
                <w:rtl w:val="true"/>
              </w:rPr>
              <w:t xml:space="preserve"> قنبر</w:t>
            </w:r>
            <w:r>
              <w:rPr>
                <w:rStyle w:val="IndexLink"/>
                <w:rtl w:val="true"/>
              </w:rPr>
              <w:tab/>
            </w:r>
            <w:r>
              <w:rPr>
                <w:rStyle w:val="IndexLink"/>
              </w:rPr>
              <w:t>50</w:t>
            </w:r>
          </w:hyperlink>
        </w:p>
        <w:p>
          <w:pPr>
            <w:pStyle w:val="Contents3"/>
            <w:tabs>
              <w:tab w:val="clear" w:pos="8459"/>
              <w:tab w:val="right" w:pos="9026" w:leader="dot"/>
            </w:tabs>
            <w:rPr/>
          </w:pPr>
          <w:hyperlink w:anchor="__RefHeading___Toc1794318_3224264995">
            <w:r>
              <w:rPr>
                <w:webHidden/>
                <w:rStyle w:val="IndexLink"/>
              </w:rPr>
              <w:t>۷</w:t>
            </w:r>
            <w:r>
              <w:rPr>
                <w:rStyle w:val="IndexLink"/>
                <w:rtl w:val="true"/>
              </w:rPr>
              <w:t xml:space="preserve"> </w:t>
            </w:r>
            <w:r>
              <w:rPr>
                <w:rStyle w:val="IndexLink"/>
                <w:rtl w:val="true"/>
              </w:rPr>
              <w:t xml:space="preserve">/ </w:t>
            </w:r>
            <w:r>
              <w:rPr>
                <w:rStyle w:val="IndexLink"/>
              </w:rPr>
              <w:t>۱۶</w:t>
            </w:r>
            <w:r>
              <w:rPr>
                <w:rStyle w:val="IndexLink"/>
                <w:rtl w:val="true"/>
              </w:rPr>
              <w:t xml:space="preserve"> مالك اَشتر</w:t>
            </w:r>
            <w:r>
              <w:rPr>
                <w:rStyle w:val="IndexLink"/>
                <w:rtl w:val="true"/>
              </w:rPr>
              <w:tab/>
            </w:r>
            <w:r>
              <w:rPr>
                <w:rStyle w:val="IndexLink"/>
              </w:rPr>
              <w:t>54</w:t>
            </w:r>
          </w:hyperlink>
        </w:p>
        <w:p>
          <w:pPr>
            <w:pStyle w:val="Contents3"/>
            <w:tabs>
              <w:tab w:val="clear" w:pos="8459"/>
              <w:tab w:val="right" w:pos="9026" w:leader="dot"/>
            </w:tabs>
            <w:rPr/>
          </w:pPr>
          <w:hyperlink w:anchor="__RefHeading___Toc1794320_3224264995">
            <w:r>
              <w:rPr>
                <w:webHidden/>
                <w:rStyle w:val="IndexLink"/>
              </w:rPr>
              <w:t>۷</w:t>
            </w:r>
            <w:r>
              <w:rPr>
                <w:rStyle w:val="IndexLink"/>
                <w:rtl w:val="true"/>
              </w:rPr>
              <w:t xml:space="preserve"> </w:t>
            </w:r>
            <w:r>
              <w:rPr>
                <w:rStyle w:val="IndexLink"/>
                <w:rtl w:val="true"/>
              </w:rPr>
              <w:t xml:space="preserve">/ </w:t>
            </w:r>
            <w:r>
              <w:rPr>
                <w:rStyle w:val="IndexLink"/>
              </w:rPr>
              <w:t>۱۷</w:t>
            </w:r>
            <w:r>
              <w:rPr>
                <w:rStyle w:val="IndexLink"/>
                <w:rtl w:val="true"/>
              </w:rPr>
              <w:t xml:space="preserve"> نُعَيم بن دجاجه</w:t>
            </w:r>
            <w:r>
              <w:rPr>
                <w:rStyle w:val="IndexLink"/>
                <w:rtl w:val="true"/>
              </w:rPr>
              <w:tab/>
            </w:r>
            <w:r>
              <w:rPr>
                <w:rStyle w:val="IndexLink"/>
              </w:rPr>
              <w:t>56</w:t>
            </w:r>
          </w:hyperlink>
        </w:p>
        <w:p>
          <w:pPr>
            <w:pStyle w:val="Contents3"/>
            <w:tabs>
              <w:tab w:val="clear" w:pos="8459"/>
              <w:tab w:val="right" w:pos="9026" w:leader="dot"/>
            </w:tabs>
            <w:rPr/>
          </w:pPr>
          <w:hyperlink w:anchor="__RefHeading___Toc1794322_3224264995">
            <w:r>
              <w:rPr>
                <w:webHidden/>
                <w:rStyle w:val="IndexLink"/>
              </w:rPr>
              <w:t>۷</w:t>
            </w:r>
            <w:r>
              <w:rPr>
                <w:rStyle w:val="IndexLink"/>
                <w:rtl w:val="true"/>
              </w:rPr>
              <w:t xml:space="preserve"> </w:t>
            </w:r>
            <w:r>
              <w:rPr>
                <w:rStyle w:val="IndexLink"/>
                <w:rtl w:val="true"/>
              </w:rPr>
              <w:t xml:space="preserve">/ </w:t>
            </w:r>
            <w:r>
              <w:rPr>
                <w:rStyle w:val="IndexLink"/>
              </w:rPr>
              <w:t>۱۸</w:t>
            </w:r>
            <w:r>
              <w:rPr>
                <w:rStyle w:val="IndexLink"/>
                <w:rtl w:val="true"/>
              </w:rPr>
              <w:t xml:space="preserve"> يزيد بن قيس</w:t>
            </w:r>
            <w:r>
              <w:rPr>
                <w:rStyle w:val="IndexLink"/>
                <w:rtl w:val="true"/>
              </w:rPr>
              <w:tab/>
            </w:r>
            <w:r>
              <w:rPr>
                <w:rStyle w:val="IndexLink"/>
              </w:rPr>
              <w:t>58</w:t>
            </w:r>
          </w:hyperlink>
        </w:p>
        <w:p>
          <w:pPr>
            <w:pStyle w:val="Contents2"/>
            <w:tabs>
              <w:tab w:val="clear" w:pos="8743"/>
              <w:tab w:val="right" w:pos="9026" w:leader="dot"/>
            </w:tabs>
            <w:rPr/>
          </w:pPr>
          <w:hyperlink w:anchor="__RefHeading___Toc1794324_3224264995">
            <w:r>
              <w:rPr>
                <w:webHidden/>
                <w:rStyle w:val="IndexLink"/>
                <w:rtl w:val="true"/>
              </w:rPr>
              <w:t xml:space="preserve">فصل هشتم </w:t>
            </w:r>
            <w:r>
              <w:rPr>
                <w:rStyle w:val="IndexLink"/>
                <w:rtl w:val="true"/>
              </w:rPr>
              <w:t xml:space="preserve">: </w:t>
            </w:r>
            <w:r>
              <w:rPr>
                <w:rStyle w:val="IndexLink"/>
                <w:rtl w:val="true"/>
              </w:rPr>
              <w:t>على از زبان دشمنانش</w:t>
            </w:r>
            <w:r>
              <w:rPr>
                <w:rStyle w:val="IndexLink"/>
                <w:rtl w:val="true"/>
              </w:rPr>
              <w:tab/>
            </w:r>
            <w:r>
              <w:rPr>
                <w:rStyle w:val="IndexLink"/>
              </w:rPr>
              <w:t>60</w:t>
            </w:r>
          </w:hyperlink>
        </w:p>
        <w:p>
          <w:pPr>
            <w:pStyle w:val="Contents3"/>
            <w:tabs>
              <w:tab w:val="clear" w:pos="8459"/>
              <w:tab w:val="right" w:pos="9026" w:leader="dot"/>
            </w:tabs>
            <w:rPr/>
          </w:pPr>
          <w:hyperlink w:anchor="__RefHeading___Toc1794326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معاوية بن ابى سفيان</w:t>
            </w:r>
            <w:r>
              <w:rPr>
                <w:rStyle w:val="IndexLink"/>
                <w:rtl w:val="true"/>
              </w:rPr>
              <w:tab/>
            </w:r>
            <w:r>
              <w:rPr>
                <w:rStyle w:val="IndexLink"/>
              </w:rPr>
              <w:t>60</w:t>
            </w:r>
          </w:hyperlink>
        </w:p>
        <w:p>
          <w:pPr>
            <w:pStyle w:val="Contents3"/>
            <w:tabs>
              <w:tab w:val="clear" w:pos="8459"/>
              <w:tab w:val="right" w:pos="9026" w:leader="dot"/>
            </w:tabs>
            <w:rPr/>
          </w:pPr>
          <w:hyperlink w:anchor="__RefHeading___Toc1794328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عمرو بن عاص</w:t>
            </w:r>
            <w:r>
              <w:rPr>
                <w:rStyle w:val="IndexLink"/>
                <w:rtl w:val="true"/>
              </w:rPr>
              <w:tab/>
            </w:r>
            <w:r>
              <w:rPr>
                <w:rStyle w:val="IndexLink"/>
              </w:rPr>
              <w:t>71</w:t>
            </w:r>
          </w:hyperlink>
        </w:p>
        <w:p>
          <w:pPr>
            <w:pStyle w:val="Contents3"/>
            <w:tabs>
              <w:tab w:val="clear" w:pos="8459"/>
              <w:tab w:val="right" w:pos="9026" w:leader="dot"/>
            </w:tabs>
            <w:rPr/>
          </w:pPr>
          <w:hyperlink w:anchor="__RefHeading___Toc1794330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مروان بن حَكَم</w:t>
            </w:r>
            <w:r>
              <w:rPr>
                <w:rStyle w:val="IndexLink"/>
                <w:rtl w:val="true"/>
              </w:rPr>
              <w:tab/>
            </w:r>
            <w:r>
              <w:rPr>
                <w:rStyle w:val="IndexLink"/>
              </w:rPr>
              <w:t>88</w:t>
            </w:r>
          </w:hyperlink>
        </w:p>
        <w:p>
          <w:pPr>
            <w:pStyle w:val="Contents3"/>
            <w:tabs>
              <w:tab w:val="clear" w:pos="8459"/>
              <w:tab w:val="right" w:pos="9026" w:leader="dot"/>
            </w:tabs>
            <w:rPr/>
          </w:pPr>
          <w:hyperlink w:anchor="__RefHeading___Toc1794332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عبد الرحمان بن خالد بن وليد</w:t>
            </w:r>
            <w:r>
              <w:rPr>
                <w:rStyle w:val="IndexLink"/>
                <w:rtl w:val="true"/>
              </w:rPr>
              <w:tab/>
            </w:r>
            <w:r>
              <w:rPr>
                <w:rStyle w:val="IndexLink"/>
              </w:rPr>
              <w:t>90</w:t>
            </w:r>
          </w:hyperlink>
        </w:p>
        <w:p>
          <w:pPr>
            <w:pStyle w:val="Contents3"/>
            <w:tabs>
              <w:tab w:val="clear" w:pos="8459"/>
              <w:tab w:val="right" w:pos="9026" w:leader="dot"/>
            </w:tabs>
            <w:rPr/>
          </w:pPr>
          <w:hyperlink w:anchor="__RefHeading___Toc1794334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وليد بن عبد الملك</w:t>
            </w:r>
            <w:r>
              <w:rPr>
                <w:rStyle w:val="IndexLink"/>
                <w:rtl w:val="true"/>
              </w:rPr>
              <w:tab/>
            </w:r>
            <w:r>
              <w:rPr>
                <w:rStyle w:val="IndexLink"/>
              </w:rPr>
              <w:t>92</w:t>
            </w:r>
          </w:hyperlink>
        </w:p>
        <w:p>
          <w:pPr>
            <w:pStyle w:val="Contents3"/>
            <w:tabs>
              <w:tab w:val="clear" w:pos="8459"/>
              <w:tab w:val="right" w:pos="9026" w:leader="dot"/>
            </w:tabs>
            <w:rPr/>
          </w:pPr>
          <w:hyperlink w:anchor="__RefHeading___Toc1794336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عبدالعزيز بن مروان</w:t>
            </w:r>
            <w:r>
              <w:rPr>
                <w:rStyle w:val="IndexLink"/>
                <w:rtl w:val="true"/>
              </w:rPr>
              <w:tab/>
            </w:r>
            <w:r>
              <w:rPr>
                <w:rStyle w:val="IndexLink"/>
              </w:rPr>
              <w:t>92</w:t>
            </w:r>
          </w:hyperlink>
        </w:p>
        <w:p>
          <w:pPr>
            <w:pStyle w:val="Contents3"/>
            <w:tabs>
              <w:tab w:val="clear" w:pos="8459"/>
              <w:tab w:val="right" w:pos="9026" w:leader="dot"/>
            </w:tabs>
            <w:rPr/>
          </w:pPr>
          <w:hyperlink w:anchor="__RefHeading___Toc1794338_3224264995">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عَمْرَه دختر عبدِ وَد</w:t>
            </w:r>
            <w:r>
              <w:rPr>
                <w:rStyle w:val="IndexLink"/>
                <w:rtl w:val="true"/>
              </w:rPr>
              <w:tab/>
            </w:r>
            <w:r>
              <w:rPr>
                <w:rStyle w:val="IndexLink"/>
              </w:rPr>
              <w:t>94</w:t>
            </w:r>
          </w:hyperlink>
        </w:p>
        <w:p>
          <w:pPr>
            <w:pStyle w:val="Contents2"/>
            <w:tabs>
              <w:tab w:val="clear" w:pos="8743"/>
              <w:tab w:val="right" w:pos="9026" w:leader="dot"/>
            </w:tabs>
            <w:rPr/>
          </w:pPr>
          <w:hyperlink w:anchor="__RefHeading___Toc1794340_3224264995">
            <w:r>
              <w:rPr>
                <w:webHidden/>
                <w:rStyle w:val="IndexLink"/>
                <w:rtl w:val="true"/>
              </w:rPr>
              <w:t xml:space="preserve">فصل نهم </w:t>
            </w:r>
            <w:r>
              <w:rPr>
                <w:rStyle w:val="IndexLink"/>
                <w:rtl w:val="true"/>
              </w:rPr>
              <w:t xml:space="preserve">: </w:t>
            </w:r>
            <w:r>
              <w:rPr>
                <w:rStyle w:val="IndexLink"/>
                <w:rtl w:val="true"/>
              </w:rPr>
              <w:t>على از زبان بزرگان</w:t>
            </w:r>
            <w:r>
              <w:rPr>
                <w:rStyle w:val="IndexLink"/>
                <w:rtl w:val="true"/>
              </w:rPr>
              <w:tab/>
            </w:r>
            <w:r>
              <w:rPr>
                <w:rStyle w:val="IndexLink"/>
              </w:rPr>
              <w:t>96</w:t>
            </w:r>
          </w:hyperlink>
        </w:p>
        <w:p>
          <w:pPr>
            <w:pStyle w:val="Contents3"/>
            <w:tabs>
              <w:tab w:val="clear" w:pos="8459"/>
              <w:tab w:val="right" w:pos="9026" w:leader="dot"/>
            </w:tabs>
            <w:rPr/>
          </w:pPr>
          <w:hyperlink w:anchor="__RefHeading___Toc1794342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ابن ابى الحديد</w:t>
            </w:r>
            <w:r>
              <w:rPr>
                <w:rStyle w:val="IndexLink"/>
                <w:rtl w:val="true"/>
              </w:rPr>
              <w:tab/>
            </w:r>
            <w:r>
              <w:rPr>
                <w:rStyle w:val="IndexLink"/>
              </w:rPr>
              <w:t>96</w:t>
            </w:r>
          </w:hyperlink>
        </w:p>
        <w:p>
          <w:pPr>
            <w:pStyle w:val="Contents3"/>
            <w:tabs>
              <w:tab w:val="clear" w:pos="8459"/>
              <w:tab w:val="right" w:pos="9026" w:leader="dot"/>
            </w:tabs>
            <w:rPr/>
          </w:pPr>
          <w:hyperlink w:anchor="__RefHeading___Toc1794344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ابو جعفر اِسكافى</w:t>
            </w:r>
            <w:r>
              <w:rPr>
                <w:rStyle w:val="IndexLink"/>
                <w:rtl w:val="true"/>
              </w:rPr>
              <w:tab/>
            </w:r>
            <w:r>
              <w:rPr>
                <w:rStyle w:val="IndexLink"/>
              </w:rPr>
              <w:t>102</w:t>
            </w:r>
          </w:hyperlink>
        </w:p>
        <w:p>
          <w:pPr>
            <w:pStyle w:val="Contents3"/>
            <w:tabs>
              <w:tab w:val="clear" w:pos="8459"/>
              <w:tab w:val="right" w:pos="9026" w:leader="dot"/>
            </w:tabs>
            <w:rPr/>
          </w:pPr>
          <w:hyperlink w:anchor="__RefHeading___Toc1794346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ابو جعفر حَسَنى</w:t>
            </w:r>
            <w:r>
              <w:rPr>
                <w:rStyle w:val="IndexLink"/>
                <w:rtl w:val="true"/>
              </w:rPr>
              <w:tab/>
            </w:r>
            <w:r>
              <w:rPr>
                <w:rStyle w:val="IndexLink"/>
              </w:rPr>
              <w:t>108</w:t>
            </w:r>
          </w:hyperlink>
        </w:p>
        <w:p>
          <w:pPr>
            <w:pStyle w:val="Contents3"/>
            <w:tabs>
              <w:tab w:val="clear" w:pos="8459"/>
              <w:tab w:val="right" w:pos="9026" w:leader="dot"/>
            </w:tabs>
            <w:rPr/>
          </w:pPr>
          <w:hyperlink w:anchor="__RefHeading___Toc1794348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ابو على سينا</w:t>
            </w:r>
            <w:r>
              <w:rPr>
                <w:rStyle w:val="IndexLink"/>
                <w:rtl w:val="true"/>
              </w:rPr>
              <w:tab/>
            </w:r>
            <w:r>
              <w:rPr>
                <w:rStyle w:val="IndexLink"/>
              </w:rPr>
              <w:t>120</w:t>
            </w:r>
          </w:hyperlink>
        </w:p>
        <w:p>
          <w:pPr>
            <w:pStyle w:val="Contents3"/>
            <w:tabs>
              <w:tab w:val="clear" w:pos="8459"/>
              <w:tab w:val="right" w:pos="9026" w:leader="dot"/>
            </w:tabs>
            <w:rPr/>
          </w:pPr>
          <w:hyperlink w:anchor="__RefHeading___Toc1794350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ابو الفرج اصفهانى</w:t>
            </w:r>
            <w:r>
              <w:rPr>
                <w:rStyle w:val="IndexLink"/>
                <w:rtl w:val="true"/>
              </w:rPr>
              <w:tab/>
            </w:r>
            <w:r>
              <w:rPr>
                <w:rStyle w:val="IndexLink"/>
              </w:rPr>
              <w:t>122</w:t>
            </w:r>
          </w:hyperlink>
        </w:p>
        <w:p>
          <w:pPr>
            <w:pStyle w:val="Contents3"/>
            <w:tabs>
              <w:tab w:val="clear" w:pos="8459"/>
              <w:tab w:val="right" w:pos="9026" w:leader="dot"/>
            </w:tabs>
            <w:rPr/>
          </w:pPr>
          <w:hyperlink w:anchor="__RefHeading___Toc1794352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ابو قيس اَوْدى</w:t>
            </w:r>
            <w:r>
              <w:rPr>
                <w:rStyle w:val="IndexLink"/>
                <w:rtl w:val="true"/>
              </w:rPr>
              <w:tab/>
            </w:r>
            <w:r>
              <w:rPr>
                <w:rStyle w:val="IndexLink"/>
              </w:rPr>
              <w:t>122</w:t>
            </w:r>
          </w:hyperlink>
        </w:p>
        <w:p>
          <w:pPr>
            <w:pStyle w:val="Contents3"/>
            <w:tabs>
              <w:tab w:val="clear" w:pos="8459"/>
              <w:tab w:val="right" w:pos="9026" w:leader="dot"/>
            </w:tabs>
            <w:rPr/>
          </w:pPr>
          <w:hyperlink w:anchor="__RefHeading___Toc1794354_3224264995">
            <w:r>
              <w:rPr>
                <w:webHidden/>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 xml:space="preserve"> ابو نعيم اصفهانى</w:t>
            </w:r>
            <w:r>
              <w:rPr>
                <w:rStyle w:val="IndexLink"/>
                <w:rtl w:val="true"/>
              </w:rPr>
              <w:tab/>
            </w:r>
            <w:r>
              <w:rPr>
                <w:rStyle w:val="IndexLink"/>
              </w:rPr>
              <w:t>124</w:t>
            </w:r>
          </w:hyperlink>
        </w:p>
        <w:p>
          <w:pPr>
            <w:pStyle w:val="Contents3"/>
            <w:tabs>
              <w:tab w:val="clear" w:pos="8459"/>
              <w:tab w:val="right" w:pos="9026" w:leader="dot"/>
            </w:tabs>
            <w:rPr/>
          </w:pPr>
          <w:hyperlink w:anchor="__RefHeading___Toc1794356_3224264995">
            <w:r>
              <w:rPr>
                <w:webHidden/>
                <w:rStyle w:val="IndexLink"/>
              </w:rPr>
              <w:t>۹</w:t>
            </w:r>
            <w:r>
              <w:rPr>
                <w:rStyle w:val="IndexLink"/>
                <w:rtl w:val="true"/>
              </w:rPr>
              <w:t xml:space="preserve"> </w:t>
            </w:r>
            <w:r>
              <w:rPr>
                <w:rStyle w:val="IndexLink"/>
                <w:rtl w:val="true"/>
              </w:rPr>
              <w:t xml:space="preserve">/ </w:t>
            </w:r>
            <w:r>
              <w:rPr>
                <w:rStyle w:val="IndexLink"/>
              </w:rPr>
              <w:t>۸</w:t>
            </w:r>
            <w:r>
              <w:rPr>
                <w:rStyle w:val="IndexLink"/>
                <w:rtl w:val="true"/>
              </w:rPr>
              <w:t xml:space="preserve"> احمد بن حَنبَل</w:t>
            </w:r>
            <w:r>
              <w:rPr>
                <w:rStyle w:val="IndexLink"/>
                <w:rtl w:val="true"/>
              </w:rPr>
              <w:tab/>
            </w:r>
            <w:r>
              <w:rPr>
                <w:rStyle w:val="IndexLink"/>
              </w:rPr>
              <w:t>126</w:t>
            </w:r>
          </w:hyperlink>
        </w:p>
        <w:p>
          <w:pPr>
            <w:pStyle w:val="Contents3"/>
            <w:tabs>
              <w:tab w:val="clear" w:pos="8459"/>
              <w:tab w:val="right" w:pos="9026" w:leader="dot"/>
            </w:tabs>
            <w:rPr/>
          </w:pPr>
          <w:hyperlink w:anchor="__RefHeading___Toc1794358_3224264995">
            <w:r>
              <w:rPr>
                <w:webHidden/>
                <w:rStyle w:val="IndexLink"/>
              </w:rPr>
              <w:t>۹</w:t>
            </w:r>
            <w:r>
              <w:rPr>
                <w:rStyle w:val="IndexLink"/>
                <w:rtl w:val="true"/>
              </w:rPr>
              <w:t xml:space="preserve"> </w:t>
            </w:r>
            <w:r>
              <w:rPr>
                <w:rStyle w:val="IndexLink"/>
                <w:rtl w:val="true"/>
              </w:rPr>
              <w:t xml:space="preserve">/ </w:t>
            </w:r>
            <w:r>
              <w:rPr>
                <w:rStyle w:val="IndexLink"/>
              </w:rPr>
              <w:t>۹</w:t>
            </w:r>
            <w:r>
              <w:rPr>
                <w:rStyle w:val="IndexLink"/>
                <w:rtl w:val="true"/>
              </w:rPr>
              <w:t xml:space="preserve"> اَعمَش</w:t>
            </w:r>
            <w:r>
              <w:rPr>
                <w:rStyle w:val="IndexLink"/>
                <w:rtl w:val="true"/>
              </w:rPr>
              <w:tab/>
            </w:r>
            <w:r>
              <w:rPr>
                <w:rStyle w:val="IndexLink"/>
              </w:rPr>
              <w:t>130</w:t>
            </w:r>
          </w:hyperlink>
        </w:p>
        <w:p>
          <w:pPr>
            <w:pStyle w:val="Contents3"/>
            <w:tabs>
              <w:tab w:val="clear" w:pos="8459"/>
              <w:tab w:val="right" w:pos="9026" w:leader="dot"/>
            </w:tabs>
            <w:rPr/>
          </w:pPr>
          <w:hyperlink w:anchor="__RefHeading___Toc1794360_3224264995">
            <w:r>
              <w:rPr>
                <w:webHidden/>
                <w:rStyle w:val="IndexLink"/>
              </w:rPr>
              <w:t>۹</w:t>
            </w:r>
            <w:r>
              <w:rPr>
                <w:rStyle w:val="IndexLink"/>
                <w:rtl w:val="true"/>
              </w:rPr>
              <w:t xml:space="preserve"> </w:t>
            </w:r>
            <w:r>
              <w:rPr>
                <w:rStyle w:val="IndexLink"/>
                <w:rtl w:val="true"/>
              </w:rPr>
              <w:t xml:space="preserve">/ </w:t>
            </w:r>
            <w:r>
              <w:rPr>
                <w:rStyle w:val="IndexLink"/>
              </w:rPr>
              <w:t>۱۰</w:t>
            </w:r>
            <w:r>
              <w:rPr>
                <w:rStyle w:val="IndexLink"/>
                <w:rtl w:val="true"/>
              </w:rPr>
              <w:t xml:space="preserve"> جاحِظ</w:t>
            </w:r>
            <w:r>
              <w:rPr>
                <w:rStyle w:val="IndexLink"/>
                <w:rtl w:val="true"/>
              </w:rPr>
              <w:tab/>
            </w:r>
            <w:r>
              <w:rPr>
                <w:rStyle w:val="IndexLink"/>
              </w:rPr>
              <w:t>136</w:t>
            </w:r>
          </w:hyperlink>
        </w:p>
        <w:p>
          <w:pPr>
            <w:pStyle w:val="Contents3"/>
            <w:tabs>
              <w:tab w:val="clear" w:pos="8459"/>
              <w:tab w:val="right" w:pos="9026" w:leader="dot"/>
            </w:tabs>
            <w:rPr/>
          </w:pPr>
          <w:hyperlink w:anchor="__RefHeading___Toc1794362_3224264995">
            <w:r>
              <w:rPr>
                <w:webHidden/>
                <w:rStyle w:val="IndexLink"/>
              </w:rPr>
              <w:t>۹</w:t>
            </w:r>
            <w:r>
              <w:rPr>
                <w:rStyle w:val="IndexLink"/>
                <w:rtl w:val="true"/>
              </w:rPr>
              <w:t xml:space="preserve"> </w:t>
            </w:r>
            <w:r>
              <w:rPr>
                <w:rStyle w:val="IndexLink"/>
                <w:rtl w:val="true"/>
              </w:rPr>
              <w:t xml:space="preserve">/ </w:t>
            </w:r>
            <w:r>
              <w:rPr>
                <w:rStyle w:val="IndexLink"/>
              </w:rPr>
              <w:t>۱۱</w:t>
            </w:r>
            <w:r>
              <w:rPr>
                <w:rStyle w:val="IndexLink"/>
                <w:rtl w:val="true"/>
              </w:rPr>
              <w:t xml:space="preserve"> حَسن بَصرى</w:t>
            </w:r>
            <w:r>
              <w:rPr>
                <w:rStyle w:val="IndexLink"/>
                <w:rtl w:val="true"/>
              </w:rPr>
              <w:tab/>
            </w:r>
            <w:r>
              <w:rPr>
                <w:rStyle w:val="IndexLink"/>
              </w:rPr>
              <w:t>136</w:t>
            </w:r>
          </w:hyperlink>
        </w:p>
        <w:p>
          <w:pPr>
            <w:pStyle w:val="Contents3"/>
            <w:tabs>
              <w:tab w:val="clear" w:pos="8459"/>
              <w:tab w:val="right" w:pos="9026" w:leader="dot"/>
            </w:tabs>
            <w:rPr/>
          </w:pPr>
          <w:hyperlink w:anchor="__RefHeading___Toc1794364_3224264995">
            <w:r>
              <w:rPr>
                <w:webHidden/>
                <w:rStyle w:val="IndexLink"/>
              </w:rPr>
              <w:t>۹</w:t>
            </w:r>
            <w:r>
              <w:rPr>
                <w:rStyle w:val="IndexLink"/>
                <w:rtl w:val="true"/>
              </w:rPr>
              <w:t xml:space="preserve"> </w:t>
            </w:r>
            <w:r>
              <w:rPr>
                <w:rStyle w:val="IndexLink"/>
                <w:rtl w:val="true"/>
              </w:rPr>
              <w:t xml:space="preserve">/ </w:t>
            </w:r>
            <w:r>
              <w:rPr>
                <w:rStyle w:val="IndexLink"/>
              </w:rPr>
              <w:t>۱۲</w:t>
            </w:r>
            <w:r>
              <w:rPr>
                <w:rStyle w:val="IndexLink"/>
                <w:rtl w:val="true"/>
              </w:rPr>
              <w:t xml:space="preserve"> خليل بن احمد</w:t>
            </w:r>
            <w:r>
              <w:rPr>
                <w:rStyle w:val="IndexLink"/>
                <w:rtl w:val="true"/>
              </w:rPr>
              <w:tab/>
            </w:r>
            <w:r>
              <w:rPr>
                <w:rStyle w:val="IndexLink"/>
              </w:rPr>
              <w:t>142</w:t>
            </w:r>
          </w:hyperlink>
        </w:p>
        <w:p>
          <w:pPr>
            <w:pStyle w:val="Contents3"/>
            <w:tabs>
              <w:tab w:val="clear" w:pos="8459"/>
              <w:tab w:val="right" w:pos="9026" w:leader="dot"/>
            </w:tabs>
            <w:rPr/>
          </w:pPr>
          <w:hyperlink w:anchor="__RefHeading___Toc1794366_3224264995">
            <w:r>
              <w:rPr>
                <w:webHidden/>
                <w:rStyle w:val="IndexLink"/>
              </w:rPr>
              <w:t>۹</w:t>
            </w:r>
            <w:r>
              <w:rPr>
                <w:rStyle w:val="IndexLink"/>
                <w:rtl w:val="true"/>
              </w:rPr>
              <w:t xml:space="preserve"> </w:t>
            </w:r>
            <w:r>
              <w:rPr>
                <w:rStyle w:val="IndexLink"/>
                <w:rtl w:val="true"/>
              </w:rPr>
              <w:t xml:space="preserve">/ </w:t>
            </w:r>
            <w:r>
              <w:rPr>
                <w:rStyle w:val="IndexLink"/>
              </w:rPr>
              <w:t>۱۳</w:t>
            </w:r>
            <w:r>
              <w:rPr>
                <w:rStyle w:val="IndexLink"/>
                <w:rtl w:val="true"/>
              </w:rPr>
              <w:t xml:space="preserve"> سُفيان ثَورى</w:t>
            </w:r>
            <w:r>
              <w:rPr>
                <w:rStyle w:val="IndexLink"/>
                <w:rtl w:val="true"/>
              </w:rPr>
              <w:tab/>
            </w:r>
            <w:r>
              <w:rPr>
                <w:rStyle w:val="IndexLink"/>
              </w:rPr>
              <w:t>146</w:t>
            </w:r>
          </w:hyperlink>
        </w:p>
        <w:p>
          <w:pPr>
            <w:pStyle w:val="Contents3"/>
            <w:tabs>
              <w:tab w:val="clear" w:pos="8459"/>
              <w:tab w:val="right" w:pos="9026" w:leader="dot"/>
            </w:tabs>
            <w:rPr/>
          </w:pPr>
          <w:hyperlink w:anchor="__RefHeading___Toc1794368_3224264995">
            <w:r>
              <w:rPr>
                <w:webHidden/>
                <w:rStyle w:val="IndexLink"/>
              </w:rPr>
              <w:t>۹</w:t>
            </w:r>
            <w:r>
              <w:rPr>
                <w:rStyle w:val="IndexLink"/>
                <w:rtl w:val="true"/>
              </w:rPr>
              <w:t xml:space="preserve"> </w:t>
            </w:r>
            <w:r>
              <w:rPr>
                <w:rStyle w:val="IndexLink"/>
                <w:rtl w:val="true"/>
              </w:rPr>
              <w:t xml:space="preserve">/ </w:t>
            </w:r>
            <w:r>
              <w:rPr>
                <w:rStyle w:val="IndexLink"/>
              </w:rPr>
              <w:t>۱۴</w:t>
            </w:r>
            <w:r>
              <w:rPr>
                <w:rStyle w:val="IndexLink"/>
                <w:rtl w:val="true"/>
              </w:rPr>
              <w:t xml:space="preserve"> شافِعى</w:t>
            </w:r>
            <w:r>
              <w:rPr>
                <w:rStyle w:val="IndexLink"/>
                <w:rtl w:val="true"/>
              </w:rPr>
              <w:tab/>
            </w:r>
            <w:r>
              <w:rPr>
                <w:rStyle w:val="IndexLink"/>
              </w:rPr>
              <w:t>146</w:t>
            </w:r>
          </w:hyperlink>
        </w:p>
        <w:p>
          <w:pPr>
            <w:pStyle w:val="Contents3"/>
            <w:tabs>
              <w:tab w:val="clear" w:pos="8459"/>
              <w:tab w:val="right" w:pos="9026" w:leader="dot"/>
            </w:tabs>
            <w:rPr/>
          </w:pPr>
          <w:hyperlink w:anchor="__RefHeading___Toc1794370_3224264995">
            <w:r>
              <w:rPr>
                <w:webHidden/>
                <w:rStyle w:val="IndexLink"/>
              </w:rPr>
              <w:t>۹</w:t>
            </w:r>
            <w:r>
              <w:rPr>
                <w:rStyle w:val="IndexLink"/>
                <w:rtl w:val="true"/>
              </w:rPr>
              <w:t xml:space="preserve"> </w:t>
            </w:r>
            <w:r>
              <w:rPr>
                <w:rStyle w:val="IndexLink"/>
                <w:rtl w:val="true"/>
              </w:rPr>
              <w:t xml:space="preserve">/ </w:t>
            </w:r>
            <w:r>
              <w:rPr>
                <w:rStyle w:val="IndexLink"/>
              </w:rPr>
              <w:t>۱۵</w:t>
            </w:r>
            <w:r>
              <w:rPr>
                <w:rStyle w:val="IndexLink"/>
                <w:rtl w:val="true"/>
              </w:rPr>
              <w:t xml:space="preserve"> شَعبى</w:t>
            </w:r>
            <w:r>
              <w:rPr>
                <w:rStyle w:val="IndexLink"/>
                <w:rtl w:val="true"/>
              </w:rPr>
              <w:tab/>
            </w:r>
            <w:r>
              <w:rPr>
                <w:rStyle w:val="IndexLink"/>
              </w:rPr>
              <w:t>148</w:t>
            </w:r>
          </w:hyperlink>
        </w:p>
        <w:p>
          <w:pPr>
            <w:pStyle w:val="Contents3"/>
            <w:tabs>
              <w:tab w:val="clear" w:pos="8459"/>
              <w:tab w:val="right" w:pos="9026" w:leader="dot"/>
            </w:tabs>
            <w:rPr/>
          </w:pPr>
          <w:hyperlink w:anchor="__RefHeading___Toc1794372_3224264995">
            <w:r>
              <w:rPr>
                <w:webHidden/>
                <w:rStyle w:val="IndexLink"/>
              </w:rPr>
              <w:t>۹</w:t>
            </w:r>
            <w:r>
              <w:rPr>
                <w:rStyle w:val="IndexLink"/>
                <w:rtl w:val="true"/>
              </w:rPr>
              <w:t xml:space="preserve"> </w:t>
            </w:r>
            <w:r>
              <w:rPr>
                <w:rStyle w:val="IndexLink"/>
                <w:rtl w:val="true"/>
              </w:rPr>
              <w:t xml:space="preserve">/ </w:t>
            </w:r>
            <w:r>
              <w:rPr>
                <w:rStyle w:val="IndexLink"/>
              </w:rPr>
              <w:t>۱۶</w:t>
            </w:r>
            <w:r>
              <w:rPr>
                <w:rStyle w:val="IndexLink"/>
                <w:rtl w:val="true"/>
              </w:rPr>
              <w:t xml:space="preserve"> عامر بن عبد اللّه بن زُبير</w:t>
            </w:r>
            <w:r>
              <w:rPr>
                <w:rStyle w:val="IndexLink"/>
                <w:rtl w:val="true"/>
              </w:rPr>
              <w:tab/>
            </w:r>
            <w:r>
              <w:rPr>
                <w:rStyle w:val="IndexLink"/>
              </w:rPr>
              <w:t>150</w:t>
            </w:r>
          </w:hyperlink>
        </w:p>
        <w:p>
          <w:pPr>
            <w:pStyle w:val="Contents3"/>
            <w:tabs>
              <w:tab w:val="clear" w:pos="8459"/>
              <w:tab w:val="right" w:pos="9026" w:leader="dot"/>
            </w:tabs>
            <w:rPr/>
          </w:pPr>
          <w:hyperlink w:anchor="__RefHeading___Toc1794374_3224264995">
            <w:r>
              <w:rPr>
                <w:webHidden/>
                <w:rStyle w:val="IndexLink"/>
              </w:rPr>
              <w:t>۹</w:t>
            </w:r>
            <w:r>
              <w:rPr>
                <w:rStyle w:val="IndexLink"/>
                <w:rtl w:val="true"/>
              </w:rPr>
              <w:t xml:space="preserve"> </w:t>
            </w:r>
            <w:r>
              <w:rPr>
                <w:rStyle w:val="IndexLink"/>
                <w:rtl w:val="true"/>
              </w:rPr>
              <w:t xml:space="preserve">/ </w:t>
            </w:r>
            <w:r>
              <w:rPr>
                <w:rStyle w:val="IndexLink"/>
              </w:rPr>
              <w:t>۱۷</w:t>
            </w:r>
            <w:r>
              <w:rPr>
                <w:rStyle w:val="IndexLink"/>
                <w:rtl w:val="true"/>
              </w:rPr>
              <w:t xml:space="preserve"> فخر رازى</w:t>
            </w:r>
            <w:r>
              <w:rPr>
                <w:rStyle w:val="IndexLink"/>
                <w:rtl w:val="true"/>
              </w:rPr>
              <w:tab/>
            </w:r>
            <w:r>
              <w:rPr>
                <w:rStyle w:val="IndexLink"/>
              </w:rPr>
              <w:t>150</w:t>
            </w:r>
          </w:hyperlink>
        </w:p>
        <w:p>
          <w:pPr>
            <w:pStyle w:val="Contents3"/>
            <w:tabs>
              <w:tab w:val="clear" w:pos="8459"/>
              <w:tab w:val="right" w:pos="9026" w:leader="dot"/>
            </w:tabs>
            <w:rPr/>
          </w:pPr>
          <w:hyperlink w:anchor="__RefHeading___Toc1794376_3224264995">
            <w:r>
              <w:rPr>
                <w:webHidden/>
                <w:rStyle w:val="IndexLink"/>
              </w:rPr>
              <w:t>۹</w:t>
            </w:r>
            <w:r>
              <w:rPr>
                <w:rStyle w:val="IndexLink"/>
                <w:rtl w:val="true"/>
              </w:rPr>
              <w:t xml:space="preserve"> </w:t>
            </w:r>
            <w:r>
              <w:rPr>
                <w:rStyle w:val="IndexLink"/>
                <w:rtl w:val="true"/>
              </w:rPr>
              <w:t xml:space="preserve">/ </w:t>
            </w:r>
            <w:r>
              <w:rPr>
                <w:rStyle w:val="IndexLink"/>
              </w:rPr>
              <w:t>۱۸</w:t>
            </w:r>
            <w:r>
              <w:rPr>
                <w:rStyle w:val="IndexLink"/>
                <w:rtl w:val="true"/>
              </w:rPr>
              <w:t xml:space="preserve"> مأمون عبّاسى</w:t>
            </w:r>
            <w:r>
              <w:rPr>
                <w:rStyle w:val="IndexLink"/>
                <w:rtl w:val="true"/>
              </w:rPr>
              <w:tab/>
            </w:r>
            <w:r>
              <w:rPr>
                <w:rStyle w:val="IndexLink"/>
              </w:rPr>
              <w:t>164</w:t>
            </w:r>
          </w:hyperlink>
        </w:p>
        <w:p>
          <w:pPr>
            <w:pStyle w:val="Contents3"/>
            <w:tabs>
              <w:tab w:val="clear" w:pos="8459"/>
              <w:tab w:val="right" w:pos="9026" w:leader="dot"/>
            </w:tabs>
            <w:rPr/>
          </w:pPr>
          <w:hyperlink w:anchor="__RefHeading___Toc1794378_3224264995">
            <w:r>
              <w:rPr>
                <w:webHidden/>
                <w:rStyle w:val="IndexLink"/>
              </w:rPr>
              <w:t>۹</w:t>
            </w:r>
            <w:r>
              <w:rPr>
                <w:rStyle w:val="IndexLink"/>
                <w:rtl w:val="true"/>
              </w:rPr>
              <w:t xml:space="preserve"> </w:t>
            </w:r>
            <w:r>
              <w:rPr>
                <w:rStyle w:val="IndexLink"/>
                <w:rtl w:val="true"/>
              </w:rPr>
              <w:t xml:space="preserve">/ </w:t>
            </w:r>
            <w:r>
              <w:rPr>
                <w:rStyle w:val="IndexLink"/>
              </w:rPr>
              <w:t>۱۹</w:t>
            </w:r>
            <w:r>
              <w:rPr>
                <w:rStyle w:val="IndexLink"/>
                <w:rtl w:val="true"/>
              </w:rPr>
              <w:t xml:space="preserve"> مجاهد بن جَبر</w:t>
            </w:r>
            <w:r>
              <w:rPr>
                <w:rStyle w:val="IndexLink"/>
                <w:rtl w:val="true"/>
              </w:rPr>
              <w:tab/>
            </w:r>
            <w:r>
              <w:rPr>
                <w:rStyle w:val="IndexLink"/>
              </w:rPr>
              <w:t>222</w:t>
            </w:r>
          </w:hyperlink>
        </w:p>
        <w:p>
          <w:pPr>
            <w:pStyle w:val="Contents3"/>
            <w:tabs>
              <w:tab w:val="clear" w:pos="8459"/>
              <w:tab w:val="right" w:pos="9026" w:leader="dot"/>
            </w:tabs>
            <w:rPr/>
          </w:pPr>
          <w:hyperlink w:anchor="__RefHeading___Toc1794380_3224264995">
            <w:r>
              <w:rPr>
                <w:webHidden/>
                <w:rStyle w:val="IndexLink"/>
              </w:rPr>
              <w:t>۹</w:t>
            </w:r>
            <w:r>
              <w:rPr>
                <w:rStyle w:val="IndexLink"/>
                <w:rtl w:val="true"/>
              </w:rPr>
              <w:t xml:space="preserve"> </w:t>
            </w:r>
            <w:r>
              <w:rPr>
                <w:rStyle w:val="IndexLink"/>
                <w:rtl w:val="true"/>
              </w:rPr>
              <w:t xml:space="preserve">/ </w:t>
            </w:r>
            <w:r>
              <w:rPr>
                <w:rStyle w:val="IndexLink"/>
              </w:rPr>
              <w:t>۲۰</w:t>
            </w:r>
            <w:r>
              <w:rPr>
                <w:rStyle w:val="IndexLink"/>
                <w:rtl w:val="true"/>
              </w:rPr>
              <w:t xml:space="preserve"> مسعودى</w:t>
            </w:r>
            <w:r>
              <w:rPr>
                <w:rStyle w:val="IndexLink"/>
                <w:rtl w:val="true"/>
              </w:rPr>
              <w:tab/>
            </w:r>
            <w:r>
              <w:rPr>
                <w:rStyle w:val="IndexLink"/>
              </w:rPr>
              <w:t>224</w:t>
            </w:r>
          </w:hyperlink>
        </w:p>
        <w:p>
          <w:pPr>
            <w:pStyle w:val="Contents3"/>
            <w:tabs>
              <w:tab w:val="clear" w:pos="8459"/>
              <w:tab w:val="right" w:pos="9026" w:leader="dot"/>
            </w:tabs>
            <w:rPr/>
          </w:pPr>
          <w:hyperlink w:anchor="__RefHeading___Toc1794382_3224264995">
            <w:r>
              <w:rPr>
                <w:webHidden/>
                <w:rStyle w:val="IndexLink"/>
              </w:rPr>
              <w:t>۹</w:t>
            </w:r>
            <w:r>
              <w:rPr>
                <w:rStyle w:val="IndexLink"/>
                <w:rtl w:val="true"/>
              </w:rPr>
              <w:t xml:space="preserve"> </w:t>
            </w:r>
            <w:r>
              <w:rPr>
                <w:rStyle w:val="IndexLink"/>
                <w:rtl w:val="true"/>
              </w:rPr>
              <w:t xml:space="preserve">/ </w:t>
            </w:r>
            <w:r>
              <w:rPr>
                <w:rStyle w:val="IndexLink"/>
              </w:rPr>
              <w:t>۲۱</w:t>
            </w:r>
            <w:r>
              <w:rPr>
                <w:rStyle w:val="IndexLink"/>
                <w:rtl w:val="true"/>
              </w:rPr>
              <w:t xml:space="preserve"> معاوية بن يزيد بن معاويه</w:t>
            </w:r>
            <w:r>
              <w:rPr>
                <w:rStyle w:val="IndexLink"/>
                <w:rtl w:val="true"/>
              </w:rPr>
              <w:tab/>
            </w:r>
            <w:r>
              <w:rPr>
                <w:rStyle w:val="IndexLink"/>
              </w:rPr>
              <w:t>227</w:t>
            </w:r>
          </w:hyperlink>
        </w:p>
        <w:p>
          <w:pPr>
            <w:pStyle w:val="Contents3"/>
            <w:tabs>
              <w:tab w:val="clear" w:pos="8459"/>
              <w:tab w:val="right" w:pos="9026" w:leader="dot"/>
            </w:tabs>
            <w:rPr/>
          </w:pPr>
          <w:hyperlink w:anchor="__RefHeading___Toc1794384_3224264995">
            <w:r>
              <w:rPr>
                <w:webHidden/>
                <w:rStyle w:val="IndexLink"/>
              </w:rPr>
              <w:t>۹</w:t>
            </w:r>
            <w:r>
              <w:rPr>
                <w:rStyle w:val="IndexLink"/>
                <w:rtl w:val="true"/>
              </w:rPr>
              <w:t xml:space="preserve"> </w:t>
            </w:r>
            <w:r>
              <w:rPr>
                <w:rStyle w:val="IndexLink"/>
                <w:rtl w:val="true"/>
              </w:rPr>
              <w:t xml:space="preserve">/ </w:t>
            </w:r>
            <w:r>
              <w:rPr>
                <w:rStyle w:val="IndexLink"/>
              </w:rPr>
              <w:t>۲۲</w:t>
            </w:r>
            <w:r>
              <w:rPr>
                <w:rStyle w:val="IndexLink"/>
                <w:rtl w:val="true"/>
              </w:rPr>
              <w:t xml:space="preserve"> نَسايى</w:t>
            </w:r>
            <w:r>
              <w:rPr>
                <w:rStyle w:val="IndexLink"/>
                <w:rtl w:val="true"/>
              </w:rPr>
              <w:tab/>
            </w:r>
            <w:r>
              <w:rPr>
                <w:rStyle w:val="IndexLink"/>
              </w:rPr>
              <w:t>233</w:t>
            </w:r>
          </w:hyperlink>
        </w:p>
        <w:p>
          <w:pPr>
            <w:pStyle w:val="Contents3"/>
            <w:tabs>
              <w:tab w:val="clear" w:pos="8459"/>
              <w:tab w:val="right" w:pos="9026" w:leader="dot"/>
            </w:tabs>
            <w:rPr/>
          </w:pPr>
          <w:hyperlink w:anchor="__RefHeading___Toc1794386_3224264995">
            <w:r>
              <w:rPr>
                <w:webHidden/>
                <w:rStyle w:val="IndexLink"/>
              </w:rPr>
              <w:t>۹</w:t>
            </w:r>
            <w:r>
              <w:rPr>
                <w:rStyle w:val="IndexLink"/>
                <w:rtl w:val="true"/>
              </w:rPr>
              <w:t xml:space="preserve"> </w:t>
            </w:r>
            <w:r>
              <w:rPr>
                <w:rStyle w:val="IndexLink"/>
                <w:rtl w:val="true"/>
              </w:rPr>
              <w:t xml:space="preserve">/ </w:t>
            </w:r>
            <w:r>
              <w:rPr>
                <w:rStyle w:val="IndexLink"/>
              </w:rPr>
              <w:t>۲۳</w:t>
            </w:r>
            <w:r>
              <w:rPr>
                <w:rStyle w:val="IndexLink"/>
                <w:rtl w:val="true"/>
              </w:rPr>
              <w:t xml:space="preserve"> نَظّام</w:t>
            </w:r>
            <w:r>
              <w:rPr>
                <w:rStyle w:val="IndexLink"/>
                <w:rtl w:val="true"/>
              </w:rPr>
              <w:tab/>
            </w:r>
            <w:r>
              <w:rPr>
                <w:rStyle w:val="IndexLink"/>
              </w:rPr>
              <w:t>233</w:t>
            </w:r>
          </w:hyperlink>
        </w:p>
        <w:p>
          <w:pPr>
            <w:pStyle w:val="Contents3"/>
            <w:tabs>
              <w:tab w:val="clear" w:pos="8459"/>
              <w:tab w:val="right" w:pos="9026" w:leader="dot"/>
            </w:tabs>
            <w:rPr/>
          </w:pPr>
          <w:hyperlink w:anchor="__RefHeading___Toc1794388_3224264995">
            <w:r>
              <w:rPr>
                <w:webHidden/>
                <w:rStyle w:val="IndexLink"/>
              </w:rPr>
              <w:t>۹</w:t>
            </w:r>
            <w:r>
              <w:rPr>
                <w:rStyle w:val="IndexLink"/>
                <w:rtl w:val="true"/>
              </w:rPr>
              <w:t xml:space="preserve"> </w:t>
            </w:r>
            <w:r>
              <w:rPr>
                <w:rStyle w:val="IndexLink"/>
                <w:rtl w:val="true"/>
              </w:rPr>
              <w:t xml:space="preserve">/ </w:t>
            </w:r>
            <w:r>
              <w:rPr>
                <w:rStyle w:val="IndexLink"/>
              </w:rPr>
              <w:t>۲۴</w:t>
            </w:r>
            <w:r>
              <w:rPr>
                <w:rStyle w:val="IndexLink"/>
                <w:rtl w:val="true"/>
              </w:rPr>
              <w:t xml:space="preserve"> واقِدى</w:t>
            </w:r>
            <w:r>
              <w:rPr>
                <w:rStyle w:val="IndexLink"/>
                <w:rtl w:val="true"/>
              </w:rPr>
              <w:tab/>
            </w:r>
            <w:r>
              <w:rPr>
                <w:rStyle w:val="IndexLink"/>
              </w:rPr>
              <w:t>235</w:t>
            </w:r>
          </w:hyperlink>
        </w:p>
        <w:p>
          <w:pPr>
            <w:pStyle w:val="Contents3"/>
            <w:tabs>
              <w:tab w:val="clear" w:pos="8459"/>
              <w:tab w:val="right" w:pos="9026" w:leader="dot"/>
            </w:tabs>
            <w:rPr/>
          </w:pPr>
          <w:hyperlink w:anchor="__RefHeading___Toc1794390_3224264995">
            <w:r>
              <w:rPr>
                <w:webHidden/>
                <w:rStyle w:val="IndexLink"/>
              </w:rPr>
              <w:t>۹</w:t>
            </w:r>
            <w:r>
              <w:rPr>
                <w:rStyle w:val="IndexLink"/>
                <w:rtl w:val="true"/>
              </w:rPr>
              <w:t xml:space="preserve"> </w:t>
            </w:r>
            <w:r>
              <w:rPr>
                <w:rStyle w:val="IndexLink"/>
                <w:rtl w:val="true"/>
              </w:rPr>
              <w:t xml:space="preserve">/ </w:t>
            </w:r>
            <w:r>
              <w:rPr>
                <w:rStyle w:val="IndexLink"/>
              </w:rPr>
              <w:t>۲۵</w:t>
            </w:r>
            <w:r>
              <w:rPr>
                <w:rStyle w:val="IndexLink"/>
                <w:rtl w:val="true"/>
              </w:rPr>
              <w:t xml:space="preserve"> يوسف بن عبد البَرّ</w:t>
            </w:r>
            <w:r>
              <w:rPr>
                <w:rStyle w:val="IndexLink"/>
                <w:rtl w:val="true"/>
              </w:rPr>
              <w:tab/>
            </w:r>
            <w:r>
              <w:rPr>
                <w:rStyle w:val="IndexLink"/>
              </w:rPr>
              <w:t>235</w:t>
            </w:r>
          </w:hyperlink>
        </w:p>
        <w:p>
          <w:pPr>
            <w:pStyle w:val="Contents2"/>
            <w:tabs>
              <w:tab w:val="clear" w:pos="8743"/>
              <w:tab w:val="right" w:pos="9026" w:leader="dot"/>
            </w:tabs>
            <w:rPr/>
          </w:pPr>
          <w:hyperlink w:anchor="__RefHeading___Toc1794392_3224264995">
            <w:r>
              <w:rPr>
                <w:webHidden/>
                <w:rStyle w:val="IndexLink"/>
                <w:rtl w:val="true"/>
              </w:rPr>
              <w:t xml:space="preserve">فصل دهم </w:t>
            </w:r>
            <w:r>
              <w:rPr>
                <w:rStyle w:val="IndexLink"/>
                <w:rtl w:val="true"/>
              </w:rPr>
              <w:t xml:space="preserve">: </w:t>
            </w:r>
            <w:r>
              <w:rPr>
                <w:rStyle w:val="IndexLink"/>
                <w:rtl w:val="true"/>
              </w:rPr>
              <w:t>على از زبان شاعران</w:t>
            </w:r>
            <w:r>
              <w:rPr>
                <w:rStyle w:val="IndexLink"/>
                <w:rtl w:val="true"/>
              </w:rPr>
              <w:tab/>
            </w:r>
            <w:r>
              <w:rPr>
                <w:rStyle w:val="IndexLink"/>
              </w:rPr>
              <w:t>238</w:t>
            </w:r>
          </w:hyperlink>
        </w:p>
        <w:p>
          <w:pPr>
            <w:pStyle w:val="Contents3"/>
            <w:tabs>
              <w:tab w:val="clear" w:pos="8459"/>
              <w:tab w:val="right" w:pos="9026" w:leader="dot"/>
            </w:tabs>
            <w:rPr/>
          </w:pPr>
          <w:hyperlink w:anchor="__RefHeading___Toc1794394_3224264995">
            <w:r>
              <w:rPr>
                <w:webHidden/>
                <w:rStyle w:val="IndexLink"/>
                <w:rtl w:val="true"/>
              </w:rPr>
              <w:t>بحثى پيرامون امام على در شعر</w:t>
            </w:r>
            <w:r>
              <w:rPr>
                <w:rStyle w:val="IndexLink"/>
                <w:rtl w:val="true"/>
              </w:rPr>
              <w:tab/>
            </w:r>
            <w:r>
              <w:rPr>
                <w:rStyle w:val="IndexLink"/>
              </w:rPr>
              <w:t>238</w:t>
            </w:r>
          </w:hyperlink>
        </w:p>
        <w:p>
          <w:pPr>
            <w:pStyle w:val="Contents3"/>
            <w:tabs>
              <w:tab w:val="clear" w:pos="8459"/>
              <w:tab w:val="right" w:pos="9026" w:leader="dot"/>
            </w:tabs>
            <w:rPr/>
          </w:pPr>
          <w:hyperlink w:anchor="__RefHeading___Toc1794396_3224264995">
            <w:r>
              <w:rPr>
                <w:webHidden/>
                <w:rStyle w:val="IndexLink"/>
                <w:rtl w:val="true"/>
              </w:rPr>
              <w:t>قرن اوّل</w:t>
            </w:r>
            <w:r>
              <w:rPr>
                <w:rStyle w:val="IndexLink"/>
                <w:rtl w:val="true"/>
              </w:rPr>
              <w:tab/>
            </w:r>
            <w:r>
              <w:rPr>
                <w:rStyle w:val="IndexLink"/>
              </w:rPr>
              <w:t>242</w:t>
            </w:r>
          </w:hyperlink>
        </w:p>
        <w:p>
          <w:pPr>
            <w:pStyle w:val="Contents4"/>
            <w:tabs>
              <w:tab w:val="clear" w:pos="8176"/>
              <w:tab w:val="right" w:pos="9026" w:leader="dot"/>
            </w:tabs>
            <w:rPr/>
          </w:pPr>
          <w:hyperlink w:anchor="__RefHeading___Toc1794398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كعب بن زُهَير</w:t>
            </w:r>
            <w:r>
              <w:rPr>
                <w:rStyle w:val="IndexLink"/>
                <w:rtl w:val="true"/>
              </w:rPr>
              <w:tab/>
            </w:r>
            <w:r>
              <w:rPr>
                <w:rStyle w:val="IndexLink"/>
              </w:rPr>
              <w:t>242</w:t>
            </w:r>
          </w:hyperlink>
        </w:p>
        <w:p>
          <w:pPr>
            <w:pStyle w:val="Contents4"/>
            <w:tabs>
              <w:tab w:val="clear" w:pos="8176"/>
              <w:tab w:val="right" w:pos="9026" w:leader="dot"/>
            </w:tabs>
            <w:rPr/>
          </w:pPr>
          <w:hyperlink w:anchor="__RefHeading___Toc1794400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بِشْر بن مُنْقذ عبدى</w:t>
            </w:r>
            <w:r>
              <w:rPr>
                <w:rStyle w:val="IndexLink"/>
                <w:rtl w:val="true"/>
              </w:rPr>
              <w:tab/>
            </w:r>
            <w:r>
              <w:rPr>
                <w:rStyle w:val="IndexLink"/>
              </w:rPr>
              <w:t>244</w:t>
            </w:r>
          </w:hyperlink>
        </w:p>
        <w:p>
          <w:pPr>
            <w:pStyle w:val="Contents4"/>
            <w:tabs>
              <w:tab w:val="clear" w:pos="8176"/>
              <w:tab w:val="right" w:pos="9026" w:leader="dot"/>
            </w:tabs>
            <w:rPr/>
          </w:pPr>
          <w:hyperlink w:anchor="__RefHeading___Toc1794402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حَسّان بن ثابت</w:t>
            </w:r>
            <w:r>
              <w:rPr>
                <w:rStyle w:val="IndexLink"/>
                <w:rtl w:val="true"/>
              </w:rPr>
              <w:tab/>
            </w:r>
            <w:r>
              <w:rPr>
                <w:rStyle w:val="IndexLink"/>
              </w:rPr>
              <w:t>246</w:t>
            </w:r>
          </w:hyperlink>
        </w:p>
        <w:p>
          <w:pPr>
            <w:pStyle w:val="Contents4"/>
            <w:tabs>
              <w:tab w:val="clear" w:pos="8176"/>
              <w:tab w:val="right" w:pos="9026" w:leader="dot"/>
            </w:tabs>
            <w:rPr/>
          </w:pPr>
          <w:hyperlink w:anchor="__RefHeading___Toc1794404_3224264995">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 xml:space="preserve"> محمّد حِمْيَرى</w:t>
            </w:r>
            <w:r>
              <w:rPr>
                <w:rStyle w:val="IndexLink"/>
                <w:rtl w:val="true"/>
              </w:rPr>
              <w:tab/>
            </w:r>
            <w:r>
              <w:rPr>
                <w:rStyle w:val="IndexLink"/>
              </w:rPr>
              <w:t>250</w:t>
            </w:r>
          </w:hyperlink>
        </w:p>
        <w:p>
          <w:pPr>
            <w:pStyle w:val="Contents4"/>
            <w:tabs>
              <w:tab w:val="clear" w:pos="8176"/>
              <w:tab w:val="right" w:pos="9026" w:leader="dot"/>
            </w:tabs>
            <w:rPr/>
          </w:pPr>
          <w:hyperlink w:anchor="__RefHeading___Toc1794406_3224264995">
            <w:r>
              <w:rPr>
                <w:webHidden/>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 xml:space="preserve"> اُمّ هيثم ، دختر اَسوَد نَخَعى</w:t>
            </w:r>
            <w:r>
              <w:rPr>
                <w:rStyle w:val="IndexLink"/>
                <w:rtl w:val="true"/>
              </w:rPr>
              <w:tab/>
            </w:r>
            <w:r>
              <w:rPr>
                <w:rStyle w:val="IndexLink"/>
              </w:rPr>
              <w:t>254</w:t>
            </w:r>
          </w:hyperlink>
        </w:p>
        <w:p>
          <w:pPr>
            <w:pStyle w:val="Contents4"/>
            <w:tabs>
              <w:tab w:val="clear" w:pos="8176"/>
              <w:tab w:val="right" w:pos="9026" w:leader="dot"/>
            </w:tabs>
            <w:rPr/>
          </w:pPr>
          <w:hyperlink w:anchor="__RefHeading___Toc1794408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اُمّ سنان ، دختر خيثمة بن خرشه مذحجى</w:t>
            </w:r>
            <w:r>
              <w:rPr>
                <w:rStyle w:val="IndexLink"/>
                <w:rtl w:val="true"/>
              </w:rPr>
              <w:tab/>
            </w:r>
            <w:r>
              <w:rPr>
                <w:rStyle w:val="IndexLink"/>
              </w:rPr>
              <w:t>256</w:t>
            </w:r>
          </w:hyperlink>
        </w:p>
        <w:p>
          <w:pPr>
            <w:pStyle w:val="Contents3"/>
            <w:tabs>
              <w:tab w:val="clear" w:pos="8459"/>
              <w:tab w:val="right" w:pos="9026" w:leader="dot"/>
            </w:tabs>
            <w:rPr/>
          </w:pPr>
          <w:hyperlink w:anchor="__RefHeading___Toc1794410_3224264995">
            <w:r>
              <w:rPr>
                <w:webHidden/>
                <w:rStyle w:val="IndexLink"/>
                <w:rtl w:val="true"/>
              </w:rPr>
              <w:t>قرن دوم</w:t>
            </w:r>
            <w:r>
              <w:rPr>
                <w:rStyle w:val="IndexLink"/>
                <w:rtl w:val="true"/>
              </w:rPr>
              <w:tab/>
            </w:r>
            <w:r>
              <w:rPr>
                <w:rStyle w:val="IndexLink"/>
              </w:rPr>
              <w:t>258</w:t>
            </w:r>
          </w:hyperlink>
        </w:p>
        <w:p>
          <w:pPr>
            <w:pStyle w:val="Contents4"/>
            <w:tabs>
              <w:tab w:val="clear" w:pos="8176"/>
              <w:tab w:val="right" w:pos="9026" w:leader="dot"/>
            </w:tabs>
            <w:rPr/>
          </w:pPr>
          <w:hyperlink w:anchor="__RefHeading___Toc1794412_3224264995">
            <w:r>
              <w:rPr>
                <w:webHidden/>
                <w:rStyle w:val="IndexLink"/>
              </w:rPr>
              <w:t>۱۰</w:t>
            </w:r>
            <w:r>
              <w:rPr>
                <w:rStyle w:val="IndexLink"/>
                <w:rtl w:val="true"/>
              </w:rPr>
              <w:t xml:space="preserve"> </w:t>
            </w:r>
            <w:r>
              <w:rPr>
                <w:rStyle w:val="IndexLink"/>
                <w:rtl w:val="true"/>
              </w:rPr>
              <w:t xml:space="preserve">/ </w:t>
            </w:r>
            <w:r>
              <w:rPr>
                <w:rStyle w:val="IndexLink"/>
              </w:rPr>
              <w:t>۷</w:t>
            </w:r>
            <w:r>
              <w:rPr>
                <w:rStyle w:val="IndexLink"/>
                <w:rtl w:val="true"/>
              </w:rPr>
              <w:t xml:space="preserve"> كُمَيت بن زيد اسدى</w:t>
            </w:r>
            <w:r>
              <w:rPr>
                <w:rStyle w:val="IndexLink"/>
                <w:rtl w:val="true"/>
              </w:rPr>
              <w:tab/>
            </w:r>
            <w:r>
              <w:rPr>
                <w:rStyle w:val="IndexLink"/>
              </w:rPr>
              <w:t>258</w:t>
            </w:r>
          </w:hyperlink>
        </w:p>
        <w:p>
          <w:pPr>
            <w:pStyle w:val="Contents4"/>
            <w:tabs>
              <w:tab w:val="clear" w:pos="8176"/>
              <w:tab w:val="right" w:pos="9026" w:leader="dot"/>
            </w:tabs>
            <w:rPr/>
          </w:pPr>
          <w:hyperlink w:anchor="__RefHeading___Toc1794414_3224264995">
            <w:r>
              <w:rPr>
                <w:webHidden/>
                <w:rStyle w:val="IndexLink"/>
              </w:rPr>
              <w:t>۱۰</w:t>
            </w:r>
            <w:r>
              <w:rPr>
                <w:rStyle w:val="IndexLink"/>
                <w:rtl w:val="true"/>
              </w:rPr>
              <w:t xml:space="preserve"> </w:t>
            </w:r>
            <w:r>
              <w:rPr>
                <w:rStyle w:val="IndexLink"/>
                <w:rtl w:val="true"/>
              </w:rPr>
              <w:t xml:space="preserve">/ </w:t>
            </w:r>
            <w:r>
              <w:rPr>
                <w:rStyle w:val="IndexLink"/>
              </w:rPr>
              <w:t>۸</w:t>
            </w:r>
            <w:r>
              <w:rPr>
                <w:rStyle w:val="IndexLink"/>
                <w:rtl w:val="true"/>
              </w:rPr>
              <w:t xml:space="preserve"> سيّد حِمْيَرى</w:t>
            </w:r>
            <w:r>
              <w:rPr>
                <w:rStyle w:val="IndexLink"/>
                <w:rtl w:val="true"/>
              </w:rPr>
              <w:tab/>
            </w:r>
            <w:r>
              <w:rPr>
                <w:rStyle w:val="IndexLink"/>
              </w:rPr>
              <w:t>262</w:t>
            </w:r>
          </w:hyperlink>
        </w:p>
        <w:p>
          <w:pPr>
            <w:pStyle w:val="Contents4"/>
            <w:tabs>
              <w:tab w:val="clear" w:pos="8176"/>
              <w:tab w:val="right" w:pos="9026" w:leader="dot"/>
            </w:tabs>
            <w:rPr/>
          </w:pPr>
          <w:hyperlink w:anchor="__RefHeading___Toc1794416_3224264995">
            <w:r>
              <w:rPr>
                <w:webHidden/>
                <w:rStyle w:val="IndexLink"/>
              </w:rPr>
              <w:t>۱۰</w:t>
            </w:r>
            <w:r>
              <w:rPr>
                <w:rStyle w:val="IndexLink"/>
                <w:rtl w:val="true"/>
              </w:rPr>
              <w:t xml:space="preserve"> </w:t>
            </w:r>
            <w:r>
              <w:rPr>
                <w:rStyle w:val="IndexLink"/>
                <w:rtl w:val="true"/>
              </w:rPr>
              <w:t xml:space="preserve">/ </w:t>
            </w:r>
            <w:r>
              <w:rPr>
                <w:rStyle w:val="IndexLink"/>
              </w:rPr>
              <w:t>۹</w:t>
            </w:r>
            <w:r>
              <w:rPr>
                <w:rStyle w:val="IndexLink"/>
                <w:rtl w:val="true"/>
              </w:rPr>
              <w:t xml:space="preserve"> عبدى كوفى</w:t>
            </w:r>
            <w:r>
              <w:rPr>
                <w:rStyle w:val="IndexLink"/>
                <w:rtl w:val="true"/>
              </w:rPr>
              <w:tab/>
            </w:r>
            <w:r>
              <w:rPr>
                <w:rStyle w:val="IndexLink"/>
              </w:rPr>
              <w:t>274</w:t>
            </w:r>
          </w:hyperlink>
        </w:p>
        <w:p>
          <w:pPr>
            <w:pStyle w:val="Contents3"/>
            <w:tabs>
              <w:tab w:val="clear" w:pos="8459"/>
              <w:tab w:val="right" w:pos="9026" w:leader="dot"/>
            </w:tabs>
            <w:rPr/>
          </w:pPr>
          <w:hyperlink w:anchor="__RefHeading___Toc1794418_3224264995">
            <w:r>
              <w:rPr>
                <w:webHidden/>
                <w:rStyle w:val="IndexLink"/>
                <w:rtl w:val="true"/>
              </w:rPr>
              <w:t>قرن سوم</w:t>
            </w:r>
            <w:r>
              <w:rPr>
                <w:rStyle w:val="IndexLink"/>
                <w:rtl w:val="true"/>
              </w:rPr>
              <w:tab/>
            </w:r>
            <w:r>
              <w:rPr>
                <w:rStyle w:val="IndexLink"/>
              </w:rPr>
              <w:t>278</w:t>
            </w:r>
          </w:hyperlink>
        </w:p>
        <w:p>
          <w:pPr>
            <w:pStyle w:val="Contents4"/>
            <w:tabs>
              <w:tab w:val="clear" w:pos="8176"/>
              <w:tab w:val="right" w:pos="9026" w:leader="dot"/>
            </w:tabs>
            <w:rPr/>
          </w:pPr>
          <w:hyperlink w:anchor="__RefHeading___Toc1794420_3224264995">
            <w:r>
              <w:rPr>
                <w:webHidden/>
                <w:rStyle w:val="IndexLink"/>
              </w:rPr>
              <w:t>۱۰</w:t>
            </w:r>
            <w:r>
              <w:rPr>
                <w:rStyle w:val="IndexLink"/>
                <w:rtl w:val="true"/>
              </w:rPr>
              <w:t xml:space="preserve"> </w:t>
            </w:r>
            <w:r>
              <w:rPr>
                <w:rStyle w:val="IndexLink"/>
                <w:rtl w:val="true"/>
              </w:rPr>
              <w:t xml:space="preserve">/ </w:t>
            </w:r>
            <w:r>
              <w:rPr>
                <w:rStyle w:val="IndexLink"/>
              </w:rPr>
              <w:t>۱۰</w:t>
            </w:r>
            <w:r>
              <w:rPr>
                <w:rStyle w:val="IndexLink"/>
                <w:rtl w:val="true"/>
              </w:rPr>
              <w:t xml:space="preserve"> شافعى</w:t>
            </w:r>
            <w:r>
              <w:rPr>
                <w:rStyle w:val="IndexLink"/>
                <w:rtl w:val="true"/>
              </w:rPr>
              <w:tab/>
            </w:r>
            <w:r>
              <w:rPr>
                <w:rStyle w:val="IndexLink"/>
              </w:rPr>
              <w:t>278</w:t>
            </w:r>
          </w:hyperlink>
        </w:p>
        <w:p>
          <w:pPr>
            <w:pStyle w:val="Contents4"/>
            <w:tabs>
              <w:tab w:val="clear" w:pos="8176"/>
              <w:tab w:val="right" w:pos="9026" w:leader="dot"/>
            </w:tabs>
            <w:rPr/>
          </w:pPr>
          <w:hyperlink w:anchor="__RefHeading___Toc1794422_3224264995">
            <w:r>
              <w:rPr>
                <w:webHidden/>
                <w:rStyle w:val="IndexLink"/>
              </w:rPr>
              <w:t>۱۰</w:t>
            </w:r>
            <w:r>
              <w:rPr>
                <w:rStyle w:val="IndexLink"/>
                <w:rtl w:val="true"/>
              </w:rPr>
              <w:t xml:space="preserve"> </w:t>
            </w:r>
            <w:r>
              <w:rPr>
                <w:rStyle w:val="IndexLink"/>
                <w:rtl w:val="true"/>
              </w:rPr>
              <w:t xml:space="preserve">/ </w:t>
            </w:r>
            <w:r>
              <w:rPr>
                <w:rStyle w:val="IndexLink"/>
              </w:rPr>
              <w:t>۱۱</w:t>
            </w:r>
            <w:r>
              <w:rPr>
                <w:rStyle w:val="IndexLink"/>
                <w:rtl w:val="true"/>
              </w:rPr>
              <w:t xml:space="preserve"> دِعبِل خُزاعى</w:t>
            </w:r>
            <w:r>
              <w:rPr>
                <w:rStyle w:val="IndexLink"/>
                <w:rtl w:val="true"/>
              </w:rPr>
              <w:tab/>
            </w:r>
            <w:r>
              <w:rPr>
                <w:rStyle w:val="IndexLink"/>
              </w:rPr>
              <w:t>280</w:t>
            </w:r>
          </w:hyperlink>
        </w:p>
        <w:p>
          <w:pPr>
            <w:pStyle w:val="Contents4"/>
            <w:tabs>
              <w:tab w:val="clear" w:pos="8176"/>
              <w:tab w:val="right" w:pos="9026" w:leader="dot"/>
            </w:tabs>
            <w:rPr/>
          </w:pPr>
          <w:hyperlink w:anchor="__RefHeading___Toc1794424_3224264995">
            <w:r>
              <w:rPr>
                <w:webHidden/>
                <w:rStyle w:val="IndexLink"/>
              </w:rPr>
              <w:t>۱۰</w:t>
            </w:r>
            <w:r>
              <w:rPr>
                <w:rStyle w:val="IndexLink"/>
                <w:rtl w:val="true"/>
              </w:rPr>
              <w:t xml:space="preserve"> </w:t>
            </w:r>
            <w:r>
              <w:rPr>
                <w:rStyle w:val="IndexLink"/>
                <w:rtl w:val="true"/>
              </w:rPr>
              <w:t xml:space="preserve">/ </w:t>
            </w:r>
            <w:r>
              <w:rPr>
                <w:rStyle w:val="IndexLink"/>
              </w:rPr>
              <w:t>۱۲</w:t>
            </w:r>
            <w:r>
              <w:rPr>
                <w:rStyle w:val="IndexLink"/>
                <w:rtl w:val="true"/>
              </w:rPr>
              <w:t xml:space="preserve"> ابن رومى</w:t>
            </w:r>
            <w:r>
              <w:rPr>
                <w:rStyle w:val="IndexLink"/>
                <w:rtl w:val="true"/>
              </w:rPr>
              <w:tab/>
            </w:r>
            <w:r>
              <w:rPr>
                <w:rStyle w:val="IndexLink"/>
              </w:rPr>
              <w:t>282</w:t>
            </w:r>
          </w:hyperlink>
        </w:p>
        <w:p>
          <w:pPr>
            <w:pStyle w:val="Contents4"/>
            <w:tabs>
              <w:tab w:val="clear" w:pos="8176"/>
              <w:tab w:val="right" w:pos="9026" w:leader="dot"/>
            </w:tabs>
            <w:rPr/>
          </w:pPr>
          <w:hyperlink w:anchor="__RefHeading___Toc1794426_3224264995">
            <w:r>
              <w:rPr>
                <w:webHidden/>
                <w:rStyle w:val="IndexLink"/>
              </w:rPr>
              <w:t>۱۰</w:t>
            </w:r>
            <w:r>
              <w:rPr>
                <w:rStyle w:val="IndexLink"/>
                <w:rtl w:val="true"/>
              </w:rPr>
              <w:t xml:space="preserve"> </w:t>
            </w:r>
            <w:r>
              <w:rPr>
                <w:rStyle w:val="IndexLink"/>
                <w:rtl w:val="true"/>
              </w:rPr>
              <w:t xml:space="preserve">/ </w:t>
            </w:r>
            <w:r>
              <w:rPr>
                <w:rStyle w:val="IndexLink"/>
              </w:rPr>
              <w:t>۱۳</w:t>
            </w:r>
            <w:r>
              <w:rPr>
                <w:rStyle w:val="IndexLink"/>
                <w:rtl w:val="true"/>
              </w:rPr>
              <w:t xml:space="preserve"> بَكْر بن حَمّاد تاهَرتى</w:t>
            </w:r>
            <w:r>
              <w:rPr>
                <w:rStyle w:val="IndexLink"/>
                <w:rtl w:val="true"/>
              </w:rPr>
              <w:tab/>
            </w:r>
            <w:r>
              <w:rPr>
                <w:rStyle w:val="IndexLink"/>
              </w:rPr>
              <w:t>286</w:t>
            </w:r>
          </w:hyperlink>
        </w:p>
        <w:p>
          <w:pPr>
            <w:pStyle w:val="Contents3"/>
            <w:tabs>
              <w:tab w:val="clear" w:pos="8459"/>
              <w:tab w:val="right" w:pos="9026" w:leader="dot"/>
            </w:tabs>
            <w:rPr/>
          </w:pPr>
          <w:hyperlink w:anchor="__RefHeading___Toc1794428_3224264995">
            <w:r>
              <w:rPr>
                <w:webHidden/>
                <w:rStyle w:val="IndexLink"/>
                <w:rtl w:val="true"/>
              </w:rPr>
              <w:t>قرن چهارم</w:t>
            </w:r>
            <w:r>
              <w:rPr>
                <w:rStyle w:val="IndexLink"/>
                <w:rtl w:val="true"/>
              </w:rPr>
              <w:tab/>
            </w:r>
            <w:r>
              <w:rPr>
                <w:rStyle w:val="IndexLink"/>
              </w:rPr>
              <w:t>288</w:t>
            </w:r>
          </w:hyperlink>
        </w:p>
        <w:p>
          <w:pPr>
            <w:pStyle w:val="Contents4"/>
            <w:tabs>
              <w:tab w:val="clear" w:pos="8176"/>
              <w:tab w:val="right" w:pos="9026" w:leader="dot"/>
            </w:tabs>
            <w:rPr/>
          </w:pPr>
          <w:hyperlink w:anchor="__RefHeading___Toc1794430_3224264995">
            <w:r>
              <w:rPr>
                <w:webHidden/>
                <w:rStyle w:val="IndexLink"/>
              </w:rPr>
              <w:t>۱۰</w:t>
            </w:r>
            <w:r>
              <w:rPr>
                <w:rStyle w:val="IndexLink"/>
                <w:rtl w:val="true"/>
              </w:rPr>
              <w:t xml:space="preserve"> </w:t>
            </w:r>
            <w:r>
              <w:rPr>
                <w:rStyle w:val="IndexLink"/>
                <w:rtl w:val="true"/>
              </w:rPr>
              <w:t xml:space="preserve">/ </w:t>
            </w:r>
            <w:r>
              <w:rPr>
                <w:rStyle w:val="IndexLink"/>
              </w:rPr>
              <w:t>۱۴</w:t>
            </w:r>
            <w:r>
              <w:rPr>
                <w:rStyle w:val="IndexLink"/>
                <w:rtl w:val="true"/>
              </w:rPr>
              <w:t xml:space="preserve"> احمد بن علويّه اصفهانى</w:t>
            </w:r>
            <w:r>
              <w:rPr>
                <w:rStyle w:val="IndexLink"/>
                <w:rtl w:val="true"/>
              </w:rPr>
              <w:tab/>
            </w:r>
            <w:r>
              <w:rPr>
                <w:rStyle w:val="IndexLink"/>
              </w:rPr>
              <w:t>288</w:t>
            </w:r>
          </w:hyperlink>
        </w:p>
        <w:p>
          <w:pPr>
            <w:pStyle w:val="Contents4"/>
            <w:tabs>
              <w:tab w:val="clear" w:pos="8176"/>
              <w:tab w:val="right" w:pos="9026" w:leader="dot"/>
            </w:tabs>
            <w:rPr/>
          </w:pPr>
          <w:hyperlink w:anchor="__RefHeading___Toc1794432_3224264995">
            <w:r>
              <w:rPr>
                <w:webHidden/>
                <w:rStyle w:val="IndexLink"/>
              </w:rPr>
              <w:t>۱۰</w:t>
            </w:r>
            <w:r>
              <w:rPr>
                <w:rStyle w:val="IndexLink"/>
                <w:rtl w:val="true"/>
              </w:rPr>
              <w:t xml:space="preserve"> </w:t>
            </w:r>
            <w:r>
              <w:rPr>
                <w:rStyle w:val="IndexLink"/>
                <w:rtl w:val="true"/>
              </w:rPr>
              <w:t xml:space="preserve">/ </w:t>
            </w:r>
            <w:r>
              <w:rPr>
                <w:rStyle w:val="IndexLink"/>
              </w:rPr>
              <w:t>۱۵</w:t>
            </w:r>
            <w:r>
              <w:rPr>
                <w:rStyle w:val="IndexLink"/>
                <w:rtl w:val="true"/>
              </w:rPr>
              <w:t xml:space="preserve"> مُفجَّع</w:t>
            </w:r>
            <w:r>
              <w:rPr>
                <w:rStyle w:val="IndexLink"/>
                <w:rtl w:val="true"/>
              </w:rPr>
              <w:tab/>
            </w:r>
            <w:r>
              <w:rPr>
                <w:rStyle w:val="IndexLink"/>
              </w:rPr>
              <w:t>290</w:t>
            </w:r>
          </w:hyperlink>
        </w:p>
        <w:p>
          <w:pPr>
            <w:pStyle w:val="Contents4"/>
            <w:tabs>
              <w:tab w:val="clear" w:pos="8176"/>
              <w:tab w:val="right" w:pos="9026" w:leader="dot"/>
            </w:tabs>
            <w:rPr/>
          </w:pPr>
          <w:hyperlink w:anchor="__RefHeading___Toc1794434_3224264995">
            <w:r>
              <w:rPr>
                <w:webHidden/>
                <w:rStyle w:val="IndexLink"/>
              </w:rPr>
              <w:t>۱۰</w:t>
            </w:r>
            <w:r>
              <w:rPr>
                <w:rStyle w:val="IndexLink"/>
                <w:rtl w:val="true"/>
              </w:rPr>
              <w:t xml:space="preserve"> </w:t>
            </w:r>
            <w:r>
              <w:rPr>
                <w:rStyle w:val="IndexLink"/>
                <w:rtl w:val="true"/>
              </w:rPr>
              <w:t xml:space="preserve">/ </w:t>
            </w:r>
            <w:r>
              <w:rPr>
                <w:rStyle w:val="IndexLink"/>
              </w:rPr>
              <w:t>۱۶</w:t>
            </w:r>
            <w:r>
              <w:rPr>
                <w:rStyle w:val="IndexLink"/>
                <w:rtl w:val="true"/>
              </w:rPr>
              <w:t xml:space="preserve"> احمد صنوبرى</w:t>
            </w:r>
            <w:r>
              <w:rPr>
                <w:rStyle w:val="IndexLink"/>
                <w:rtl w:val="true"/>
              </w:rPr>
              <w:tab/>
            </w:r>
            <w:r>
              <w:rPr>
                <w:rStyle w:val="IndexLink"/>
              </w:rPr>
              <w:t>292</w:t>
            </w:r>
          </w:hyperlink>
        </w:p>
        <w:p>
          <w:pPr>
            <w:pStyle w:val="Contents4"/>
            <w:tabs>
              <w:tab w:val="clear" w:pos="8176"/>
              <w:tab w:val="right" w:pos="9026" w:leader="dot"/>
            </w:tabs>
            <w:rPr/>
          </w:pPr>
          <w:hyperlink w:anchor="__RefHeading___Toc1794436_3224264995">
            <w:r>
              <w:rPr>
                <w:webHidden/>
                <w:rStyle w:val="IndexLink"/>
              </w:rPr>
              <w:t>۱۰</w:t>
            </w:r>
            <w:r>
              <w:rPr>
                <w:rStyle w:val="IndexLink"/>
                <w:rtl w:val="true"/>
              </w:rPr>
              <w:t xml:space="preserve"> </w:t>
            </w:r>
            <w:r>
              <w:rPr>
                <w:rStyle w:val="IndexLink"/>
                <w:rtl w:val="true"/>
              </w:rPr>
              <w:t xml:space="preserve">/ </w:t>
            </w:r>
            <w:r>
              <w:rPr>
                <w:rStyle w:val="IndexLink"/>
              </w:rPr>
              <w:t>۱۷</w:t>
            </w:r>
            <w:r>
              <w:rPr>
                <w:rStyle w:val="IndexLink"/>
                <w:rtl w:val="true"/>
              </w:rPr>
              <w:t xml:space="preserve"> ابو الفتح محمود بن محمّد كشاجم</w:t>
            </w:r>
            <w:r>
              <w:rPr>
                <w:rStyle w:val="IndexLink"/>
                <w:rtl w:val="true"/>
              </w:rPr>
              <w:tab/>
            </w:r>
            <w:r>
              <w:rPr>
                <w:rStyle w:val="IndexLink"/>
              </w:rPr>
              <w:t>296</w:t>
            </w:r>
          </w:hyperlink>
        </w:p>
        <w:p>
          <w:pPr>
            <w:pStyle w:val="Contents4"/>
            <w:tabs>
              <w:tab w:val="clear" w:pos="8176"/>
              <w:tab w:val="right" w:pos="9026" w:leader="dot"/>
            </w:tabs>
            <w:rPr/>
          </w:pPr>
          <w:hyperlink w:anchor="__RefHeading___Toc1794438_3224264995">
            <w:r>
              <w:rPr>
                <w:webHidden/>
                <w:rStyle w:val="IndexLink"/>
              </w:rPr>
              <w:t>۱۰</w:t>
            </w:r>
            <w:r>
              <w:rPr>
                <w:rStyle w:val="IndexLink"/>
                <w:rtl w:val="true"/>
              </w:rPr>
              <w:t xml:space="preserve"> </w:t>
            </w:r>
            <w:r>
              <w:rPr>
                <w:rStyle w:val="IndexLink"/>
                <w:rtl w:val="true"/>
              </w:rPr>
              <w:t xml:space="preserve">/ </w:t>
            </w:r>
            <w:r>
              <w:rPr>
                <w:rStyle w:val="IndexLink"/>
              </w:rPr>
              <w:t>۱۸</w:t>
            </w:r>
            <w:r>
              <w:rPr>
                <w:rStyle w:val="IndexLink"/>
                <w:rtl w:val="true"/>
              </w:rPr>
              <w:t xml:space="preserve"> ابوالقاسم زاهى</w:t>
            </w:r>
            <w:r>
              <w:rPr>
                <w:rStyle w:val="IndexLink"/>
                <w:rtl w:val="true"/>
              </w:rPr>
              <w:tab/>
            </w:r>
            <w:r>
              <w:rPr>
                <w:rStyle w:val="IndexLink"/>
              </w:rPr>
              <w:t>298</w:t>
            </w:r>
          </w:hyperlink>
        </w:p>
        <w:p>
          <w:pPr>
            <w:pStyle w:val="Contents4"/>
            <w:tabs>
              <w:tab w:val="clear" w:pos="8176"/>
              <w:tab w:val="right" w:pos="9026" w:leader="dot"/>
            </w:tabs>
            <w:rPr/>
          </w:pPr>
          <w:hyperlink w:anchor="__RefHeading___Toc1794440_3224264995">
            <w:r>
              <w:rPr>
                <w:webHidden/>
                <w:rStyle w:val="IndexLink"/>
              </w:rPr>
              <w:t>۱۰</w:t>
            </w:r>
            <w:r>
              <w:rPr>
                <w:rStyle w:val="IndexLink"/>
                <w:rtl w:val="true"/>
              </w:rPr>
              <w:t xml:space="preserve"> </w:t>
            </w:r>
            <w:r>
              <w:rPr>
                <w:rStyle w:val="IndexLink"/>
                <w:rtl w:val="true"/>
              </w:rPr>
              <w:t xml:space="preserve">/ </w:t>
            </w:r>
            <w:r>
              <w:rPr>
                <w:rStyle w:val="IndexLink"/>
              </w:rPr>
              <w:t>۱۹</w:t>
            </w:r>
            <w:r>
              <w:rPr>
                <w:rStyle w:val="IndexLink"/>
                <w:rtl w:val="true"/>
              </w:rPr>
              <w:t xml:space="preserve"> مُتَنَبّى</w:t>
            </w:r>
            <w:r>
              <w:rPr>
                <w:rStyle w:val="IndexLink"/>
                <w:rtl w:val="true"/>
              </w:rPr>
              <w:tab/>
            </w:r>
            <w:r>
              <w:rPr>
                <w:rStyle w:val="IndexLink"/>
              </w:rPr>
              <w:t>302</w:t>
            </w:r>
          </w:hyperlink>
        </w:p>
        <w:p>
          <w:pPr>
            <w:pStyle w:val="Contents4"/>
            <w:tabs>
              <w:tab w:val="clear" w:pos="8176"/>
              <w:tab w:val="right" w:pos="9026" w:leader="dot"/>
            </w:tabs>
            <w:rPr/>
          </w:pPr>
          <w:hyperlink w:anchor="__RefHeading___Toc1794442_3224264995">
            <w:r>
              <w:rPr>
                <w:webHidden/>
                <w:rStyle w:val="IndexLink"/>
              </w:rPr>
              <w:t>۱۰</w:t>
            </w:r>
            <w:r>
              <w:rPr>
                <w:rStyle w:val="IndexLink"/>
                <w:rtl w:val="true"/>
              </w:rPr>
              <w:t xml:space="preserve"> </w:t>
            </w:r>
            <w:r>
              <w:rPr>
                <w:rStyle w:val="IndexLink"/>
                <w:rtl w:val="true"/>
              </w:rPr>
              <w:t xml:space="preserve">/ </w:t>
            </w:r>
            <w:r>
              <w:rPr>
                <w:rStyle w:val="IndexLink"/>
              </w:rPr>
              <w:t>۲۰</w:t>
            </w:r>
            <w:r>
              <w:rPr>
                <w:rStyle w:val="IndexLink"/>
                <w:rtl w:val="true"/>
              </w:rPr>
              <w:t xml:space="preserve"> ابو فِراس حَمْدانى</w:t>
            </w:r>
            <w:r>
              <w:rPr>
                <w:rStyle w:val="IndexLink"/>
                <w:rtl w:val="true"/>
              </w:rPr>
              <w:tab/>
            </w:r>
            <w:r>
              <w:rPr>
                <w:rStyle w:val="IndexLink"/>
              </w:rPr>
              <w:t>304</w:t>
            </w:r>
          </w:hyperlink>
        </w:p>
        <w:p>
          <w:pPr>
            <w:pStyle w:val="Contents4"/>
            <w:tabs>
              <w:tab w:val="clear" w:pos="8176"/>
              <w:tab w:val="right" w:pos="9026" w:leader="dot"/>
            </w:tabs>
            <w:rPr/>
          </w:pPr>
          <w:hyperlink w:anchor="__RefHeading___Toc1794444_3224264995">
            <w:r>
              <w:rPr>
                <w:webHidden/>
                <w:rStyle w:val="IndexLink"/>
              </w:rPr>
              <w:t>۱۰</w:t>
            </w:r>
            <w:r>
              <w:rPr>
                <w:rStyle w:val="IndexLink"/>
                <w:rtl w:val="true"/>
              </w:rPr>
              <w:t xml:space="preserve"> </w:t>
            </w:r>
            <w:r>
              <w:rPr>
                <w:rStyle w:val="IndexLink"/>
                <w:rtl w:val="true"/>
              </w:rPr>
              <w:t xml:space="preserve">/ </w:t>
            </w:r>
            <w:r>
              <w:rPr>
                <w:rStyle w:val="IndexLink"/>
              </w:rPr>
              <w:t>۲۱</w:t>
            </w:r>
            <w:r>
              <w:rPr>
                <w:rStyle w:val="IndexLink"/>
                <w:rtl w:val="true"/>
              </w:rPr>
              <w:t xml:space="preserve"> ناشئ صغير</w:t>
            </w:r>
            <w:r>
              <w:rPr>
                <w:rStyle w:val="IndexLink"/>
                <w:rtl w:val="true"/>
              </w:rPr>
              <w:tab/>
            </w:r>
            <w:r>
              <w:rPr>
                <w:rStyle w:val="IndexLink"/>
              </w:rPr>
              <w:t>306</w:t>
            </w:r>
          </w:hyperlink>
        </w:p>
        <w:p>
          <w:pPr>
            <w:pStyle w:val="Contents4"/>
            <w:tabs>
              <w:tab w:val="clear" w:pos="8176"/>
              <w:tab w:val="right" w:pos="9026" w:leader="dot"/>
            </w:tabs>
            <w:rPr/>
          </w:pPr>
          <w:hyperlink w:anchor="__RefHeading___Toc1794446_3224264995">
            <w:r>
              <w:rPr>
                <w:webHidden/>
                <w:rStyle w:val="IndexLink"/>
              </w:rPr>
              <w:t>۱۰</w:t>
            </w:r>
            <w:r>
              <w:rPr>
                <w:rStyle w:val="IndexLink"/>
                <w:rtl w:val="true"/>
              </w:rPr>
              <w:t xml:space="preserve"> </w:t>
            </w:r>
            <w:r>
              <w:rPr>
                <w:rStyle w:val="IndexLink"/>
                <w:rtl w:val="true"/>
              </w:rPr>
              <w:t xml:space="preserve">/ </w:t>
            </w:r>
            <w:r>
              <w:rPr>
                <w:rStyle w:val="IndexLink"/>
              </w:rPr>
              <w:t>۲۲</w:t>
            </w:r>
            <w:r>
              <w:rPr>
                <w:rStyle w:val="IndexLink"/>
                <w:rtl w:val="true"/>
              </w:rPr>
              <w:t xml:space="preserve"> ابو على تميم</w:t>
            </w:r>
            <w:r>
              <w:rPr>
                <w:rStyle w:val="IndexLink"/>
                <w:rtl w:val="true"/>
              </w:rPr>
              <w:tab/>
            </w:r>
            <w:r>
              <w:rPr>
                <w:rStyle w:val="IndexLink"/>
              </w:rPr>
              <w:t>308</w:t>
            </w:r>
          </w:hyperlink>
        </w:p>
        <w:p>
          <w:pPr>
            <w:pStyle w:val="Contents4"/>
            <w:tabs>
              <w:tab w:val="clear" w:pos="8176"/>
              <w:tab w:val="right" w:pos="9026" w:leader="dot"/>
            </w:tabs>
            <w:rPr/>
          </w:pPr>
          <w:hyperlink w:anchor="__RefHeading___Toc1794448_3224264995">
            <w:r>
              <w:rPr>
                <w:webHidden/>
                <w:rStyle w:val="IndexLink"/>
              </w:rPr>
              <w:t>۱۰</w:t>
            </w:r>
            <w:r>
              <w:rPr>
                <w:rStyle w:val="IndexLink"/>
                <w:rtl w:val="true"/>
              </w:rPr>
              <w:t xml:space="preserve"> </w:t>
            </w:r>
            <w:r>
              <w:rPr>
                <w:rStyle w:val="IndexLink"/>
                <w:rtl w:val="true"/>
              </w:rPr>
              <w:t xml:space="preserve">/ </w:t>
            </w:r>
            <w:r>
              <w:rPr>
                <w:rStyle w:val="IndexLink"/>
              </w:rPr>
              <w:t>۲۳</w:t>
            </w:r>
            <w:r>
              <w:rPr>
                <w:rStyle w:val="IndexLink"/>
                <w:rtl w:val="true"/>
              </w:rPr>
              <w:t xml:space="preserve"> صاحب بن عَبّاد</w:t>
            </w:r>
            <w:r>
              <w:rPr>
                <w:rStyle w:val="IndexLink"/>
                <w:rtl w:val="true"/>
              </w:rPr>
              <w:tab/>
            </w:r>
            <w:r>
              <w:rPr>
                <w:rStyle w:val="IndexLink"/>
              </w:rPr>
              <w:t>312</w:t>
            </w:r>
          </w:hyperlink>
        </w:p>
        <w:p>
          <w:pPr>
            <w:pStyle w:val="Contents4"/>
            <w:tabs>
              <w:tab w:val="clear" w:pos="8176"/>
              <w:tab w:val="right" w:pos="9026" w:leader="dot"/>
            </w:tabs>
            <w:rPr/>
          </w:pPr>
          <w:hyperlink w:anchor="__RefHeading___Toc1794450_3224264995">
            <w:r>
              <w:rPr>
                <w:webHidden/>
                <w:rStyle w:val="IndexLink"/>
              </w:rPr>
              <w:t>۱۰</w:t>
            </w:r>
            <w:r>
              <w:rPr>
                <w:rStyle w:val="IndexLink"/>
                <w:rtl w:val="true"/>
              </w:rPr>
              <w:t xml:space="preserve"> </w:t>
            </w:r>
            <w:r>
              <w:rPr>
                <w:rStyle w:val="IndexLink"/>
                <w:rtl w:val="true"/>
              </w:rPr>
              <w:t xml:space="preserve">/ </w:t>
            </w:r>
            <w:r>
              <w:rPr>
                <w:rStyle w:val="IndexLink"/>
              </w:rPr>
              <w:t>۲۴</w:t>
            </w:r>
            <w:r>
              <w:rPr>
                <w:rStyle w:val="IndexLink"/>
                <w:rtl w:val="true"/>
              </w:rPr>
              <w:t xml:space="preserve"> ابن حَجّاج بغدادى</w:t>
            </w:r>
            <w:r>
              <w:rPr>
                <w:rStyle w:val="IndexLink"/>
                <w:rtl w:val="true"/>
              </w:rPr>
              <w:tab/>
            </w:r>
            <w:r>
              <w:rPr>
                <w:rStyle w:val="IndexLink"/>
              </w:rPr>
              <w:t>320</w:t>
            </w:r>
          </w:hyperlink>
        </w:p>
        <w:p>
          <w:pPr>
            <w:pStyle w:val="Contents4"/>
            <w:tabs>
              <w:tab w:val="clear" w:pos="8176"/>
              <w:tab w:val="right" w:pos="9026" w:leader="dot"/>
            </w:tabs>
            <w:rPr/>
          </w:pPr>
          <w:hyperlink w:anchor="__RefHeading___Toc1794452_3224264995">
            <w:r>
              <w:rPr>
                <w:webHidden/>
                <w:rStyle w:val="IndexLink"/>
              </w:rPr>
              <w:t>۱۰</w:t>
            </w:r>
            <w:r>
              <w:rPr>
                <w:rStyle w:val="IndexLink"/>
                <w:rtl w:val="true"/>
              </w:rPr>
              <w:t xml:space="preserve"> </w:t>
            </w:r>
            <w:r>
              <w:rPr>
                <w:rStyle w:val="IndexLink"/>
                <w:rtl w:val="true"/>
              </w:rPr>
              <w:t xml:space="preserve">/ </w:t>
            </w:r>
            <w:r>
              <w:rPr>
                <w:rStyle w:val="IndexLink"/>
              </w:rPr>
              <w:t>۲۵</w:t>
            </w:r>
            <w:r>
              <w:rPr>
                <w:rStyle w:val="IndexLink"/>
                <w:rtl w:val="true"/>
              </w:rPr>
              <w:t xml:space="preserve"> ابو محمّد عونى</w:t>
            </w:r>
            <w:r>
              <w:rPr>
                <w:rStyle w:val="IndexLink"/>
                <w:rtl w:val="true"/>
              </w:rPr>
              <w:tab/>
            </w:r>
            <w:r>
              <w:rPr>
                <w:rStyle w:val="IndexLink"/>
              </w:rPr>
              <w:t>322</w:t>
            </w:r>
          </w:hyperlink>
        </w:p>
        <w:p>
          <w:pPr>
            <w:pStyle w:val="Contents4"/>
            <w:tabs>
              <w:tab w:val="clear" w:pos="8176"/>
              <w:tab w:val="right" w:pos="9026" w:leader="dot"/>
            </w:tabs>
            <w:rPr/>
          </w:pPr>
          <w:hyperlink w:anchor="__RefHeading___Toc1794454_3224264995">
            <w:r>
              <w:rPr>
                <w:webHidden/>
                <w:rStyle w:val="IndexLink"/>
              </w:rPr>
              <w:t>۱۰</w:t>
            </w:r>
            <w:r>
              <w:rPr>
                <w:rStyle w:val="IndexLink"/>
                <w:rtl w:val="true"/>
              </w:rPr>
              <w:t xml:space="preserve"> </w:t>
            </w:r>
            <w:r>
              <w:rPr>
                <w:rStyle w:val="IndexLink"/>
                <w:rtl w:val="true"/>
              </w:rPr>
              <w:t xml:space="preserve">/ </w:t>
            </w:r>
            <w:r>
              <w:rPr>
                <w:rStyle w:val="IndexLink"/>
              </w:rPr>
              <w:t>۲۶</w:t>
            </w:r>
            <w:r>
              <w:rPr>
                <w:rStyle w:val="IndexLink"/>
                <w:rtl w:val="true"/>
              </w:rPr>
              <w:t xml:space="preserve"> رودكى</w:t>
            </w:r>
            <w:r>
              <w:rPr>
                <w:rStyle w:val="IndexLink"/>
                <w:rtl w:val="true"/>
              </w:rPr>
              <w:tab/>
            </w:r>
            <w:r>
              <w:rPr>
                <w:rStyle w:val="IndexLink"/>
              </w:rPr>
              <w:t>328</w:t>
            </w:r>
          </w:hyperlink>
        </w:p>
        <w:p>
          <w:pPr>
            <w:pStyle w:val="Contents4"/>
            <w:tabs>
              <w:tab w:val="clear" w:pos="8176"/>
              <w:tab w:val="right" w:pos="9026" w:leader="dot"/>
            </w:tabs>
            <w:rPr/>
          </w:pPr>
          <w:hyperlink w:anchor="__RefHeading___Toc1794456_3224264995">
            <w:r>
              <w:rPr>
                <w:webHidden/>
                <w:rStyle w:val="IndexLink"/>
              </w:rPr>
              <w:t>۱۰</w:t>
            </w:r>
            <w:r>
              <w:rPr>
                <w:rStyle w:val="IndexLink"/>
                <w:rtl w:val="true"/>
              </w:rPr>
              <w:t xml:space="preserve"> </w:t>
            </w:r>
            <w:r>
              <w:rPr>
                <w:rStyle w:val="IndexLink"/>
                <w:rtl w:val="true"/>
              </w:rPr>
              <w:t xml:space="preserve">/ </w:t>
            </w:r>
            <w:r>
              <w:rPr>
                <w:rStyle w:val="IndexLink"/>
              </w:rPr>
              <w:t>۲۷</w:t>
            </w:r>
            <w:r>
              <w:rPr>
                <w:rStyle w:val="IndexLink"/>
                <w:rtl w:val="true"/>
              </w:rPr>
              <w:t xml:space="preserve"> ابو القاسم فردوسى</w:t>
            </w:r>
            <w:r>
              <w:rPr>
                <w:rStyle w:val="IndexLink"/>
                <w:rtl w:val="true"/>
              </w:rPr>
              <w:tab/>
            </w:r>
            <w:r>
              <w:rPr>
                <w:rStyle w:val="IndexLink"/>
              </w:rPr>
              <w:t>328</w:t>
            </w:r>
          </w:hyperlink>
        </w:p>
        <w:p>
          <w:pPr>
            <w:pStyle w:val="Contents4"/>
            <w:tabs>
              <w:tab w:val="clear" w:pos="8176"/>
              <w:tab w:val="right" w:pos="9026" w:leader="dot"/>
            </w:tabs>
            <w:rPr/>
          </w:pPr>
          <w:hyperlink w:anchor="__RefHeading___Toc1794458_3224264995">
            <w:r>
              <w:rPr>
                <w:webHidden/>
                <w:rStyle w:val="IndexLink"/>
              </w:rPr>
              <w:t>۱۰</w:t>
            </w:r>
            <w:r>
              <w:rPr>
                <w:rStyle w:val="IndexLink"/>
                <w:rtl w:val="true"/>
              </w:rPr>
              <w:t xml:space="preserve"> </w:t>
            </w:r>
            <w:r>
              <w:rPr>
                <w:rStyle w:val="IndexLink"/>
                <w:rtl w:val="true"/>
              </w:rPr>
              <w:t xml:space="preserve">/ </w:t>
            </w:r>
            <w:r>
              <w:rPr>
                <w:rStyle w:val="IndexLink"/>
              </w:rPr>
              <w:t>۲۸</w:t>
            </w:r>
            <w:r>
              <w:rPr>
                <w:rStyle w:val="IndexLink"/>
                <w:rtl w:val="true"/>
              </w:rPr>
              <w:t xml:space="preserve"> كسايى مروزى</w:t>
            </w:r>
            <w:r>
              <w:rPr>
                <w:rStyle w:val="IndexLink"/>
                <w:rtl w:val="true"/>
              </w:rPr>
              <w:tab/>
            </w:r>
            <w:r>
              <w:rPr>
                <w:rStyle w:val="IndexLink"/>
              </w:rPr>
              <w:t>330</w:t>
            </w:r>
          </w:hyperlink>
        </w:p>
        <w:p>
          <w:pPr>
            <w:pStyle w:val="Contents3"/>
            <w:tabs>
              <w:tab w:val="clear" w:pos="8459"/>
              <w:tab w:val="right" w:pos="9026" w:leader="dot"/>
            </w:tabs>
            <w:rPr/>
          </w:pPr>
          <w:hyperlink w:anchor="__RefHeading___Toc1794460_3224264995">
            <w:r>
              <w:rPr>
                <w:webHidden/>
                <w:rStyle w:val="IndexLink"/>
                <w:rtl w:val="true"/>
              </w:rPr>
              <w:t>قرن پنجم</w:t>
            </w:r>
            <w:r>
              <w:rPr>
                <w:rStyle w:val="IndexLink"/>
                <w:rtl w:val="true"/>
              </w:rPr>
              <w:tab/>
            </w:r>
            <w:r>
              <w:rPr>
                <w:rStyle w:val="IndexLink"/>
              </w:rPr>
              <w:t>333</w:t>
            </w:r>
          </w:hyperlink>
        </w:p>
        <w:p>
          <w:pPr>
            <w:pStyle w:val="Contents4"/>
            <w:tabs>
              <w:tab w:val="clear" w:pos="8176"/>
              <w:tab w:val="right" w:pos="9026" w:leader="dot"/>
            </w:tabs>
            <w:rPr/>
          </w:pPr>
          <w:hyperlink w:anchor="__RefHeading___Toc1794462_3224264995">
            <w:r>
              <w:rPr>
                <w:webHidden/>
                <w:rStyle w:val="IndexLink"/>
              </w:rPr>
              <w:t>۱۰</w:t>
            </w:r>
            <w:r>
              <w:rPr>
                <w:rStyle w:val="IndexLink"/>
                <w:rtl w:val="true"/>
              </w:rPr>
              <w:t xml:space="preserve"> </w:t>
            </w:r>
            <w:r>
              <w:rPr>
                <w:rStyle w:val="IndexLink"/>
                <w:rtl w:val="true"/>
              </w:rPr>
              <w:t xml:space="preserve">/ </w:t>
            </w:r>
            <w:r>
              <w:rPr>
                <w:rStyle w:val="IndexLink"/>
              </w:rPr>
              <w:t>۲۹</w:t>
            </w:r>
            <w:r>
              <w:rPr>
                <w:rStyle w:val="IndexLink"/>
                <w:rtl w:val="true"/>
              </w:rPr>
              <w:t xml:space="preserve"> ناصر خسرو قباديانى</w:t>
            </w:r>
            <w:r>
              <w:rPr>
                <w:rStyle w:val="IndexLink"/>
                <w:rtl w:val="true"/>
              </w:rPr>
              <w:tab/>
            </w:r>
            <w:r>
              <w:rPr>
                <w:rStyle w:val="IndexLink"/>
              </w:rPr>
              <w:t>333</w:t>
            </w:r>
          </w:hyperlink>
        </w:p>
        <w:p>
          <w:pPr>
            <w:pStyle w:val="Contents3"/>
            <w:tabs>
              <w:tab w:val="clear" w:pos="8459"/>
              <w:tab w:val="right" w:pos="9026" w:leader="dot"/>
            </w:tabs>
            <w:rPr/>
          </w:pPr>
          <w:hyperlink w:anchor="__RefHeading___Toc1794464_3224264995">
            <w:r>
              <w:rPr>
                <w:webHidden/>
                <w:rStyle w:val="IndexLink"/>
                <w:rtl w:val="true"/>
              </w:rPr>
              <w:t>قرن ششم</w:t>
            </w:r>
            <w:r>
              <w:rPr>
                <w:rStyle w:val="IndexLink"/>
                <w:rtl w:val="true"/>
              </w:rPr>
              <w:tab/>
            </w:r>
            <w:r>
              <w:rPr>
                <w:rStyle w:val="IndexLink"/>
              </w:rPr>
              <w:t>334</w:t>
            </w:r>
          </w:hyperlink>
        </w:p>
        <w:p>
          <w:pPr>
            <w:pStyle w:val="Contents4"/>
            <w:tabs>
              <w:tab w:val="clear" w:pos="8176"/>
              <w:tab w:val="right" w:pos="9026" w:leader="dot"/>
            </w:tabs>
            <w:rPr/>
          </w:pPr>
          <w:hyperlink w:anchor="__RefHeading___Toc1794466_3224264995">
            <w:r>
              <w:rPr>
                <w:webHidden/>
                <w:rStyle w:val="IndexLink"/>
              </w:rPr>
              <w:t>۱۰</w:t>
            </w:r>
            <w:r>
              <w:rPr>
                <w:rStyle w:val="IndexLink"/>
                <w:rtl w:val="true"/>
              </w:rPr>
              <w:t xml:space="preserve"> </w:t>
            </w:r>
            <w:r>
              <w:rPr>
                <w:rStyle w:val="IndexLink"/>
                <w:rtl w:val="true"/>
              </w:rPr>
              <w:t xml:space="preserve">/ </w:t>
            </w:r>
            <w:r>
              <w:rPr>
                <w:rStyle w:val="IndexLink"/>
              </w:rPr>
              <w:t>۳۰</w:t>
            </w:r>
            <w:r>
              <w:rPr>
                <w:rStyle w:val="IndexLink"/>
                <w:rtl w:val="true"/>
              </w:rPr>
              <w:t xml:space="preserve"> سنايى غزنوى</w:t>
            </w:r>
            <w:r>
              <w:rPr>
                <w:rStyle w:val="IndexLink"/>
                <w:rtl w:val="true"/>
              </w:rPr>
              <w:tab/>
            </w:r>
            <w:r>
              <w:rPr>
                <w:rStyle w:val="IndexLink"/>
              </w:rPr>
              <w:t>334</w:t>
            </w:r>
          </w:hyperlink>
        </w:p>
        <w:p>
          <w:pPr>
            <w:pStyle w:val="Contents4"/>
            <w:tabs>
              <w:tab w:val="clear" w:pos="8176"/>
              <w:tab w:val="right" w:pos="9026" w:leader="dot"/>
            </w:tabs>
            <w:rPr/>
          </w:pPr>
          <w:hyperlink w:anchor="__RefHeading___Toc1794468_3224264995">
            <w:r>
              <w:rPr>
                <w:webHidden/>
                <w:rStyle w:val="IndexLink"/>
              </w:rPr>
              <w:t>۱۰</w:t>
            </w:r>
            <w:r>
              <w:rPr>
                <w:rStyle w:val="IndexLink"/>
                <w:rtl w:val="true"/>
              </w:rPr>
              <w:t xml:space="preserve"> </w:t>
            </w:r>
            <w:r>
              <w:rPr>
                <w:rStyle w:val="IndexLink"/>
                <w:rtl w:val="true"/>
              </w:rPr>
              <w:t xml:space="preserve">/ </w:t>
            </w:r>
            <w:r>
              <w:rPr>
                <w:rStyle w:val="IndexLink"/>
              </w:rPr>
              <w:t>۳۱</w:t>
            </w:r>
            <w:r>
              <w:rPr>
                <w:rStyle w:val="IndexLink"/>
                <w:rtl w:val="true"/>
              </w:rPr>
              <w:t xml:space="preserve"> قوامى رازى</w:t>
            </w:r>
            <w:r>
              <w:rPr>
                <w:rStyle w:val="IndexLink"/>
                <w:rtl w:val="true"/>
              </w:rPr>
              <w:tab/>
            </w:r>
            <w:r>
              <w:rPr>
                <w:rStyle w:val="IndexLink"/>
              </w:rPr>
              <w:t>338</w:t>
            </w:r>
          </w:hyperlink>
        </w:p>
        <w:p>
          <w:pPr>
            <w:pStyle w:val="Contents4"/>
            <w:tabs>
              <w:tab w:val="clear" w:pos="8176"/>
              <w:tab w:val="right" w:pos="9026" w:leader="dot"/>
            </w:tabs>
            <w:rPr/>
          </w:pPr>
          <w:hyperlink w:anchor="__RefHeading___Toc1794470_3224264995">
            <w:r>
              <w:rPr>
                <w:webHidden/>
                <w:rStyle w:val="IndexLink"/>
              </w:rPr>
              <w:t>۱۰</w:t>
            </w:r>
            <w:r>
              <w:rPr>
                <w:rStyle w:val="IndexLink"/>
                <w:rtl w:val="true"/>
              </w:rPr>
              <w:t xml:space="preserve"> </w:t>
            </w:r>
            <w:r>
              <w:rPr>
                <w:rStyle w:val="IndexLink"/>
                <w:rtl w:val="true"/>
              </w:rPr>
              <w:t xml:space="preserve">/ </w:t>
            </w:r>
            <w:r>
              <w:rPr>
                <w:rStyle w:val="IndexLink"/>
              </w:rPr>
              <w:t>۳۲</w:t>
            </w:r>
            <w:r>
              <w:rPr>
                <w:rStyle w:val="IndexLink"/>
                <w:rtl w:val="true"/>
              </w:rPr>
              <w:t xml:space="preserve"> سوزنى سمرقندى</w:t>
            </w:r>
            <w:r>
              <w:rPr>
                <w:rStyle w:val="IndexLink"/>
                <w:rtl w:val="true"/>
              </w:rPr>
              <w:tab/>
            </w:r>
            <w:r>
              <w:rPr>
                <w:rStyle w:val="IndexLink"/>
              </w:rPr>
              <w:t>339</w:t>
            </w:r>
          </w:hyperlink>
        </w:p>
        <w:p>
          <w:pPr>
            <w:pStyle w:val="Contents4"/>
            <w:tabs>
              <w:tab w:val="clear" w:pos="8176"/>
              <w:tab w:val="right" w:pos="9026" w:leader="dot"/>
            </w:tabs>
            <w:rPr/>
          </w:pPr>
          <w:hyperlink w:anchor="__RefHeading___Toc1794472_3224264995">
            <w:r>
              <w:rPr>
                <w:webHidden/>
                <w:rStyle w:val="IndexLink"/>
              </w:rPr>
              <w:t>۱۰</w:t>
            </w:r>
            <w:r>
              <w:rPr>
                <w:rStyle w:val="IndexLink"/>
                <w:rtl w:val="true"/>
              </w:rPr>
              <w:t xml:space="preserve"> </w:t>
            </w:r>
            <w:r>
              <w:rPr>
                <w:rStyle w:val="IndexLink"/>
                <w:rtl w:val="true"/>
              </w:rPr>
              <w:t xml:space="preserve">/ </w:t>
            </w:r>
            <w:r>
              <w:rPr>
                <w:rStyle w:val="IndexLink"/>
              </w:rPr>
              <w:t>۳۳</w:t>
            </w:r>
            <w:r>
              <w:rPr>
                <w:rStyle w:val="IndexLink"/>
                <w:rtl w:val="true"/>
              </w:rPr>
              <w:t xml:space="preserve"> عطّار نيشابورى</w:t>
            </w:r>
            <w:r>
              <w:rPr>
                <w:rStyle w:val="IndexLink"/>
                <w:rtl w:val="true"/>
              </w:rPr>
              <w:tab/>
            </w:r>
            <w:r>
              <w:rPr>
                <w:rStyle w:val="IndexLink"/>
              </w:rPr>
              <w:t>340</w:t>
            </w:r>
          </w:hyperlink>
        </w:p>
        <w:p>
          <w:pPr>
            <w:pStyle w:val="Contents3"/>
            <w:tabs>
              <w:tab w:val="clear" w:pos="8459"/>
              <w:tab w:val="right" w:pos="9026" w:leader="dot"/>
            </w:tabs>
            <w:rPr/>
          </w:pPr>
          <w:hyperlink w:anchor="__RefHeading___Toc1794474_3224264995">
            <w:r>
              <w:rPr>
                <w:webHidden/>
                <w:rStyle w:val="IndexLink"/>
                <w:rtl w:val="true"/>
              </w:rPr>
              <w:t>قرن هفتم</w:t>
            </w:r>
            <w:r>
              <w:rPr>
                <w:rStyle w:val="IndexLink"/>
                <w:rtl w:val="true"/>
              </w:rPr>
              <w:tab/>
            </w:r>
            <w:r>
              <w:rPr>
                <w:rStyle w:val="IndexLink"/>
              </w:rPr>
              <w:t>342</w:t>
            </w:r>
          </w:hyperlink>
        </w:p>
        <w:p>
          <w:pPr>
            <w:pStyle w:val="Contents4"/>
            <w:tabs>
              <w:tab w:val="clear" w:pos="8176"/>
              <w:tab w:val="right" w:pos="9026" w:leader="dot"/>
            </w:tabs>
            <w:rPr/>
          </w:pPr>
          <w:hyperlink w:anchor="__RefHeading___Toc1794476_3224264995">
            <w:r>
              <w:rPr>
                <w:webHidden/>
                <w:rStyle w:val="IndexLink"/>
              </w:rPr>
              <w:t>۱۰</w:t>
            </w:r>
            <w:r>
              <w:rPr>
                <w:rStyle w:val="IndexLink"/>
                <w:rtl w:val="true"/>
              </w:rPr>
              <w:t xml:space="preserve"> </w:t>
            </w:r>
            <w:r>
              <w:rPr>
                <w:rStyle w:val="IndexLink"/>
                <w:rtl w:val="true"/>
              </w:rPr>
              <w:t xml:space="preserve">/ </w:t>
            </w:r>
            <w:r>
              <w:rPr>
                <w:rStyle w:val="IndexLink"/>
              </w:rPr>
              <w:t>۳۴</w:t>
            </w:r>
            <w:r>
              <w:rPr>
                <w:rStyle w:val="IndexLink"/>
                <w:rtl w:val="true"/>
              </w:rPr>
              <w:t xml:space="preserve"> نظامى گنجوى</w:t>
            </w:r>
            <w:r>
              <w:rPr>
                <w:rStyle w:val="IndexLink"/>
                <w:rtl w:val="true"/>
              </w:rPr>
              <w:tab/>
            </w:r>
            <w:r>
              <w:rPr>
                <w:rStyle w:val="IndexLink"/>
              </w:rPr>
              <w:t>342</w:t>
            </w:r>
          </w:hyperlink>
        </w:p>
        <w:p>
          <w:pPr>
            <w:pStyle w:val="Contents4"/>
            <w:tabs>
              <w:tab w:val="clear" w:pos="8176"/>
              <w:tab w:val="right" w:pos="9026" w:leader="dot"/>
            </w:tabs>
            <w:rPr/>
          </w:pPr>
          <w:hyperlink w:anchor="__RefHeading___Toc1794478_3224264995">
            <w:r>
              <w:rPr>
                <w:webHidden/>
                <w:rStyle w:val="IndexLink"/>
              </w:rPr>
              <w:t>۱۰</w:t>
            </w:r>
            <w:r>
              <w:rPr>
                <w:rStyle w:val="IndexLink"/>
                <w:rtl w:val="true"/>
              </w:rPr>
              <w:t xml:space="preserve"> </w:t>
            </w:r>
            <w:r>
              <w:rPr>
                <w:rStyle w:val="IndexLink"/>
                <w:rtl w:val="true"/>
              </w:rPr>
              <w:t xml:space="preserve">/ </w:t>
            </w:r>
            <w:r>
              <w:rPr>
                <w:rStyle w:val="IndexLink"/>
              </w:rPr>
              <w:t>۳۵</w:t>
            </w:r>
            <w:r>
              <w:rPr>
                <w:rStyle w:val="IndexLink"/>
                <w:rtl w:val="true"/>
              </w:rPr>
              <w:t xml:space="preserve"> جلال الدين مولوى</w:t>
            </w:r>
            <w:r>
              <w:rPr>
                <w:rStyle w:val="IndexLink"/>
                <w:rtl w:val="true"/>
              </w:rPr>
              <w:tab/>
            </w:r>
            <w:r>
              <w:rPr>
                <w:rStyle w:val="IndexLink"/>
              </w:rPr>
              <w:t>342</w:t>
            </w:r>
          </w:hyperlink>
        </w:p>
        <w:p>
          <w:pPr>
            <w:pStyle w:val="Contents4"/>
            <w:tabs>
              <w:tab w:val="clear" w:pos="8176"/>
              <w:tab w:val="right" w:pos="9026" w:leader="dot"/>
            </w:tabs>
            <w:rPr/>
          </w:pPr>
          <w:hyperlink w:anchor="__RefHeading___Toc1794480_3224264995">
            <w:r>
              <w:rPr>
                <w:webHidden/>
                <w:rStyle w:val="IndexLink"/>
              </w:rPr>
              <w:t>۱۰</w:t>
            </w:r>
            <w:r>
              <w:rPr>
                <w:rStyle w:val="IndexLink"/>
                <w:rtl w:val="true"/>
              </w:rPr>
              <w:t xml:space="preserve"> </w:t>
            </w:r>
            <w:r>
              <w:rPr>
                <w:rStyle w:val="IndexLink"/>
                <w:rtl w:val="true"/>
              </w:rPr>
              <w:t xml:space="preserve">/ </w:t>
            </w:r>
            <w:r>
              <w:rPr>
                <w:rStyle w:val="IndexLink"/>
              </w:rPr>
              <w:t>۳۶</w:t>
            </w:r>
            <w:r>
              <w:rPr>
                <w:rStyle w:val="IndexLink"/>
                <w:rtl w:val="true"/>
              </w:rPr>
              <w:t xml:space="preserve"> بابا افضل كاشانى</w:t>
            </w:r>
            <w:r>
              <w:rPr>
                <w:rStyle w:val="IndexLink"/>
                <w:rtl w:val="true"/>
              </w:rPr>
              <w:tab/>
            </w:r>
            <w:r>
              <w:rPr>
                <w:rStyle w:val="IndexLink"/>
              </w:rPr>
              <w:t>347</w:t>
            </w:r>
          </w:hyperlink>
        </w:p>
        <w:p>
          <w:pPr>
            <w:pStyle w:val="Contents4"/>
            <w:tabs>
              <w:tab w:val="clear" w:pos="8176"/>
              <w:tab w:val="right" w:pos="9026" w:leader="dot"/>
            </w:tabs>
            <w:rPr/>
          </w:pPr>
          <w:hyperlink w:anchor="__RefHeading___Toc1794482_3224264995">
            <w:r>
              <w:rPr>
                <w:webHidden/>
                <w:rStyle w:val="IndexLink"/>
              </w:rPr>
              <w:t>۱۰</w:t>
            </w:r>
            <w:r>
              <w:rPr>
                <w:rStyle w:val="IndexLink"/>
                <w:rtl w:val="true"/>
              </w:rPr>
              <w:t xml:space="preserve"> </w:t>
            </w:r>
            <w:r>
              <w:rPr>
                <w:rStyle w:val="IndexLink"/>
                <w:rtl w:val="true"/>
              </w:rPr>
              <w:t xml:space="preserve">/ </w:t>
            </w:r>
            <w:r>
              <w:rPr>
                <w:rStyle w:val="IndexLink"/>
              </w:rPr>
              <w:t>۳۷</w:t>
            </w:r>
            <w:r>
              <w:rPr>
                <w:rStyle w:val="IndexLink"/>
                <w:rtl w:val="true"/>
              </w:rPr>
              <w:t xml:space="preserve"> سعدى شيرازى</w:t>
            </w:r>
            <w:r>
              <w:rPr>
                <w:rStyle w:val="IndexLink"/>
                <w:rtl w:val="true"/>
              </w:rPr>
              <w:tab/>
            </w:r>
            <w:r>
              <w:rPr>
                <w:rStyle w:val="IndexLink"/>
              </w:rPr>
              <w:t>347</w:t>
            </w:r>
          </w:hyperlink>
        </w:p>
        <w:p>
          <w:pPr>
            <w:pStyle w:val="Contents3"/>
            <w:tabs>
              <w:tab w:val="clear" w:pos="8459"/>
              <w:tab w:val="right" w:pos="9026" w:leader="dot"/>
            </w:tabs>
            <w:rPr/>
          </w:pPr>
          <w:hyperlink w:anchor="__RefHeading___Toc1794484_3224264995">
            <w:r>
              <w:rPr>
                <w:webHidden/>
                <w:rStyle w:val="IndexLink"/>
                <w:rtl w:val="true"/>
              </w:rPr>
              <w:t>قرن هشتم</w:t>
            </w:r>
            <w:r>
              <w:rPr>
                <w:rStyle w:val="IndexLink"/>
                <w:rtl w:val="true"/>
              </w:rPr>
              <w:tab/>
            </w:r>
            <w:r>
              <w:rPr>
                <w:rStyle w:val="IndexLink"/>
              </w:rPr>
              <w:t>348</w:t>
            </w:r>
          </w:hyperlink>
        </w:p>
        <w:p>
          <w:pPr>
            <w:pStyle w:val="Contents4"/>
            <w:tabs>
              <w:tab w:val="clear" w:pos="8176"/>
              <w:tab w:val="right" w:pos="9026" w:leader="dot"/>
            </w:tabs>
            <w:rPr/>
          </w:pPr>
          <w:hyperlink w:anchor="__RefHeading___Toc1794486_3224264995">
            <w:r>
              <w:rPr>
                <w:webHidden/>
                <w:rStyle w:val="IndexLink"/>
              </w:rPr>
              <w:t>۱۰</w:t>
            </w:r>
            <w:r>
              <w:rPr>
                <w:rStyle w:val="IndexLink"/>
                <w:rtl w:val="true"/>
              </w:rPr>
              <w:t xml:space="preserve"> </w:t>
            </w:r>
            <w:r>
              <w:rPr>
                <w:rStyle w:val="IndexLink"/>
                <w:rtl w:val="true"/>
              </w:rPr>
              <w:t xml:space="preserve">/ </w:t>
            </w:r>
            <w:r>
              <w:rPr>
                <w:rStyle w:val="IndexLink"/>
              </w:rPr>
              <w:t>۳۸</w:t>
            </w:r>
            <w:r>
              <w:rPr>
                <w:rStyle w:val="IndexLink"/>
                <w:rtl w:val="true"/>
              </w:rPr>
              <w:t xml:space="preserve"> شاه نعمة اللّه ولى</w:t>
            </w:r>
            <w:r>
              <w:rPr>
                <w:rStyle w:val="IndexLink"/>
                <w:rtl w:val="true"/>
              </w:rPr>
              <w:tab/>
            </w:r>
            <w:r>
              <w:rPr>
                <w:rStyle w:val="IndexLink"/>
              </w:rPr>
              <w:t>348</w:t>
            </w:r>
          </w:hyperlink>
        </w:p>
        <w:p>
          <w:pPr>
            <w:pStyle w:val="Contents4"/>
            <w:tabs>
              <w:tab w:val="clear" w:pos="8176"/>
              <w:tab w:val="right" w:pos="9026" w:leader="dot"/>
            </w:tabs>
            <w:rPr/>
          </w:pPr>
          <w:hyperlink w:anchor="__RefHeading___Toc1794488_3224264995">
            <w:r>
              <w:rPr>
                <w:webHidden/>
                <w:rStyle w:val="IndexLink"/>
              </w:rPr>
              <w:t>۱۰</w:t>
            </w:r>
            <w:r>
              <w:rPr>
                <w:rStyle w:val="IndexLink"/>
                <w:rtl w:val="true"/>
              </w:rPr>
              <w:t xml:space="preserve"> </w:t>
            </w:r>
            <w:r>
              <w:rPr>
                <w:rStyle w:val="IndexLink"/>
                <w:rtl w:val="true"/>
              </w:rPr>
              <w:t xml:space="preserve">/ </w:t>
            </w:r>
            <w:r>
              <w:rPr>
                <w:rStyle w:val="IndexLink"/>
              </w:rPr>
              <w:t>۳۹</w:t>
            </w:r>
            <w:r>
              <w:rPr>
                <w:rStyle w:val="IndexLink"/>
                <w:rtl w:val="true"/>
              </w:rPr>
              <w:t xml:space="preserve"> ابن يمين فَرْيومدى</w:t>
            </w:r>
            <w:r>
              <w:rPr>
                <w:rStyle w:val="IndexLink"/>
                <w:rtl w:val="true"/>
              </w:rPr>
              <w:tab/>
            </w:r>
            <w:r>
              <w:rPr>
                <w:rStyle w:val="IndexLink"/>
              </w:rPr>
              <w:t>350</w:t>
            </w:r>
          </w:hyperlink>
        </w:p>
        <w:p>
          <w:pPr>
            <w:pStyle w:val="Contents3"/>
            <w:tabs>
              <w:tab w:val="clear" w:pos="8459"/>
              <w:tab w:val="right" w:pos="9026" w:leader="dot"/>
            </w:tabs>
            <w:rPr/>
          </w:pPr>
          <w:hyperlink w:anchor="__RefHeading___Toc1794490_3224264995">
            <w:r>
              <w:rPr>
                <w:webHidden/>
                <w:rStyle w:val="IndexLink"/>
                <w:rtl w:val="true"/>
              </w:rPr>
              <w:t>قرن نهم</w:t>
            </w:r>
            <w:r>
              <w:rPr>
                <w:rStyle w:val="IndexLink"/>
                <w:rtl w:val="true"/>
              </w:rPr>
              <w:tab/>
            </w:r>
            <w:r>
              <w:rPr>
                <w:rStyle w:val="IndexLink"/>
              </w:rPr>
              <w:t>352</w:t>
            </w:r>
          </w:hyperlink>
        </w:p>
        <w:p>
          <w:pPr>
            <w:pStyle w:val="Contents4"/>
            <w:tabs>
              <w:tab w:val="clear" w:pos="8176"/>
              <w:tab w:val="right" w:pos="9026" w:leader="dot"/>
            </w:tabs>
            <w:rPr/>
          </w:pPr>
          <w:hyperlink w:anchor="__RefHeading___Toc1794492_3224264995">
            <w:r>
              <w:rPr>
                <w:webHidden/>
                <w:rStyle w:val="IndexLink"/>
              </w:rPr>
              <w:t>۱۰</w:t>
            </w:r>
            <w:r>
              <w:rPr>
                <w:rStyle w:val="IndexLink"/>
                <w:rtl w:val="true"/>
              </w:rPr>
              <w:t xml:space="preserve"> </w:t>
            </w:r>
            <w:r>
              <w:rPr>
                <w:rStyle w:val="IndexLink"/>
                <w:rtl w:val="true"/>
              </w:rPr>
              <w:t xml:space="preserve">/ </w:t>
            </w:r>
            <w:r>
              <w:rPr>
                <w:rStyle w:val="IndexLink"/>
              </w:rPr>
              <w:t>۴۰</w:t>
            </w:r>
            <w:r>
              <w:rPr>
                <w:rStyle w:val="IndexLink"/>
                <w:rtl w:val="true"/>
              </w:rPr>
              <w:t xml:space="preserve"> عبد الرحمان جامى</w:t>
            </w:r>
            <w:r>
              <w:rPr>
                <w:rStyle w:val="IndexLink"/>
                <w:rtl w:val="true"/>
              </w:rPr>
              <w:tab/>
            </w:r>
            <w:r>
              <w:rPr>
                <w:rStyle w:val="IndexLink"/>
              </w:rPr>
              <w:t>352</w:t>
            </w:r>
          </w:hyperlink>
        </w:p>
        <w:p>
          <w:pPr>
            <w:pStyle w:val="Contents4"/>
            <w:tabs>
              <w:tab w:val="clear" w:pos="8176"/>
              <w:tab w:val="right" w:pos="9026" w:leader="dot"/>
            </w:tabs>
            <w:rPr/>
          </w:pPr>
          <w:hyperlink w:anchor="__RefHeading___Toc1794494_3224264995">
            <w:r>
              <w:rPr>
                <w:webHidden/>
                <w:rStyle w:val="IndexLink"/>
              </w:rPr>
              <w:t>۱۰</w:t>
            </w:r>
            <w:r>
              <w:rPr>
                <w:rStyle w:val="IndexLink"/>
                <w:rtl w:val="true"/>
              </w:rPr>
              <w:t xml:space="preserve"> </w:t>
            </w:r>
            <w:r>
              <w:rPr>
                <w:rStyle w:val="IndexLink"/>
                <w:rtl w:val="true"/>
              </w:rPr>
              <w:t xml:space="preserve">/ </w:t>
            </w:r>
            <w:r>
              <w:rPr>
                <w:rStyle w:val="IndexLink"/>
              </w:rPr>
              <w:t>۴۱</w:t>
            </w:r>
            <w:r>
              <w:rPr>
                <w:rStyle w:val="IndexLink"/>
                <w:rtl w:val="true"/>
              </w:rPr>
              <w:t xml:space="preserve"> آذرى طوسى</w:t>
            </w:r>
            <w:r>
              <w:rPr>
                <w:rStyle w:val="IndexLink"/>
                <w:rtl w:val="true"/>
              </w:rPr>
              <w:tab/>
            </w:r>
            <w:r>
              <w:rPr>
                <w:rStyle w:val="IndexLink"/>
              </w:rPr>
              <w:t>354</w:t>
            </w:r>
          </w:hyperlink>
        </w:p>
        <w:p>
          <w:pPr>
            <w:pStyle w:val="Contents3"/>
            <w:tabs>
              <w:tab w:val="clear" w:pos="8459"/>
              <w:tab w:val="right" w:pos="9026" w:leader="dot"/>
            </w:tabs>
            <w:rPr/>
          </w:pPr>
          <w:hyperlink w:anchor="__RefHeading___Toc1794496_3224264995">
            <w:r>
              <w:rPr>
                <w:webHidden/>
                <w:rStyle w:val="IndexLink"/>
                <w:rtl w:val="true"/>
              </w:rPr>
              <w:t>قرن دهم</w:t>
            </w:r>
            <w:r>
              <w:rPr>
                <w:rStyle w:val="IndexLink"/>
                <w:rtl w:val="true"/>
              </w:rPr>
              <w:tab/>
            </w:r>
            <w:r>
              <w:rPr>
                <w:rStyle w:val="IndexLink"/>
              </w:rPr>
              <w:t>356</w:t>
            </w:r>
          </w:hyperlink>
        </w:p>
        <w:p>
          <w:pPr>
            <w:pStyle w:val="Contents4"/>
            <w:tabs>
              <w:tab w:val="clear" w:pos="8176"/>
              <w:tab w:val="right" w:pos="9026" w:leader="dot"/>
            </w:tabs>
            <w:rPr/>
          </w:pPr>
          <w:hyperlink w:anchor="__RefHeading___Toc1794498_3224264995">
            <w:r>
              <w:rPr>
                <w:webHidden/>
                <w:rStyle w:val="IndexLink"/>
              </w:rPr>
              <w:t>۱۰</w:t>
            </w:r>
            <w:r>
              <w:rPr>
                <w:rStyle w:val="IndexLink"/>
                <w:rtl w:val="true"/>
              </w:rPr>
              <w:t xml:space="preserve"> </w:t>
            </w:r>
            <w:r>
              <w:rPr>
                <w:rStyle w:val="IndexLink"/>
                <w:rtl w:val="true"/>
              </w:rPr>
              <w:t xml:space="preserve">/ </w:t>
            </w:r>
            <w:r>
              <w:rPr>
                <w:rStyle w:val="IndexLink"/>
              </w:rPr>
              <w:t>۴۲</w:t>
            </w:r>
            <w:r>
              <w:rPr>
                <w:rStyle w:val="IndexLink"/>
                <w:rtl w:val="true"/>
              </w:rPr>
              <w:t xml:space="preserve"> بابا فَغانى</w:t>
            </w:r>
            <w:r>
              <w:rPr>
                <w:rStyle w:val="IndexLink"/>
                <w:rtl w:val="true"/>
              </w:rPr>
              <w:tab/>
            </w:r>
            <w:r>
              <w:rPr>
                <w:rStyle w:val="IndexLink"/>
              </w:rPr>
              <w:t>356</w:t>
            </w:r>
          </w:hyperlink>
        </w:p>
        <w:p>
          <w:pPr>
            <w:pStyle w:val="Contents4"/>
            <w:tabs>
              <w:tab w:val="clear" w:pos="8176"/>
              <w:tab w:val="right" w:pos="9026" w:leader="dot"/>
            </w:tabs>
            <w:rPr/>
          </w:pPr>
          <w:hyperlink w:anchor="__RefHeading___Toc1794500_3224264995">
            <w:r>
              <w:rPr>
                <w:webHidden/>
                <w:rStyle w:val="IndexLink"/>
              </w:rPr>
              <w:t>۱۰</w:t>
            </w:r>
            <w:r>
              <w:rPr>
                <w:rStyle w:val="IndexLink"/>
                <w:rtl w:val="true"/>
              </w:rPr>
              <w:t xml:space="preserve"> </w:t>
            </w:r>
            <w:r>
              <w:rPr>
                <w:rStyle w:val="IndexLink"/>
                <w:rtl w:val="true"/>
              </w:rPr>
              <w:t xml:space="preserve">/ </w:t>
            </w:r>
            <w:r>
              <w:rPr>
                <w:rStyle w:val="IndexLink"/>
              </w:rPr>
              <w:t>۴۳</w:t>
            </w:r>
            <w:r>
              <w:rPr>
                <w:rStyle w:val="IndexLink"/>
                <w:rtl w:val="true"/>
              </w:rPr>
              <w:t xml:space="preserve"> ملّا حسين كاشفى</w:t>
            </w:r>
            <w:r>
              <w:rPr>
                <w:rStyle w:val="IndexLink"/>
                <w:rtl w:val="true"/>
              </w:rPr>
              <w:tab/>
            </w:r>
            <w:r>
              <w:rPr>
                <w:rStyle w:val="IndexLink"/>
              </w:rPr>
              <w:t>359</w:t>
            </w:r>
          </w:hyperlink>
        </w:p>
        <w:p>
          <w:pPr>
            <w:pStyle w:val="Contents4"/>
            <w:tabs>
              <w:tab w:val="clear" w:pos="8176"/>
              <w:tab w:val="right" w:pos="9026" w:leader="dot"/>
            </w:tabs>
            <w:rPr/>
          </w:pPr>
          <w:hyperlink w:anchor="__RefHeading___Toc1794502_3224264995">
            <w:r>
              <w:rPr>
                <w:webHidden/>
                <w:rStyle w:val="IndexLink"/>
              </w:rPr>
              <w:t>۱۰</w:t>
            </w:r>
            <w:r>
              <w:rPr>
                <w:rStyle w:val="IndexLink"/>
                <w:rtl w:val="true"/>
              </w:rPr>
              <w:t xml:space="preserve"> </w:t>
            </w:r>
            <w:r>
              <w:rPr>
                <w:rStyle w:val="IndexLink"/>
                <w:rtl w:val="true"/>
              </w:rPr>
              <w:t xml:space="preserve">/ </w:t>
            </w:r>
            <w:r>
              <w:rPr>
                <w:rStyle w:val="IndexLink"/>
              </w:rPr>
              <w:t>۴۴</w:t>
            </w:r>
            <w:r>
              <w:rPr>
                <w:rStyle w:val="IndexLink"/>
                <w:rtl w:val="true"/>
              </w:rPr>
              <w:t xml:space="preserve"> اهلى شيرازى</w:t>
            </w:r>
            <w:r>
              <w:rPr>
                <w:rStyle w:val="IndexLink"/>
                <w:rtl w:val="true"/>
              </w:rPr>
              <w:tab/>
            </w:r>
            <w:r>
              <w:rPr>
                <w:rStyle w:val="IndexLink"/>
              </w:rPr>
              <w:t>359</w:t>
            </w:r>
          </w:hyperlink>
        </w:p>
        <w:p>
          <w:pPr>
            <w:pStyle w:val="Contents4"/>
            <w:tabs>
              <w:tab w:val="clear" w:pos="8176"/>
              <w:tab w:val="right" w:pos="9026" w:leader="dot"/>
            </w:tabs>
            <w:rPr/>
          </w:pPr>
          <w:hyperlink w:anchor="__RefHeading___Toc1794504_3224264995">
            <w:r>
              <w:rPr>
                <w:webHidden/>
                <w:rStyle w:val="IndexLink"/>
              </w:rPr>
              <w:t>۱۰</w:t>
            </w:r>
            <w:r>
              <w:rPr>
                <w:rStyle w:val="IndexLink"/>
                <w:rtl w:val="true"/>
              </w:rPr>
              <w:t xml:space="preserve"> </w:t>
            </w:r>
            <w:r>
              <w:rPr>
                <w:rStyle w:val="IndexLink"/>
                <w:rtl w:val="true"/>
              </w:rPr>
              <w:t xml:space="preserve">/ </w:t>
            </w:r>
            <w:r>
              <w:rPr>
                <w:rStyle w:val="IndexLink"/>
              </w:rPr>
              <w:t>۴۵</w:t>
            </w:r>
            <w:r>
              <w:rPr>
                <w:rStyle w:val="IndexLink"/>
                <w:rtl w:val="true"/>
              </w:rPr>
              <w:t xml:space="preserve"> وحشى بافقى</w:t>
            </w:r>
            <w:r>
              <w:rPr>
                <w:rStyle w:val="IndexLink"/>
                <w:rtl w:val="true"/>
              </w:rPr>
              <w:tab/>
            </w:r>
            <w:r>
              <w:rPr>
                <w:rStyle w:val="IndexLink"/>
              </w:rPr>
              <w:t>361</w:t>
            </w:r>
          </w:hyperlink>
        </w:p>
        <w:p>
          <w:pPr>
            <w:pStyle w:val="Contents4"/>
            <w:tabs>
              <w:tab w:val="clear" w:pos="8176"/>
              <w:tab w:val="right" w:pos="9026" w:leader="dot"/>
            </w:tabs>
            <w:rPr/>
          </w:pPr>
          <w:hyperlink w:anchor="__RefHeading___Toc1794506_3224264995">
            <w:r>
              <w:rPr>
                <w:webHidden/>
                <w:rStyle w:val="IndexLink"/>
              </w:rPr>
              <w:t>۱۰</w:t>
            </w:r>
            <w:r>
              <w:rPr>
                <w:rStyle w:val="IndexLink"/>
                <w:rtl w:val="true"/>
              </w:rPr>
              <w:t xml:space="preserve"> </w:t>
            </w:r>
            <w:r>
              <w:rPr>
                <w:rStyle w:val="IndexLink"/>
                <w:rtl w:val="true"/>
              </w:rPr>
              <w:t xml:space="preserve">/ </w:t>
            </w:r>
            <w:r>
              <w:rPr>
                <w:rStyle w:val="IndexLink"/>
              </w:rPr>
              <w:t>۴۶</w:t>
            </w:r>
            <w:r>
              <w:rPr>
                <w:rStyle w:val="IndexLink"/>
                <w:rtl w:val="true"/>
              </w:rPr>
              <w:t xml:space="preserve"> محتشم كاشانى</w:t>
            </w:r>
            <w:r>
              <w:rPr>
                <w:rStyle w:val="IndexLink"/>
                <w:rtl w:val="true"/>
              </w:rPr>
              <w:tab/>
            </w:r>
            <w:r>
              <w:rPr>
                <w:rStyle w:val="IndexLink"/>
              </w:rPr>
              <w:t>363</w:t>
            </w:r>
          </w:hyperlink>
        </w:p>
        <w:p>
          <w:pPr>
            <w:pStyle w:val="Contents3"/>
            <w:tabs>
              <w:tab w:val="clear" w:pos="8459"/>
              <w:tab w:val="right" w:pos="9026" w:leader="dot"/>
            </w:tabs>
            <w:rPr/>
          </w:pPr>
          <w:hyperlink w:anchor="__RefHeading___Toc1794508_3224264995">
            <w:r>
              <w:rPr>
                <w:webHidden/>
                <w:rStyle w:val="IndexLink"/>
                <w:rtl w:val="true"/>
              </w:rPr>
              <w:t>قرن يازدهم</w:t>
            </w:r>
            <w:r>
              <w:rPr>
                <w:rStyle w:val="IndexLink"/>
                <w:rtl w:val="true"/>
              </w:rPr>
              <w:tab/>
            </w:r>
            <w:r>
              <w:rPr>
                <w:rStyle w:val="IndexLink"/>
              </w:rPr>
              <w:t>366</w:t>
            </w:r>
          </w:hyperlink>
        </w:p>
        <w:p>
          <w:pPr>
            <w:pStyle w:val="Contents4"/>
            <w:tabs>
              <w:tab w:val="clear" w:pos="8176"/>
              <w:tab w:val="right" w:pos="9026" w:leader="dot"/>
            </w:tabs>
            <w:rPr/>
          </w:pPr>
          <w:hyperlink w:anchor="__RefHeading___Toc1794510_3224264995">
            <w:r>
              <w:rPr>
                <w:webHidden/>
                <w:rStyle w:val="IndexLink"/>
              </w:rPr>
              <w:t>۱۰</w:t>
            </w:r>
            <w:r>
              <w:rPr>
                <w:rStyle w:val="IndexLink"/>
                <w:rtl w:val="true"/>
              </w:rPr>
              <w:t xml:space="preserve"> </w:t>
            </w:r>
            <w:r>
              <w:rPr>
                <w:rStyle w:val="IndexLink"/>
                <w:rtl w:val="true"/>
              </w:rPr>
              <w:t xml:space="preserve">/ </w:t>
            </w:r>
            <w:r>
              <w:rPr>
                <w:rStyle w:val="IndexLink"/>
              </w:rPr>
              <w:t>۴۷</w:t>
            </w:r>
            <w:r>
              <w:rPr>
                <w:rStyle w:val="IndexLink"/>
                <w:rtl w:val="true"/>
              </w:rPr>
              <w:t xml:space="preserve"> فيّاض لاهيجى</w:t>
            </w:r>
            <w:r>
              <w:rPr>
                <w:rStyle w:val="IndexLink"/>
                <w:rtl w:val="true"/>
              </w:rPr>
              <w:tab/>
            </w:r>
            <w:r>
              <w:rPr>
                <w:rStyle w:val="IndexLink"/>
              </w:rPr>
              <w:t>366</w:t>
            </w:r>
          </w:hyperlink>
        </w:p>
        <w:p>
          <w:pPr>
            <w:pStyle w:val="Contents4"/>
            <w:tabs>
              <w:tab w:val="clear" w:pos="8176"/>
              <w:tab w:val="right" w:pos="9026" w:leader="dot"/>
            </w:tabs>
            <w:rPr/>
          </w:pPr>
          <w:hyperlink w:anchor="__RefHeading___Toc1794512_3224264995">
            <w:r>
              <w:rPr>
                <w:webHidden/>
                <w:rStyle w:val="IndexLink"/>
              </w:rPr>
              <w:t>۱۰</w:t>
            </w:r>
            <w:r>
              <w:rPr>
                <w:rStyle w:val="IndexLink"/>
                <w:rtl w:val="true"/>
              </w:rPr>
              <w:t xml:space="preserve"> </w:t>
            </w:r>
            <w:r>
              <w:rPr>
                <w:rStyle w:val="IndexLink"/>
                <w:rtl w:val="true"/>
              </w:rPr>
              <w:t xml:space="preserve">/ </w:t>
            </w:r>
            <w:r>
              <w:rPr>
                <w:rStyle w:val="IndexLink"/>
              </w:rPr>
              <w:t>۴۸</w:t>
            </w:r>
            <w:r>
              <w:rPr>
                <w:rStyle w:val="IndexLink"/>
                <w:rtl w:val="true"/>
              </w:rPr>
              <w:t xml:space="preserve"> فيض كاشانى</w:t>
            </w:r>
            <w:r>
              <w:rPr>
                <w:rStyle w:val="IndexLink"/>
                <w:rtl w:val="true"/>
              </w:rPr>
              <w:tab/>
            </w:r>
            <w:r>
              <w:rPr>
                <w:rStyle w:val="IndexLink"/>
              </w:rPr>
              <w:t>372</w:t>
            </w:r>
          </w:hyperlink>
        </w:p>
        <w:p>
          <w:pPr>
            <w:pStyle w:val="Contents4"/>
            <w:tabs>
              <w:tab w:val="clear" w:pos="8176"/>
              <w:tab w:val="right" w:pos="9026" w:leader="dot"/>
            </w:tabs>
            <w:rPr/>
          </w:pPr>
          <w:hyperlink w:anchor="__RefHeading___Toc1794514_3224264995">
            <w:r>
              <w:rPr>
                <w:webHidden/>
                <w:rStyle w:val="IndexLink"/>
              </w:rPr>
              <w:t>۱۰</w:t>
            </w:r>
            <w:r>
              <w:rPr>
                <w:rStyle w:val="IndexLink"/>
                <w:rtl w:val="true"/>
              </w:rPr>
              <w:t xml:space="preserve"> </w:t>
            </w:r>
            <w:r>
              <w:rPr>
                <w:rStyle w:val="IndexLink"/>
                <w:rtl w:val="true"/>
              </w:rPr>
              <w:t xml:space="preserve">/ </w:t>
            </w:r>
            <w:r>
              <w:rPr>
                <w:rStyle w:val="IndexLink"/>
              </w:rPr>
              <w:t>۴۹</w:t>
            </w:r>
            <w:r>
              <w:rPr>
                <w:rStyle w:val="IndexLink"/>
                <w:rtl w:val="true"/>
              </w:rPr>
              <w:t xml:space="preserve"> صائب تبريزى</w:t>
            </w:r>
            <w:r>
              <w:rPr>
                <w:rStyle w:val="IndexLink"/>
                <w:rtl w:val="true"/>
              </w:rPr>
              <w:tab/>
            </w:r>
            <w:r>
              <w:rPr>
                <w:rStyle w:val="IndexLink"/>
              </w:rPr>
              <w:t>374</w:t>
            </w:r>
          </w:hyperlink>
        </w:p>
        <w:p>
          <w:pPr>
            <w:pStyle w:val="Contents3"/>
            <w:tabs>
              <w:tab w:val="clear" w:pos="8459"/>
              <w:tab w:val="right" w:pos="9026" w:leader="dot"/>
            </w:tabs>
            <w:rPr/>
          </w:pPr>
          <w:hyperlink w:anchor="__RefHeading___Toc1794516_3224264995">
            <w:r>
              <w:rPr>
                <w:webHidden/>
                <w:rStyle w:val="IndexLink"/>
                <w:rtl w:val="true"/>
              </w:rPr>
              <w:t>قرن دوازدهم</w:t>
            </w:r>
            <w:r>
              <w:rPr>
                <w:rStyle w:val="IndexLink"/>
                <w:rtl w:val="true"/>
              </w:rPr>
              <w:tab/>
            </w:r>
            <w:r>
              <w:rPr>
                <w:rStyle w:val="IndexLink"/>
              </w:rPr>
              <w:t>376</w:t>
            </w:r>
          </w:hyperlink>
        </w:p>
        <w:p>
          <w:pPr>
            <w:pStyle w:val="Contents4"/>
            <w:tabs>
              <w:tab w:val="clear" w:pos="8176"/>
              <w:tab w:val="right" w:pos="9026" w:leader="dot"/>
            </w:tabs>
            <w:rPr/>
          </w:pPr>
          <w:hyperlink w:anchor="__RefHeading___Toc1794518_3224264995">
            <w:r>
              <w:rPr>
                <w:webHidden/>
                <w:rStyle w:val="IndexLink"/>
              </w:rPr>
              <w:t>۱۰</w:t>
            </w:r>
            <w:r>
              <w:rPr>
                <w:rStyle w:val="IndexLink"/>
                <w:rtl w:val="true"/>
              </w:rPr>
              <w:t xml:space="preserve"> </w:t>
            </w:r>
            <w:r>
              <w:rPr>
                <w:rStyle w:val="IndexLink"/>
                <w:rtl w:val="true"/>
              </w:rPr>
              <w:t xml:space="preserve">/ </w:t>
            </w:r>
            <w:r>
              <w:rPr>
                <w:rStyle w:val="IndexLink"/>
              </w:rPr>
              <w:t>۵۰</w:t>
            </w:r>
            <w:r>
              <w:rPr>
                <w:rStyle w:val="IndexLink"/>
                <w:rtl w:val="true"/>
              </w:rPr>
              <w:t xml:space="preserve"> حَزين لاهيجى</w:t>
            </w:r>
            <w:r>
              <w:rPr>
                <w:rStyle w:val="IndexLink"/>
                <w:rtl w:val="true"/>
              </w:rPr>
              <w:tab/>
            </w:r>
            <w:r>
              <w:rPr>
                <w:rStyle w:val="IndexLink"/>
              </w:rPr>
              <w:t>376</w:t>
            </w:r>
          </w:hyperlink>
        </w:p>
        <w:p>
          <w:pPr>
            <w:pStyle w:val="Contents4"/>
            <w:tabs>
              <w:tab w:val="clear" w:pos="8176"/>
              <w:tab w:val="right" w:pos="9026" w:leader="dot"/>
            </w:tabs>
            <w:rPr/>
          </w:pPr>
          <w:hyperlink w:anchor="__RefHeading___Toc1794520_3224264995">
            <w:r>
              <w:rPr>
                <w:webHidden/>
                <w:rStyle w:val="IndexLink"/>
              </w:rPr>
              <w:t>۱۰</w:t>
            </w:r>
            <w:r>
              <w:rPr>
                <w:rStyle w:val="IndexLink"/>
                <w:rtl w:val="true"/>
              </w:rPr>
              <w:t xml:space="preserve"> </w:t>
            </w:r>
            <w:r>
              <w:rPr>
                <w:rStyle w:val="IndexLink"/>
                <w:rtl w:val="true"/>
              </w:rPr>
              <w:t xml:space="preserve">/ </w:t>
            </w:r>
            <w:r>
              <w:rPr>
                <w:rStyle w:val="IndexLink"/>
              </w:rPr>
              <w:t>۵۱</w:t>
            </w:r>
            <w:r>
              <w:rPr>
                <w:rStyle w:val="IndexLink"/>
                <w:rtl w:val="true"/>
              </w:rPr>
              <w:t xml:space="preserve"> هاتف اصفهانى</w:t>
            </w:r>
            <w:r>
              <w:rPr>
                <w:rStyle w:val="IndexLink"/>
                <w:rtl w:val="true"/>
              </w:rPr>
              <w:tab/>
            </w:r>
            <w:r>
              <w:rPr>
                <w:rStyle w:val="IndexLink"/>
              </w:rPr>
              <w:t>379</w:t>
            </w:r>
          </w:hyperlink>
        </w:p>
        <w:p>
          <w:pPr>
            <w:pStyle w:val="Contents4"/>
            <w:tabs>
              <w:tab w:val="clear" w:pos="8176"/>
              <w:tab w:val="right" w:pos="9026" w:leader="dot"/>
            </w:tabs>
            <w:rPr/>
          </w:pPr>
          <w:hyperlink w:anchor="__RefHeading___Toc1794522_3224264995">
            <w:r>
              <w:rPr>
                <w:webHidden/>
                <w:rStyle w:val="IndexLink"/>
              </w:rPr>
              <w:t>۱۰</w:t>
            </w:r>
            <w:r>
              <w:rPr>
                <w:rStyle w:val="IndexLink"/>
                <w:rtl w:val="true"/>
              </w:rPr>
              <w:t xml:space="preserve"> </w:t>
            </w:r>
            <w:r>
              <w:rPr>
                <w:rStyle w:val="IndexLink"/>
                <w:rtl w:val="true"/>
              </w:rPr>
              <w:t xml:space="preserve">/ </w:t>
            </w:r>
            <w:r>
              <w:rPr>
                <w:rStyle w:val="IndexLink"/>
              </w:rPr>
              <w:t>۵۲</w:t>
            </w:r>
            <w:r>
              <w:rPr>
                <w:rStyle w:val="IndexLink"/>
                <w:rtl w:val="true"/>
              </w:rPr>
              <w:t xml:space="preserve"> آذر بيگدلى</w:t>
            </w:r>
            <w:r>
              <w:rPr>
                <w:rStyle w:val="IndexLink"/>
                <w:rtl w:val="true"/>
              </w:rPr>
              <w:tab/>
            </w:r>
            <w:r>
              <w:rPr>
                <w:rStyle w:val="IndexLink"/>
              </w:rPr>
              <w:t>381</w:t>
            </w:r>
          </w:hyperlink>
        </w:p>
        <w:p>
          <w:pPr>
            <w:pStyle w:val="Contents4"/>
            <w:tabs>
              <w:tab w:val="clear" w:pos="8176"/>
              <w:tab w:val="right" w:pos="9026" w:leader="dot"/>
            </w:tabs>
            <w:rPr/>
          </w:pPr>
          <w:hyperlink w:anchor="__RefHeading___Toc1794524_3224264995">
            <w:r>
              <w:rPr>
                <w:webHidden/>
                <w:rStyle w:val="IndexLink"/>
              </w:rPr>
              <w:t>۱۰</w:t>
            </w:r>
            <w:r>
              <w:rPr>
                <w:rStyle w:val="IndexLink"/>
                <w:rtl w:val="true"/>
              </w:rPr>
              <w:t xml:space="preserve"> </w:t>
            </w:r>
            <w:r>
              <w:rPr>
                <w:rStyle w:val="IndexLink"/>
                <w:rtl w:val="true"/>
              </w:rPr>
              <w:t xml:space="preserve">/ </w:t>
            </w:r>
            <w:r>
              <w:rPr>
                <w:rStyle w:val="IndexLink"/>
              </w:rPr>
              <w:t>۵۳</w:t>
            </w:r>
            <w:r>
              <w:rPr>
                <w:rStyle w:val="IndexLink"/>
                <w:rtl w:val="true"/>
              </w:rPr>
              <w:t xml:space="preserve"> فقير دِهلَوى</w:t>
            </w:r>
            <w:r>
              <w:rPr>
                <w:rStyle w:val="IndexLink"/>
                <w:rtl w:val="true"/>
              </w:rPr>
              <w:tab/>
            </w:r>
            <w:r>
              <w:rPr>
                <w:rStyle w:val="IndexLink"/>
              </w:rPr>
              <w:t>382</w:t>
            </w:r>
          </w:hyperlink>
        </w:p>
        <w:p>
          <w:pPr>
            <w:pStyle w:val="Contents3"/>
            <w:tabs>
              <w:tab w:val="clear" w:pos="8459"/>
              <w:tab w:val="right" w:pos="9026" w:leader="dot"/>
            </w:tabs>
            <w:rPr/>
          </w:pPr>
          <w:hyperlink w:anchor="__RefHeading___Toc1794526_3224264995">
            <w:r>
              <w:rPr>
                <w:webHidden/>
                <w:rStyle w:val="IndexLink"/>
                <w:rtl w:val="true"/>
              </w:rPr>
              <w:t>قرن سيزدهم</w:t>
            </w:r>
            <w:r>
              <w:rPr>
                <w:rStyle w:val="IndexLink"/>
                <w:rtl w:val="true"/>
              </w:rPr>
              <w:tab/>
            </w:r>
            <w:r>
              <w:rPr>
                <w:rStyle w:val="IndexLink"/>
              </w:rPr>
              <w:t>383</w:t>
            </w:r>
          </w:hyperlink>
        </w:p>
        <w:p>
          <w:pPr>
            <w:pStyle w:val="Contents4"/>
            <w:tabs>
              <w:tab w:val="clear" w:pos="8176"/>
              <w:tab w:val="right" w:pos="9026" w:leader="dot"/>
            </w:tabs>
            <w:rPr/>
          </w:pPr>
          <w:hyperlink w:anchor="__RefHeading___Toc1794528_3224264995">
            <w:r>
              <w:rPr>
                <w:webHidden/>
                <w:rStyle w:val="IndexLink"/>
              </w:rPr>
              <w:t>۱۰</w:t>
            </w:r>
            <w:r>
              <w:rPr>
                <w:rStyle w:val="IndexLink"/>
                <w:rtl w:val="true"/>
              </w:rPr>
              <w:t xml:space="preserve"> </w:t>
            </w:r>
            <w:r>
              <w:rPr>
                <w:rStyle w:val="IndexLink"/>
                <w:rtl w:val="true"/>
              </w:rPr>
              <w:t xml:space="preserve">/ </w:t>
            </w:r>
            <w:r>
              <w:rPr>
                <w:rStyle w:val="IndexLink"/>
              </w:rPr>
              <w:t>۵۴</w:t>
            </w:r>
            <w:r>
              <w:rPr>
                <w:rStyle w:val="IndexLink"/>
                <w:rtl w:val="true"/>
              </w:rPr>
              <w:t xml:space="preserve"> شيخ الرئيس قاجار</w:t>
            </w:r>
            <w:r>
              <w:rPr>
                <w:rStyle w:val="IndexLink"/>
                <w:rtl w:val="true"/>
              </w:rPr>
              <w:tab/>
            </w:r>
            <w:r>
              <w:rPr>
                <w:rStyle w:val="IndexLink"/>
              </w:rPr>
              <w:t>383</w:t>
            </w:r>
          </w:hyperlink>
        </w:p>
        <w:p>
          <w:pPr>
            <w:pStyle w:val="Contents4"/>
            <w:tabs>
              <w:tab w:val="clear" w:pos="8176"/>
              <w:tab w:val="right" w:pos="9026" w:leader="dot"/>
            </w:tabs>
            <w:rPr/>
          </w:pPr>
          <w:hyperlink w:anchor="__RefHeading___Toc1794530_3224264995">
            <w:r>
              <w:rPr>
                <w:webHidden/>
                <w:rStyle w:val="IndexLink"/>
              </w:rPr>
              <w:t>۱۰</w:t>
            </w:r>
            <w:r>
              <w:rPr>
                <w:rStyle w:val="IndexLink"/>
                <w:rtl w:val="true"/>
              </w:rPr>
              <w:t xml:space="preserve"> </w:t>
            </w:r>
            <w:r>
              <w:rPr>
                <w:rStyle w:val="IndexLink"/>
                <w:rtl w:val="true"/>
              </w:rPr>
              <w:t xml:space="preserve">/ </w:t>
            </w:r>
            <w:r>
              <w:rPr>
                <w:rStyle w:val="IndexLink"/>
              </w:rPr>
              <w:t>۵۵</w:t>
            </w:r>
            <w:r>
              <w:rPr>
                <w:rStyle w:val="IndexLink"/>
                <w:rtl w:val="true"/>
              </w:rPr>
              <w:t xml:space="preserve"> وصال شيرازى</w:t>
            </w:r>
            <w:r>
              <w:rPr>
                <w:rStyle w:val="IndexLink"/>
                <w:rtl w:val="true"/>
              </w:rPr>
              <w:tab/>
            </w:r>
            <w:r>
              <w:rPr>
                <w:rStyle w:val="IndexLink"/>
              </w:rPr>
              <w:t>386</w:t>
            </w:r>
          </w:hyperlink>
        </w:p>
        <w:p>
          <w:pPr>
            <w:pStyle w:val="Contents4"/>
            <w:tabs>
              <w:tab w:val="clear" w:pos="8176"/>
              <w:tab w:val="right" w:pos="9026" w:leader="dot"/>
            </w:tabs>
            <w:rPr/>
          </w:pPr>
          <w:hyperlink w:anchor="__RefHeading___Toc1794532_3224264995">
            <w:r>
              <w:rPr>
                <w:webHidden/>
                <w:rStyle w:val="IndexLink"/>
              </w:rPr>
              <w:t>۱۰</w:t>
            </w:r>
            <w:r>
              <w:rPr>
                <w:rStyle w:val="IndexLink"/>
                <w:rtl w:val="true"/>
              </w:rPr>
              <w:t xml:space="preserve"> </w:t>
            </w:r>
            <w:r>
              <w:rPr>
                <w:rStyle w:val="IndexLink"/>
                <w:rtl w:val="true"/>
              </w:rPr>
              <w:t xml:space="preserve">/ </w:t>
            </w:r>
            <w:r>
              <w:rPr>
                <w:rStyle w:val="IndexLink"/>
              </w:rPr>
              <w:t>۵۶</w:t>
            </w:r>
            <w:r>
              <w:rPr>
                <w:rStyle w:val="IndexLink"/>
                <w:rtl w:val="true"/>
              </w:rPr>
              <w:t xml:space="preserve"> سروش اصفهانى</w:t>
            </w:r>
            <w:r>
              <w:rPr>
                <w:rStyle w:val="IndexLink"/>
                <w:rtl w:val="true"/>
              </w:rPr>
              <w:tab/>
            </w:r>
            <w:r>
              <w:rPr>
                <w:rStyle w:val="IndexLink"/>
              </w:rPr>
              <w:t>387</w:t>
            </w:r>
          </w:hyperlink>
        </w:p>
        <w:p>
          <w:pPr>
            <w:pStyle w:val="Contents4"/>
            <w:tabs>
              <w:tab w:val="clear" w:pos="8176"/>
              <w:tab w:val="right" w:pos="9026" w:leader="dot"/>
            </w:tabs>
            <w:rPr/>
          </w:pPr>
          <w:hyperlink w:anchor="__RefHeading___Toc1794534_3224264995">
            <w:r>
              <w:rPr>
                <w:webHidden/>
                <w:rStyle w:val="IndexLink"/>
              </w:rPr>
              <w:t>۱۰</w:t>
            </w:r>
            <w:r>
              <w:rPr>
                <w:rStyle w:val="IndexLink"/>
                <w:rtl w:val="true"/>
              </w:rPr>
              <w:t xml:space="preserve"> </w:t>
            </w:r>
            <w:r>
              <w:rPr>
                <w:rStyle w:val="IndexLink"/>
                <w:rtl w:val="true"/>
              </w:rPr>
              <w:t xml:space="preserve">/ </w:t>
            </w:r>
            <w:r>
              <w:rPr>
                <w:rStyle w:val="IndexLink"/>
              </w:rPr>
              <w:t>۵۷</w:t>
            </w:r>
            <w:r>
              <w:rPr>
                <w:rStyle w:val="IndexLink"/>
                <w:rtl w:val="true"/>
              </w:rPr>
              <w:t xml:space="preserve"> قاآنى شيرازى</w:t>
            </w:r>
            <w:r>
              <w:rPr>
                <w:rStyle w:val="IndexLink"/>
                <w:rtl w:val="true"/>
              </w:rPr>
              <w:tab/>
            </w:r>
            <w:r>
              <w:rPr>
                <w:rStyle w:val="IndexLink"/>
              </w:rPr>
              <w:t>389</w:t>
            </w:r>
          </w:hyperlink>
        </w:p>
        <w:p>
          <w:pPr>
            <w:pStyle w:val="Contents4"/>
            <w:tabs>
              <w:tab w:val="clear" w:pos="8176"/>
              <w:tab w:val="right" w:pos="9026" w:leader="dot"/>
            </w:tabs>
            <w:rPr/>
          </w:pPr>
          <w:hyperlink w:anchor="__RefHeading___Toc1794536_3224264995">
            <w:r>
              <w:rPr>
                <w:webHidden/>
                <w:rStyle w:val="IndexLink"/>
              </w:rPr>
              <w:t>۱۰</w:t>
            </w:r>
            <w:r>
              <w:rPr>
                <w:rStyle w:val="IndexLink"/>
                <w:rtl w:val="true"/>
              </w:rPr>
              <w:t xml:space="preserve"> </w:t>
            </w:r>
            <w:r>
              <w:rPr>
                <w:rStyle w:val="IndexLink"/>
                <w:rtl w:val="true"/>
              </w:rPr>
              <w:t xml:space="preserve">/ </w:t>
            </w:r>
            <w:r>
              <w:rPr>
                <w:rStyle w:val="IndexLink"/>
              </w:rPr>
              <w:t>۵۸</w:t>
            </w:r>
            <w:r>
              <w:rPr>
                <w:rStyle w:val="IndexLink"/>
                <w:rtl w:val="true"/>
              </w:rPr>
              <w:t xml:space="preserve"> هُماى شيرازى</w:t>
            </w:r>
            <w:r>
              <w:rPr>
                <w:rStyle w:val="IndexLink"/>
                <w:rtl w:val="true"/>
              </w:rPr>
              <w:tab/>
            </w:r>
            <w:r>
              <w:rPr>
                <w:rStyle w:val="IndexLink"/>
              </w:rPr>
              <w:t>390</w:t>
            </w:r>
          </w:hyperlink>
        </w:p>
        <w:p>
          <w:pPr>
            <w:pStyle w:val="Contents4"/>
            <w:tabs>
              <w:tab w:val="clear" w:pos="8176"/>
              <w:tab w:val="right" w:pos="9026" w:leader="dot"/>
            </w:tabs>
            <w:rPr/>
          </w:pPr>
          <w:hyperlink w:anchor="__RefHeading___Toc1794538_3224264995">
            <w:r>
              <w:rPr>
                <w:webHidden/>
                <w:rStyle w:val="IndexLink"/>
              </w:rPr>
              <w:t>۱۰</w:t>
            </w:r>
            <w:r>
              <w:rPr>
                <w:rStyle w:val="IndexLink"/>
                <w:rtl w:val="true"/>
              </w:rPr>
              <w:t xml:space="preserve"> </w:t>
            </w:r>
            <w:r>
              <w:rPr>
                <w:rStyle w:val="IndexLink"/>
                <w:rtl w:val="true"/>
              </w:rPr>
              <w:t xml:space="preserve">/ </w:t>
            </w:r>
            <w:r>
              <w:rPr>
                <w:rStyle w:val="IndexLink"/>
              </w:rPr>
              <w:t>۵۹</w:t>
            </w:r>
            <w:r>
              <w:rPr>
                <w:rStyle w:val="IndexLink"/>
                <w:rtl w:val="true"/>
              </w:rPr>
              <w:t xml:space="preserve"> صباى كاشانى</w:t>
            </w:r>
            <w:r>
              <w:rPr>
                <w:rStyle w:val="IndexLink"/>
                <w:rtl w:val="true"/>
              </w:rPr>
              <w:tab/>
            </w:r>
            <w:r>
              <w:rPr>
                <w:rStyle w:val="IndexLink"/>
              </w:rPr>
              <w:t>392</w:t>
            </w:r>
          </w:hyperlink>
        </w:p>
        <w:p>
          <w:pPr>
            <w:pStyle w:val="Contents3"/>
            <w:tabs>
              <w:tab w:val="clear" w:pos="8459"/>
              <w:tab w:val="right" w:pos="9026" w:leader="dot"/>
            </w:tabs>
            <w:rPr/>
          </w:pPr>
          <w:hyperlink w:anchor="__RefHeading___Toc1794540_3224264995">
            <w:r>
              <w:rPr>
                <w:webHidden/>
                <w:rStyle w:val="IndexLink"/>
                <w:rtl w:val="true"/>
              </w:rPr>
              <w:t>قرن چهاردهم</w:t>
            </w:r>
            <w:r>
              <w:rPr>
                <w:rStyle w:val="IndexLink"/>
                <w:rtl w:val="true"/>
              </w:rPr>
              <w:tab/>
            </w:r>
            <w:r>
              <w:rPr>
                <w:rStyle w:val="IndexLink"/>
              </w:rPr>
              <w:t>394</w:t>
            </w:r>
          </w:hyperlink>
        </w:p>
        <w:p>
          <w:pPr>
            <w:pStyle w:val="Contents4"/>
            <w:tabs>
              <w:tab w:val="clear" w:pos="8176"/>
              <w:tab w:val="right" w:pos="9026" w:leader="dot"/>
            </w:tabs>
            <w:rPr/>
          </w:pPr>
          <w:hyperlink w:anchor="__RefHeading___Toc1794542_3224264995">
            <w:r>
              <w:rPr>
                <w:webHidden/>
                <w:rStyle w:val="IndexLink"/>
              </w:rPr>
              <w:t>۱۰</w:t>
            </w:r>
            <w:r>
              <w:rPr>
                <w:rStyle w:val="IndexLink"/>
                <w:rtl w:val="true"/>
              </w:rPr>
              <w:t xml:space="preserve"> </w:t>
            </w:r>
            <w:r>
              <w:rPr>
                <w:rStyle w:val="IndexLink"/>
                <w:rtl w:val="true"/>
              </w:rPr>
              <w:t xml:space="preserve">/ </w:t>
            </w:r>
            <w:r>
              <w:rPr>
                <w:rStyle w:val="IndexLink"/>
              </w:rPr>
              <w:t>۶۰</w:t>
            </w:r>
            <w:r>
              <w:rPr>
                <w:rStyle w:val="IndexLink"/>
                <w:rtl w:val="true"/>
              </w:rPr>
              <w:t xml:space="preserve"> ايرج ميرزا</w:t>
            </w:r>
            <w:r>
              <w:rPr>
                <w:rStyle w:val="IndexLink"/>
                <w:rtl w:val="true"/>
              </w:rPr>
              <w:tab/>
            </w:r>
            <w:r>
              <w:rPr>
                <w:rStyle w:val="IndexLink"/>
              </w:rPr>
              <w:t>394</w:t>
            </w:r>
          </w:hyperlink>
        </w:p>
        <w:p>
          <w:pPr>
            <w:pStyle w:val="Contents4"/>
            <w:tabs>
              <w:tab w:val="clear" w:pos="8176"/>
              <w:tab w:val="right" w:pos="9026" w:leader="dot"/>
            </w:tabs>
            <w:rPr/>
          </w:pPr>
          <w:hyperlink w:anchor="__RefHeading___Toc1794544_3224264995">
            <w:r>
              <w:rPr>
                <w:webHidden/>
                <w:rStyle w:val="IndexLink"/>
              </w:rPr>
              <w:t>۱۰</w:t>
            </w:r>
            <w:r>
              <w:rPr>
                <w:rStyle w:val="IndexLink"/>
                <w:rtl w:val="true"/>
              </w:rPr>
              <w:t xml:space="preserve"> </w:t>
            </w:r>
            <w:r>
              <w:rPr>
                <w:rStyle w:val="IndexLink"/>
                <w:rtl w:val="true"/>
              </w:rPr>
              <w:t xml:space="preserve">/ </w:t>
            </w:r>
            <w:r>
              <w:rPr>
                <w:rStyle w:val="IndexLink"/>
              </w:rPr>
              <w:t>۶۱</w:t>
            </w:r>
            <w:r>
              <w:rPr>
                <w:rStyle w:val="IndexLink"/>
                <w:rtl w:val="true"/>
              </w:rPr>
              <w:t xml:space="preserve"> آسوده شيرازى</w:t>
            </w:r>
            <w:r>
              <w:rPr>
                <w:rStyle w:val="IndexLink"/>
                <w:rtl w:val="true"/>
              </w:rPr>
              <w:tab/>
            </w:r>
            <w:r>
              <w:rPr>
                <w:rStyle w:val="IndexLink"/>
              </w:rPr>
              <w:t>395</w:t>
            </w:r>
          </w:hyperlink>
        </w:p>
        <w:p>
          <w:pPr>
            <w:pStyle w:val="Contents4"/>
            <w:tabs>
              <w:tab w:val="clear" w:pos="8176"/>
              <w:tab w:val="right" w:pos="9026" w:leader="dot"/>
            </w:tabs>
            <w:rPr/>
          </w:pPr>
          <w:hyperlink w:anchor="__RefHeading___Toc1794546_3224264995">
            <w:r>
              <w:rPr>
                <w:webHidden/>
                <w:rStyle w:val="IndexLink"/>
              </w:rPr>
              <w:t>۱۰</w:t>
            </w:r>
            <w:r>
              <w:rPr>
                <w:rStyle w:val="IndexLink"/>
                <w:rtl w:val="true"/>
              </w:rPr>
              <w:t xml:space="preserve"> </w:t>
            </w:r>
            <w:r>
              <w:rPr>
                <w:rStyle w:val="IndexLink"/>
                <w:rtl w:val="true"/>
              </w:rPr>
              <w:t xml:space="preserve">/ </w:t>
            </w:r>
            <w:r>
              <w:rPr>
                <w:rStyle w:val="IndexLink"/>
              </w:rPr>
              <w:t>۶۲</w:t>
            </w:r>
            <w:r>
              <w:rPr>
                <w:rStyle w:val="IndexLink"/>
                <w:rtl w:val="true"/>
              </w:rPr>
              <w:t xml:space="preserve"> ميرزا حبيب خراسانى</w:t>
            </w:r>
            <w:r>
              <w:rPr>
                <w:rStyle w:val="IndexLink"/>
                <w:rtl w:val="true"/>
              </w:rPr>
              <w:tab/>
            </w:r>
            <w:r>
              <w:rPr>
                <w:rStyle w:val="IndexLink"/>
              </w:rPr>
              <w:t>396</w:t>
            </w:r>
          </w:hyperlink>
        </w:p>
        <w:p>
          <w:pPr>
            <w:pStyle w:val="Contents4"/>
            <w:tabs>
              <w:tab w:val="clear" w:pos="8176"/>
              <w:tab w:val="right" w:pos="9026" w:leader="dot"/>
            </w:tabs>
            <w:rPr/>
          </w:pPr>
          <w:hyperlink w:anchor="__RefHeading___Toc1794548_3224264995">
            <w:r>
              <w:rPr>
                <w:webHidden/>
                <w:rStyle w:val="IndexLink"/>
              </w:rPr>
              <w:t>۱۰</w:t>
            </w:r>
            <w:r>
              <w:rPr>
                <w:rStyle w:val="IndexLink"/>
                <w:rtl w:val="true"/>
              </w:rPr>
              <w:t xml:space="preserve"> </w:t>
            </w:r>
            <w:r>
              <w:rPr>
                <w:rStyle w:val="IndexLink"/>
                <w:rtl w:val="true"/>
              </w:rPr>
              <w:t xml:space="preserve">/ </w:t>
            </w:r>
            <w:r>
              <w:rPr>
                <w:rStyle w:val="IndexLink"/>
              </w:rPr>
              <w:t>۶۳</w:t>
            </w:r>
            <w:r>
              <w:rPr>
                <w:rStyle w:val="IndexLink"/>
                <w:rtl w:val="true"/>
              </w:rPr>
              <w:t xml:space="preserve"> طرب اصفهانى</w:t>
            </w:r>
            <w:r>
              <w:rPr>
                <w:rStyle w:val="IndexLink"/>
                <w:rtl w:val="true"/>
              </w:rPr>
              <w:tab/>
            </w:r>
            <w:r>
              <w:rPr>
                <w:rStyle w:val="IndexLink"/>
              </w:rPr>
              <w:t>397</w:t>
            </w:r>
          </w:hyperlink>
        </w:p>
        <w:p>
          <w:pPr>
            <w:pStyle w:val="Contents4"/>
            <w:tabs>
              <w:tab w:val="clear" w:pos="8176"/>
              <w:tab w:val="right" w:pos="9026" w:leader="dot"/>
            </w:tabs>
            <w:rPr/>
          </w:pPr>
          <w:hyperlink w:anchor="__RefHeading___Toc1794550_3224264995">
            <w:r>
              <w:rPr>
                <w:webHidden/>
                <w:rStyle w:val="IndexLink"/>
              </w:rPr>
              <w:t>۱۰</w:t>
            </w:r>
            <w:r>
              <w:rPr>
                <w:rStyle w:val="IndexLink"/>
                <w:rtl w:val="true"/>
              </w:rPr>
              <w:t xml:space="preserve"> </w:t>
            </w:r>
            <w:r>
              <w:rPr>
                <w:rStyle w:val="IndexLink"/>
                <w:rtl w:val="true"/>
              </w:rPr>
              <w:t xml:space="preserve">/ </w:t>
            </w:r>
            <w:r>
              <w:rPr>
                <w:rStyle w:val="IndexLink"/>
              </w:rPr>
              <w:t>۶۴</w:t>
            </w:r>
            <w:r>
              <w:rPr>
                <w:rStyle w:val="IndexLink"/>
                <w:rtl w:val="true"/>
              </w:rPr>
              <w:t xml:space="preserve"> حكيم هيدَجى</w:t>
            </w:r>
            <w:r>
              <w:rPr>
                <w:rStyle w:val="IndexLink"/>
                <w:rtl w:val="true"/>
              </w:rPr>
              <w:tab/>
            </w:r>
            <w:r>
              <w:rPr>
                <w:rStyle w:val="IndexLink"/>
              </w:rPr>
              <w:t>399</w:t>
            </w:r>
          </w:hyperlink>
        </w:p>
        <w:p>
          <w:pPr>
            <w:pStyle w:val="Contents3"/>
            <w:tabs>
              <w:tab w:val="clear" w:pos="8459"/>
              <w:tab w:val="right" w:pos="9026" w:leader="dot"/>
            </w:tabs>
            <w:rPr/>
          </w:pPr>
          <w:hyperlink w:anchor="__RefHeading___Toc1794552_3224264995">
            <w:r>
              <w:rPr>
                <w:webHidden/>
                <w:rStyle w:val="IndexLink"/>
                <w:rtl w:val="true"/>
              </w:rPr>
              <w:t>قرن پانزدهم</w:t>
            </w:r>
            <w:r>
              <w:rPr>
                <w:rStyle w:val="IndexLink"/>
                <w:rtl w:val="true"/>
              </w:rPr>
              <w:tab/>
            </w:r>
            <w:r>
              <w:rPr>
                <w:rStyle w:val="IndexLink"/>
              </w:rPr>
              <w:t>400</w:t>
            </w:r>
          </w:hyperlink>
        </w:p>
        <w:p>
          <w:pPr>
            <w:pStyle w:val="Contents4"/>
            <w:tabs>
              <w:tab w:val="clear" w:pos="8176"/>
              <w:tab w:val="right" w:pos="9026" w:leader="dot"/>
            </w:tabs>
            <w:rPr/>
          </w:pPr>
          <w:hyperlink w:anchor="__RefHeading___Toc1794554_3224264995">
            <w:r>
              <w:rPr>
                <w:webHidden/>
                <w:rStyle w:val="IndexLink"/>
              </w:rPr>
              <w:t>۱۰</w:t>
            </w:r>
            <w:r>
              <w:rPr>
                <w:rStyle w:val="IndexLink"/>
                <w:rtl w:val="true"/>
              </w:rPr>
              <w:t xml:space="preserve"> </w:t>
            </w:r>
            <w:r>
              <w:rPr>
                <w:rStyle w:val="IndexLink"/>
                <w:rtl w:val="true"/>
              </w:rPr>
              <w:t xml:space="preserve">/ </w:t>
            </w:r>
            <w:r>
              <w:rPr>
                <w:rStyle w:val="IndexLink"/>
              </w:rPr>
              <w:t>۶۵</w:t>
            </w:r>
            <w:r>
              <w:rPr>
                <w:rStyle w:val="IndexLink"/>
                <w:rtl w:val="true"/>
              </w:rPr>
              <w:t xml:space="preserve"> غروى اصفهانى</w:t>
            </w:r>
            <w:r>
              <w:rPr>
                <w:rStyle w:val="IndexLink"/>
                <w:rtl w:val="true"/>
              </w:rPr>
              <w:tab/>
            </w:r>
            <w:r>
              <w:rPr>
                <w:rStyle w:val="IndexLink"/>
              </w:rPr>
              <w:t>400</w:t>
            </w:r>
          </w:hyperlink>
        </w:p>
        <w:p>
          <w:pPr>
            <w:pStyle w:val="Contents4"/>
            <w:tabs>
              <w:tab w:val="clear" w:pos="8176"/>
              <w:tab w:val="right" w:pos="9026" w:leader="dot"/>
            </w:tabs>
            <w:rPr/>
          </w:pPr>
          <w:hyperlink w:anchor="__RefHeading___Toc1794556_3224264995">
            <w:r>
              <w:rPr>
                <w:webHidden/>
                <w:rStyle w:val="IndexLink"/>
              </w:rPr>
              <w:t>۱۰</w:t>
            </w:r>
            <w:r>
              <w:rPr>
                <w:rStyle w:val="IndexLink"/>
                <w:rtl w:val="true"/>
              </w:rPr>
              <w:t xml:space="preserve"> </w:t>
            </w:r>
            <w:r>
              <w:rPr>
                <w:rStyle w:val="IndexLink"/>
                <w:rtl w:val="true"/>
              </w:rPr>
              <w:t xml:space="preserve">/ </w:t>
            </w:r>
            <w:r>
              <w:rPr>
                <w:rStyle w:val="IndexLink"/>
              </w:rPr>
              <w:t>۶۶</w:t>
            </w:r>
            <w:r>
              <w:rPr>
                <w:rStyle w:val="IndexLink"/>
                <w:rtl w:val="true"/>
              </w:rPr>
              <w:t xml:space="preserve"> الهى قمشه اى</w:t>
            </w:r>
            <w:r>
              <w:rPr>
                <w:rStyle w:val="IndexLink"/>
                <w:rtl w:val="true"/>
              </w:rPr>
              <w:tab/>
            </w:r>
            <w:r>
              <w:rPr>
                <w:rStyle w:val="IndexLink"/>
              </w:rPr>
              <w:t>404</w:t>
            </w:r>
          </w:hyperlink>
        </w:p>
        <w:p>
          <w:pPr>
            <w:pStyle w:val="Contents4"/>
            <w:tabs>
              <w:tab w:val="clear" w:pos="8176"/>
              <w:tab w:val="right" w:pos="9026" w:leader="dot"/>
            </w:tabs>
            <w:rPr/>
          </w:pPr>
          <w:hyperlink w:anchor="__RefHeading___Toc1794558_3224264995">
            <w:r>
              <w:rPr>
                <w:webHidden/>
                <w:rStyle w:val="IndexLink"/>
              </w:rPr>
              <w:t>۱۰</w:t>
            </w:r>
            <w:r>
              <w:rPr>
                <w:rStyle w:val="IndexLink"/>
                <w:rtl w:val="true"/>
              </w:rPr>
              <w:t xml:space="preserve"> </w:t>
            </w:r>
            <w:r>
              <w:rPr>
                <w:rStyle w:val="IndexLink"/>
                <w:rtl w:val="true"/>
              </w:rPr>
              <w:t xml:space="preserve">/ </w:t>
            </w:r>
            <w:r>
              <w:rPr>
                <w:rStyle w:val="IndexLink"/>
              </w:rPr>
              <w:t>۶۷</w:t>
            </w:r>
            <w:r>
              <w:rPr>
                <w:rStyle w:val="IndexLink"/>
                <w:rtl w:val="true"/>
              </w:rPr>
              <w:t xml:space="preserve"> محمّد تقى بهار</w:t>
            </w:r>
            <w:r>
              <w:rPr>
                <w:rStyle w:val="IndexLink"/>
                <w:rtl w:val="true"/>
              </w:rPr>
              <w:tab/>
            </w:r>
            <w:r>
              <w:rPr>
                <w:rStyle w:val="IndexLink"/>
              </w:rPr>
              <w:t>407</w:t>
            </w:r>
          </w:hyperlink>
        </w:p>
        <w:p>
          <w:pPr>
            <w:pStyle w:val="Contents4"/>
            <w:tabs>
              <w:tab w:val="clear" w:pos="8176"/>
              <w:tab w:val="right" w:pos="9026" w:leader="dot"/>
            </w:tabs>
            <w:rPr/>
          </w:pPr>
          <w:hyperlink w:anchor="__RefHeading___Toc1794560_3224264995">
            <w:r>
              <w:rPr>
                <w:webHidden/>
                <w:rStyle w:val="IndexLink"/>
              </w:rPr>
              <w:t>۱۰</w:t>
            </w:r>
            <w:r>
              <w:rPr>
                <w:rStyle w:val="IndexLink"/>
                <w:rtl w:val="true"/>
              </w:rPr>
              <w:t xml:space="preserve"> </w:t>
            </w:r>
            <w:r>
              <w:rPr>
                <w:rStyle w:val="IndexLink"/>
                <w:rtl w:val="true"/>
              </w:rPr>
              <w:t xml:space="preserve">/ </w:t>
            </w:r>
            <w:r>
              <w:rPr>
                <w:rStyle w:val="IndexLink"/>
              </w:rPr>
              <w:t>۶۸</w:t>
            </w:r>
            <w:r>
              <w:rPr>
                <w:rStyle w:val="IndexLink"/>
                <w:rtl w:val="true"/>
              </w:rPr>
              <w:t xml:space="preserve"> صغير اصفهانى</w:t>
            </w:r>
            <w:r>
              <w:rPr>
                <w:rStyle w:val="IndexLink"/>
                <w:rtl w:val="true"/>
              </w:rPr>
              <w:tab/>
            </w:r>
            <w:r>
              <w:rPr>
                <w:rStyle w:val="IndexLink"/>
              </w:rPr>
              <w:t>409</w:t>
            </w:r>
          </w:hyperlink>
        </w:p>
        <w:p>
          <w:pPr>
            <w:pStyle w:val="Contents4"/>
            <w:tabs>
              <w:tab w:val="clear" w:pos="8176"/>
              <w:tab w:val="right" w:pos="9026" w:leader="dot"/>
            </w:tabs>
            <w:rPr/>
          </w:pPr>
          <w:hyperlink w:anchor="__RefHeading___Toc1794562_3224264995">
            <w:r>
              <w:rPr>
                <w:webHidden/>
                <w:rStyle w:val="IndexLink"/>
              </w:rPr>
              <w:t>۱۰</w:t>
            </w:r>
            <w:r>
              <w:rPr>
                <w:rStyle w:val="IndexLink"/>
                <w:rtl w:val="true"/>
              </w:rPr>
              <w:t xml:space="preserve"> </w:t>
            </w:r>
            <w:r>
              <w:rPr>
                <w:rStyle w:val="IndexLink"/>
                <w:rtl w:val="true"/>
              </w:rPr>
              <w:t xml:space="preserve">/ </w:t>
            </w:r>
            <w:r>
              <w:rPr>
                <w:rStyle w:val="IndexLink"/>
              </w:rPr>
              <w:t>۶۹</w:t>
            </w:r>
            <w:r>
              <w:rPr>
                <w:rStyle w:val="IndexLink"/>
                <w:rtl w:val="true"/>
              </w:rPr>
              <w:t xml:space="preserve"> اقبال لاهورى</w:t>
            </w:r>
            <w:r>
              <w:rPr>
                <w:rStyle w:val="IndexLink"/>
                <w:rtl w:val="true"/>
              </w:rPr>
              <w:tab/>
            </w:r>
            <w:r>
              <w:rPr>
                <w:rStyle w:val="IndexLink"/>
              </w:rPr>
              <w:t>411</w:t>
            </w:r>
          </w:hyperlink>
        </w:p>
        <w:p>
          <w:pPr>
            <w:pStyle w:val="Contents4"/>
            <w:tabs>
              <w:tab w:val="clear" w:pos="8176"/>
              <w:tab w:val="right" w:pos="9026" w:leader="dot"/>
            </w:tabs>
            <w:rPr/>
          </w:pPr>
          <w:hyperlink w:anchor="__RefHeading___Toc1794564_3224264995">
            <w:r>
              <w:rPr>
                <w:webHidden/>
                <w:rStyle w:val="IndexLink"/>
              </w:rPr>
              <w:t>۱۰</w:t>
            </w:r>
            <w:r>
              <w:rPr>
                <w:rStyle w:val="IndexLink"/>
                <w:rtl w:val="true"/>
              </w:rPr>
              <w:t xml:space="preserve"> </w:t>
            </w:r>
            <w:r>
              <w:rPr>
                <w:rStyle w:val="IndexLink"/>
                <w:rtl w:val="true"/>
              </w:rPr>
              <w:t xml:space="preserve">/ </w:t>
            </w:r>
            <w:r>
              <w:rPr>
                <w:rStyle w:val="IndexLink"/>
              </w:rPr>
              <w:t>۷۰</w:t>
            </w:r>
            <w:r>
              <w:rPr>
                <w:rStyle w:val="IndexLink"/>
                <w:rtl w:val="true"/>
              </w:rPr>
              <w:t xml:space="preserve"> مدرّس اصفهانى</w:t>
            </w:r>
            <w:r>
              <w:rPr>
                <w:rStyle w:val="IndexLink"/>
                <w:rtl w:val="true"/>
              </w:rPr>
              <w:tab/>
            </w:r>
            <w:r>
              <w:rPr>
                <w:rStyle w:val="IndexLink"/>
              </w:rPr>
              <w:t>413</w:t>
            </w:r>
          </w:hyperlink>
        </w:p>
        <w:p>
          <w:pPr>
            <w:pStyle w:val="Contents4"/>
            <w:tabs>
              <w:tab w:val="clear" w:pos="8176"/>
              <w:tab w:val="right" w:pos="9026" w:leader="dot"/>
            </w:tabs>
            <w:rPr/>
          </w:pPr>
          <w:hyperlink w:anchor="__RefHeading___Toc1794566_3224264995">
            <w:r>
              <w:rPr>
                <w:webHidden/>
                <w:rStyle w:val="IndexLink"/>
              </w:rPr>
              <w:t>۱۰</w:t>
            </w:r>
            <w:r>
              <w:rPr>
                <w:rStyle w:val="IndexLink"/>
                <w:rtl w:val="true"/>
              </w:rPr>
              <w:t xml:space="preserve"> </w:t>
            </w:r>
            <w:r>
              <w:rPr>
                <w:rStyle w:val="IndexLink"/>
                <w:rtl w:val="true"/>
              </w:rPr>
              <w:t xml:space="preserve">/ </w:t>
            </w:r>
            <w:r>
              <w:rPr>
                <w:rStyle w:val="IndexLink"/>
              </w:rPr>
              <w:t>۷۱</w:t>
            </w:r>
            <w:r>
              <w:rPr>
                <w:rStyle w:val="IndexLink"/>
                <w:rtl w:val="true"/>
              </w:rPr>
              <w:t xml:space="preserve"> جلال الدين همايى</w:t>
            </w:r>
            <w:r>
              <w:rPr>
                <w:rStyle w:val="IndexLink"/>
                <w:rtl w:val="true"/>
              </w:rPr>
              <w:tab/>
            </w:r>
            <w:r>
              <w:rPr>
                <w:rStyle w:val="IndexLink"/>
              </w:rPr>
              <w:t>415</w:t>
            </w:r>
          </w:hyperlink>
        </w:p>
        <w:p>
          <w:pPr>
            <w:pStyle w:val="Contents4"/>
            <w:tabs>
              <w:tab w:val="clear" w:pos="8176"/>
              <w:tab w:val="right" w:pos="9026" w:leader="dot"/>
            </w:tabs>
            <w:rPr/>
          </w:pPr>
          <w:hyperlink w:anchor="__RefHeading___Toc1794568_3224264995">
            <w:r>
              <w:rPr>
                <w:webHidden/>
                <w:rStyle w:val="IndexLink"/>
              </w:rPr>
              <w:t>۱۰</w:t>
            </w:r>
            <w:r>
              <w:rPr>
                <w:rStyle w:val="IndexLink"/>
                <w:rtl w:val="true"/>
              </w:rPr>
              <w:t xml:space="preserve"> </w:t>
            </w:r>
            <w:r>
              <w:rPr>
                <w:rStyle w:val="IndexLink"/>
                <w:rtl w:val="true"/>
              </w:rPr>
              <w:t xml:space="preserve">/ </w:t>
            </w:r>
            <w:r>
              <w:rPr>
                <w:rStyle w:val="IndexLink"/>
              </w:rPr>
              <w:t>۷۲</w:t>
            </w:r>
            <w:r>
              <w:rPr>
                <w:rStyle w:val="IndexLink"/>
                <w:rtl w:val="true"/>
              </w:rPr>
              <w:t xml:space="preserve"> محمّد حسين شهريار</w:t>
            </w:r>
            <w:r>
              <w:rPr>
                <w:rStyle w:val="IndexLink"/>
                <w:rtl w:val="true"/>
              </w:rPr>
              <w:tab/>
            </w:r>
            <w:r>
              <w:rPr>
                <w:rStyle w:val="IndexLink"/>
              </w:rPr>
              <w:t>418</w:t>
            </w:r>
          </w:hyperlink>
        </w:p>
        <w:p>
          <w:pPr>
            <w:pStyle w:val="Contents4"/>
            <w:tabs>
              <w:tab w:val="clear" w:pos="8176"/>
              <w:tab w:val="right" w:pos="9026" w:leader="dot"/>
            </w:tabs>
            <w:rPr/>
          </w:pPr>
          <w:hyperlink w:anchor="__RefHeading___Toc1794570_3224264995">
            <w:r>
              <w:rPr>
                <w:webHidden/>
                <w:rStyle w:val="IndexLink"/>
              </w:rPr>
              <w:t>۱۰</w:t>
            </w:r>
            <w:r>
              <w:rPr>
                <w:rStyle w:val="IndexLink"/>
                <w:rtl w:val="true"/>
              </w:rPr>
              <w:t xml:space="preserve"> </w:t>
            </w:r>
            <w:r>
              <w:rPr>
                <w:rStyle w:val="IndexLink"/>
                <w:rtl w:val="true"/>
              </w:rPr>
              <w:t xml:space="preserve">/ </w:t>
            </w:r>
            <w:r>
              <w:rPr>
                <w:rStyle w:val="IndexLink"/>
              </w:rPr>
              <w:t>۷۳</w:t>
            </w:r>
            <w:r>
              <w:rPr>
                <w:rStyle w:val="IndexLink"/>
                <w:rtl w:val="true"/>
              </w:rPr>
              <w:t xml:space="preserve"> ابو القاسم حالت</w:t>
            </w:r>
            <w:r>
              <w:rPr>
                <w:rStyle w:val="IndexLink"/>
                <w:rtl w:val="true"/>
              </w:rPr>
              <w:tab/>
            </w:r>
            <w:r>
              <w:rPr>
                <w:rStyle w:val="IndexLink"/>
              </w:rPr>
              <w:t>424</w:t>
            </w:r>
          </w:hyperlink>
        </w:p>
        <w:p>
          <w:pPr>
            <w:pStyle w:val="Contents4"/>
            <w:tabs>
              <w:tab w:val="clear" w:pos="8176"/>
              <w:tab w:val="right" w:pos="9026" w:leader="dot"/>
            </w:tabs>
            <w:rPr/>
          </w:pPr>
          <w:hyperlink w:anchor="__RefHeading___Toc1794572_3224264995">
            <w:r>
              <w:rPr>
                <w:webHidden/>
                <w:rStyle w:val="IndexLink"/>
              </w:rPr>
              <w:t>۱۰</w:t>
            </w:r>
            <w:r>
              <w:rPr>
                <w:rStyle w:val="IndexLink"/>
                <w:rtl w:val="true"/>
              </w:rPr>
              <w:t xml:space="preserve"> </w:t>
            </w:r>
            <w:r>
              <w:rPr>
                <w:rStyle w:val="IndexLink"/>
                <w:rtl w:val="true"/>
              </w:rPr>
              <w:t xml:space="preserve">/ </w:t>
            </w:r>
            <w:r>
              <w:rPr>
                <w:rStyle w:val="IndexLink"/>
              </w:rPr>
              <w:t>۷۴</w:t>
            </w:r>
            <w:r>
              <w:rPr>
                <w:rStyle w:val="IndexLink"/>
                <w:rtl w:val="true"/>
              </w:rPr>
              <w:t xml:space="preserve"> امام خمينى</w:t>
            </w:r>
            <w:r>
              <w:rPr>
                <w:rStyle w:val="IndexLink"/>
                <w:rtl w:val="true"/>
              </w:rPr>
              <w:tab/>
            </w:r>
            <w:r>
              <w:rPr>
                <w:rStyle w:val="IndexLink"/>
              </w:rPr>
              <w:t>426</w:t>
            </w:r>
          </w:hyperlink>
        </w:p>
        <w:p>
          <w:pPr>
            <w:pStyle w:val="Contents2"/>
            <w:tabs>
              <w:tab w:val="clear" w:pos="8743"/>
              <w:tab w:val="right" w:pos="9026" w:leader="dot"/>
            </w:tabs>
            <w:rPr/>
          </w:pPr>
          <w:hyperlink w:anchor="__RefHeading___Toc1794574_3224264995">
            <w:r>
              <w:rPr>
                <w:webHidden/>
                <w:rStyle w:val="IndexLink"/>
                <w:rtl w:val="true"/>
              </w:rPr>
              <w:t xml:space="preserve">بخش دهم </w:t>
            </w:r>
            <w:r>
              <w:rPr>
                <w:rStyle w:val="IndexLink"/>
                <w:rtl w:val="true"/>
              </w:rPr>
              <w:t xml:space="preserve">: </w:t>
            </w:r>
            <w:r>
              <w:rPr>
                <w:rStyle w:val="IndexLink"/>
                <w:rtl w:val="true"/>
              </w:rPr>
              <w:t>ويژگى هاى امام على</w:t>
            </w:r>
            <w:r>
              <w:rPr>
                <w:rStyle w:val="IndexLink"/>
                <w:rtl w:val="true"/>
              </w:rPr>
              <w:tab/>
            </w:r>
            <w:r>
              <w:rPr>
                <w:rStyle w:val="IndexLink"/>
              </w:rPr>
              <w:t>427</w:t>
            </w:r>
          </w:hyperlink>
        </w:p>
        <w:p>
          <w:pPr>
            <w:pStyle w:val="Contents3"/>
            <w:tabs>
              <w:tab w:val="clear" w:pos="8459"/>
              <w:tab w:val="right" w:pos="9026" w:leader="dot"/>
            </w:tabs>
            <w:rPr/>
          </w:pPr>
          <w:hyperlink w:anchor="__RefHeading___Toc1794576_3224264995">
            <w:r>
              <w:rPr>
                <w:webHidden/>
                <w:rStyle w:val="IndexLink"/>
                <w:rtl w:val="true"/>
              </w:rPr>
              <w:t>اشاره</w:t>
            </w:r>
            <w:r>
              <w:rPr>
                <w:rStyle w:val="IndexLink"/>
                <w:rtl w:val="true"/>
              </w:rPr>
              <w:tab/>
            </w:r>
            <w:r>
              <w:rPr>
                <w:rStyle w:val="IndexLink"/>
              </w:rPr>
              <w:t>427</w:t>
            </w:r>
          </w:hyperlink>
        </w:p>
        <w:p>
          <w:pPr>
            <w:pStyle w:val="Contents3"/>
            <w:tabs>
              <w:tab w:val="clear" w:pos="8459"/>
              <w:tab w:val="right" w:pos="9026" w:leader="dot"/>
            </w:tabs>
            <w:rPr/>
          </w:pPr>
          <w:hyperlink w:anchor="__RefHeading___Toc1794578_3224264995">
            <w:r>
              <w:rPr>
                <w:webHidden/>
                <w:rStyle w:val="IndexLink"/>
                <w:rtl w:val="true"/>
              </w:rPr>
              <w:t>سخنى درباره ويژگى هاى امام</w:t>
            </w:r>
            <w:r>
              <w:rPr>
                <w:rStyle w:val="IndexLink"/>
                <w:rtl w:val="true"/>
              </w:rPr>
              <w:tab/>
            </w:r>
            <w:r>
              <w:rPr>
                <w:rStyle w:val="IndexLink"/>
              </w:rPr>
              <w:t>429</w:t>
            </w:r>
          </w:hyperlink>
        </w:p>
        <w:p>
          <w:pPr>
            <w:pStyle w:val="Contents3"/>
            <w:tabs>
              <w:tab w:val="clear" w:pos="8459"/>
              <w:tab w:val="right" w:pos="9026" w:leader="dot"/>
            </w:tabs>
            <w:rPr/>
          </w:pPr>
          <w:hyperlink w:anchor="__RefHeading___Toc1794580_3224264995">
            <w:r>
              <w:rPr>
                <w:webHidden/>
                <w:rStyle w:val="IndexLink"/>
                <w:rtl w:val="true"/>
              </w:rPr>
              <w:t xml:space="preserve">فصل يكم </w:t>
            </w:r>
            <w:r>
              <w:rPr>
                <w:rStyle w:val="IndexLink"/>
                <w:rtl w:val="true"/>
              </w:rPr>
              <w:t xml:space="preserve">: </w:t>
            </w:r>
            <w:r>
              <w:rPr>
                <w:rStyle w:val="IndexLink"/>
                <w:rtl w:val="true"/>
              </w:rPr>
              <w:t>ويژگى هاى اعتقادى</w:t>
            </w:r>
            <w:r>
              <w:rPr>
                <w:rStyle w:val="IndexLink"/>
                <w:rtl w:val="true"/>
              </w:rPr>
              <w:tab/>
            </w:r>
            <w:r>
              <w:rPr>
                <w:rStyle w:val="IndexLink"/>
              </w:rPr>
              <w:t>433</w:t>
            </w:r>
          </w:hyperlink>
        </w:p>
        <w:p>
          <w:pPr>
            <w:pStyle w:val="Contents4"/>
            <w:tabs>
              <w:tab w:val="clear" w:pos="8176"/>
              <w:tab w:val="right" w:pos="9026" w:leader="dot"/>
            </w:tabs>
            <w:rPr/>
          </w:pPr>
          <w:hyperlink w:anchor="__RefHeading___Toc179458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لحظه اى به خدا كفر نورزيد</w:t>
            </w:r>
            <w:r>
              <w:rPr>
                <w:rStyle w:val="IndexLink"/>
                <w:rtl w:val="true"/>
              </w:rPr>
              <w:tab/>
            </w:r>
            <w:r>
              <w:rPr>
                <w:rStyle w:val="IndexLink"/>
              </w:rPr>
              <w:t>433</w:t>
            </w:r>
          </w:hyperlink>
        </w:p>
        <w:p>
          <w:pPr>
            <w:pStyle w:val="Contents4"/>
            <w:tabs>
              <w:tab w:val="clear" w:pos="8176"/>
              <w:tab w:val="right" w:pos="9026" w:leader="dot"/>
            </w:tabs>
            <w:rPr/>
          </w:pPr>
          <w:hyperlink w:anchor="__RefHeading___Toc179458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نخستين مسلمان</w:t>
            </w:r>
            <w:r>
              <w:rPr>
                <w:rStyle w:val="IndexLink"/>
                <w:rtl w:val="true"/>
              </w:rPr>
              <w:tab/>
            </w:r>
            <w:r>
              <w:rPr>
                <w:rStyle w:val="IndexLink"/>
              </w:rPr>
              <w:t>437</w:t>
            </w:r>
          </w:hyperlink>
        </w:p>
        <w:p>
          <w:pPr>
            <w:pStyle w:val="Contents5"/>
            <w:tabs>
              <w:tab w:val="clear" w:pos="7892"/>
              <w:tab w:val="right" w:pos="9026" w:leader="dot"/>
            </w:tabs>
            <w:rPr/>
          </w:pPr>
          <w:hyperlink w:anchor="__RefHeading___Toc1794586_3224264995">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179458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سنّ وى در زمان ايمان آوردن</w:t>
            </w:r>
            <w:r>
              <w:rPr>
                <w:rStyle w:val="IndexLink"/>
                <w:rtl w:val="true"/>
              </w:rPr>
              <w:tab/>
            </w:r>
            <w:r>
              <w:rPr>
                <w:rStyle w:val="IndexLink"/>
              </w:rPr>
              <w:t>455</w:t>
            </w:r>
          </w:hyperlink>
        </w:p>
        <w:p>
          <w:pPr>
            <w:pStyle w:val="Contents5"/>
            <w:tabs>
              <w:tab w:val="clear" w:pos="7892"/>
              <w:tab w:val="right" w:pos="9026" w:leader="dot"/>
            </w:tabs>
            <w:rPr/>
          </w:pPr>
          <w:hyperlink w:anchor="__RefHeading___Toc179459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روز اسلام آوردنش</w:t>
            </w:r>
            <w:r>
              <w:rPr>
                <w:rStyle w:val="IndexLink"/>
                <w:rtl w:val="true"/>
              </w:rPr>
              <w:tab/>
            </w:r>
            <w:r>
              <w:rPr>
                <w:rStyle w:val="IndexLink"/>
              </w:rPr>
              <w:t>459</w:t>
            </w:r>
          </w:hyperlink>
        </w:p>
        <w:p>
          <w:pPr>
            <w:pStyle w:val="Contents4"/>
            <w:tabs>
              <w:tab w:val="clear" w:pos="8176"/>
              <w:tab w:val="right" w:pos="9026" w:leader="dot"/>
            </w:tabs>
            <w:rPr/>
          </w:pPr>
          <w:hyperlink w:anchor="__RefHeading___Toc179459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با يقين ترين امّت</w:t>
            </w:r>
            <w:r>
              <w:rPr>
                <w:rStyle w:val="IndexLink"/>
                <w:rtl w:val="true"/>
              </w:rPr>
              <w:tab/>
            </w:r>
            <w:r>
              <w:rPr>
                <w:rStyle w:val="IndexLink"/>
              </w:rPr>
              <w:t>461</w:t>
            </w:r>
          </w:hyperlink>
        </w:p>
        <w:p>
          <w:pPr>
            <w:pStyle w:val="Contents4"/>
            <w:tabs>
              <w:tab w:val="clear" w:pos="8176"/>
              <w:tab w:val="right" w:pos="9026" w:leader="dot"/>
            </w:tabs>
            <w:rPr/>
          </w:pPr>
          <w:hyperlink w:anchor="__RefHeading___Toc1794594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خالص ترين مؤمن</w:t>
            </w:r>
            <w:r>
              <w:rPr>
                <w:rStyle w:val="IndexLink"/>
                <w:rtl w:val="true"/>
              </w:rPr>
              <w:tab/>
            </w:r>
            <w:r>
              <w:rPr>
                <w:rStyle w:val="IndexLink"/>
              </w:rPr>
              <w:t>465</w:t>
            </w:r>
          </w:hyperlink>
        </w:p>
        <w:p>
          <w:pPr>
            <w:pStyle w:val="Contents4"/>
            <w:tabs>
              <w:tab w:val="clear" w:pos="8176"/>
              <w:tab w:val="right" w:pos="9026" w:leader="dot"/>
            </w:tabs>
            <w:rPr/>
          </w:pPr>
          <w:hyperlink w:anchor="__RefHeading___Toc1794596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برترين اهل زمين در ايمان</w:t>
            </w:r>
            <w:r>
              <w:rPr>
                <w:rStyle w:val="IndexLink"/>
                <w:rtl w:val="true"/>
              </w:rPr>
              <w:tab/>
            </w:r>
            <w:r>
              <w:rPr>
                <w:rStyle w:val="IndexLink"/>
              </w:rPr>
              <w:t>467</w:t>
            </w:r>
          </w:hyperlink>
        </w:p>
        <w:p>
          <w:pPr>
            <w:pStyle w:val="Contents4"/>
            <w:tabs>
              <w:tab w:val="clear" w:pos="8176"/>
              <w:tab w:val="right" w:pos="9026" w:leader="dot"/>
            </w:tabs>
            <w:rPr/>
          </w:pPr>
          <w:hyperlink w:anchor="__RefHeading___Toc1794598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خداوند ، دل او را به ايمان آزمود</w:t>
            </w:r>
            <w:r>
              <w:rPr>
                <w:rStyle w:val="IndexLink"/>
                <w:rtl w:val="true"/>
              </w:rPr>
              <w:tab/>
            </w:r>
            <w:r>
              <w:rPr>
                <w:rStyle w:val="IndexLink"/>
              </w:rPr>
              <w:t>469</w:t>
            </w:r>
          </w:hyperlink>
        </w:p>
        <w:p>
          <w:pPr>
            <w:pStyle w:val="Contents4"/>
            <w:tabs>
              <w:tab w:val="clear" w:pos="8176"/>
              <w:tab w:val="right" w:pos="9026" w:leader="dot"/>
            </w:tabs>
            <w:rPr/>
          </w:pPr>
          <w:hyperlink w:anchor="__RefHeading___Toc1794600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ايمان با گوشت و خونش عجين شده</w:t>
            </w:r>
            <w:r>
              <w:rPr>
                <w:rStyle w:val="IndexLink"/>
                <w:rtl w:val="true"/>
              </w:rPr>
              <w:tab/>
            </w:r>
            <w:r>
              <w:rPr>
                <w:rStyle w:val="IndexLink"/>
              </w:rPr>
              <w:t>471</w:t>
            </w:r>
          </w:hyperlink>
        </w:p>
        <w:p>
          <w:pPr>
            <w:pStyle w:val="Contents4"/>
            <w:tabs>
              <w:tab w:val="clear" w:pos="8176"/>
              <w:tab w:val="right" w:pos="9026" w:leader="dot"/>
            </w:tabs>
            <w:rPr/>
          </w:pPr>
          <w:hyperlink w:anchor="__RefHeading___Toc1794602_3224264995">
            <w:r>
              <w:rPr>
                <w:webHidden/>
                <w:rStyle w:val="IndexLink"/>
                <w:rtl w:val="true"/>
              </w:rPr>
              <w:t>سخنى درباره زمان اسلام آوردن امام</w:t>
            </w:r>
            <w:r>
              <w:rPr>
                <w:rStyle w:val="IndexLink"/>
                <w:rtl w:val="true"/>
              </w:rPr>
              <w:tab/>
            </w:r>
            <w:r>
              <w:rPr>
                <w:rStyle w:val="IndexLink"/>
              </w:rPr>
              <w:t>473</w:t>
            </w:r>
          </w:hyperlink>
        </w:p>
        <w:p>
          <w:pPr>
            <w:pStyle w:val="Contents3"/>
            <w:tabs>
              <w:tab w:val="clear" w:pos="8459"/>
              <w:tab w:val="right" w:pos="9026" w:leader="dot"/>
            </w:tabs>
            <w:rPr/>
          </w:pPr>
          <w:hyperlink w:anchor="__RefHeading___Toc1794604_3224264995">
            <w:r>
              <w:rPr>
                <w:webHidden/>
                <w:rStyle w:val="IndexLink"/>
                <w:rtl w:val="true"/>
              </w:rPr>
              <w:t xml:space="preserve">فصل دوم </w:t>
            </w:r>
            <w:r>
              <w:rPr>
                <w:rStyle w:val="IndexLink"/>
                <w:rtl w:val="true"/>
              </w:rPr>
              <w:t xml:space="preserve">: </w:t>
            </w:r>
            <w:r>
              <w:rPr>
                <w:rStyle w:val="IndexLink"/>
                <w:rtl w:val="true"/>
              </w:rPr>
              <w:t>ويژگى هاى اخلاقى</w:t>
            </w:r>
            <w:r>
              <w:rPr>
                <w:rStyle w:val="IndexLink"/>
                <w:rtl w:val="true"/>
              </w:rPr>
              <w:tab/>
            </w:r>
            <w:r>
              <w:rPr>
                <w:rStyle w:val="IndexLink"/>
              </w:rPr>
              <w:t>481</w:t>
            </w:r>
          </w:hyperlink>
        </w:p>
        <w:p>
          <w:pPr>
            <w:pStyle w:val="Contents4"/>
            <w:tabs>
              <w:tab w:val="clear" w:pos="8176"/>
              <w:tab w:val="right" w:pos="9026" w:leader="dot"/>
            </w:tabs>
            <w:rPr/>
          </w:pPr>
          <w:hyperlink w:anchor="__RefHeading___Toc179460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خوش اخلاقى</w:t>
            </w:r>
            <w:r>
              <w:rPr>
                <w:rStyle w:val="IndexLink"/>
                <w:rtl w:val="true"/>
              </w:rPr>
              <w:tab/>
            </w:r>
            <w:r>
              <w:rPr>
                <w:rStyle w:val="IndexLink"/>
              </w:rPr>
              <w:t>481</w:t>
            </w:r>
          </w:hyperlink>
        </w:p>
        <w:p>
          <w:pPr>
            <w:pStyle w:val="Contents4"/>
            <w:tabs>
              <w:tab w:val="clear" w:pos="8176"/>
              <w:tab w:val="right" w:pos="9026" w:leader="dot"/>
            </w:tabs>
            <w:rPr/>
          </w:pPr>
          <w:hyperlink w:anchor="__RefHeading___Toc179460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بسيار خندان بودن</w:t>
            </w:r>
            <w:r>
              <w:rPr>
                <w:rStyle w:val="IndexLink"/>
                <w:rtl w:val="true"/>
              </w:rPr>
              <w:tab/>
            </w:r>
            <w:r>
              <w:rPr>
                <w:rStyle w:val="IndexLink"/>
              </w:rPr>
              <w:t>485</w:t>
            </w:r>
          </w:hyperlink>
        </w:p>
        <w:p>
          <w:pPr>
            <w:pStyle w:val="Contents4"/>
            <w:tabs>
              <w:tab w:val="clear" w:pos="8176"/>
              <w:tab w:val="right" w:pos="9026" w:leader="dot"/>
            </w:tabs>
            <w:rPr/>
          </w:pPr>
          <w:hyperlink w:anchor="__RefHeading___Toc179461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سعه صدر</w:t>
            </w:r>
            <w:r>
              <w:rPr>
                <w:rStyle w:val="IndexLink"/>
                <w:rtl w:val="true"/>
              </w:rPr>
              <w:tab/>
            </w:r>
            <w:r>
              <w:rPr>
                <w:rStyle w:val="IndexLink"/>
              </w:rPr>
              <w:t>487</w:t>
            </w:r>
          </w:hyperlink>
        </w:p>
        <w:p>
          <w:pPr>
            <w:pStyle w:val="Contents4"/>
            <w:tabs>
              <w:tab w:val="clear" w:pos="8176"/>
              <w:tab w:val="right" w:pos="9026" w:leader="dot"/>
            </w:tabs>
            <w:rPr/>
          </w:pPr>
          <w:hyperlink w:anchor="__RefHeading___Toc179461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شكيبايى با خار در چشم</w:t>
            </w:r>
            <w:r>
              <w:rPr>
                <w:rStyle w:val="IndexLink"/>
                <w:rtl w:val="true"/>
              </w:rPr>
              <w:tab/>
            </w:r>
            <w:r>
              <w:rPr>
                <w:rStyle w:val="IndexLink"/>
              </w:rPr>
              <w:t>489</w:t>
            </w:r>
          </w:hyperlink>
        </w:p>
        <w:p>
          <w:pPr>
            <w:pStyle w:val="Contents4"/>
            <w:tabs>
              <w:tab w:val="clear" w:pos="8176"/>
              <w:tab w:val="right" w:pos="9026" w:leader="dot"/>
            </w:tabs>
            <w:rPr/>
          </w:pPr>
          <w:hyperlink w:anchor="__RefHeading___Toc1794614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بردبارترينِ مردم</w:t>
            </w:r>
            <w:r>
              <w:rPr>
                <w:rStyle w:val="IndexLink"/>
                <w:rtl w:val="true"/>
              </w:rPr>
              <w:tab/>
            </w:r>
            <w:r>
              <w:rPr>
                <w:rStyle w:val="IndexLink"/>
              </w:rPr>
              <w:t>502</w:t>
            </w:r>
          </w:hyperlink>
        </w:p>
        <w:p>
          <w:pPr>
            <w:pStyle w:val="Contents4"/>
            <w:tabs>
              <w:tab w:val="clear" w:pos="8176"/>
              <w:tab w:val="right" w:pos="9026" w:leader="dot"/>
            </w:tabs>
            <w:rPr/>
          </w:pPr>
          <w:hyperlink w:anchor="__RefHeading___Toc1794616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قدرت اراده و پايدارى</w:t>
            </w:r>
            <w:r>
              <w:rPr>
                <w:rStyle w:val="IndexLink"/>
                <w:rtl w:val="true"/>
              </w:rPr>
              <w:tab/>
            </w:r>
            <w:r>
              <w:rPr>
                <w:rStyle w:val="IndexLink"/>
              </w:rPr>
              <w:t>508</w:t>
            </w:r>
          </w:hyperlink>
        </w:p>
        <w:p>
          <w:pPr>
            <w:pStyle w:val="Contents4"/>
            <w:tabs>
              <w:tab w:val="clear" w:pos="8176"/>
              <w:tab w:val="right" w:pos="9026" w:leader="dot"/>
            </w:tabs>
            <w:rPr/>
          </w:pPr>
          <w:hyperlink w:anchor="__RefHeading___Toc1794618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كمال خلوص</w:t>
            </w:r>
            <w:r>
              <w:rPr>
                <w:rStyle w:val="IndexLink"/>
                <w:rtl w:val="true"/>
              </w:rPr>
              <w:tab/>
            </w:r>
            <w:r>
              <w:rPr>
                <w:rStyle w:val="IndexLink"/>
              </w:rPr>
              <w:t>512</w:t>
            </w:r>
          </w:hyperlink>
        </w:p>
        <w:p>
          <w:pPr>
            <w:pStyle w:val="Contents4"/>
            <w:tabs>
              <w:tab w:val="clear" w:pos="8176"/>
              <w:tab w:val="right" w:pos="9026" w:leader="dot"/>
            </w:tabs>
            <w:rPr/>
          </w:pPr>
          <w:hyperlink w:anchor="__RefHeading___Toc1794620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كمال راستى</w:t>
            </w:r>
            <w:r>
              <w:rPr>
                <w:rStyle w:val="IndexLink"/>
                <w:rtl w:val="true"/>
              </w:rPr>
              <w:tab/>
            </w:r>
            <w:r>
              <w:rPr>
                <w:rStyle w:val="IndexLink"/>
              </w:rPr>
              <w:t>514</w:t>
            </w:r>
          </w:hyperlink>
        </w:p>
        <w:p>
          <w:pPr>
            <w:pStyle w:val="Contents4"/>
            <w:tabs>
              <w:tab w:val="clear" w:pos="8176"/>
              <w:tab w:val="right" w:pos="9026" w:leader="dot"/>
            </w:tabs>
            <w:rPr/>
          </w:pPr>
          <w:hyperlink w:anchor="__RefHeading___Toc1794622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كمالِ از خود گذشتگى</w:t>
            </w:r>
            <w:r>
              <w:rPr>
                <w:rStyle w:val="IndexLink"/>
                <w:rtl w:val="true"/>
              </w:rPr>
              <w:tab/>
            </w:r>
            <w:r>
              <w:rPr>
                <w:rStyle w:val="IndexLink"/>
              </w:rPr>
              <w:t>516</w:t>
            </w:r>
          </w:hyperlink>
        </w:p>
        <w:p>
          <w:pPr>
            <w:pStyle w:val="Contents4"/>
            <w:tabs>
              <w:tab w:val="clear" w:pos="8176"/>
              <w:tab w:val="right" w:pos="9026" w:leader="dot"/>
            </w:tabs>
            <w:rPr/>
          </w:pPr>
          <w:hyperlink w:anchor="__RefHeading___Toc1794624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غيرتمندى بسيار</w:t>
            </w:r>
            <w:r>
              <w:rPr>
                <w:rStyle w:val="IndexLink"/>
                <w:rtl w:val="true"/>
              </w:rPr>
              <w:tab/>
            </w:r>
            <w:r>
              <w:rPr>
                <w:rStyle w:val="IndexLink"/>
              </w:rPr>
              <w:t>522</w:t>
            </w:r>
          </w:hyperlink>
        </w:p>
        <w:p>
          <w:pPr>
            <w:pStyle w:val="Contents4"/>
            <w:tabs>
              <w:tab w:val="clear" w:pos="8176"/>
              <w:tab w:val="right" w:pos="9026" w:leader="dot"/>
            </w:tabs>
            <w:rPr/>
          </w:pPr>
          <w:hyperlink w:anchor="__RefHeading___Toc1794626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زينت زهد</w:t>
            </w:r>
            <w:r>
              <w:rPr>
                <w:rStyle w:val="IndexLink"/>
                <w:rtl w:val="true"/>
              </w:rPr>
              <w:tab/>
            </w:r>
            <w:r>
              <w:rPr>
                <w:rStyle w:val="IndexLink"/>
              </w:rPr>
              <w:t>524</w:t>
            </w:r>
          </w:hyperlink>
        </w:p>
        <w:p>
          <w:pPr>
            <w:pStyle w:val="Contents4"/>
            <w:tabs>
              <w:tab w:val="clear" w:pos="8176"/>
              <w:tab w:val="right" w:pos="9026" w:leader="dot"/>
            </w:tabs>
            <w:rPr/>
          </w:pPr>
          <w:hyperlink w:anchor="__RefHeading___Toc1794628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بخشندگى</w:t>
            </w:r>
            <w:r>
              <w:rPr>
                <w:rStyle w:val="IndexLink"/>
                <w:rtl w:val="true"/>
              </w:rPr>
              <w:tab/>
            </w:r>
            <w:r>
              <w:rPr>
                <w:rStyle w:val="IndexLink"/>
              </w:rPr>
              <w:t>548</w:t>
            </w:r>
          </w:hyperlink>
        </w:p>
        <w:p>
          <w:pPr>
            <w:pStyle w:val="Contents4"/>
            <w:tabs>
              <w:tab w:val="clear" w:pos="8176"/>
              <w:tab w:val="right" w:pos="9026" w:leader="dot"/>
            </w:tabs>
            <w:rPr/>
          </w:pPr>
          <w:hyperlink w:anchor="__RefHeading___Toc1794630_3224264995">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 xml:space="preserve"> فروتنى با وجود بزرگى</w:t>
            </w:r>
            <w:r>
              <w:rPr>
                <w:rStyle w:val="IndexLink"/>
                <w:rtl w:val="true"/>
              </w:rPr>
              <w:tab/>
            </w:r>
            <w:r>
              <w:rPr>
                <w:rStyle w:val="IndexLink"/>
              </w:rPr>
              <w:t>567</w:t>
            </w:r>
          </w:hyperlink>
        </w:p>
        <w:p>
          <w:pPr>
            <w:pStyle w:val="Contents4"/>
            <w:tabs>
              <w:tab w:val="clear" w:pos="8176"/>
              <w:tab w:val="right" w:pos="9026" w:leader="dot"/>
            </w:tabs>
            <w:rPr/>
          </w:pPr>
          <w:hyperlink w:anchor="__RefHeading___Toc1794632_3224264995">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 xml:space="preserve"> شدّت در راه خدا</w:t>
            </w:r>
            <w:r>
              <w:rPr>
                <w:rStyle w:val="IndexLink"/>
                <w:rtl w:val="true"/>
              </w:rPr>
              <w:tab/>
            </w:r>
            <w:r>
              <w:rPr>
                <w:rStyle w:val="IndexLink"/>
              </w:rPr>
              <w:t>571</w:t>
            </w:r>
          </w:hyperlink>
        </w:p>
        <w:p>
          <w:pPr>
            <w:pStyle w:val="Contents4"/>
            <w:tabs>
              <w:tab w:val="clear" w:pos="8176"/>
              <w:tab w:val="right" w:pos="9026" w:leader="dot"/>
            </w:tabs>
            <w:rPr/>
          </w:pPr>
          <w:hyperlink w:anchor="__RefHeading___Toc1794634_3224264995">
            <w:r>
              <w:rPr>
                <w:webHidden/>
                <w:rStyle w:val="IndexLink"/>
              </w:rPr>
              <w:t>۲</w:t>
            </w:r>
            <w:r>
              <w:rPr>
                <w:rStyle w:val="IndexLink"/>
                <w:rtl w:val="true"/>
              </w:rPr>
              <w:t xml:space="preserve"> </w:t>
            </w:r>
            <w:r>
              <w:rPr>
                <w:rStyle w:val="IndexLink"/>
                <w:rtl w:val="true"/>
              </w:rPr>
              <w:t xml:space="preserve">/ </w:t>
            </w:r>
            <w:r>
              <w:rPr>
                <w:rStyle w:val="IndexLink"/>
              </w:rPr>
              <w:t>۱۵</w:t>
            </w:r>
            <w:r>
              <w:rPr>
                <w:rStyle w:val="IndexLink"/>
                <w:rtl w:val="true"/>
              </w:rPr>
              <w:t xml:space="preserve"> جمع بين اضداد</w:t>
            </w:r>
            <w:r>
              <w:rPr>
                <w:rStyle w:val="IndexLink"/>
                <w:rtl w:val="true"/>
              </w:rPr>
              <w:tab/>
            </w:r>
            <w:r>
              <w:rPr>
                <w:rStyle w:val="IndexLink"/>
              </w:rPr>
              <w:t>573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15_128092"/>
      <w:bookmarkStart w:id="1" w:name="pg12815_128092"/>
      <w:bookmarkEnd w:id="1"/>
    </w:p>
    <w:p>
      <w:pPr>
        <w:pStyle w:val="Heading2"/>
        <w:numPr>
          <w:ilvl w:val="1"/>
          <w:numId w:val="1"/>
        </w:numPr>
        <w:rPr/>
      </w:pPr>
      <w:bookmarkStart w:id="2" w:name="pg12815_128092"/>
      <w:bookmarkStart w:id="3" w:name="__RefHeading___Toc1794282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موسوعه‌الامام علي‌بن‌ابي‌طالب في‌الكتاب و السنته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اميرالمؤمنين عليه‌السلام بر پايه قرآن، حديث و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محمد‌كاظم طباطبايي، محمود طباطبايي‌نژاد ؛ ترجمه‌ي مهدي مهريزي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پنجم،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هشتم، نهم و يازدهم كتاب حاضر محمدعلي سلطاني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دوم و دوازدهم كتاب حاضر عبدالهادي مسعودي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سيدمحمدكاظم،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۲۰۹۲۷۳۰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4284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لسان أصحابه</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أبُو الأَسوَدِ الدُّؤَلِيُّربيع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زِيادُ بنُ أبيهِ أبَا الأَسوَدِ عَن حُبِّ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عَلِيٍّ يَزدادُ في قَلبي حِدَّةً ، كَما يَزدادُ حُبُّ مُعاوِيَةَ في قَلبِكَ ؛ فَإِنّي اُريدُ اللّهَ وَالدّارَ الآخِرَةَ بِحُبّي عَلِيّا ، وتُريدُ الدُّنيا بِزينَتِها بِحُبِّكَ مُعاوِيَةَ ، ومَثَلي ومَثَلُكَ كَما قالَ إخوَةُ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خَليلانِ مُختَلِفٌ شَأنُنا اُريدُ العَلاءَ ويَهوِى اليَمَن اُحِبُّ دِماءَ بَني مالِك وراقَ المُعَلّى </w:t>
      </w:r>
      <w:r>
        <w:rPr>
          <w:rStyle w:val="FootnoteAnchor"/>
          <w:rtl w:val="true"/>
        </w:rPr>
        <w:footnoteReference w:id="2"/>
      </w:r>
      <w:r>
        <w:rPr>
          <w:rFonts w:ascii="Amiri" w:hAnsi="Amiri" w:eastAsia="Amiri" w:cs="Amiri"/>
          <w:color w:val="111111"/>
          <w:sz w:val="28"/>
          <w:sz w:val="28"/>
          <w:szCs w:val="28"/>
          <w:rtl w:val="true"/>
          <w:lang w:bidi="ar-SA"/>
        </w:rPr>
        <w:t xml:space="preserve">بَياضَ اللَّبَنِ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الاستيعابـ في رِثاءِ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الأَسوَدِ الدُّؤَلِيُّ وأكثَرُهُم يَرويها لِاُمِّ الهَيثَمِ بِنتِ العُريانِ النَّخَعِيَّةِ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عَينُ وَيحَكِ أسعِدينا أ لا تَبكي أميرَ المُؤمِنينا تُبَكّي اُمُّ كُلثومٍ عَلَيهِ بِعَبرَتِها وقَد رَأَتِ اليَقينا ألا قُل لِلخَوارِجِ حَيثُ كانوا فَلا قَرَّت عُيونُ الشّامِتينا أ في شَهرِ الصِّيامِ فَجَعتُمونا بِخَيرِ النّاسِ طُرّا أجمَعينا قَتَلتُم خَيرَ مَن رَكِبَ المَطايا وذَلَّلَها ومَن رَكِبَ السَّفينا ومَن لَبِسَ النِّعالَ ومَن حَذاها ومَن قَرَأَ المَثانِيَ وَالمِئينا فَكُلُّ مَناقِبِ الخَيراتِ فيهِ وحُبُّ رَسولِ رَبِّ العالَمينا لَقَد عَلِمَت قُرَيشٌ حَيثُ كانَت بِأَنَّكَ خَيرُها حَسَبا ودينا إذَا استَقبَلتَ وَجهَ أبي حُسَينِ رَأَيتَ البَدرَ فَوقَ النّاظِرينا وكُنّا قَبلَ مَقتَلِهِ بِخَيرِ نَرى مَولى رَسولِ اللّهِ فينا يُقيمُ الحَقَّ لا يَرتابُ فيهِ ويَعدِلُ فِي العِدا وَالأَقرَبينا ولَيسَ بِكاتِمٍ عِلماً لَدَيهِ ولَم يُخلَق مِنَ المُتَجَبِّرينا كَأَنَّ النّاسَ إذ فَقَدوا عَلِيّا نَعامٌ حارَ في بَلَدٍ سِنينا فَلا تَشمَت مُعاوِيَةَ بنَ صَخرِ فَإِنَّ بَقِيَّةَ الخُلَفاءِ فينا </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815_128098"/>
    </w:p>
    <w:p>
      <w:pPr>
        <w:pStyle w:val="Heading2"/>
        <w:numPr>
          <w:ilvl w:val="1"/>
          <w:numId w:val="1"/>
        </w:numPr>
        <w:rPr/>
      </w:pPr>
      <w:bookmarkStart w:id="8" w:name="__RefHeading___Toc1794286_3224264995"/>
      <w:bookmarkStart w:id="9" w:name="_Toc3"/>
      <w:bookmarkEnd w:id="7"/>
      <w:bookmarkEnd w:id="8"/>
      <w:r>
        <w:rPr>
          <w:rtl w:val="true"/>
        </w:rPr>
        <w:t xml:space="preserve">فصل هفتم </w:t>
      </w:r>
      <w:r>
        <w:rPr>
          <w:rtl w:val="true"/>
        </w:rPr>
        <w:t xml:space="preserve">: </w:t>
      </w:r>
      <w:r>
        <w:rPr>
          <w:rtl w:val="true"/>
        </w:rPr>
        <w:t>على از زبان يارانش</w:t>
      </w:r>
      <w:bookmarkEnd w:id="9"/>
    </w:p>
    <w:p>
      <w:pPr>
        <w:pStyle w:val="Heading3"/>
        <w:numPr>
          <w:ilvl w:val="2"/>
          <w:numId w:val="1"/>
        </w:numPr>
        <w:rPr/>
      </w:pPr>
      <w:bookmarkStart w:id="10" w:name="__RefHeading___Toc1794288_3224264995"/>
      <w:bookmarkStart w:id="11" w:name="_Toc4"/>
      <w:bookmarkEnd w:id="10"/>
      <w:r>
        <w:rPr/>
        <w:t>۷</w:t>
      </w:r>
      <w:r>
        <w:rPr>
          <w:rtl w:val="true"/>
        </w:rPr>
        <w:t xml:space="preserve"> </w:t>
      </w:r>
      <w:r>
        <w:rPr>
          <w:rtl w:val="true"/>
        </w:rPr>
        <w:t xml:space="preserve">/ </w:t>
      </w:r>
      <w:r>
        <w:rPr/>
        <w:t>۱</w:t>
      </w:r>
      <w:r>
        <w:rPr>
          <w:rtl w:val="true"/>
        </w:rPr>
        <w:t xml:space="preserve"> ابو الأسود دُئلى</w:t>
      </w:r>
      <w:bookmarkEnd w:id="11"/>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زبان يارانش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ابو الأسود دُئلىربيع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 ، از ابو الأسود درباره دوستى على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الأسود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على در دل من ، شديدتر مى گردد ، همان گونه كه دوستىِ معاويه در دل تو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 داشتن على ، خداوند و خانه آخرت را مى طلبم ، و تو با دوست داشتن معاويه ، دنيا و زيور آن را مى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و تو ، چنان است كه شاعر مَذحِجى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دوست با خواستِ گونه گونيم من بزرگى مى جويم و او به يمن ،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بنى مالك را و شير دوش ، سفيدىِ شير را در نظر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الاستيعابـ در سوگ امير 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الأسود دؤلى ـ و اكثر آن را به امّ هيثم ، دختر عريان نخعى نسبت مى دهند ـ ،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ديده ،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ياريمان كن بر امير مؤمنان ، گريه نمى كنى؟ امّ كلثوم ، بر او گريست و به يقين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خوارج ، هر جا كه هستند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بدخواهان ما روشن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ماه رمضان ، همه ما را سوگوار كرديد؟ با كشتن بهترينِ مردم؟ آن كه كشتيدش، بهترين كسى بود كه بر اسب نشست وآن را رام ساخت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نعلين پوشيد و كفش به پا كرد و آن كه آيات سوره هاى بلند و كوتاه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صفت هاى خوب در او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فرستاده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هر جا كه بودند ، مى دانستند كه تو از نظر دين و خاندان ، بهترينِ آنانى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ابو حسين ، رو به رو شوى ماه را بر بالاى ديدگان وى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كشته شدن او ، به خير بوديم و ولىّ پيامبر خدا را در بين خود مى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حق را به پا مى داشت و در آن ، ترديد نمى كرد و در بين دشمن و نزديكان ، عدالت را به كار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را كه در نزدش بود ، پوشيده نداشت و از ستمكاران ، آفريده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هنگامى كه على را از دست دادند چون چارپايانى بودند كه سال ها در شهر ، حيران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معاوية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سرزنش مكن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خليفه ها در بين ما بود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رثاء الإمام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الأَحنَفُ بنُ قَيسٍتنبيه الخواطر عن الأحنف بن قيسـ لَمّا سَأَلَهُ مُعاوِيَةُ عَن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آخِذا بِثَلاثٍ تارِكا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آخِذا بِقُلوبِ الرِّجالِ إذا حَدَّثَ ، حَسَنَ الِاستِماعِ إذا حُدِّثَ ، أيسَرَ الأَمرَينِ عَلَيهِ إذا خولِفَ ، تارِكا لِلمِراءِ ، تارِكا لِمُقارَنَةِ اللَّئيمِ ، تارِكا لِما يُعتَذَرُ مِنهُ </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815_128100"/>
    </w:p>
    <w:p>
      <w:pPr>
        <w:pStyle w:val="Heading3"/>
        <w:numPr>
          <w:ilvl w:val="2"/>
          <w:numId w:val="1"/>
        </w:numPr>
        <w:rPr/>
      </w:pPr>
      <w:bookmarkStart w:id="13" w:name="__RefHeading___Toc1794290_3224264995"/>
      <w:bookmarkStart w:id="14" w:name="_Toc5"/>
      <w:bookmarkEnd w:id="12"/>
      <w:bookmarkEnd w:id="13"/>
      <w:r>
        <w:rPr/>
        <w:t>۷</w:t>
      </w:r>
      <w:r>
        <w:rPr>
          <w:rtl w:val="true"/>
        </w:rPr>
        <w:t xml:space="preserve"> </w:t>
      </w:r>
      <w:r>
        <w:rPr>
          <w:rtl w:val="true"/>
        </w:rPr>
        <w:t xml:space="preserve">/ </w:t>
      </w:r>
      <w:r>
        <w:rPr/>
        <w:t>۲</w:t>
      </w:r>
      <w:r>
        <w:rPr>
          <w:rtl w:val="true"/>
        </w:rPr>
        <w:t xml:space="preserve"> اَحنف بن قيس</w:t>
      </w:r>
      <w:bookmarkEnd w:id="14"/>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دُؤلى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 امام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اَحنف بن قيستنبيه الخواطرـ به نقل از احنف بن قيس ، هنگامى كه معاويه از او درباره امير مؤمنان پرسيد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چيز را گرفته بود و سه چيز را رها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سخن مى گفت ، دل مردم را در كف مى گرفت؛ هرگاه با وى سخن گفته مى شد ، خوبْ گوش مى داد؛ و هنگامى كه با او مخالفت مى شد ، نرم ترين روش را برمى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را ترك مى كرد؛ هم نشين نابكار نمى شد ؛ و از آنچه از او عذرخواهى مى شد ، دست مى كشيد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اُمُّ الخَيرِبلاغات النساء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مُعاوِيَةُ إلى واليهِ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أوفدِ عَلَيَّ اُمَّ الخَيرِ بِنتَ الحَريشِ بنِ سُراقَةَ البارِقِيَّةَ رِحلَةً مَحمودَةَ الصُّحبَةِ غَيرَ مَذمومَةِ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عَلى مُعاوِيَةَ أنزَلَها مَعَ الحَرَمِ ثَلاثا ثُمَّ أذِنَ لَها فِي اليَومِ الرّابِعِ وجَمَعَ لَهَا النّاسَ ، فَدَخَلَت عَلَيهِ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وبِالرَّغمِ ـ وَاللّهِ ـ مِنكِ دَعَوتِني بِهذَا الِاسمِ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بَديهَةَ السُّلطانِ مَدحَضَةٌ لِما يُحِبُّ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خالَةُ ، وكَيفَ رَأَيتِ مَسيرَكِ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في عافِيَةٍ وسَلامَةٍ حَتّى اُوفِدتُ إلى مُلكٍ جَزلٍ وعَطاءٍ بَذلٍ ، فَأَنا في عَيشٍ أنيقٍ عِندَ مَلِكٍ رَفيقٍ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نِيَّتي ظَفِرتُ بِكُم واُعِنتُ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وَاللّهِ مِن دَحضِ المَقالِ ما تُردي عاقِبَتُهُ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لِهذا أرَدناكِ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أجري في مَيدانِكَ إذا أجرَيتَ شَيئا أجرَيتُهُ ، فَاسأَل عَمّا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كَلامُكِ يَومَ قَتلِ عَمّارِ بنِ ياسِرٍ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وَاللّهِ رَوَّيتُهُ قَبلُ ، ولا زَوَّرتُهُ </w:t>
      </w:r>
      <w:r>
        <w:rPr>
          <w:rStyle w:val="FootnoteAnchor"/>
          <w:rtl w:val="true"/>
        </w:rPr>
        <w:footnoteReference w:id="7"/>
      </w:r>
      <w:r>
        <w:rPr>
          <w:rFonts w:ascii="Amiri" w:hAnsi="Amiri" w:eastAsia="Amiri" w:cs="Amiri"/>
          <w:color w:val="111111"/>
          <w:sz w:val="28"/>
          <w:sz w:val="28"/>
          <w:szCs w:val="28"/>
          <w:rtl w:val="true"/>
          <w:lang w:bidi="ar-SA"/>
        </w:rPr>
        <w:t xml:space="preserve">بَعدُ ، وإنَّما كانَت كَلِماتٍ نَفَثَهُنَّ لِساني حينَ الصَّدمَةِ ، فَإِن شِئتَ أن اُحَدِّثَ لَكَ مَقالاً غَيرَ ذلِكَ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حَفِظَ كَلامَ اُمِّ الخَيرِ ؟ 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أحفَظُهُ يا أميرَ المُؤمِنينَ كَحِفظي سورَةَ الحَمدِ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كَأَنّي بِها يا أميرَ المُؤمِنينَ وعَلَيها بُردٌ زَبيدِيٌّ كَثيفُ الحاشِيَةِ ، وهِيَ عَلى جَمَلٍ أرمَكَ </w:t>
      </w:r>
      <w:r>
        <w:rPr>
          <w:rStyle w:val="FootnoteAnchor"/>
          <w:rtl w:val="true"/>
        </w:rPr>
        <w:footnoteReference w:id="8"/>
      </w:r>
      <w:r>
        <w:rPr>
          <w:rFonts w:ascii="Amiri" w:hAnsi="Amiri" w:eastAsia="Amiri" w:cs="Amiri"/>
          <w:color w:val="111111"/>
          <w:sz w:val="28"/>
          <w:sz w:val="28"/>
          <w:szCs w:val="28"/>
          <w:rtl w:val="true"/>
          <w:lang w:bidi="ar-SA"/>
        </w:rPr>
        <w:t xml:space="preserve">وقَد اُحيطَ حَولَها حِواءٌ وبِيَدِها سَوطٌ مُنتَشِرٌ الضَّفرِ ، وهِيَ كَالفَحلِ يَهدِرُ في شِقشِقَتِهِ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النَّاسُ اتَّقُواْ رَبَّكُمْ إِنَّ زَلْزَلَةَ السَّاعَةِ شَىْ ءٌ عَظِيمٌ</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 إنَّ اللّهَ قَد أوضَحَ الحَقَّ ، وأبانَ الدَّليلَ ، ونَوَّرَ السَّبيلَ ، ورَفَعَ العَلَمَ ، فَلَم يَدَعكُم في عَمياءَ مُبهَمَةٍ ، ولا سَوداءَ مُدلَهِمَّةٍ ، فَإِلى أينَ تُريدونَ رَحِمَكُم اللّهُ ؟ أفِرارا عَن أميرِ المُؤمِنينَ ، أم فِرارا مِنَ الزَّحفِ ، أم رَغبَةً عَنِ الإِسلامِ ، أمِ ارتِدادا عَنِ الحَقِّ ؟ أ ما سَمِعتُمُ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حَتَّى نَعْلَمَ الْمُجَـهِدِينَ مِنكُمْ وَالصَّـبِرِينَ وَ نَبْلُوَاْ أَخْبَارَكُمْ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رَفَعَت رَأسَها إلَى السَّماءِ وهِيَ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قَد عيلَ الصَّبرُ ، وضَعُفَ اليَقينُ ، وَانتَشَرَ الرُّعبُ ، وبِيَدِكَ يا رَبِّ أزِمَّةُ القُلوبِ ، فَاجمَع إلَيهِ الكَلِمَةَ عَلَى التَّقوى ، وألِّفِ القُلوبَ عَلَى الهُدى ، وَاردُدِ الحَقَّ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ـ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الإِمامِ العادِلِ ، وَالوَصِيِّ الوَفِيِّ ، وَالصِّدّيقِ الأَكبَرِ ، إنَّها إحَنٌ </w:t>
      </w:r>
      <w:r>
        <w:rPr>
          <w:rStyle w:val="FootnoteAnchor"/>
          <w:rtl w:val="true"/>
        </w:rPr>
        <w:footnoteReference w:id="11"/>
      </w:r>
      <w:r>
        <w:rPr>
          <w:rFonts w:ascii="Amiri" w:hAnsi="Amiri" w:eastAsia="Amiri" w:cs="Amiri"/>
          <w:color w:val="111111"/>
          <w:sz w:val="28"/>
          <w:sz w:val="28"/>
          <w:szCs w:val="28"/>
          <w:rtl w:val="true"/>
          <w:lang w:bidi="ar-SA"/>
        </w:rPr>
        <w:t xml:space="preserve">بَدرِيَّةٌ ، وأحقادٌ جاهِلِيَّةٌ ، وضَغائِنُ اُحُدِيَّةٌ ، وَثَبَ بِها مُعاوِيَةُ حينَ الغَفلَةِ ، لِيُدرِكَ بِها ثاراتِ بَني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قَـتِلُواْ أَئِمَّةَ الْكُفْرِ إِنَّهُمْ لآَ أَيْمَـنَ لَهُمْ لَعَلَّهُمْ يَنتَهُونَ</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صَبرا ، مَعشَرَ الأَنصارِ وَالمُهاجِرينَ ، قاتِلوا عَلى بَصيرَةٍ مِن رَبِّكُم ، وثَباتٍ مِن دينِكُم ، وكَأَنّي بِكُم غَدا لَقَد لَقيتُم أهلَ الشّامِ كحُمُرٍ مُستَنفِرَةٍ ، لا تَدري أينَ يُسلَكُ بِها مِن فِجاجِ الأَرضِ ، باعُوا الآخِرَةَ بِالدُّنيا ، وَاشتَرَوُا الضَّلالَةَ بِالهُدى ، وباعُوا البَصيرَةَ بِالعَمى ، عَمّا قَليلٍ لَيُصبِحُنَّ نادِمينَ ، حَتّى تَحُلَّ بِهِمُ النَّدامَةُ ، فَيَطلُبونَ الإِقالَةَ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مَن ضَلَّ عَنِ الحَقِّ وَقَعَ فِي الباطِلِ ، ومَن لَم يَسكُنِ الجَنَّةَ نَزَلَ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الأَكياسَ استَقصَروا عُمُرَ الدُّنيا فَرَفَضوها ، وَاستَبطَأوا مُدَّةَ الآخِرَةِ فَسَعَوا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تَبطُلَ الحُقوقُ ، وتُعَطَّلَ الحُدودُ ، ويَظهَرَ الظّالِمونَ وتَقوى كَلِمَةُ الشَّيطانِ لَمَا اختَرنا وُرودَ المَنايا عَلى خَفضِ العَيشِ وطيبِهِ ، فَإِلى أينَ تُريدونَ رَحِمَكُمُ اللّهُ عَنِ ابنِ عَمِّ رَسولِ اللّهِ صلى الله عليه و آله وزَوجِ ابنَتِهِ ، وأبِي ابنَيهِ ؟ خُلِقَ مِن طينَتِهِ ، وتَفَرَّعَ مِن نَبعَتِهِ ، وخَصَّهُ بِسِرِّهِ ، وجَعَلَهُ بابَ مَدينَتِهِ وعَلَمَ المُسلِمينَ ، وأبانَ بِبُغضِهِ المُنافِقينَ ، فَلَم يَزَل كَذلِكَ يُؤَيِّدُهُ اللّهُ عَزَّ وجَلَّ بِمَعونَتِهِ ، ويَمضي عَلى سَنَنِ استِقامَتِهِ ، لا يَعرُجُ لِراحَةِ الدَّأبِ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هاهُوَ مُفَلِّقُ الهامِ ومُكَسِّرُ الأَصنامِ ، إذ صَلّى وَالنّاسُ مُشرِكونَ ، وأطاعَ وَالنّاسُ مُرتابونَ ، فَلَم يَزَل كَذلِكَ حَتّى قَتَلَ مُبارِزي بَدرٍ ، وأفنى أهلَ اُحُدٍ ، وفَرَّقَ جَمعَ هَوازِنَ ، فَيالَها مِن وَقائِعَ زَرَعَت في قُلوبِ قَومٍ نِفاقا ورِدَّةً وشِقاقا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اجتَهَدتُ فِي القَولِ ، وبالَغتُ فِي النَّصيحَةِ ، وبِاللّهِ التَّوفيقُ وعَلَيكُمُ السَّلامُ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اُمَّ الخَيرِ ، ما أرَدتِ بِهذَا الكَلامِ إلّا قَتلي ، وَاللّهِ لَو قَتَلتُكِ ما حَرِجتُ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يَسوؤُني يَابنَ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يُجرِيَ اللّهُ ذلِكَ عَلى يَدَي مَن يُسعِدُنِيَ اللّهُ بِشَقائِهِ </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815_128102"/>
    </w:p>
    <w:p>
      <w:pPr>
        <w:pStyle w:val="Heading3"/>
        <w:numPr>
          <w:ilvl w:val="2"/>
          <w:numId w:val="1"/>
        </w:numPr>
        <w:rPr/>
      </w:pPr>
      <w:bookmarkStart w:id="16" w:name="__RefHeading___Toc1794292_3224264995"/>
      <w:bookmarkStart w:id="17" w:name="_Toc6"/>
      <w:bookmarkEnd w:id="15"/>
      <w:bookmarkEnd w:id="16"/>
      <w:r>
        <w:rPr/>
        <w:t>۷</w:t>
      </w:r>
      <w:r>
        <w:rPr>
          <w:rtl w:val="true"/>
        </w:rPr>
        <w:t xml:space="preserve"> </w:t>
      </w:r>
      <w:r>
        <w:rPr>
          <w:rtl w:val="true"/>
        </w:rPr>
        <w:t xml:space="preserve">/ </w:t>
      </w:r>
      <w:r>
        <w:rPr/>
        <w:t>۳</w:t>
      </w:r>
      <w:r>
        <w:rPr>
          <w:rtl w:val="true"/>
        </w:rPr>
        <w:t xml:space="preserve"> اُمّ الخير</w:t>
      </w:r>
      <w:bookmarkEnd w:id="17"/>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احنف بن قيس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اُمّ الخيربلاغات النساءـ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فرماندار خود در كوفه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الخير ، دختر حَريش ابن سراقه بارقى را در قافله اى با همراهانى خوش رفتار و در امنيت كامل ، نزد من بفرست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نزد معاويه رسيد ، وى را سه روز در بين زنان حرمِ خود ، جاى داد و در روز چهارم ، به او اجازه حضور داد و گروهى را هم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الخير ،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سوگند به خدا، مرا به اين نام ، على رغم خواست دلت صدا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اخير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رها كن ؛ چون غير منتظره هاى قدرت ، براى كسى كه بداند ، نابود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را چگونه يافتى؟ امّ الخير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سلامت و عافيت بودم تا به اموالى فراوان و بخششِ بسيار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كنار پادشاهى مهربان ، در زندگى اى خوش به سر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حُسن نيّت خود ، بر شما پيروز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الخير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 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آن قدر سخن باطل هست كه بر زمينت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اين كار ، نخواسته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در ميدان تو گام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مطرح كنى ، مطرح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مى خواهى ،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كشته شدن عمّار بن ياسر ، چه بر زبان مى راندى؟ امّ الخير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از قبل ، درباره آن نينديشيده بودم و بعد هم آن را اصلاح نكردم ؛ بلكه سخنانى بود كه يكباره ، در ميان حادثه بر زبانم جارى شد ، و اگر مى خواهى سخنى غير از آن برايت بگويم ،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همان را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رو به يارانش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گفتار امّ الخير را به ياد دارد؟ يكى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چون سوره حمد ، از حفظ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اكنون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بينم كه در بُردى زبيدى و پُر حاشيه ، بر شتر نَرِ خاكسترى نشسته و اطرافش را زيراندازى احاطه كرده بود و در دستش تازيانه اى با نوك چند رشته بود و چون شتر نرى هيجان زده ، مى غرّيد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پروا كنيد ، چرا كه زلزله رستاخيز، امرى هولناك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حق را آشكار ساخته است ، دليل را بيان كرده است ، راه را روشن ساخته است ، پرچم را بر افراشته ، و شما را در تاريكىِ مبهم و سياهىِ تيره گون ، رها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شما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رويد؟ آيا از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فرار مى كنيد؟ يا از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گريزيد؟ و يا از اسلام، روى برتافته ايد؟ يا از حق بازگشته ايد؟ آيا سخن خداى عز و جل را نشنيده ايد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شما را مى آزماييم تا مجاهدان و شكيبايان شما را بازشناسيم و گزارش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رسيدگى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سرِ خود را به سوى آسمان بلند كرد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به سررسيده و يقين ، ضعيف گرديده و ترس ،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قلب ها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يكْ سخن ، بر محور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تقوا گِرد آور و دل ها را بر هدايت ، پيوند ده ، و حق را به اهلش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امام عادل ، وصىّ باوفا و صدّيق اكبر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كينه هاى بدرى و بغض هاى جاهلى و انتقامجويى هاى اُحدى است كه معاويه در روزگار غفلت ، بدانها چنگ زده تا بدان وسيله ، از خون هاى بنى عبد شمس انتقام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پيشوايان كفر بجنگيد ، چرا كه آنان را هيچ پيمانى نيست؛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پيمان شكنى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گروه انصار و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بصيرتى الهى و پايمردى اى الهام گرفته از دين ، جنگ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فرداى شما را مى بينم كه شاميان را چون گلّه گورخرانِ فرارى مى بينيد كه نمى دانند در كدام سوراخ زمين بگريزند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آخرت را به دنيا فروختند ، و گم راهى را برابر هدايت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 را به كورى فروختند و پس از اندكى ، پشيمان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ندامت به سراغشان آمد ، درخواست گذشت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 كه از حق، روى گردانَد ، در باطل قرار مى گيرد ، و آن كه به راه بهشت نرود ، در دوزخ فرو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زيركان ، عمر دنيا را كم دانستند و از آن ، دلْ شستند و زمان آخرت را بسيار شمردند و براى آن ، تلاش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ـ اى مردم ـ ، اگر پايمال شدن حقوق ، و تعطيل شدن حدود ، و آشكار شدن ستمكاران ، و قدرت يابى كلمه شيطان نبود ، هر آينه ، گام نهادن در راه مرگ را بر آسايش و خوشىِ زندگى بر نمى گزيديم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عموى پيامبر خدا و شوهر دخترش و پدر پسرانش به كجا روى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طينت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شده و از سرچشمه او جدا شده است ، به رازهاى او ويژه گشته ، و دروازه شهر خود و شاخص مسلمانان قرارش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بغض او منافقان را آشكار كرده است و همواره چنين بوده كه خداوند عز و جل به يارى خود ، او را كمك رسانده است و استوارى اش را بر سنّت ، پيش برده است؛ و براى راحتى، از روشش منحرف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شكافنده سرها و شكننده بت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نماز گزارْد ، مردم مشرك بودند ، و پيروىِ خدا كرد ، حالْ آن كه مردم ، در ترديد بودند و كار ، به همين منوال بود تا آن كه جنگجويان بدر را كُشت و اهل اُحد را از بين برد ، و جمع قبيله هوازن را متفرّق كرد؛ و چه بسيار حوادثى كه در دل قومى نفاق و ارتداد و دشمنى را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سخن ، تلاش كردم و در نصيحت ، كوشش بسيار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از خداست و بر شما باد درود و رحمت و بركت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ـ اى امّ الخير ـ ، با اين گفتار ، جز كشته شدن مرا اراده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تو را بكشم ، بر من حَرَجى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الخير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ـ اى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من ناخوشايند نيست اگر خداوند مرگم را به دست كسى جارى سازد كه با بدبختىِ او ، مرا به سعادت رسانَد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اُمُّ سِنانٍالعقد الفريد عن سعيد بن أبي حذافة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 مَروانُ بنُ الحَكَمِ ـ وهُوَ والِي المَدينَةِ ـ غُلاما مِن بَني لَيثٍ في جِنايَةٍ جَناها ، فَأَتَتهُ جَدَّةُ الغُلامِ اُمُّ أبيهِ ، وهِيَ اُمُّ سِنانٍ بِنتُ خَيثَمَةَ ابنِ خَرشَةَ المَذحِجِيَّةُ ، فَكَلَّمَتهُ فِي الغُلامِ ، فَأَغلَظَ مَروانُ ، فَخَرَجَت إلى مُعاوِيَةَ ، فَدَخَلَت عَلَيهِ فَانتَسَبَت ، فَعَرَفَها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يَابنَةَ خَيثَمَةَ ، ما أقدَمَكِ أرضَنا وقَد عَهِدتُكِ تَشتُمينَنا وتُحِضّينَ عَلَينا عَدُوَّنا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عَزُبَ الرُّقادُ فَمُقلَتي لا تَرقُدُ وَاللَّيلُ يُصدِرُ بِالهُمومِ ويورِدُ يا آلَ مَذحِجِ لا مُقامَ فَشَمِّروا إنَّ العَدُوَّ لِالِ أحمَدَ يَقصِدُ هذا عَلِيٌّ كَالهِلالِ تُحُفُّهُ وَسطَ السَّماءِ مِنَ الكَواكِبِ أسعَدُ خَيرُ الخَلائِقِ وَابنُ عَمِّ مُحَمَّدٍ إن يَهدِكُم بِالنّورِ مِنهُ تَهتَدوا ما زالَ مُذ شَهِدَ الحُروبَ مُظَفَّرا وَالنَّصرُ فَوقَ لِوائِهِ ما يُفقَدُ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يا أميرَ المُؤمِنينَ ، وأرجو أن تَكونَ لَنا خَلَفا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يا أميرَ المُؤمِنينَ وهِيَ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هَلَكتَ أبَا الحُسَينِ فَلَم تَزَل بِالحَقِّ تُعرَفُ هادِيا مَهدِيّا فَاذهَب عَلَيكَ صَلاةُ رَبِّكَ ما دَعَت فَوقَ الغُصونِ حَمامَةٌ قُمرِيّا قَد كُنتَ بَعدَ مُحَمَّدٍ خَلَفا كَما أوصى إلَيكَ بِنا فَكُنتَ وَفِيّا فَاليَومَ لا خَلَفٌ يُؤَمَّلُ بَعدَهُ هَيهاتَ نَأمُلَ بَعدَهُ إنسِيّا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نَطَقَ ، وقَولٌ صَدَقَ ، ولَئِن تَحَقَّقَ فيكَ ما ظَنَنّا فَحَظُّكَ الأَوفَرُ ، وَاللّهِ ما وَرَّثَكَ الشَّنَآنَ في قُلوبِ المُسلِمينَ إلّا هؤُلاءِ ، فَأدحِض مَقالَتَهُم ، وأبعِد مَنزِلَتَهُم ، فَإِنَّكَ إن فَعَلتَ ذلِكَ تَزدَد مِنَ اللّهِ قُربا ، ومِنَ المُؤمِنينَ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لَتَقولينَ 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مِثلُكَ مُدِحَ بِباطِلٍ ، ولَا اعتُذِرَ إلَيهِ بِكَذِبٍ ، وإنَّكَ لَتَعلَمُ ذلِكَ مِن رَأيِنا ، وضَميرِ قُلوبِنا ، كانَ وَاللّهِ عَلِيٌّ أحَبَّ إلَينا مِنكَ ، وأنتَ أحَبُّ إلَينا مِن غَيرِكَ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مَروانَ بنِ الحَكَمِ وسَعيدِ بنِ العاصِ </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2815_128108"/>
    </w:p>
    <w:p>
      <w:pPr>
        <w:pStyle w:val="Heading3"/>
        <w:numPr>
          <w:ilvl w:val="2"/>
          <w:numId w:val="1"/>
        </w:numPr>
        <w:rPr/>
      </w:pPr>
      <w:bookmarkStart w:id="19" w:name="__RefHeading___Toc1794294_3224264995"/>
      <w:bookmarkStart w:id="20" w:name="_Toc7"/>
      <w:bookmarkEnd w:id="18"/>
      <w:bookmarkEnd w:id="19"/>
      <w:r>
        <w:rPr/>
        <w:t>۷</w:t>
      </w:r>
      <w:r>
        <w:rPr>
          <w:rtl w:val="true"/>
        </w:rPr>
        <w:t xml:space="preserve"> </w:t>
      </w:r>
      <w:r>
        <w:rPr>
          <w:rtl w:val="true"/>
        </w:rPr>
        <w:t xml:space="preserve">/ </w:t>
      </w:r>
      <w:r>
        <w:rPr/>
        <w:t>۴</w:t>
      </w:r>
      <w:r>
        <w:rPr>
          <w:rtl w:val="true"/>
        </w:rPr>
        <w:t xml:space="preserve"> اُمّ سِنان</w:t>
      </w:r>
      <w:bookmarkEnd w:id="20"/>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اُمّ سِنانالعقد الفريدـ به نقل از سعيد بن ابى حذافه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ـ كه فرماندار مدينه بود ـ ، جوانى از خاندان ليث را به سبب جنايتى كه مرتكب شده بود، به زندان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پدرىِ جوان كه امّ سنان، دختر خيثمه بن خراشه مَذحِجى بود ، نزد مروان آمد و با وى درباره جوان،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 وى تندى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 از پيش او نزد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معاويه وارد شد و نَسَب خود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او را شناخت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دختر خَيثمه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كه به سرزمين ما آمدى، حالْ آن كه به ياد دارم تو ما را بد مى گفتى و دشمنان ما را عليه ما تحريك مى كردى؟ اين سخنت يادت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خفتگان دور شدند و چشمان من به خواب نمى روند و شب، غم ها را مى آورَد 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مَذحِجيان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درنگ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كنيد كه دشمن، آل احمد را قصد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است، چون ماه كه در وسط ستارگان، خوش بختى اطرافش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 و پسر عموى محمّد صلى الله عليه و آله اگر به نورْ هدايت مى شويد، از او هدايت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در جنگ حاضر شد، همواره پيروز بود و پيروزى از فراز پرچمش رخت برنمى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و من اميدوارم كه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ما جانشين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اهل مجلس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چنين باشد، در حالى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نميرى ـ اى ابوالحسين ـ كه همواره هادى و هدايت شده به حق، شناخته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خدايت بر تو باد، تا هنگامى كه بر بالاى شاخه ها كبوترى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محمّد صلى الله عليه و آله ، جانشين او بودى همان گونه كه او به ما درباره تو سفارش كرد، تو وفادار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هيچ كس پس از او براى جانشينى اميد نمى رود هيهات كه پس از او كسى را آرزو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زبانى گويا و سخنى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كه گمان مى بريم، در تو تحقّق داشته باشد، كه بهره فراوان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جز اين افراد ، هيچ كس دشمنىِ تو را در دل مسلمانان نگذاشته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هايشان را كنار بنِه و آنان را از خود، دور كن كه اگر چنين كنى، به خدا نزديك و محبوب مسلمانان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چنين سخنى مى گويى؟ امّ سنان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كسى چون تو را به باطل، مدح نمى كنند و به دروغ، نزدش عذر نمى آورند و تو خود، نظر ما را مى دانى و از آنچه درون دلمان است،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على از تو براى ما دوست داشتنى تر بود، و تو از ديگرى برايمان دوست داشتنى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كسى؟ امّ سنان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مروان بن حكم و سعيد بن عاص</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الحُصَينُ بنُ المُنذِرِالإمامة والسياسةـ في ذِكرِ اختِلافِ أصحابِ الإِمامِ عليه السلام فِي استِمرارِ القِتالِ في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الحُصَينُ بنُ المُنذِرِ ، وكانَ أحدَثَ القَومِ سِنّا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بُنِيَ هذَا الدّينُ عَلَى التَّسليمِ ؛ فَلا تَدفَعوهُ بِالقِياسِ ، ولا تَهدمِوهُ بِالشُّبهَةِ ، وإنّا وَاللّهِ لَو أنّا لا نَقبَلُ مِنَ الاُمورِ إلّا ما نَعرِفُ لَأَصبَحَ الحَقُّ فِي الدُّنيا قَليلاً ، ولَو تُرِكنا وما نَهوى لَأَصبَحَ الباطِلُ في أيدينا كَثيرا ، وإنَّ لَنا راعِيا قَد حَمِدنا وِردَهُ وصَدرَهُ ، وهُوَ المَأمونُ عَلى ما قالَ وفَعَلَ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2815_128110"/>
    </w:p>
    <w:p>
      <w:pPr>
        <w:pStyle w:val="Heading3"/>
        <w:numPr>
          <w:ilvl w:val="2"/>
          <w:numId w:val="1"/>
        </w:numPr>
        <w:rPr/>
      </w:pPr>
      <w:bookmarkStart w:id="22" w:name="__RefHeading___Toc1794296_3224264995"/>
      <w:bookmarkStart w:id="23" w:name="_Toc8"/>
      <w:bookmarkEnd w:id="21"/>
      <w:bookmarkEnd w:id="22"/>
      <w:r>
        <w:rPr/>
        <w:t>۷</w:t>
      </w:r>
      <w:r>
        <w:rPr>
          <w:rtl w:val="true"/>
        </w:rPr>
        <w:t xml:space="preserve"> </w:t>
      </w:r>
      <w:r>
        <w:rPr>
          <w:rtl w:val="true"/>
        </w:rPr>
        <w:t xml:space="preserve">/ </w:t>
      </w:r>
      <w:r>
        <w:rPr/>
        <w:t>۵</w:t>
      </w:r>
      <w:r>
        <w:rPr>
          <w:rtl w:val="true"/>
        </w:rPr>
        <w:t xml:space="preserve"> حُصَين بن مُنذر</w:t>
      </w:r>
      <w:bookmarkEnd w:id="23"/>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حُصَين بن مُنذرالإمامة والسياسةـ در ياد كردِ اختلاف ياران امام عليه السلام در ادامه دادن جنگ در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حصين بن مُنذر، كه از همه جوان تر بود،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برپايه تسليمْ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قياس، از بين نبريد و با شبهه، نابود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ما جز آنچه را مى شناسيم، قبول نكنيم، حق در دنيا بسيار كمياب خواهد شد، و اگر آنچه را مى خواهيم، رها كنيم، باطل در دست ما افزون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راهبرى است كه از بردن و آوردنش سپاس گزاريم، و او در آنچه كه مى گويد و يا مى كند، قابل اطمينان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اگر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خالِدُ بنُ مُعَمَّرٍالصواعق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لِخالِدِ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أحبَبتَ عَلِيّا عَلَينا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حِلمِهِ إذا غَضِبَ ، وعَلى صِدقِهِ إذا قالَ ، وعَلى عَدلِهِ إذا حَكَمَ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دارِمِيَّةُ الحَجونِيَّةُالعقد الفريد عن أبي سهل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مُعاوِيَةُ فَسَأَلَ عَنِ امرَأَةٍ مِن بَني كِنانَةَ كانَت تَنزِلُ بِالحَجونِ </w:t>
      </w:r>
      <w:r>
        <w:rPr>
          <w:rStyle w:val="FootnoteAnchor"/>
          <w:rtl w:val="true"/>
        </w:rPr>
        <w:footnoteReference w:id="17"/>
      </w:r>
      <w:r>
        <w:rPr>
          <w:rFonts w:ascii="Amiri" w:hAnsi="Amiri" w:eastAsia="Amiri" w:cs="Amiri"/>
          <w:color w:val="111111"/>
          <w:sz w:val="28"/>
          <w:sz w:val="28"/>
          <w:szCs w:val="28"/>
          <w:rtl w:val="true"/>
          <w:lang w:bidi="ar-SA"/>
        </w:rPr>
        <w:t xml:space="preserve">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دارِمِيَّةُ الحَجونِيَّةُ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إلَيها فَجيءَ بِها،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تَدرينَ لِمَ بَعَثتُ إلَيكِ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الغَيبَ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إلَيكِ لِأَسأَلَكِ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أحبَبتِ عَلِيّا وأبغَضتِني ، ووالَيتِهِ وعادَيتِني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أوَتُعفيني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أبَيتَ ؛ فَإِنّي أحبَبتُ عَلِيّا عَلى عَدلِهِ فِي الرَّعِيَّةِ ، وقَسمِهِ بِالسَّوِيَّةِ ، وأبغَضتُكَ عَلى قِتالِكَ مَن هُوَ أولى مِنكَ بِالأَمرِ ، وطِلبَتِكَ ما لَيسَ لَكَ بِحَقِّ ، ووالَيتُ عَلِيّا عَلى ما عَقَدَ لَهُ رَسولُ اللّهِ صلى الله عليه و آله مِنَ الوَلاءِ ، وحُبِّهِ المَساكينَ ، وإعظامِهِ لِأَهلِ الدّينِ ، وعادَيتُكَ عَلى سَفكِكَ الدِّماءَ ، وجَورِكَ فِي القَضاءِ ، وحُكمِكَ بِالهَوى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عَلِيّا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رَأَيتِهِ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وَاللّهِ لم يَفتِنهُ المُلكُ الَّذي فَتَنَكَ ، ولَم تَشغَلهُ النِّعمَةُ الَّتي شَغَلَتكَ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سَمِعتِ كَلامَهُ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 فَكانَ يَجلُو القَلبَ مِنَ العَمى ، كَما يَجلُو الزَّيتُ صَدَأَ الطَّستِ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فَهَل لَكِ مِن حاجَةٍ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تَفعَلُ إذا سَأَلتُكَ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تُعطيني مِئَةَ ناقَةٍ حَمراءَ فيها فَحلُها وراعيها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تَصنَعينَ بِها ماذا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أغذوا بِأَلبانِهَا الصِّغارَ ، وأستَحيي بِهَا الكِبارَ ، وأكتَسِبُ بِهَا المَكارِمَ ، واُصلِحُ بِها بَينَ العَشائِرِ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أعطَيتُكِ ذلِكَ ، فَهَل أحُلُّ عِندَكِ مَحَلَّ عَلِيِّ بنِ أبي طالِبٍ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ولا كَصَدّاءٍ ، ومَرعىً ولا كَالسَّعدانِ ، وفَتىً ولا كَمالِكٍ </w:t>
      </w:r>
      <w:r>
        <w:rPr>
          <w:rStyle w:val="FootnoteAnchor"/>
          <w:rtl w:val="true"/>
        </w:rPr>
        <w:footnoteReference w:id="18"/>
      </w:r>
      <w:r>
        <w:rPr>
          <w:rFonts w:ascii="Amiri" w:hAnsi="Amiri" w:eastAsia="Amiri" w:cs="Amiri"/>
          <w:color w:val="111111"/>
          <w:sz w:val="28"/>
          <w:sz w:val="28"/>
          <w:szCs w:val="28"/>
          <w:rtl w:val="true"/>
          <w:lang w:bidi="ar-SA"/>
        </w:rPr>
        <w:t xml:space="preserve">، 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وَدونَهُ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مُعاوِيَةُ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أعُد بِالحِلمِ مِنّي عَلَيكُمُ فَمَن ذَا الَّذي بَعدي يُؤَمَّلُ لِلحِلمِ خُذيها هَنيئا وَاذكُري فِعلَ ماجِدِ جَزاكِ عَلى حَربِ العَداوَةِ بِالسِّلمِ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كانَ عَلِيٌّ حَيّا ما أعطاكِ مِنها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ولا وَبرَةً وَاحِدَةً مِن مالِ المُسلِمينَ </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2815_128112"/>
    </w:p>
    <w:p>
      <w:pPr>
        <w:pStyle w:val="Heading3"/>
        <w:numPr>
          <w:ilvl w:val="2"/>
          <w:numId w:val="1"/>
        </w:numPr>
        <w:rPr/>
      </w:pPr>
      <w:bookmarkStart w:id="25" w:name="__RefHeading___Toc1794298_3224264995"/>
      <w:bookmarkStart w:id="26" w:name="_Toc9"/>
      <w:bookmarkEnd w:id="24"/>
      <w:bookmarkEnd w:id="25"/>
      <w:r>
        <w:rPr/>
        <w:t>۷</w:t>
      </w:r>
      <w:r>
        <w:rPr>
          <w:rtl w:val="true"/>
        </w:rPr>
        <w:t xml:space="preserve"> </w:t>
      </w:r>
      <w:r>
        <w:rPr>
          <w:rtl w:val="true"/>
        </w:rPr>
        <w:t xml:space="preserve">/ </w:t>
      </w:r>
      <w:r>
        <w:rPr/>
        <w:t>۶</w:t>
      </w:r>
      <w:r>
        <w:rPr>
          <w:rtl w:val="true"/>
        </w:rPr>
        <w:t xml:space="preserve"> خالد بن معمَّر</w:t>
      </w:r>
      <w:bookmarkEnd w:id="26"/>
    </w:p>
    <w:p>
      <w:pPr>
        <w:pStyle w:val="Heading3"/>
        <w:numPr>
          <w:ilvl w:val="2"/>
          <w:numId w:val="1"/>
        </w:numPr>
        <w:rPr/>
      </w:pPr>
      <w:bookmarkStart w:id="27" w:name="__RefHeading___Toc1794300_3224264995"/>
      <w:bookmarkStart w:id="28" w:name="_Toc10"/>
      <w:bookmarkEnd w:id="27"/>
      <w:r>
        <w:rPr/>
        <w:t>۷</w:t>
      </w:r>
      <w:r>
        <w:rPr>
          <w:rtl w:val="true"/>
        </w:rPr>
        <w:t xml:space="preserve"> </w:t>
      </w:r>
      <w:r>
        <w:rPr>
          <w:rtl w:val="true"/>
        </w:rPr>
        <w:t xml:space="preserve">/ </w:t>
      </w:r>
      <w:r>
        <w:rPr/>
        <w:t>۷</w:t>
      </w:r>
      <w:r>
        <w:rPr>
          <w:rtl w:val="true"/>
        </w:rPr>
        <w:t xml:space="preserve"> دارِميّه حَجونى</w:t>
      </w:r>
      <w:bookmarkEnd w:id="28"/>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خالد بن معمَّرالصواعق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به خالد بن معمّر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على را نسبت به ما دوست تر مى دارى؟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سه ويژگى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برد بارى اش در هنگامى كه خشمگين مى شد ؛ و به خاطر راستگويى اش هر وقت كه سخن مى گفت ؛ و به خاطر دادگرى اش، هرگاه داورى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دارِميّه حَجونىالعقد الفريدـ به نقل از ابوسهل تميمى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حج به جا آورد و در آن جا درباره زنى پرسيد كه در حَجُونْ سكونت داشت و وى را دارميه حجونى مى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را پىِ او فرستاد و او را آوردند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براى چه به دنبال تو فرستادم؟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كسى علم غيب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دنبالت فرستادم تا از تو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على را دوست مى داشتى و مرا بد مى داشتى و از او پيروى مى كردى و با من، دشمنى مى ورزيدى؟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 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نمى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نمى پذيرى، بدان كه على را به خاطر دادگرى اش در بين توده مردم، و قسمت كردن به تساوى، دوست مى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 جهتْ دشمن مى داشتم كه با آن كس كه از تو برخلافتْ سزاوارتر است، جنگيدى و چيزى را خواستى كه حقّ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از آن رو پيروى كردم كه پيامبر خدا بر دوستى او پيمان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مهرورزى اش با مستمندان و بزرگداشتِ دينداران ؛ و تو را به خاطر خونريزى هايت، ستمكارى ات در داورى و زمامدارى ات بر طبق هواى نفس، دشمن مى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را ديده اى؟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چه طور ديدى؟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وى را ديدم كه پادشاهى اى كه تو را فريفته، او را نفريفته بود، و نعمتى كه تو را به خودْ مشغول كرده، او را مشغول 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سخنش را شنيده اى؟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سخن او دل را از كورى جلا مى داد، چون جلا يافتن طشت با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حاجتى دارى؟ زن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انجام مى دهى؟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ناقه سرخْ مو بده كه در بين آنها نر و نيز كسى كه به آنها رسيدگى كند ،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چه كار مى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 آنها، كودكان را غذا مى دهم، كهنْ سالان را زنده نگه مى دارم، خوبى ها را به وسيله آنها به دست مى آورم، و در بين عشاير، به اصلاح مى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در خواستت را بدهم، آيا در نزد تو جايگاه على بن ابى طالب را مى گيرم؟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چون آب صدّاء نيست و چرا گاهى چون سعدان، و جوانى چون مالك</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چون او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شروع كرد به خواندن اين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بردبارى بر شما روى نكنم پس، از چه كسى پس از من، اميد بردبارى مى رود؟ آن را گوارا بگير و ياد كن از كار بزرگوارى كه در برابر جنگ ، تو را با صلح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سوگند به خدا، اگر على زنده بود، از اين شترها چيزى به تو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و نه به مقدار سرِ سوزنى از مال مسلمانان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الرَّبيعُ بنُ خُثَيمٍفضائل الصحابة لابن حنبل عن منذر عن الربيع بن خثيم </w:t>
      </w:r>
      <w:r>
        <w:rPr>
          <w:rStyle w:val="FootnoteAnchor"/>
          <w:rtl w:val="true"/>
        </w:rPr>
        <w:footnoteReference w:id="21"/>
      </w:r>
      <w:r>
        <w:rPr>
          <w:rFonts w:ascii="Amiri" w:hAnsi="Amiri" w:eastAsia="Amiri" w:cs="Amiri"/>
          <w:color w:val="111111"/>
          <w:sz w:val="28"/>
          <w:sz w:val="28"/>
          <w:szCs w:val="28"/>
          <w:rtl w:val="true"/>
          <w:lang w:bidi="ar-SA"/>
        </w:rPr>
        <w:t>ـ وذَكَروا عِندَهُ عَلِيّا عليه السلام فَقالَ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مُبغِضيهِ أشَدَّ لَهُ بُغضا ، ولا مُحِبّيهِ أشَدَّ لَهُ حُبّا ، ولَم أرَهُم يَجِدونَ عَلَيهِ في حُكمِهِ ، وَاللّهُ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أُوتِىَ خَيْرًا كَثِيرًا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2815_128116"/>
    </w:p>
    <w:p>
      <w:pPr>
        <w:pStyle w:val="Heading3"/>
        <w:numPr>
          <w:ilvl w:val="2"/>
          <w:numId w:val="1"/>
        </w:numPr>
        <w:rPr/>
      </w:pPr>
      <w:bookmarkStart w:id="30" w:name="__RefHeading___Toc1794302_3224264995"/>
      <w:bookmarkStart w:id="31" w:name="_Toc11"/>
      <w:bookmarkEnd w:id="29"/>
      <w:bookmarkEnd w:id="30"/>
      <w:r>
        <w:rPr/>
        <w:t>۷</w:t>
      </w:r>
      <w:r>
        <w:rPr>
          <w:rtl w:val="true"/>
        </w:rPr>
        <w:t xml:space="preserve"> </w:t>
      </w:r>
      <w:r>
        <w:rPr>
          <w:rtl w:val="true"/>
        </w:rPr>
        <w:t xml:space="preserve">/ </w:t>
      </w:r>
      <w:r>
        <w:rPr/>
        <w:t>۸</w:t>
      </w:r>
      <w:r>
        <w:rPr>
          <w:rtl w:val="true"/>
        </w:rPr>
        <w:t xml:space="preserve"> ربيع بن خُثَيم</w:t>
      </w:r>
      <w:bookmarkEnd w:id="3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ربيع بن خُثَيمفضائل الصحابة ، ابن حنبلـ به نقل از مُنذر، از ربيع بن خثيم كه نزد وى از على عليه السلام ياد كرده بودند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نديده ام كه دشمنانش اين اندازه با او دشمنى كنند و دوستدارانش اين اندازه او را دوست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نديدم كه كسى در حكومت او ايرادى بر او گرفته باشد و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هر كس حكمت داده شود، به يقين، خير فراوان داده شده است</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زَيدُ بنُ صوحانَالإمام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صُرِعَ زَيدُ بنُ صوحانَ رَحمَةُ اللّهِ عَلَيهِ يَومَ الجَمَلِ ، جاءَ أميرُ المُؤمِنينَ عليه السلام حَتّى جَلَسَ عِندَ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زَيدُ ، قَد كُنتَ خَفيفَ المَؤونَةِ عَظيمَ 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زَيدٌ رَأسَهُ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فَجَزاكَ اللّهُ خَيرا يا أميرَ المُؤمِنينَ ، فَوَاللّهِ ما عَلِمتُكَ إلّا بِاللّهِ عَليما ، وفي اُمِّ الِكتابِ عَلِيّا حَكيما ، وأنَّ اللّهَ في صَدرِكَ 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قاتَلتُ مَعَكَ عَلى جَهالَةٍ ، ولكِنّي سَمِعتُ اُمَّ سَلَمَةَ زَوجَ النَّبِيِّ صلى الله عليه و آله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 اللّهُمَّ والِ مَن والاهُ ، وعادِ مَن عاداهُ ، وَانصُر مَن نَصَرَهُ ،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فَكَرِهتُ وَاللّهِ أن أخذُلَكَ فَيَخذُلَنِيَ اللّهُ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سَودَةُ الهَمدانِيَّةُبلاغات النساء عن محمّد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سَودَةُ بِنتُ عُمارَةَ بنِ الأَسكِ </w:t>
      </w:r>
      <w:r>
        <w:rPr>
          <w:rStyle w:val="FootnoteAnchor"/>
          <w:rtl w:val="true"/>
        </w:rPr>
        <w:footnoteReference w:id="26"/>
      </w:r>
      <w:r>
        <w:rPr>
          <w:rFonts w:ascii="Amiri" w:hAnsi="Amiri" w:eastAsia="Amiri" w:cs="Amiri"/>
          <w:color w:val="111111"/>
          <w:sz w:val="28"/>
          <w:sz w:val="28"/>
          <w:szCs w:val="28"/>
          <w:rtl w:val="true"/>
          <w:lang w:bidi="ar-SA"/>
        </w:rPr>
        <w:t xml:space="preserve">الهَمدانِيَّةُ عَلى مُعاوِيَةَ بنِ أبي سُفيانَ فَأَذِنَ لَها ، فَلَمّا دَخَلَت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يا بِنتَ الأَسكِ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القائِلَةَ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كَفِعلِ أبيكَ يَابنَ عُمارَةَ يَومَ الطِّعانِ ومُلتَقَى الأَقرانِ وَانصُر عَلِيّا وَالحُسَينَ ورَهطَهُ وَاقصِد لِهِندٍ وَابنِها بِهَوانِ إنَّ الإِمامَ أخُو النَّبِيِّ مُحَمَّدِ عَلَمُ الهُدى ومَنارَةُ الإيمانِ فَقِهِ الحُتوفَ وَسِر أمامَ لِوائِهِ قُدُما بِأَبيضَ صارِمٍ وسِنانِ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ما مِثلي مَن رَغِبَ عَنِ الحَقِّ أوِ اعتَذَرَ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حَمَلَكِ عَلى 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عليه السلام وَاتِّباعُ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أرى عَلَيكِ مِن أثَرِ عَلِيٍّ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أميرَ المُؤمِنينَ وإعادَةَ ما مَضى وتَذكارَ ما قَد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ما مِثلُ مَقامِ أخيكِ يُنسى ، وما لَقيتُ مِن أحَدٍ ما لَقيتُ مِن قَومِكِ وأخيكِ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فوكَ ، لَم يَكُن أخي ذَميمَ المَقامِ ، ولا خَفِيَّ المَكانِ ، كانَ وَاللّهِ كَقَولِ الخَنَساءِ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صَخرا لَتَأتَمُّ الهُداةُ بِهِ كَأَنَّهُ علَمٌ في رَأسِهِ 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لَقَد كانَ كَذلِكِ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الرَّأسُ وبُتِرَ الذَّنَبُ ، وبِاللّهِ أسأَلُ أميرَ المُؤمِنينَ إعفائي مِمَّا استَعفَيتُ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فَما حاجَتُكِ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أصبَحتَ لِلنّاسِ سَيِّدا ، ولِأَمرِهِم مُتَقَلِّدا ، وَاللّهُ سَائِلُكَ مِن أمرِنا ومَا افتَرَضَ عَلَيكَ مِن حَقِّنا ، ولا يَزالُ يَقدُمُ عَلَينا مَن يَنوءُ بِعِزِّكَ ، ويَبطِشُ بِسُلطانِكَ ، فَيَحصِدُنا حَصدَ السُّنبُلِ ، ويَدوسُنا دَوسَ البَقَرِ ، ويَسومُنَا الخَسيسَةَ ، ويَسلُبُنَا الجَليلَةَ ، هذا بُسرُ بنُ أرطاةَ قَدِمَ عَلَينا مِن قِبَلِكَ ، فَقَتَلَ رِجالي ، وأخَذَ مالي ،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فوهي بِمَا أستَعصمُ اللّهَ مِنهُ وَألجَأُ إلَيهِ فيهِ ، ولَولَا الطّاعَةُ لَكانَ فينا عِزٌّ ومَنَعَةٌ ، فَإِمّا عَزَلتَهُ عَنّا فَشَكَرناكَ ، وإمّا لا فَعَرَّفناكَ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تُهَدِّديني بِقَومِكِ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أحمِلَكِ عَلى قَتَبٍ </w:t>
      </w:r>
      <w:r>
        <w:rPr>
          <w:rStyle w:val="FootnoteAnchor"/>
          <w:rtl w:val="true"/>
        </w:rPr>
        <w:footnoteReference w:id="27"/>
      </w:r>
      <w:r>
        <w:rPr>
          <w:rFonts w:ascii="Amiri" w:hAnsi="Amiri" w:eastAsia="Amiri" w:cs="Amiri"/>
          <w:color w:val="111111"/>
          <w:sz w:val="28"/>
          <w:sz w:val="28"/>
          <w:szCs w:val="28"/>
          <w:rtl w:val="true"/>
          <w:lang w:bidi="ar-SA"/>
        </w:rPr>
        <w:t xml:space="preserve">أشرَسَ ، فَأَرُدَّكِ إلَيهِ ، يُنفِذُ فيكِ حُكمَهُ ، فَأَطرَقَت تَبكي ثُمَّ أنشَأَت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الإِلهُ عَلى جِسمٍ تَضَمَّنَهُ قَبرٌ فَأَصبَحَ فيهِ العَدلُ مَدفونا قَد حالَفَ الحَقَّ لا يَبغي بِهِ بَدَلا فَصارَ بِالحَقِّ وَالإيمانِ مَقرونا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صَنَعَ بكِ حَتّى صارَ عِندَكِ كَذلِكِ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عَلَيهِ في رَجُلٍ وَلّاهُ صَدَقَتَنا قَدِمَ عَلَينا مِن قِبَلِهِ ، فَكانَ بَيني وبَينَهُ ما بَينَ الغَثِّ وَالسَّمينِ ، فَأَتيتُ عَلِيّا عليه السلام لِأَشكُوَ إلَيهِ ما صَنَعَ فَوَجَدتُهُ قائِما يُصَلّي ، فَلَمّا نَظَرَ إلَيَّ انفَتَلَ مِن صَلاتِهِ ، ثُمَّ قالَ لي بِرَأفَةٍ وتَعَطُّفٍ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 حاجَةٌ ؟ فَأَخبَرتُهُ الخَبَرَ ، فَبَكى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أنتَ الشّاهِدُ عَلَيَّ وعَلَيهِم ، أنّي لَم آمُرهُم بِظُلمِ خَلقِكَ ولا بِتَركِ حَقِّكَ ، ثُمَّ أخرَجَ مِن جَيبِهِ قِطعَةَ جِلدٍ كَهَيئَةِ طَرَفِ الجَواب </w:t>
      </w:r>
      <w:r>
        <w:rPr>
          <w:rStyle w:val="FootnoteAnchor"/>
          <w:rtl w:val="true"/>
        </w:rPr>
        <w:footnoteReference w:id="28"/>
      </w:r>
      <w:r>
        <w:rPr>
          <w:rFonts w:ascii="Amiri" w:hAnsi="Amiri" w:eastAsia="Amiri" w:cs="Amiri"/>
          <w:color w:val="111111"/>
          <w:sz w:val="28"/>
          <w:sz w:val="28"/>
          <w:szCs w:val="28"/>
          <w:rtl w:val="true"/>
          <w:lang w:bidi="ar-SA"/>
        </w:rPr>
        <w:t xml:space="preserve">فَكَتَبَ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قَد جاءَتكُم بَيِّنَةٌ مِن رَبِّكُم ، فَأَوفُوا الكَيلَ وَالميزانَ بِالقِسطِ </w:t>
      </w:r>
      <w:r>
        <w:rPr>
          <w:rStyle w:val="FootnoteAnchor"/>
          <w:rtl w:val="true"/>
        </w:rPr>
        <w:footnoteReference w:id="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تَبْخَسُواْ النَّاسَ أَشْيَآءَهُمْ وَ لَا تَعْثَوْاْ فِى الْأَرْضِ مُفْسِدِينَ</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 وَ مَآ أَنَا عَلَيْكُم بِحَفِيظٍ</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كِتابي فَاحتَفِظ بِما في يَدَيكَ مِن عَمَلِنا حَتّى يَقدُمَ عَلَيكَ مَن يَقبِضُهُ مِنكَ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 مِنهُ ، وَاللّهِ ما خَتَمَهُ بِطينٍ ولا خَزَمَهُ بِخِزامٍ ، فَقَرَأتُهُ ، فَقالَ لَها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لَمَّظَكُمُ </w:t>
      </w:r>
      <w:r>
        <w:rPr>
          <w:rStyle w:val="FootnoteAnchor"/>
          <w:rtl w:val="true"/>
        </w:rPr>
        <w:footnoteReference w:id="32"/>
      </w:r>
      <w:r>
        <w:rPr>
          <w:rFonts w:ascii="Amiri" w:hAnsi="Amiri" w:eastAsia="Amiri" w:cs="Amiri"/>
          <w:color w:val="111111"/>
          <w:sz w:val="28"/>
          <w:sz w:val="28"/>
          <w:szCs w:val="28"/>
          <w:rtl w:val="true"/>
          <w:lang w:bidi="ar-SA"/>
        </w:rPr>
        <w:t xml:space="preserve">ابنُ أبي طالِبٍ الجُرأَةَ عَلَى السُّلطانِ فَبَطيئا ما تُفطَمونَ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لَها بِرَدِّ مالِها وَالعدلِ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 خاصٌّ أم لِقَومي 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وقَومُكِ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إذَنِ الفَحشاءُ وَاللُّؤمُ ، إن لَم يَكُن عَدلاً شامِلاً وإلّا فَأَنَا كَسائِرِ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لَها ولِقَومِها </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2815_128118"/>
    </w:p>
    <w:p>
      <w:pPr>
        <w:pStyle w:val="Heading3"/>
        <w:numPr>
          <w:ilvl w:val="2"/>
          <w:numId w:val="1"/>
        </w:numPr>
        <w:rPr/>
      </w:pPr>
      <w:bookmarkStart w:id="33" w:name="__RefHeading___Toc1794304_3224264995"/>
      <w:bookmarkStart w:id="34" w:name="_Toc12"/>
      <w:bookmarkEnd w:id="32"/>
      <w:bookmarkEnd w:id="33"/>
      <w:r>
        <w:rPr/>
        <w:t>۷</w:t>
      </w:r>
      <w:r>
        <w:rPr>
          <w:rtl w:val="true"/>
        </w:rPr>
        <w:t xml:space="preserve"> </w:t>
      </w:r>
      <w:r>
        <w:rPr>
          <w:rtl w:val="true"/>
        </w:rPr>
        <w:t xml:space="preserve">/ </w:t>
      </w:r>
      <w:r>
        <w:rPr/>
        <w:t>۹</w:t>
      </w:r>
      <w:r>
        <w:rPr>
          <w:rtl w:val="true"/>
        </w:rPr>
        <w:t xml:space="preserve"> زيد بن صُوحان</w:t>
      </w:r>
      <w:bookmarkEnd w:id="34"/>
    </w:p>
    <w:p>
      <w:pPr>
        <w:pStyle w:val="Heading3"/>
        <w:numPr>
          <w:ilvl w:val="2"/>
          <w:numId w:val="1"/>
        </w:numPr>
        <w:rPr/>
      </w:pPr>
      <w:bookmarkStart w:id="35" w:name="__RefHeading___Toc1794306_3224264995"/>
      <w:bookmarkStart w:id="36" w:name="_Toc13"/>
      <w:bookmarkEnd w:id="35"/>
      <w:r>
        <w:rPr/>
        <w:t>۷</w:t>
      </w:r>
      <w:r>
        <w:rPr>
          <w:rtl w:val="true"/>
        </w:rPr>
        <w:t xml:space="preserve"> </w:t>
      </w:r>
      <w:r>
        <w:rPr>
          <w:rtl w:val="true"/>
        </w:rPr>
        <w:t xml:space="preserve">/ </w:t>
      </w:r>
      <w:r>
        <w:rPr/>
        <w:t>۱۰</w:t>
      </w:r>
      <w:r>
        <w:rPr>
          <w:rtl w:val="true"/>
        </w:rPr>
        <w:t xml:space="preserve"> سوده هَمْدانى</w:t>
      </w:r>
      <w:bookmarkEnd w:id="36"/>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زيد بن صُوحانامام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در جنگ جمل، زيد بن صوحان بر زمين افتاد، اميرمؤمنان، بالاى سرش آمد و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رحمتت كنند ، 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سبك بار و پُر بهره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سرش را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خير بدهد،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جز اين نشناختم كه به خدا دانايى و در اُمّ الكتاب، بلندمنزلت و حكيم هستى، و خداوند، در درون جانت،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از روى ناآگاهى در كنارت نجنگيدم ؛ بلكه از امّ سلمه ، همسر پيامبر صلى الله عليه و آله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كه من مولاى اويم، على 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على را دوست بدار و دشمن على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كننده على را يارى كن و تنها گذارنده على را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بد داشتم كه تو را بى ياور بگذارم و خدا، مرا بى ياور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سوده هَمْدانىبلاغات النساءـ به نقل از محمّد بن عبيد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دختر عمارة بن اَسك هَمْدانى، اجازه ورود به نزد معاويه خواست و معاويه،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وارد شد،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گوينده اين شعر در جنگ صفّين نبودى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پدرت آستين بالا بزن در روز جنگ و ديدار هم قطاران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و حسين و گروه آنان را يارى ده و هند و پسرش را نابود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امام، برادر پيامبر، محمّد صلى الله عليه و آله و پرچم هدايت و مشعل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پناه او باش و در جلوى پرچمش با شمشير برنده و نيزه، گامى به پيش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چون من، از حق، روى گردان نمى شود و به دروغ، عذر نمى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باعث شد كه چنين كردى؟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على و پيروى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تو اثرى از على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ـ اى امير مؤمنان ـ از بازگو كردن گذشته و يادآورى آنچه فراموش شده ،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آنچه برادر تو انجام داد،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برادر و خويشان تو ديدم، از هيچ كس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نه پَستْ جايگاه بود و نه موقعيتش مخفى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او مصداق سخن خِنّساء شاعر بود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راهجويان از صَخر پيروى مى كنند گويى پرچمى است كه در نوك آن، آتشى افروخته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رفت و دُم، بريده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ـ اى امير مؤمنان ـ كه از من و آنچه كه به خاطرش درخواست گذشت مى كنم،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نيازت چيست؟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اكنون، سَرور مردم شده اى و كارهاى آنان را به دست گرفته اى و خداوند، از كارهاى ما و از آنچه كه حقوق ما برگردن توست، از تو بازخواست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كسى به سوى ما مى آيد كه به عزّت تو، عليه ما اقدام مى كند و به سلطنت تو بر ما يورش مى بَرَد، و ما را چون خوشه مى چيند، و همچون گاو، ما را لگدكوب مى كند، خساست را بر ما تحميل مى كند و عزّت ما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بُسْر بن اَرطات ، از سوى تو براى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مرا كشته، اموال مرا گرفته و به من مى گويد از آنچه كه خدا از آن باز داشته دهان ببند، و خود، همان را انجام مى دهد،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فرمانبرى نبود، در بين ما عزّت و بازدارندگى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مقابله با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 او را عزل كن كه در اين صورت، سپاس گزارت خواهيم بود ؛ و يا نكن كه به تو خواهيم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پشتوانه خويشانت مرا تهديد مى كنى؟ تصميم گرفتم تو را بر شترى چموش سوار كنم تا تو را به نزد او برگردانَد و فرمانش را درباره تو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سربه زير انداخت و گريست و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پيكرى كه گور، او را در خود گرفت و دادگرى هم با او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پيمان حق بود و هيچ چيزى را همسان آن نمى ديد و همواره با حق و ايمان، مقرون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بود؟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چه كرده كه چنين مقامى در نزدت يافته است؟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شخصى كه وى او را براى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گمارده بود ـ و از سوى او نزد ما آمده بود و در بين من و او اختلافى وجود داشت ـ ، نزد على رفتم تا به او شكايت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نگاهش به من افتاد، نمازش را تمام كرد و آن گاه، با مهربانى و عطوفت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نيازى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و بر آنان 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ستمگرى بر خلق و يا ترك حقّ تو فرمان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تكّه چرمى از جيب خود درآورد و بر آن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خدايتان دليل روشنى براى شما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كردن و وزن كردن را به قسط انجام دهيد</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ارزش اموال مردم، مكاهيد و در زمين، سر به فساد برمداريد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باقى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شما بهتر است، و من بر شما نگهبانم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نامه ام را خواندى، آنچه از كارهاى ما به دست تو بود ، نگه دار تا كسى بيايد و آن را از تو تحويل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از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 را با گِلى مهر نكرد و در چيزى نپيچيد و من، 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جسارت بر پادشاه را به شما چشانده و آنچه به شير در جانتان رفته، به كُندى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برگشت اموال و اجراى عدالت در حقّش را برايش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تنها درباره من و يا همه خويشان من؟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به خويشانت دارى؟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اين، بد و موجب پستى است، اگر عدالت، فراگير نباشد ؛ وگرنه من هم يكى از خاندانم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اين و خويشانش بنويسيد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صَعصَعَةُ بنُ صوحانَتاريخ اليعقوبيـ في ذِكرِ بَيعَةِ النّاسِ لِأَميرِ المُؤمِنينَ عليه السلام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وقامَ صَعصَعَةُ بنُ صوحانَ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 لَقَد زَيَّنتَ الخِلافَةَ وما زانَتكَ ، ورَفَعتَها وما رَفَعَتكَ ، ولَهِيَ إلَيكَ أحوَجُ مِنكَ إلَيها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المناقب للكوفي عن عبد الملك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مُستَزيدا لَهُ فَواتَهُ ولا مُستَقصِرا </w:t>
      </w:r>
      <w:r>
        <w:rPr>
          <w:rStyle w:val="FootnoteAnchor"/>
          <w:rtl w:val="true"/>
        </w:rPr>
        <w:footnoteReference w:id="36"/>
      </w:r>
      <w:r>
        <w:rPr>
          <w:rFonts w:ascii="Amiri" w:hAnsi="Amiri" w:eastAsia="Amiri" w:cs="Amiri"/>
          <w:color w:val="111111"/>
          <w:sz w:val="28"/>
          <w:sz w:val="28"/>
          <w:szCs w:val="28"/>
          <w:rtl w:val="true"/>
          <w:lang w:bidi="ar-SA"/>
        </w:rPr>
        <w:t xml:space="preserve">، إنَّهُ جَمَعَ الحِلمَ ، وَالسِّلمَ ، وَالعِلمَ ، وَالقَرابَةَ القَريبَةَ ، وَالهِجرَةَ القَديمَةَ ، وَالبَلاءَ العَظيمَ فِي الإِسلامِ </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2815_128124"/>
    </w:p>
    <w:p>
      <w:pPr>
        <w:pStyle w:val="Heading3"/>
        <w:numPr>
          <w:ilvl w:val="2"/>
          <w:numId w:val="1"/>
        </w:numPr>
        <w:rPr/>
      </w:pPr>
      <w:bookmarkStart w:id="38" w:name="__RefHeading___Toc1794308_3224264995"/>
      <w:bookmarkStart w:id="39" w:name="_Toc14"/>
      <w:bookmarkEnd w:id="37"/>
      <w:bookmarkEnd w:id="38"/>
      <w:r>
        <w:rPr/>
        <w:t>۷</w:t>
      </w:r>
      <w:r>
        <w:rPr>
          <w:rtl w:val="true"/>
        </w:rPr>
        <w:t xml:space="preserve"> </w:t>
      </w:r>
      <w:r>
        <w:rPr>
          <w:rtl w:val="true"/>
        </w:rPr>
        <w:t xml:space="preserve">/ </w:t>
      </w:r>
      <w:r>
        <w:rPr/>
        <w:t>۱۱</w:t>
      </w:r>
      <w:r>
        <w:rPr>
          <w:rtl w:val="true"/>
        </w:rPr>
        <w:t xml:space="preserve"> صَعصَعَة بن صُوحان</w:t>
      </w:r>
      <w:bookmarkEnd w:id="39"/>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صَعصَعَة بن صُوحانتاريخ اليعقوبىـ در يادكردِ بيعت مردم با اميرمؤمنان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صعصعة بن صوحان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ـ اى اميرمؤمنان ـ ، تو خلافت را زينت دادى، خلافت به تو زينت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مقام خلافت را بالا بردى و آن ، مقام تو را بالا نبرده است، و خلافت به تو نيازمندتر است تا تو به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كوفىـ به نقل از عبد الملك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صعصعة بن صوحان پرسيده شده كه على عليه السلام چگونه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گويى نمى كرد و حق كلام را به جاى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بردبارى، سلامت نفس، دانش، نزديكىِ خانوادگى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مهاجرت پيشين و گرفتارى هاى بزرگ در راه اسلام را با هم جمع كرد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صَعصَعَةُ بنُ صوحانَ وغَيرُهُ مِن شيعَتِهِ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 كَأَحَدِنا ؛ لينَ جانِبٍ ، وشِدَّةَ تَواضُعٍ ، وسُهولَةَ قِيادٍ ، وكُنّا نَهابُهُ مَهابَةَ الأَسيرِ المَربوطِ لِلسَّيّافِ الواقِفِ عَلى رَأسِهِ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تذكرة الخواصّ عن عمرو بن يحيى عن صعصعة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مَرَّ عَلَى المُغيرَةِ بنِ شُعبَةَ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الوَلِيِّ التَّقِيِّ الجَوادِ الحَيِيِّ </w:t>
      </w:r>
      <w:r>
        <w:rPr>
          <w:rStyle w:val="FootnoteAnchor"/>
          <w:rtl w:val="true"/>
        </w:rPr>
        <w:footnoteReference w:id="39"/>
      </w:r>
      <w:r>
        <w:rPr>
          <w:rFonts w:ascii="Amiri" w:hAnsi="Amiri" w:eastAsia="Amiri" w:cs="Amiri"/>
          <w:color w:val="111111"/>
          <w:sz w:val="28"/>
          <w:sz w:val="28"/>
          <w:szCs w:val="28"/>
          <w:rtl w:val="true"/>
          <w:lang w:bidi="ar-SA"/>
        </w:rPr>
        <w:t xml:space="preserve">الحَليمِ الوَفِيِّ الكَريمِ الحَفِيِّ ، المانِعِ بِسَيفِهِ ، الجَوادِ بِكَفِّهِ ، الوَرِيِّ زَندُهُ </w:t>
      </w:r>
      <w:r>
        <w:rPr>
          <w:rStyle w:val="FootnoteAnchor"/>
          <w:rtl w:val="true"/>
        </w:rPr>
        <w:footnoteReference w:id="40"/>
      </w:r>
      <w:r>
        <w:rPr>
          <w:rFonts w:ascii="Amiri" w:hAnsi="Amiri" w:eastAsia="Amiri" w:cs="Amiri"/>
          <w:color w:val="111111"/>
          <w:sz w:val="28"/>
          <w:sz w:val="28"/>
          <w:szCs w:val="28"/>
          <w:rtl w:val="true"/>
          <w:lang w:bidi="ar-SA"/>
        </w:rPr>
        <w:t xml:space="preserve">، الكَثيرِ رِفدُهُ ، الَّذي هُوَ مِن ضِئضِئِ </w:t>
      </w:r>
      <w:r>
        <w:rPr>
          <w:rStyle w:val="FootnoteAnchor"/>
          <w:rtl w:val="true"/>
        </w:rPr>
        <w:footnoteReference w:id="41"/>
      </w:r>
      <w:r>
        <w:rPr>
          <w:rFonts w:ascii="Amiri" w:hAnsi="Amiri" w:eastAsia="Amiri" w:cs="Amiri"/>
          <w:color w:val="111111"/>
          <w:sz w:val="28"/>
          <w:sz w:val="28"/>
          <w:szCs w:val="28"/>
          <w:rtl w:val="true"/>
          <w:lang w:bidi="ar-SA"/>
        </w:rPr>
        <w:t xml:space="preserve">أشرافٍ أمجادٍ لُيوثٍ أنجادٍ ، لَيسَ بِإِقعادٍ </w:t>
      </w:r>
      <w:r>
        <w:rPr>
          <w:rStyle w:val="FootnoteAnchor"/>
          <w:rtl w:val="true"/>
        </w:rPr>
        <w:footnoteReference w:id="42"/>
      </w:r>
      <w:r>
        <w:rPr>
          <w:rFonts w:ascii="Amiri" w:hAnsi="Amiri" w:eastAsia="Amiri" w:cs="Amiri"/>
          <w:color w:val="111111"/>
          <w:sz w:val="28"/>
          <w:sz w:val="28"/>
          <w:szCs w:val="28"/>
          <w:rtl w:val="true"/>
          <w:lang w:bidi="ar-SA"/>
        </w:rPr>
        <w:t xml:space="preserve">ولا إنكادٍ ، لَيسَ في أمرِهِ ولا في قَولِهِ فَنَدٌ ، لَيسَ بِالطّائِشِ النَّزِقِ ، ولا بِالرّايثِ المَذِقِ </w:t>
      </w:r>
      <w:r>
        <w:rPr>
          <w:rStyle w:val="FootnoteAnchor"/>
          <w:rtl w:val="true"/>
        </w:rPr>
        <w:footnoteReference w:id="43"/>
      </w:r>
      <w:r>
        <w:rPr>
          <w:rFonts w:ascii="Amiri" w:hAnsi="Amiri" w:eastAsia="Amiri" w:cs="Amiri"/>
          <w:color w:val="111111"/>
          <w:sz w:val="28"/>
          <w:sz w:val="28"/>
          <w:szCs w:val="28"/>
          <w:rtl w:val="true"/>
          <w:lang w:bidi="ar-SA"/>
        </w:rPr>
        <w:t xml:space="preserve">، كَريمُ الأَبناءِ ، شَريفُ الآباءِ ، حَسَنُ البَلاءِ ، ثاقِبُ السَّناءِ ، مُجَرَّبٌ مَشهورٌ ، وشُجاعٌ مَذكورٌ ، زاهِدٌ فِي الدُّنيا ، راغِبٌ فِي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صِفاتُ أميرِ المُؤمِنينَ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صعصعة بن صوحان و غير او از پيروان و ياران على عليه السلام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ما چون يكى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 متواضع و آسانگير بود، و ما چون اسيران در بندى كه جلّاد بر بالاى سرشان ايستاده باشد، از هيبت او واهمه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الخواصـ به نقل از عمرو بن يحيى، از صعصعة بن صوحان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مغيرة بن شعبه گذشت و مغيره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مى آيى؟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حاكم پرهيزگارِ بخشنده با شرمِ بردبارِ وفادارِ كريم و پذيرنده، كه به شمشيرش باز مى دارد، بـا دستش مى بخشد، اجاقـش هميشه روشن اسـت و حمايتگرى اش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ريشه و اصل اشراف، بزرگان، شير مردان و دليران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كم ريشه است و نه دركارش پُر زحمت و نه در سخنش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بى ثبات و تند است، و نه كسِل و تنبل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فرزندان كريم و پدران شريف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آزموده و ستاره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دارِ مشهور و دليرِ نام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زاهد و شيفته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ويژگى هاى امير مؤمنان على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عن مسمع بن عبد اللّه البصري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عَلِيُّ بنُ أبي طالِبٍ صَلَواتُ اللّهِ عَلَيهِ صَعصَعَةَ بنَ صوحانَ إلَى الخَوارِجِ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كانَ عَلِيٌّ مَعَنا في مَوضِعِنا أ تَكونُ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مُقَلِّدٌ عَلِيّا دينَكَ ، اِرجِع فَلا دينَ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اُقَلِّدُ مَن قَلَّدَ اللّهَ فَأَحسَنَ التَّقليدَ ، فَاضطَلَعَ بِأَمرِ اللّهِ صِدّيقا لَم يَزَل ؟ أ وَلَم يَكُن رَسولُ اللّهِ صلى الله عليه و آله إذَا اشتَدَّتِ الحَربُ قَدَّمَهُ في لَهَواتِها فَيَطَأُ صِماخَها بِأَخمَصِهِ ، ويُخمِدُ لَهَبَها بِحَدِّهِ ، مَكدودا في ذاتِ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فَأَنّى تُصرَفونَ ؟ وأينَ تَذهَبونَ ؟ وإلى مَن تَرغَبونَ ؟ وعَمَّن تَصدِفونَ ؟ عَنِ القَمَرِ الباهِرِ ، وَالسِّراجِ الزّاهِرِ ، وصِراطِ اللّهِ المُستَقيمِ ، وسَبيلِ اللّهِ </w:t>
      </w:r>
      <w:r>
        <w:rPr>
          <w:rStyle w:val="FootnoteAnchor"/>
          <w:rtl w:val="true"/>
        </w:rPr>
        <w:footnoteReference w:id="45"/>
      </w:r>
      <w:r>
        <w:rPr>
          <w:rFonts w:ascii="Amiri" w:hAnsi="Amiri" w:eastAsia="Amiri" w:cs="Amiri"/>
          <w:color w:val="111111"/>
          <w:sz w:val="28"/>
          <w:sz w:val="28"/>
          <w:szCs w:val="28"/>
          <w:rtl w:val="true"/>
          <w:lang w:bidi="ar-SA"/>
        </w:rPr>
        <w:t xml:space="preserve">المُقيمِ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قاتَلَكُمُ اللّهُ ، أنّى تُؤفَكونَ ؟ أ فِي الصِّدّيقِ الأَكبَرِ وَالغَرَضِ الأَقصى تَرمونَ ، طاشَت عُقولُكُم ، وغارَت حُلومُكُم ، وشاهَت وُجوهُكُم ، لَقَد عَلَوتُمُ القُلَّةَ مِنَ الجَبَلِ ، وباعَدتُمُ العِلَّةَ </w:t>
      </w:r>
      <w:r>
        <w:rPr>
          <w:rStyle w:val="FootnoteAnchor"/>
          <w:rtl w:val="true"/>
        </w:rPr>
        <w:footnoteReference w:id="46"/>
      </w:r>
      <w:r>
        <w:rPr>
          <w:rFonts w:ascii="Amiri" w:hAnsi="Amiri" w:eastAsia="Amiri" w:cs="Amiri"/>
          <w:color w:val="111111"/>
          <w:sz w:val="28"/>
          <w:sz w:val="28"/>
          <w:szCs w:val="28"/>
          <w:rtl w:val="true"/>
          <w:lang w:bidi="ar-SA"/>
        </w:rPr>
        <w:t xml:space="preserve">مِنَ النَّهَلِ ، أ تَستَهدِفونَ أميرَ المُؤمِنينَ صَلَواتُ اللّهِ عَلَيهِ ووَصِيَّ رَسولِ اللّهِ صلى الله عليه و آله ؟ لَقَد سَوَّلَت لَكُم أنفُسُكُم خُسرانا مُبينا ، فَبُعدا وسُحقا لِلكَفَرَةِ الظّالِمينَ ، عَدَلَ بِكُم عَنِ القَصدِ الشَّيطانُ ، وعَمِيَ لَكُم عَن واضِحِ المَحَجَّةِ الحِرمانُ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رثاء الإمام</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الاختصاصـ به نقل از مسمع بن عبد اللّه بصرى، از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بن ابى طالب عليه السلام ـ درود خدا بر او باد ـ صعصعة بن صوحان را به مقابله خوارج فرستاد، آنان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 كنى اگر على با ما در اين جا باشد، آيا با او خواهى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 دينت را پيرو على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كه تو دين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پيرو كسى نباشم كه خدا را پيروى كرده و در پيروى نيكوكار كرده است و به راستى، فرمان خدا را همواره انجام داده است؟ آيا چنين نبود كه هرگاه آتش جنگ برافروخته مى شد ، پيامبر خدا وى را به ميان معركه مى فرستاد و او با قهر و غلبه آن را لگدكوب مى كرد و با شمشيرش، آتش جنگ را خاموش مى ساخت و در ذات خدا غرق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سو مى چرخيد؟ و به كجا مى رويد؟ و به كه روى مى آوريد؟ و از چه كسى روى بر مى گردانيد؟ از ماه درخشان و چراغ روشن و صراط مستقيم خدا و شايسته آماده پايدار؟ خدا شما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بازگردانده مى شويد؟ آيا درباره صدّيق اكبر و هدف نهايى، ترديد داريد؟ خِرَدهايتان بى ثبات گرديده، و انديشه هايتان به غارت رفته، و چهره هايتان مشوّش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قلّه كوه، بالاتر رفتيد و از نوشيدن آب چشمه، دور 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امير مؤمنان ـ كه درود خدا بر او باد ـ و وصىّ پيامبر خدا را هدف قرار داده ايد؟ نفْستان براى شما خسارت آشكارى را آذين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و پراكندگى بر كافران ستمكار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شما را از راه درست، دور ساخته،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 كورتان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 امام</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ضِرَارُ بنُ ضَمرَةَمروج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ضِرارُ بنُ ضَمرَةَ ؛ وكانَ مِن خَواصِّ عَلِيٍّ عَلى مُعاوِيَةَ وافِدا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أعفِني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لابُدَّ مِن ذلِكَ فَإِنَّهُ كانَ وَاللّهِ بَعيدَ المَدى ، شَديدَ القُوى ، يَقولُ فَصلاً ، ويَحكُم عَدلاً ، يَتَفَجَّرُ العِلمُ مِن جَوانِبِهِ ، وتَنطِقُ الحِكمَةُ مِن نَواحيهِ ، يُعجِبُهُ مِنَ الطَّعامِ ما خَشُنَ ، ومِنَ اللِّباسِ ما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وَاللّهِ يُجيبُنا إذا دَعَوناهُ ، ويُعطينا إذا سَأَلناهُ ، وكُنّا وَاللّهِ ـ عَلى تَقريبِهِ لَنا وقُربِهِ مِنّا لا نُكَلِّمُهُ هَيبَةً لَهُ ، ولا نَبتَدِئُهُ لِعِظَمِهِ في نُفوسِنا ، يَبسِمُ عَن ثَغرٍ كَاللُّؤلُؤِ المَنظومِ ، يُعَظِّمُ أهلَ الدّينِ ، ويَرحَمُ المَساكينَ ، ويُطعِمُ فِيالمَسغَبَةِ يَتيما ذا مَقرَبَةٍ أو مِسكينا ذا مَترَبَةٍ ، يَكسُو العُريانَ ، وَينصُرُ اللَّهفانَ ، ويَستَوحِشُ مِنَ الدُّنيا وزَهرَتِها ، ويَأنِسُ بِاللَّيلِ وظُلمَتِهِ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بِهِ وقَد أرخَى اللَّيلُ سُدولَهُ ، وغارَت نُجومُهُ ، وهُوَ في مِحرابِهِ قابِضٌ عَلى لِحيَتِهِ ، يَتَمَلمَلُ تَمَلمُلَ السَّليم </w:t>
      </w:r>
      <w:r>
        <w:rPr>
          <w:rStyle w:val="FootnoteAnchor"/>
          <w:rtl w:val="true"/>
        </w:rPr>
        <w:footnoteReference w:id="48"/>
      </w:r>
      <w:r>
        <w:rPr>
          <w:rFonts w:ascii="Amiri" w:hAnsi="Amiri" w:eastAsia="Amiri" w:cs="Amiri"/>
          <w:color w:val="111111"/>
          <w:sz w:val="28"/>
          <w:sz w:val="28"/>
          <w:szCs w:val="28"/>
          <w:rtl w:val="true"/>
          <w:lang w:bidi="ar-SA"/>
        </w:rPr>
        <w:t xml:space="preserve">، ويَبكي بُكاءَ الحَزينِ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دُنيا غُرّي غَيري ، إلَيَّ تَعَرَّضتِ أم إلَيَّ تَشَوَّفتِ ؟ 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حانَ حينُكِ ، قد أبَنتُكِ ثَلاثا لا رَجعَةَ لي فيكِ ، عُمُرُكِ قَصيرٌ ، وعَيشُكِ حَقيرٌ ، وخَطَرُكِ يَسيرٌ ، آهِ مِن قِلَّةِ الزّادِ وبُعدِ السَّفَرِ ووَحشَةِ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شَيئا مِن كَلامِهِ ، فَقالَ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ما في الإِنسانِ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كُلَّما وَعَيتَهُ مِن كَلامِهِ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أن آتِيَ عَلى جَميعِ ما سَمِعتُهُ مِنهُ </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815_128130"/>
    </w:p>
    <w:p>
      <w:pPr>
        <w:pStyle w:val="Heading3"/>
        <w:numPr>
          <w:ilvl w:val="2"/>
          <w:numId w:val="1"/>
        </w:numPr>
        <w:rPr/>
      </w:pPr>
      <w:bookmarkStart w:id="41" w:name="__RefHeading___Toc1794310_3224264995"/>
      <w:bookmarkStart w:id="42" w:name="_Toc15"/>
      <w:bookmarkEnd w:id="40"/>
      <w:bookmarkEnd w:id="41"/>
      <w:r>
        <w:rPr/>
        <w:t>۷</w:t>
      </w:r>
      <w:r>
        <w:rPr>
          <w:rtl w:val="true"/>
        </w:rPr>
        <w:t xml:space="preserve"> </w:t>
      </w:r>
      <w:r>
        <w:rPr>
          <w:rtl w:val="true"/>
        </w:rPr>
        <w:t xml:space="preserve">/ </w:t>
      </w:r>
      <w:r>
        <w:rPr/>
        <w:t>۱۲</w:t>
      </w:r>
      <w:r>
        <w:rPr>
          <w:rtl w:val="true"/>
        </w:rPr>
        <w:t xml:space="preserve"> ضرار بن ضَمَره</w:t>
      </w:r>
      <w:bookmarkEnd w:id="42"/>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ضرار بن ضَمَرهمُروج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ضمره كه از ياران ويژه على عليه السلام بود، به عنوان نماينده بر معاويه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برايم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 اى ندارم، بدان كه او به خدا سوگند، دير ترس و قوى پنجه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 را مى گفت و به داد، حكم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از همه سوى او فَوران مى كرد و حكمت، از اطرافش مى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 درشت آن را و از لباس، كوتاه آن را دوست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هرگاه مى خوانديمش، پاسخمان مى داد، و هرگاه درخواست مى كرديم، اجابتمان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با همه نزديكى او به ما و نزديكى ما به او، به خاطر هيبتش با او سخن نمى گفتيم و به خاطر جايگاه عظيمش در جان ما، نزد او آغاز به سخن گفتن نمى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كه مى زد، دندان هايش چون رشته گوهر ، آشكار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دين را بزرگ مى داشت، به افتادگانْ رحم مى كرد و در روزگار سخت ، يتيمِ خويشاوند و نيازمند بدبخت را غذا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را مى پوشانْد، و گرفتاران را يارى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و زرق و برق آن ، بيم داشت و به شب و تاريكى آن، انس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هم اكنون او را مى بينم در هنگامى كه شب، دامن گسترده و ستارگانش غروب مى كنند، و او در محرابش، دست به ريش خود، چون شخص مار گزيده، به خود مى پيچد و چون غمگينان مى گِريَد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من را بفريب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روى مى آورى و براى من خودآرايى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زمانِ فريب خوردن از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سه بار طلاق دادم كه مرا بازگشتى به سوى تو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كوتاه، و عيش تو كوچك، و ارزشت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كم توشگى و دورى سفر و وحشت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سخن او برايم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ترينْ چيز در انسان،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سخنان او مى دانى،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اگر بتوانم همه آنچه از او شنيدم، به ياد بياورم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من عبادته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عَبدُ الرَّحمنِ بنُ حَسّانٍالكامل في التاريخـ في ذِكرِ مَقتَلِ حُجرِ بنِ عَدِيٍّ وأصحابِهِ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لِعَبدِ الرَّحمنِ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رَبيعَةَ ، ما تَقولُ في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ولا تَسأَلني فَهُوَ خَيرٌ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كانَ مِنَ الذّاكِرينَ اللّهَ تَعالى كَثيرا ، مِنَ الآمِرينَ بِالحَقِّ ، وَالقائِمينَ بِالقِسطِ ، وَالعافينَ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 في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فَتَحَ أبوابَ الظُّلمِ ، وأغلَقَ أبوابَ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إيّاكَ قَتَلتُ ، ولا رَبيعَةَ بِالوادي ؛ يَعني لِيَشفَعوا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مُعاوِيَةُ إلى زِيادٍ ، وأمَرَهُ أن يَقتُلَهُ شَرَّ قَتلَةٍ ، فَدَفَنَهُ حَيّا </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815_128132"/>
    </w:p>
    <w:p>
      <w:pPr>
        <w:pStyle w:val="Heading3"/>
        <w:numPr>
          <w:ilvl w:val="2"/>
          <w:numId w:val="1"/>
        </w:numPr>
        <w:rPr/>
      </w:pPr>
      <w:bookmarkStart w:id="44" w:name="__RefHeading___Toc1794312_3224264995"/>
      <w:bookmarkStart w:id="45" w:name="_Toc16"/>
      <w:bookmarkEnd w:id="43"/>
      <w:bookmarkEnd w:id="44"/>
      <w:r>
        <w:rPr/>
        <w:t>۷</w:t>
      </w:r>
      <w:r>
        <w:rPr>
          <w:rtl w:val="true"/>
        </w:rPr>
        <w:t xml:space="preserve"> </w:t>
      </w:r>
      <w:r>
        <w:rPr>
          <w:rtl w:val="true"/>
        </w:rPr>
        <w:t xml:space="preserve">/ </w:t>
      </w:r>
      <w:r>
        <w:rPr/>
        <w:t>۱۳</w:t>
      </w:r>
      <w:r>
        <w:rPr>
          <w:rtl w:val="true"/>
        </w:rPr>
        <w:t xml:space="preserve"> عبد الرحمان بن حَسّان</w:t>
      </w:r>
      <w:bookmarkEnd w:id="45"/>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 هايى از عبادتش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عبد الرحمان بن حَسّانالكامل فى التاريخـ در يادكردِ كشته شدن حُجر بن عَدى و يارانش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الرحمان بن حسّان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چه مى گويى؟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و از من مپرس كه به نفع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او از بسيارْ ياد كنندگانِ خداوند متعال بود؛ از فرمان دهندگان به حق، قيام كنندگان به قسط، و گذشت كنندگان از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عثمان چه مى گويى؟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بود كه درهاى ستمگرى را گشود و درهاى حق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كشتى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قبيله ربيعه، در وادى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را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او را به سوى زياد فرستاد و به او فرمان داد كه وى را به بدترين شكل ،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هم او را زنده به گور كرد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عَبيدَةُ السَّلمانِيُّ </w:t>
      </w:r>
      <w:r>
        <w:rPr>
          <w:rStyle w:val="FootnoteAnchor"/>
          <w:rtl w:val="true"/>
        </w:rPr>
        <w:footnoteReference w:id="51"/>
      </w:r>
      <w:r>
        <w:rPr>
          <w:rFonts w:ascii="Amiri" w:hAnsi="Amiri" w:eastAsia="Amiri" w:cs="Amiri"/>
          <w:color w:val="111111"/>
          <w:sz w:val="28"/>
          <w:sz w:val="28"/>
          <w:szCs w:val="28"/>
          <w:rtl w:val="true"/>
          <w:lang w:bidi="ar-SA"/>
        </w:rPr>
        <w:t xml:space="preserve">فضائل الصحابة لابن حنبل عن عبيدة السلماني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صَحِبتُ عَبدَ اللّهِ بنَ مَسعودٍ سَنَةً ثُمَّ صَحِبتُ عَلِيّا ، فَكانَ فَضلُ عَلِيٍّ عَلى عَبدِ اللّهِ فِي العِلمِ كَفَضلِ المُهاجِرِ عَلَى الأَعرابِيِّ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قَنبَرٌرجال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مَولى مَن ضَرَبَ بِسَيفَينِ ، وطَعَنَ بِرُمحَينِ ، وصَلَّى القِبلَتَينِ ، وبايَعَ البَيعَتَينِ ، وهاجَرَ الهِجرَتَينِ ، ولَم يَكفُر بِاللّهِ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مَولى صالِحِ المُؤمِنينَ ، ووارِثِ النَّبِيّينَ ، وخَيرِ الوَصِيّينَ ، وأكبَرِ المُسلِمينَ ، ويَعسوبِ المُؤمِنينَ ، ونورِ المُجاهِدينَ ، ورَئيسِ البَكّائينَ ، وزَينِ العابِدينَ ، وسِراجِ الماضينَ ، وضَوءِ القائِمينَ ، وأفضَلِ القانِتينَ ، ولِسانِ رَسولِ رَبِّ العالَمينَ ، وأوَّلِ المُؤمِنينَ مِن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بِجِبريلَ الأَمينِ ، وَالمَنصورِ بِميكائيلَ المَتينِ ، وَالمَحمودِ عِندَ أهلِ السَّماواتِ أجمَعينَ ، سَيِّدِ المُسلِمينَ وَالسّابِقينَ ، وقاتِلِ النّاكِثينَ وَالقاسِطينَ ، وَالمُحامي عَن حَـرَمِ المُسلِمينَ ، وَالمُجاهِـدِ أعـداءَهُ النّاصِبينَ ، ومُطفِئِ نيرانِ الموقِدينَ ، وأفخَرِ مَن مَشى مِن قُرَيشٍ أجمَعينَ ، وأوَّلِ مَن حارَبَ وَاستَجابَ لِلّهِ ، أميرِ المُؤمِنينَ ، ووَصِيِّ نَبِيِّهِ فِي العالَمينَ ، وأمينِهِ عَلَى المَخلوقينَ ، وخَليفَةِ مَن بُعِثَ إلَيهِم أجمَعينَ ، سَيِّدِ المُسلِمينَ وَالسّابِقينَ ، وقاتِلِ النّاكِثينَ وَالقاسِطينَ ، ومُبيدِ المُشرِكينَ ، وسَهمٍ مِن مَرامِي اللّهِ عَلَى المُنافِقينَ ، ولِسانِ كَلِمَةِ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دينِ اللّهِ ، ووَلِيِّ اللّهِ ، ولِسانِ كَلِمَةِ اللّهِ ، وناصِرِهِ في أرضِهِ ، وعَيبَةِ عِلمِهِ ، وكَهفِ دينِهِ ، إمامِ الأَبرارِ ، مَن رَضِيَ عَنهُ العَلِيُّ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 ، سَخِيٌّ ، حَيِيٌّ </w:t>
      </w:r>
      <w:r>
        <w:rPr>
          <w:rStyle w:val="FootnoteAnchor"/>
          <w:rtl w:val="true"/>
        </w:rPr>
        <w:footnoteReference w:id="53"/>
      </w:r>
      <w:r>
        <w:rPr>
          <w:rFonts w:ascii="Amiri" w:hAnsi="Amiri" w:eastAsia="Amiri" w:cs="Amiri"/>
          <w:color w:val="111111"/>
          <w:sz w:val="28"/>
          <w:sz w:val="28"/>
          <w:szCs w:val="28"/>
          <w:rtl w:val="true"/>
          <w:lang w:bidi="ar-SA"/>
        </w:rPr>
        <w:t xml:space="preserve">، بُهلولٌ ، سَنحنَحِيٌّ </w:t>
      </w:r>
      <w:r>
        <w:rPr>
          <w:rStyle w:val="FootnoteAnchor"/>
          <w:rtl w:val="true"/>
        </w:rPr>
        <w:footnoteReference w:id="54"/>
      </w:r>
      <w:r>
        <w:rPr>
          <w:rFonts w:ascii="Amiri" w:hAnsi="Amiri" w:eastAsia="Amiri" w:cs="Amiri"/>
          <w:color w:val="111111"/>
          <w:sz w:val="28"/>
          <w:sz w:val="28"/>
          <w:szCs w:val="28"/>
          <w:rtl w:val="true"/>
          <w:lang w:bidi="ar-SA"/>
        </w:rPr>
        <w:t xml:space="preserve">، زَكِيٌّ ، مُطَهَّرٌ ، أبطَحِيٌّ ، باذِلٌ ، جَرِيٌّ ، هُمامٌ ، صابِرٌ </w:t>
      </w:r>
      <w:r>
        <w:rPr>
          <w:rStyle w:val="FootnoteAnchor"/>
          <w:rtl w:val="true"/>
        </w:rPr>
        <w:footnoteReference w:id="55"/>
      </w:r>
      <w:r>
        <w:rPr>
          <w:rFonts w:ascii="Amiri" w:hAnsi="Amiri" w:eastAsia="Amiri" w:cs="Amiri"/>
          <w:color w:val="111111"/>
          <w:sz w:val="28"/>
          <w:sz w:val="28"/>
          <w:szCs w:val="28"/>
          <w:rtl w:val="true"/>
          <w:lang w:bidi="ar-SA"/>
        </w:rPr>
        <w:t xml:space="preserve">، صَوّامٌ ، مَهدِيٌّ ، مِقدامٌ ، قاطِعُ الأَصلابِ ، مُفَرِّقُ الأَحزابِ ، عالِي الرِّقابِ ، أربَطُهُم عِنانا ، وأثبَتُهُم جَنانا ، وأشَدُّهُم شَكيمَةً </w:t>
      </w:r>
      <w:r>
        <w:rPr>
          <w:rStyle w:val="FootnoteAnchor"/>
          <w:rtl w:val="true"/>
        </w:rPr>
        <w:footnoteReference w:id="56"/>
      </w:r>
      <w:r>
        <w:rPr>
          <w:rFonts w:ascii="Amiri" w:hAnsi="Amiri" w:eastAsia="Amiri" w:cs="Amiri"/>
          <w:color w:val="111111"/>
          <w:sz w:val="28"/>
          <w:sz w:val="28"/>
          <w:szCs w:val="28"/>
          <w:rtl w:val="true"/>
          <w:lang w:bidi="ar-SA"/>
        </w:rPr>
        <w:t xml:space="preserve">، بازِلٌ </w:t>
      </w:r>
      <w:r>
        <w:rPr>
          <w:rStyle w:val="FootnoteAnchor"/>
          <w:rtl w:val="true"/>
        </w:rPr>
        <w:footnoteReference w:id="57"/>
      </w:r>
      <w:r>
        <w:rPr>
          <w:rFonts w:ascii="Amiri" w:hAnsi="Amiri" w:eastAsia="Amiri" w:cs="Amiri"/>
          <w:color w:val="111111"/>
          <w:sz w:val="28"/>
          <w:sz w:val="28"/>
          <w:szCs w:val="28"/>
          <w:rtl w:val="true"/>
          <w:lang w:bidi="ar-SA"/>
        </w:rPr>
        <w:t xml:space="preserve">، باسِلٌ ، صِنديدٌ ، هِزَبرٌ ، ضِرغامٌ ، حازِمٌ ، عَزّامٌ ، حَصيفٌ ، خَطيبٌ ، مِحجاجٌ ، كَريمُ الأَصلِ ، شَريفُ الفَضلِ ، فاضِلُ القَبيلَةِ ، نَقِيُّ العَشيرَةِ ، زَكِيُّ الرَّكانَةِ </w:t>
      </w:r>
      <w:r>
        <w:rPr>
          <w:rStyle w:val="FootnoteAnchor"/>
          <w:rtl w:val="true"/>
        </w:rPr>
        <w:footnoteReference w:id="58"/>
      </w:r>
      <w:r>
        <w:rPr>
          <w:rFonts w:ascii="Amiri" w:hAnsi="Amiri" w:eastAsia="Amiri" w:cs="Amiri"/>
          <w:color w:val="111111"/>
          <w:sz w:val="28"/>
          <w:sz w:val="28"/>
          <w:szCs w:val="28"/>
          <w:rtl w:val="true"/>
          <w:lang w:bidi="ar-SA"/>
        </w:rPr>
        <w:t xml:space="preserve">، مُؤَدِّي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 وَابنُ عَمِّ النَّبِيِّ صلى الله عليه و آله وَالإِمامُ ، مَهدِيُّ الرَّشادِ ، مُجانِبُ الفَسادِ ، الأَشعَثُ الحاتِمُ ، البَطَلُ الجَماجِمِ ، وَاللَّيثُ المُزاحِمُ ، بَدرِيٌّ ، مَكِّيٌّ ، حَنَفِيٌّ ، روحانِيٌّ ، شَعشَعانِيٌّ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الجِبالِ شَواهِقُها ، ومِنَ الهِضابِ رُؤوسُها ، ومِنَ العَرَبِ سَيِّدُها ، ومِنَ الوَغى لَيثُها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 الهُمامُ، وَاللَّيثُ المِقدامُ، وَالبَدرُ التَّمامُ ، مِحَكُّ المُؤمِنينَ ، ووارِثُ المَشعَرَينِ، وأبُو السِّبطَينِ الحَسَنِ وَالحُسَينِ ، وَاللّهِ أميرُ المُؤمِنينَ حَقّا حَقّا عَلِيُّ بنُ أبي طالِبٍ عَلَيهِ مِنَ اللّهِ الصَّلَواتُ الزَّكِيَّةُ وَالبَرَكاتُ السَّنِيَّةُ </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2815_128134"/>
    </w:p>
    <w:p>
      <w:pPr>
        <w:pStyle w:val="Heading3"/>
        <w:numPr>
          <w:ilvl w:val="2"/>
          <w:numId w:val="1"/>
        </w:numPr>
        <w:rPr/>
      </w:pPr>
      <w:bookmarkStart w:id="47" w:name="__RefHeading___Toc1794314_3224264995"/>
      <w:bookmarkStart w:id="48" w:name="_Toc17"/>
      <w:bookmarkEnd w:id="46"/>
      <w:bookmarkEnd w:id="47"/>
      <w:r>
        <w:rPr/>
        <w:t>۷</w:t>
      </w:r>
      <w:r>
        <w:rPr>
          <w:rtl w:val="true"/>
        </w:rPr>
        <w:t xml:space="preserve"> </w:t>
      </w:r>
      <w:r>
        <w:rPr>
          <w:rtl w:val="true"/>
        </w:rPr>
        <w:t xml:space="preserve">/ </w:t>
      </w:r>
      <w:r>
        <w:rPr/>
        <w:t>۱۴</w:t>
      </w:r>
      <w:r>
        <w:rPr>
          <w:rtl w:val="true"/>
        </w:rPr>
        <w:t xml:space="preserve"> عُبَيده سلمانى</w:t>
      </w:r>
      <w:bookmarkEnd w:id="48"/>
    </w:p>
    <w:p>
      <w:pPr>
        <w:pStyle w:val="Heading3"/>
        <w:numPr>
          <w:ilvl w:val="2"/>
          <w:numId w:val="1"/>
        </w:numPr>
        <w:rPr/>
      </w:pPr>
      <w:bookmarkStart w:id="49" w:name="__RefHeading___Toc1794316_3224264995"/>
      <w:bookmarkStart w:id="50" w:name="_Toc18"/>
      <w:bookmarkEnd w:id="49"/>
      <w:r>
        <w:rPr/>
        <w:t>۷</w:t>
      </w:r>
      <w:r>
        <w:rPr>
          <w:rtl w:val="true"/>
        </w:rPr>
        <w:t xml:space="preserve"> </w:t>
      </w:r>
      <w:r>
        <w:rPr>
          <w:rtl w:val="true"/>
        </w:rPr>
        <w:t xml:space="preserve">/ </w:t>
      </w:r>
      <w:r>
        <w:rPr/>
        <w:t>۱۵</w:t>
      </w:r>
      <w:r>
        <w:rPr>
          <w:rtl w:val="true"/>
        </w:rPr>
        <w:t xml:space="preserve"> قنبر</w:t>
      </w:r>
      <w:bookmarkEnd w:id="50"/>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عُبَيده سلمانى </w:t>
      </w:r>
      <w:r>
        <w:rPr>
          <w:rStyle w:val="FootnoteAnchor"/>
          <w:rtl w:val="true"/>
        </w:rPr>
        <w:footnoteReference w:id="60"/>
      </w:r>
      <w:r>
        <w:rPr>
          <w:rFonts w:ascii="IRNazanin" w:hAnsi="IRNazanin" w:eastAsia="IRNazanin"/>
          <w:color w:val="111111"/>
          <w:sz w:val="28"/>
          <w:sz w:val="28"/>
          <w:szCs w:val="28"/>
          <w:rtl w:val="true"/>
          <w:lang w:bidi="fa-IR"/>
        </w:rPr>
        <w:t>فضائل الصحابة ، ابن حنبلـ به نقل از عبيده سلمانى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با عبد اللّه بن مسعود، همراه شدم و آن گاه با على همراه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على بر عبد اللّه در دانش، چون برترى مهاجر بر فرد بيابانى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قنبررجال الكشى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قنبر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مولايت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كسى هستم كه به دو شمشير، مى جنگيد و به دو نيزه، ضربه مى زد، به دو قبله نماز گزارْد، دو مهاجرت به جاى آورد، و لحظه اى به خدا كفر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 آنم كه شايسته ترينِ مؤمنان است و وارثِ پيامبران، و بهترينِ وصى ها، و بزرگِ مسلمانان، فرمانده مؤمنان، و نورِ مجاهدان، و رئيس اشكريزان، و زينتِ عبادت كنندگان، و چراغِ گذشتگان، نورِ نمازگزاران، و برترينِ پارسايان، و زبانِ پيامبر خداوند جهانيان، و نخستين مؤمن از آل ياسين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جبرئيل امينْ تأييد شده، و توسط ميكائيل متينْ يارى شده، و در بين همه آسمانيانْ ستايش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مسلمانان و پيشتازان، و كشنده پيمان شكنان و تجاوزكاران، و مدافع حريم مسلمانان، و جنگ كننده با دشمنان كينه توز، و خاموش كننده آتش آتش افروزان بود ، و با افتخارترين قرشى اى كه گام بر زمين نهاد ، و نخستين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پيكار برخاست و دعوت الهى را پاسخ گفت ، امير مؤمنان است و وصىّ پيامبر خدا در بين جهانيان، و امين او بر بندگان، و جانشينِ آن كس كه براى همه آنان برانگيخته شده، و كشنده پيمان شكنان و منحرفان، و نابود كننده مشركان، و تيرى از تيرهاى الهى بر منافقان، و زبان سخن عابدان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دين خدا، و ولىّ خدا، و زبان سخن الهى، و ياور خدا در زمينش، و گنجينه دانش او، و پناه دين او، و پيشواى خوبان، و كسى كه خداوندِ والا و توانمند، 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بخشنده، باشرم، خردمند، شب زنده دار، باهوش، پاك، حجازى، دست و دل باز، شجاع، سرور و سالار ، صبور، روزه دار، هدايت شده، دلاورِ پيشتاز ، قطع كننده پشت ها، برهم ريزنده احزاب، برترِ گردن فرازان كه از نظر زمام، استوارترين، و از نظر دل، ثابت ترين، و در قوّت قلب، استوارترينِ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 دلير، مهتر، هژَبْر، شير، با اراده، مصمّم، نيك انديش، سخنور، مناظره گر، اصيل، با فضل، فاضلِ خاندان، پاكْ عشيره، پُر وقار و 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هاشم، پسر عموى پيامبر صلى الله عليه و آله ، امامِ ، راه راست يافته، پرهيز كننده از فساد، بخشنده سامانده، قهرمانِ قهرمانان، و شير ژيان، بدرى، مكّى، دارنده دين حنيف، روحانى، تابنده، ستيغ كوه ها، بالاى بلندى ها، سرور عرب ها، و شير بيشه ها، قهرمانِ دلير ، شير حمله كننده، ماهِ تمام، محكِ مؤمنان، وارثِ مشعريان، پدر دو سبط حسن و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امير حقيقى و بر حقّ مؤمنان، على بن ابى طالب است ـ كه درودهاى پاك وبركت هاى ارجمند خداوند بر او باد ـ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مالِكٌ الأَشتَرُتاريخ اليعقوبيـ في ذِكرِ بَيعَةِ النّاسِ لِأَميرِ المُؤمِنينَ عليه السلام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قامَ مالِكُ بنُ الحارِثِ الأَشتَرُ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 الأَوصِياءِ ، ووارِثُ عِلمِ الأَنبِياءِ ، العَظيمُ البَلاءِ ، الحَسَنُ الغَناءِ ، الَّذي شَهِدَ لَهُ كِتابُ اللّهِ بِالإيمانِ ورَسولُهُ بِجَنَّةِ الرِّضوانِ ، مَن كَمُلَت فيهِ الفَضائِلُ ، ولَم يَشُكَّ في سابِقَتِهِ وعِلمِهِ وفَضلِهِ الأَواخِرُ ولَا الأَوائِلُ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وقعة صفّين عن أدهم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الأَشتَرَ قامَ يَخطُبُ النّاسَ بِقُناصِرينَ </w:t>
      </w:r>
      <w:r>
        <w:rPr>
          <w:rStyle w:val="FootnoteAnchor"/>
          <w:rtl w:val="true"/>
        </w:rPr>
        <w:footnoteReference w:id="62"/>
      </w:r>
      <w:r>
        <w:rPr>
          <w:rFonts w:ascii="Amiri" w:hAnsi="Amiri" w:eastAsia="Amiri" w:cs="Amiri"/>
          <w:color w:val="111111"/>
          <w:sz w:val="28"/>
          <w:sz w:val="28"/>
          <w:szCs w:val="28"/>
          <w:rtl w:val="true"/>
          <w:lang w:bidi="ar-SA"/>
        </w:rPr>
        <w:t xml:space="preserve">، وهُوَ يَومَئِذٍ عَلى فَرَسٍ أدهَمَ مِثلُ حَلَكِ الغُرابِ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 ابنُ عَمِّ نَبِيِّنا ، وسَيفٌ مِن سُيوفِ اللّهِ عَلِيُّ بنُ أبي طالِبٍ ، صَلّى مَعَ رَسولِ اللّهِ صلى الله عليه و آله لَم يَسبِقهُ بِالصَّلاةِ ذَكَرٌ حَتّى كانَ شَيخا ، لَم يَكُن لَهُ صَبوَةٌ ولا نَبوَةٌ ولا هَفوَةٌ ، فَقيهٌ في دينِ اللّهِ ، عالِمٌ بِحُدودِ اللّهِ ، ذو رَأيٍ أصيلٍ ، وصَبرٍ جَميلٍ ، وعِفافٍ قَديمٍ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شرح نهج البلاغةـ في ذِكرِ ما قالَهُ الأَشتَرُ بَعدَ خُطبَةِ الإِمامِ عَلِيٍّ عليه السلام بِذي قارٍ عِندَ سَيرِهِ لِلبَصرَةِ ، ودُعائِهِ عَلى طَلحَةَ وَالزُّبَيرِ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مَنَّ عَلَينا فَأَفضَلَ ، وأحسَنَ إلَينا فَأَجمَلَ ، قَد سَمِعنا كلامَكَ يا أميرَ المُؤمِنينَ ، ولَقَد أصَبتَ ووُفِّقتَ ، وأنتَ ابنُ عَمِّ نَبِيِّنا وصهِرُهُ ووَصِيُّهُ ، وأوَّلُ مُصَدِّقٍ بِهِ ، ومُصَلٍّ مَعَهُ ، شَهِدتَ مَشاهِدَهُ كُلَّها ، فَكانَ لَكَ الفَضلُ فيها عَلى جَميعِ الاُمَّةِ ، فَمَنِ اتَّبَعَكَ أصابَ حَظَّهُ ، وَاستَبشَرَ بِفَلجِهِ </w:t>
      </w:r>
      <w:r>
        <w:rPr>
          <w:rStyle w:val="FootnoteAnchor"/>
          <w:rtl w:val="true"/>
        </w:rPr>
        <w:footnoteReference w:id="64"/>
      </w:r>
      <w:r>
        <w:rPr>
          <w:rFonts w:ascii="Amiri" w:hAnsi="Amiri" w:eastAsia="Amiri" w:cs="Amiri"/>
          <w:color w:val="111111"/>
          <w:sz w:val="28"/>
          <w:sz w:val="28"/>
          <w:szCs w:val="28"/>
          <w:rtl w:val="true"/>
          <w:lang w:bidi="ar-SA"/>
        </w:rPr>
        <w:t xml:space="preserve">، ومَن عَصاكَ ورَغِبَ عَنكَ ، فَإِلى اُمِّهِ 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طَلحَةَ وَالزُّبَيرِ وعائِشَةَ عَلَينا بِمُخيلٍ ، ولَقَد دَخَلَ الرَّجُلانِ فيما دَخَلا فيهِ ، وفارَقا عَلى غَيرِ حَدَثٍ أحدَثتَ ، ولا جَورٍ صَنَعتَ ، فَإِن زَعَما أنَّهُما يَطلُبانِ بِدَمِ عُثمانَ فَليُقيدا مِن أنفُسِهِما ؛ فَإَنَّهُما أوَّلُ مَن ألَّبَ عَلَيهِ وأغرَى النّاسَ بِدَمِهِ ، واُشهِدُ اللّهَ لَئِن لَم يَدخُلا فيما خَرَجا مِنهُ لَنُلحِقَنَّهُما بِعُثمانَ ؛ فَإِنَّ سُيوفَنا في عَواتِقِنا ، وقُلوبَنا في صُدورِنا ، ونَحنُ اليَومَ كَما كُنّا أمسِ </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815_128138"/>
    </w:p>
    <w:p>
      <w:pPr>
        <w:pStyle w:val="Heading3"/>
        <w:numPr>
          <w:ilvl w:val="2"/>
          <w:numId w:val="1"/>
        </w:numPr>
        <w:rPr/>
      </w:pPr>
      <w:bookmarkStart w:id="52" w:name="__RefHeading___Toc1794318_3224264995"/>
      <w:bookmarkStart w:id="53" w:name="_Toc19"/>
      <w:bookmarkEnd w:id="51"/>
      <w:bookmarkEnd w:id="52"/>
      <w:r>
        <w:rPr/>
        <w:t>۷</w:t>
      </w:r>
      <w:r>
        <w:rPr>
          <w:rtl w:val="true"/>
        </w:rPr>
        <w:t xml:space="preserve"> </w:t>
      </w:r>
      <w:r>
        <w:rPr>
          <w:rtl w:val="true"/>
        </w:rPr>
        <w:t xml:space="preserve">/ </w:t>
      </w:r>
      <w:r>
        <w:rPr/>
        <w:t>۱۶</w:t>
      </w:r>
      <w:r>
        <w:rPr>
          <w:rtl w:val="true"/>
        </w:rPr>
        <w:t xml:space="preserve"> مالك اَشتر</w:t>
      </w:r>
      <w:bookmarkEnd w:id="53"/>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 ، بنده آزاد شده امير مؤمنان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مالك اَشترتاريخ اليعقوبىـ در يادكرد بيعت مردم با اميرمؤمنان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مالك بن حارث اشتر به پا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وصىّ وصى ها، و وارث دانش پيامبران، آزمايش دهنده بزرگ، و نيكْ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كتاب خدا به ايمان ، و پيامبر خدا به بهشت رضوان براى او گواهى داده است ؛ آن كه در او فضايل، كمال يافته اند و در سابقه و دانش و فضلش، پيشينيان و پسينيان، ترديدى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به نقل از ادهم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در منطقه قُناصرين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بر اسبى سياه چون كلاغْ سوار بود، براى مردم سخنرانى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عموى پيامبرمان ، شمشيرى از شمشيرهاى خداوند، على بن ابى طالب با ماست ؛ آن كه با پيامبر خدا نماز گزارْد، هيچ مردى حتى تا زمان پيرى ، در نماز بر او پيشى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بيهوده گرى، خطاكارى و لغزش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خدا آگاه است، حدود الهى را مى داند، داراى رأيى اصيل، و بردبارى اى نيكو، و عفّتى ديرين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در يادكردِ آنچه كه مالك اشتر در پى سخنرانى امام على عليه السلام در منطقه ذى قار به هنگام رفتن به بصره و نفرين آن حضرت بر طلحه و زبير،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بر ما منّت نهاد و ما را برترى داد، به ما نيكى كرد و حقّ نيكى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را ـ اى اميرمؤمنان ـ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درست گفتى و موفّق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عموى پيامبر ما، و داماد و وصىّ 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هستى كه او را پذيرفتى و با وى نماز گزارْدى، در همه جنگ هاى او حضور داشتى، و در همه آنها، برترى از آنِ تو نسبت به همه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پيروى كرد، به نصيبش رسيد و به پيروزى مژده داده شد، و هر كس تو را نافرمانى كرد و از تو روى گردانْد، به جايگاهش در سياه چال جهنم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ـ اى اميرمؤمنان ـ كه جريان طلحه، زبير و عايشه برايمان دور از ذهن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در جريانى قدم گذاشتند و بدون آن كه تو چيزى انجام دهى و يا ستمى كرده باشى، از تو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مى پندارند كه خون عثمان را مى خواهند، بايد نخست از خود بخواهند؛ چرا كه آن دو اوّلين كسانى بودند كه مردم را عليه او شوراندند و به ريختن خونش واداشتند ، و خدا را گواه مى گيرم كه اگر آن دو به بيعتى كه از آن بيرون رفتند، دوباره وارد نشوند، آن دو را هم به عثمان ملحق خواهيم ساخت ؛ چرا كه شمشيرهايمان بر دوشمان است و دل هايمان در سينه هايمان، و ما امروز، همان گونه ايم كه ديروز بوديم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نُعَيمُ بنُ دِجاجَةَالإمام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أميرُ المُؤمِنينَ عليه السلام إلى بِشرِ بنِ عُطارِدٍ التَّميمِيِّ في كَلامٍ بَلَغَهُ ، فَمَرَّ بِهِ رَسولُ أميرِ المُؤمِنينَ عليه السلام في بَني أسَدٍ وأخَذَهُ ، فَقامَ إلَيهِ نُعَيمُ بنُ دِجاجَةَ الأَسَدِيُّ فَأَفلَتَهُ ، فَبَعَثَ إلَيهِ أميرُ المُؤمِنينَ عليه السلام فَأَتَوهُ بِهِ وأمَرَ بِهِ أن يُضرَبَ ، فَقالَ لَهُ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المُقامَ مَعَكَ لَذُلٌّ ، وإنَّ فِراقَكَ 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ذلِكَ مِنهُ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نُعَيمُ ، قَد عَفَونا عَنكَ ، 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بِالَّتِى هِىَ أَحْسَنُ السَّيِّئَةَ</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مَعَكَ لَذُلٌّ فَسَيِّئَةٌ اكتَسَبتَها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فِراقَكَ لَكُفرٌ فَحَسَنَةٌ اكتَسَبتَها ، فَهذِهِ بِهذِهِ ، ثُمَّ أمَرَ أن يُخَلّى عَنهُ </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2815_128140"/>
    </w:p>
    <w:p>
      <w:pPr>
        <w:pStyle w:val="Heading3"/>
        <w:numPr>
          <w:ilvl w:val="2"/>
          <w:numId w:val="1"/>
        </w:numPr>
        <w:rPr/>
      </w:pPr>
      <w:bookmarkStart w:id="55" w:name="__RefHeading___Toc1794320_3224264995"/>
      <w:bookmarkStart w:id="56" w:name="_Toc20"/>
      <w:bookmarkEnd w:id="54"/>
      <w:bookmarkEnd w:id="55"/>
      <w:r>
        <w:rPr/>
        <w:t>۷</w:t>
      </w:r>
      <w:r>
        <w:rPr>
          <w:rtl w:val="true"/>
        </w:rPr>
        <w:t xml:space="preserve"> </w:t>
      </w:r>
      <w:r>
        <w:rPr>
          <w:rtl w:val="true"/>
        </w:rPr>
        <w:t xml:space="preserve">/ </w:t>
      </w:r>
      <w:r>
        <w:rPr/>
        <w:t>۱۷</w:t>
      </w:r>
      <w:r>
        <w:rPr>
          <w:rtl w:val="true"/>
        </w:rPr>
        <w:t xml:space="preserve"> نُعَيم بن دجاجه</w:t>
      </w:r>
      <w:bookmarkEnd w:id="56"/>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نُعَيم بن دجاجهامام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اميرمؤمنان در مورد سخنى كه بِشْر بن عُطارِد تميمى گفته بود، كسى را در پىِ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فرستاده اميرمؤمنان در جمع بنى اسد به دنبال او رفت و او را گرفت، نعيم ابن دجاجه اسدى برخاست و او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به سوى وى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و فرمود تا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كنار تو بودن، موجب خوارى است و از تو جدا شدن، كفر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على عليه السلام اين سخن را از او شنيد،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بدى را به شيوه اى نيكو دفع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سخن تو كه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كنار تو خوارى است ، گناهى است كه انجام دادى، و سخن تو كه گفتى جدايى از تو كفر است ، ثوابى است كه به دست آوردى، و اين در برابر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فرمود تا وى را آزاد كنند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يَزِيدُ بنُ قَيسٍتاريخ الطبري عن المُحِلّ بن خليفة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تَوادَعَ عَلِيٌّ ومُعاوِيَةُ يَومَ صِفّينَ اختَلَفَ فيما بَينَهُمَا الرُّسُلُ رَجاءَ الصُّلحِ ، فَبَعَثَ عَلِيٌّ عَدِيَّ بنَ حاتِمٍ ويَزيدَ بنَ قَيسٍ الأَرحَبِيَّ وشَبَثَ بنَ رِبعِيٍّ وزِيادَ بنَ خَصَفَةَ إلى مُعاوِيَةَ ، فَلَمّا 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يَزيدُ بنُ قَيسٍ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نَأتِكَ إلّا لِنُبَلِّغَكَ ما بُعِثنا بِهِ إلَيكَ ، ولِنُؤَدِّيَ عَنكَ ما سَمِعنا مِنكَ ، ونَحنُ عَلى ذلِكَ لَم نَدَع أن نَنصَحَ لَكَ ، وأن نَذكُرَ ما ظَنَنّا أنَّ لَنا عَلَيكَ بِهِ حُجَّةً ، وأنَّكَ راجِعٌ بِهِ إلَى الاُلفَةِ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صاحِبَنا مَن قَد عَرَفتَ وعَرَفَ المُسلِمونَ فَضلَهُ ، ولا أظُنُّهُ يَخفى عَلَيكَ ، إنَّ أهلَ الدّينِ وَالفَضلِ لَن يَعدِلوا بِعَلِيٍّ ، ولَن يُمَيِّلوا بَينَكَ وبَينَهُ ، فَاتَّقِ 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تُخالِفُ عَلِيّا ؛ فَإِنّا وَاللّهِ ما رَأَينا رَجُلاً قَطُّ أعمَلَ بِالتَّقوى ، ولا أزهَدَ فِي الدُّنيا ، ولا أجمَعَ لِخِصالِ الخَيرِ كُلِّها مِنهُ </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2815_128142"/>
    </w:p>
    <w:p>
      <w:pPr>
        <w:pStyle w:val="Heading3"/>
        <w:numPr>
          <w:ilvl w:val="2"/>
          <w:numId w:val="1"/>
        </w:numPr>
        <w:rPr/>
      </w:pPr>
      <w:bookmarkStart w:id="58" w:name="__RefHeading___Toc1794322_3224264995"/>
      <w:bookmarkStart w:id="59" w:name="_Toc21"/>
      <w:bookmarkEnd w:id="57"/>
      <w:bookmarkEnd w:id="58"/>
      <w:r>
        <w:rPr/>
        <w:t>۷</w:t>
      </w:r>
      <w:r>
        <w:rPr>
          <w:rtl w:val="true"/>
        </w:rPr>
        <w:t xml:space="preserve"> </w:t>
      </w:r>
      <w:r>
        <w:rPr>
          <w:rtl w:val="true"/>
        </w:rPr>
        <w:t xml:space="preserve">/ </w:t>
      </w:r>
      <w:r>
        <w:rPr/>
        <w:t>۱۸</w:t>
      </w:r>
      <w:r>
        <w:rPr>
          <w:rtl w:val="true"/>
        </w:rPr>
        <w:t xml:space="preserve"> يزيد بن قيس</w:t>
      </w:r>
      <w:bookmarkEnd w:id="59"/>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يزيد بن قيستاريخ الطبرىـ به نقل از مُحِلّ بن خليفه طايى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جنگ صفين، على عليه السلام و معاويه از هم جدا شدند، در بين آن دو به اميد صلح، فرستاده هايى آمد و شد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عدى بن حاتم و يزيد بن قيس اَرحَبى و شَبَث بن رَبعى و زياد بن خصفه را به سوى معاويه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قيس، شروع به سخن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براى رساندن آنچه كه به خاطر آن فرستاده شده ايم، نزد تو نيامده ايم و آنچه كه از تو مى شنويم، از سوى تو بيان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از خيرخواهى براى تو و يادآورى آنچه گمان مى بريم حجتى براى ما و بر ضد توست و بدين وسيله به سازگارى با جماعت مسلمانان بازمى گردى ، فروگذار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ما كسى است كه تو و همه مسلمانان، برترىِ او را مى دانيد و نمى پندارم كه براى تو مخفى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دينداران و اهل فضل ، از على نمى گذرند، و بين تو و او در ترديد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 ـ اى معاويه ـ و با على مخالفت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هرگز كسى را پرهيزگارتر، زاهدتر در دنيا، و جامع تر از او در خصلت هاى پسنديده، نمى شناسيم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لِسَانِ أعْدَائِهِ</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مُعاوِيَةُ بنُ أبي سُفيانَسير أعلام النبلاء عن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أبو مُسلِمٍ الخَولانِيُّ واُناسٌ إلى مُعاوِيَةَ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تُنازِعُ عَلِيّا ، أم أنتَ مِثلُهُ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إنّي لَأَعلَمُ أنَّهُ أفضَلُ مِنّي وأحَقُّ بِالأَمرِ مِنّي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تاريخ دمشق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ابنُ أحوَرَ التَّميمِيُّ إلى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ألأَمِ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وأبخَلِ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وأجبَنِ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أتاهُ اللُّؤمُ ، ولَكُنّا نَتَحَدَّثُ أن لَو كانَ لِعَلِيٍّ بَيتٌ مِن تِبنٍ وآخَرُ مِن تِبرٍ </w:t>
      </w:r>
      <w:r>
        <w:rPr>
          <w:rStyle w:val="FootnoteAnchor"/>
          <w:rtl w:val="true"/>
        </w:rPr>
        <w:footnoteReference w:id="70"/>
      </w:r>
      <w:r>
        <w:rPr>
          <w:rFonts w:ascii="Amiri" w:hAnsi="Amiri" w:eastAsia="Amiri" w:cs="Amiri"/>
          <w:color w:val="111111"/>
          <w:sz w:val="28"/>
          <w:sz w:val="28"/>
          <w:szCs w:val="28"/>
          <w:rtl w:val="true"/>
          <w:lang w:bidi="ar-SA"/>
        </w:rPr>
        <w:t xml:space="preserve">لَأَنفَدَ التِّبرَ قَبلَ التِّبنِ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أتاهُ العِيُّ وإن كُنّا لَنَتَحَدَّثُ أنَّهُ ما جَرَتِ المَواسي عَلى رَأسِ رَجُلٍ مِن قُرَيشٍ أفصَحَ مِن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أتاهُ الجُبنُ وما بَرَزَ لَهُ رَجُلٌ قَطُّ إلّا صَرَعَهُ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أحوَرَ لَولا أنَّ الحَربَ خُدعَةٌ لَضَرَبتُ عُنُقَكَ ، اخرُج فَلا تُقيمَنَّ في بَلَدي </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2815_128144"/>
    </w:p>
    <w:p>
      <w:pPr>
        <w:pStyle w:val="Heading2"/>
        <w:numPr>
          <w:ilvl w:val="1"/>
          <w:numId w:val="1"/>
        </w:numPr>
        <w:rPr/>
      </w:pPr>
      <w:bookmarkStart w:id="61" w:name="__RefHeading___Toc1794324_3224264995"/>
      <w:bookmarkStart w:id="62" w:name="_Toc22"/>
      <w:bookmarkEnd w:id="60"/>
      <w:bookmarkEnd w:id="61"/>
      <w:r>
        <w:rPr>
          <w:rtl w:val="true"/>
        </w:rPr>
        <w:t xml:space="preserve">فصل هشتم </w:t>
      </w:r>
      <w:r>
        <w:rPr>
          <w:rtl w:val="true"/>
        </w:rPr>
        <w:t xml:space="preserve">: </w:t>
      </w:r>
      <w:r>
        <w:rPr>
          <w:rtl w:val="true"/>
        </w:rPr>
        <w:t>على از زبان دشمنانش</w:t>
      </w:r>
      <w:bookmarkEnd w:id="62"/>
    </w:p>
    <w:p>
      <w:pPr>
        <w:pStyle w:val="Heading3"/>
        <w:numPr>
          <w:ilvl w:val="2"/>
          <w:numId w:val="1"/>
        </w:numPr>
        <w:rPr/>
      </w:pPr>
      <w:bookmarkStart w:id="63" w:name="__RefHeading___Toc1794326_3224264995"/>
      <w:bookmarkStart w:id="64" w:name="_Toc23"/>
      <w:bookmarkEnd w:id="63"/>
      <w:r>
        <w:rPr/>
        <w:t>۸</w:t>
      </w:r>
      <w:r>
        <w:rPr>
          <w:rtl w:val="true"/>
        </w:rPr>
        <w:t xml:space="preserve"> </w:t>
      </w:r>
      <w:r>
        <w:rPr>
          <w:rtl w:val="true"/>
        </w:rPr>
        <w:t xml:space="preserve">/ </w:t>
      </w:r>
      <w:r>
        <w:rPr/>
        <w:t>۱</w:t>
      </w:r>
      <w:r>
        <w:rPr>
          <w:rtl w:val="true"/>
        </w:rPr>
        <w:t xml:space="preserve"> معاوية بن ابى سفيان</w:t>
      </w:r>
      <w:bookmarkEnd w:id="64"/>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زبان دشمنانش</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معاوية بن ابى سفيانسير أعلام النبلاءـ به نقل از عبيد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خولانى با گروهى نزد معاويه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على مى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چون اويى؟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كه او برتر از من است و به حكومت ، سزاوارتر از من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تاريخ دمشقـ به نقل از ابو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اَحوَر تميمى نزد معاويه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تنگْ چشم ترين ، بخيل ترين ، گنگ ترين و ترسوترينِ مردم ، نزد تو مى آيم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او تنگْ چشم اسـت ، حـالْ آن كه همواره مى گفتيم اگر على را خانه اى انباشته از كاه و خانه اى انباشته از طلا باشد ، طلا را زودتر از كاه،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بخشد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مى كند؟ و كجا او گنگ است ، در حالى كه ما همواره مى گفتيم كه تيغ سلمانى در بين قريشيان، بر سرِ مردى فصيح تر از على كشيده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او ترسوست ، حالْ آن كه هيچ كس به نبرد با او نرفته ، جز آن كه شكست خورده است؟ سوگند به خدا ، اى ابن احور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اين نبود كه جنگ ، نيرنگ است ، گردنت را مى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برو و در كشور من سُكنا مگزين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أنَّ عَبدَ اللّهِ بنَ أبي مِحجَنٍ الثَّقَفِيَّ قَدِمَ عَلى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أتَيتُكَ مِن عِندِ العَيِيِّ </w:t>
      </w:r>
      <w:r>
        <w:rPr>
          <w:rStyle w:val="FootnoteAnchor"/>
          <w:rtl w:val="true"/>
        </w:rPr>
        <w:footnoteReference w:id="73"/>
      </w:r>
      <w:r>
        <w:rPr>
          <w:rFonts w:ascii="Amiri" w:hAnsi="Amiri" w:eastAsia="Amiri" w:cs="Amiri"/>
          <w:color w:val="111111"/>
          <w:sz w:val="28"/>
          <w:sz w:val="28"/>
          <w:szCs w:val="28"/>
          <w:rtl w:val="true"/>
          <w:lang w:bidi="ar-SA"/>
        </w:rPr>
        <w:t xml:space="preserve">الجَبانِ البَخيلِ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ما قُلتَ ؟ 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العَيِيُ </w:t>
      </w:r>
      <w:r>
        <w:rPr>
          <w:rStyle w:val="FootnoteAnchor"/>
          <w:rtl w:val="true"/>
        </w:rPr>
        <w:footnoteReference w:id="74"/>
      </w:r>
      <w:r>
        <w:rPr>
          <w:rFonts w:ascii="Amiri" w:hAnsi="Amiri" w:eastAsia="Amiri" w:cs="Amiri"/>
          <w:color w:val="111111"/>
          <w:sz w:val="28"/>
          <w:sz w:val="28"/>
          <w:szCs w:val="28"/>
          <w:rtl w:val="true"/>
          <w:lang w:bidi="ar-SA"/>
        </w:rPr>
        <w:t xml:space="preserve">، فَوَاللّهِ لَو أنَّ ألسُنَ النّاسِ جُمِعَت فَجُعِلَت لِسانا واحِدا لَكَفاها لِسانُ عَلِيٍّ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جَبانٌ ، فَثَكِلَتكَ اُمُّكَ ، هَل رَأَيتَ أحَدا قَطُّ بارَزَهُ إلّا قَتَلَهُ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بَخيلٌ ، فَوَاللّهِ لَو كانَ لَهُ بَيتانِ أحَدُهُما مِن تِبرٍ وَالآخَرُ مِن تِبنٍ ، لَأَنفَدَ تِبرَهُ قَبلَ تِبنِهِ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تُقاتِلُهُ إذا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دَمِ عُثمانَ ، وعَلى هذَا الخاتَمِ ، الَّذي مَن جَعَلَهُ في يَدِهِ جادَت طينَتُهُ ، وأطعَمَ عِيالَهُ ، وَادَّخَرَ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الثَّقَفِيُّ ثُمَّ لَحِقَ بِعَلِيٍّ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هَب لي يَدَيَّ بِجُرمي ، لا دُنيا أصَبتُ ولا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مِنها عَلى رَأسِ أمرِكَ ، وإنَّما يَأخُذُ اللّهُ العِبادَ بِأَحَدِ الأَمرَينِ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فضائل الصحابة لابن حنبل عن قيس بن أبي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مُعاوِيَةَ فَسَأَلَهُ عَن 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عَنها عَلِيَّ بنَ أبي طالِبٍ فَهُوَ أعلَمُ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جَوابُكَ فيها أحَبُّ إلَيَّ مِن جَوابِ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ولَؤُمَ 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كَرِهتَ رَجُلاً كانَ رَسولُ اللّهِ صلى الله عليه و آله يَغُرُّهُ العِلمَ غَرّا ، ولَقَد قالَ لَهُ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غَيرَ أنَّهُ لا نَبِيَّ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عُمَرُ إذا أشكَلَ عَليهِ شَيءٌ يَأخُذُ مِنهُ ، ولَقَد شَهِدتُ عُمَرَ وقَد أشكَلَ عَلَيهِ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عَلِيٌّ قُم لا أقامَ اللّهُ رِجلَيكَ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كه عبد اللّه بن ابى مِحجَن ثقفى ، نزد معاويه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فرزند ابو طالب ، آدمى گُنگ ، ترسو و بخيل ، نزد تو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 مى فهمى چه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گفتى گنگ است؛ سوگند به خدا ، اگر زبان هاى همه مردم، گرد آيند و يك زبان شوند ، زبان على ، همه را بسنده است؛ و امّا درباره سخنت كه او ترسو است، مادرت به عزايت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تاكنون كسى را ديده اى كه به نبرد با او آمده باشد ، جز آن كه على او را 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سخنت كه او بخيل است ، سوگند به خدا كه اگر او دو خانه داشته باشد كه يكى انباشته از طلا و ديگرى انباشته از كاه باشد ، طلا را زودتر از كاه ، تمام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چرا با او مى جنگى؟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خونِ عثمان و به خاطر اين انگشتر كه هر كس به دست كند ، سرشتش نيكو گردد، به نانخوارانش غذا دهد و براى كسانش ذخيره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ثـقفى خنديد و به عـلى عليه السلام پـيوست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بيعتم را بپذير ، پس از جُرمم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دنيا رسيدم و نه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خنديد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همچنان بيعتت باقى است و خداوند ، بندگان خود را به يكى از دو كار ، </w:t>
      </w:r>
      <w:r>
        <w:rPr>
          <w:rStyle w:val="FootnoteAnchor"/>
          <w:rtl w:val="true"/>
        </w:rPr>
        <w:footnoteReference w:id="76"/>
      </w:r>
      <w:r>
        <w:rPr>
          <w:rFonts w:ascii="IRNazanin" w:hAnsi="IRNazanin" w:eastAsia="IRNazanin"/>
          <w:color w:val="111111"/>
          <w:sz w:val="28"/>
          <w:sz w:val="28"/>
          <w:szCs w:val="28"/>
          <w:rtl w:val="true"/>
          <w:lang w:bidi="fa-IR"/>
        </w:rPr>
        <w:t xml:space="preserve">محاسبه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كه به راه درستْ بازگشتى ، همين را حساب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الصحابة ، ابن حنبلـ به نقل از قيس بن ابى حازم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معاويه آمد و از وى مسئله اى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ات را از على بن ابى طالب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تو در اين باره ، براى من، از پاسخ على بن ابى طالب ، دوست داشتنى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گفتى و ناپسند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ناخوش داشتى كه پيامبر خدا ، دانش را به او مى خورانْد و 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 چون هارون نسبت به موسى عليه السلام هستى ، جز آن كه پيامبرى پس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عمر با دشوارى مواجه مى شد ، از او مى پرسيد و من عمر را ديدم كه چيزى بر او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پاهايت را راست نگرداند ،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آن جاست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عن ابن أبجر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مُعاوِيَةَ فَاختَصَمَ إلَيهِ رَجُلانِ في ثَوبٍ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ثَوبي ، وأقامَ البَيِّنَةَ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ثَوبِي اشتَرَيتُهُ مِن السّوقِ مِن رَجُلٍ لا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أبجَرَ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شَهِدتُ عَلِيّا عليه السلام قَضى في مِثلِ هذا ، وذلِكَ أنَّهُ قَضى بِالثَّوبِ لِلَّذي أقامَ البَيِّنَةَ ، وقالَ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مُعاوِيَةُ بِذلِكَ بَينَ الرَّجُلَينِ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المحاسن والمساوئ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حَربُ صِفّينَ كَتَبَ أميرُ المُؤمِنينَ رِضوانُ اللّهِ عَلَيهِ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يُقتَلُ النّاسُ بَينَنا ؟ ابرُز لي ؛ فَإِن قَتَلتَنِي استَرَحتَ مِنّي ، وإن قَتَلتُكَ استَرَحتُ مِنكَ ، فَقالَ لَهُ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أنصَفَكَ الرَّجُلُ فَابرُز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أبرُزَ لَهُ فَيَقتُلَني وتَثِبَ عَلَى الخِلافَةِ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قُرَيشٌ أنَّ ابنَ أبي طالِبٍ سَيِّدُها وأسَدُها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تاريخ دمشق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مُعاوِيَةَ فَذُكِرَ عَلِيٌّ ، فَأَحسَنَ ذِكرَهُ وذِكرَ أبيهِ واُمِّهِ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أقولُ هذا لَهُم ؟ هُم خِيارُ خَلقِ اللّهِ ، وعِندَهُ بَنيهِ أخيارٌ أبناءُ أخيارٍ </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 ابن شهرآشوبـ به نقل از ابن ابجر عجلى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معاويه بودم كه دو نفر درباره لباسى نزدش به داورى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لباس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بيّنه اى بر آن اقامه كرد ، و دومى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لباس من است كه در بازار از كسى كه او را نمى شناختم ، خريده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 اين داورى ، على بن ابى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ابجر گفت كه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داورىِ على را در مثل اين مورد، ديده ام و او به نفع كسى داورى كرد كه بيّنه داشت و به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را پيدا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بين آن دو مرد ، چنين حكم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والمساوئ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جنگ صفّين پيش آمد ، امير مؤمنان ـ كه خشنودى خدا بر او باد ـ ، به معاوية بن ابى سفيان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را در جنگ بين ما به كشتن مى دهى؟ خود به ميدان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كُشتى ، از دست من آسوده خواهى شد ، و اگر من تو را كشتم ، از دست تو آسوده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 درباره تو انصاف به خرج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كه من به ميدان او بروم و كشته شوم و تو پس از من بر خلافت، چنگ زنى؟ قريش مى داند كه پسر ابو طالب ، سرور و شير آن قبيله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معاويه بوديم كه از على ياد شد ، معاويه از او و پدر و مادرش به نيكى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درباره آنان ، چنين نگويم در حالى كه آنان ، بهترين بندگان خدا بودند و پسران او نزد اويند كه بهترين و فرزندِ بهترين اند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البلاغةـ في ذِكرِ ما جَرى بَينَ عَقيلِ بنِ أبي طالِبٍ ومُعاوِيَةَ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مَن لا يُنكَرُ فَضلُهُ ، رَحِمَ اللّهُ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سَبَقَ مَن كانَ قَبلَهُ ، وأعجَزَ مَن يَأتي بَعدَهُ ، هَلُمَّ حَديثَ الحَديدَةِ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أقوَيتُ وأصابَتني مَخمَصَةٌ </w:t>
      </w:r>
      <w:r>
        <w:rPr>
          <w:rStyle w:val="FootnoteAnchor"/>
          <w:rtl w:val="true"/>
        </w:rPr>
        <w:footnoteReference w:id="80"/>
      </w:r>
      <w:r>
        <w:rPr>
          <w:rFonts w:ascii="Amiri" w:hAnsi="Amiri" w:eastAsia="Amiri" w:cs="Amiri"/>
          <w:color w:val="111111"/>
          <w:sz w:val="28"/>
          <w:sz w:val="28"/>
          <w:szCs w:val="28"/>
          <w:rtl w:val="true"/>
          <w:lang w:bidi="ar-SA"/>
        </w:rPr>
        <w:t xml:space="preserve">شَديدَةٌ ، فَسَأَلتُهُ فَلَم تَندَ صَفاتُهُ </w:t>
      </w:r>
      <w:r>
        <w:rPr>
          <w:rStyle w:val="FootnoteAnchor"/>
          <w:rtl w:val="true"/>
        </w:rPr>
        <w:footnoteReference w:id="81"/>
      </w:r>
      <w:r>
        <w:rPr>
          <w:rFonts w:ascii="Amiri" w:hAnsi="Amiri" w:eastAsia="Amiri" w:cs="Amiri"/>
          <w:color w:val="111111"/>
          <w:sz w:val="28"/>
          <w:sz w:val="28"/>
          <w:szCs w:val="28"/>
          <w:rtl w:val="true"/>
          <w:lang w:bidi="ar-SA"/>
        </w:rPr>
        <w:t xml:space="preserve">، فَجَمَعتُ صِبياني وجِئتُهُ بِهِم وَالبُؤسُ وَالضُرُّ ظاهِرانِ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اِيتِني عَشِيَّةً لِأَدفَعَ إلَيكَ شَيئا ، فَجِئتُهُ يَقودُني أحَدُ وُلدي ، فَأَمَرَهُ بِالتَّنَحّي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فَدونَكَ ، فَأَهوَيتُ ـ حَريصا قَد غَلَبَنِي الجَشَعُ أظُنُّها صُرَّةً ـ فَوَضَعتُ يَدي عَلى حَديدَةٍ تَلتَهِب نارا ، فَلَمّا قَبَضتُها نَبَذتُها وخُرتُ كَما يَخورُ الثَّورُ تَحتَ يَدِ جازِرِهِ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حَديدَةٍ أوقَدتُ لَها نارَ الدّنيا فَكَيفَ بِكَ وبي غَدا إن سَلَكنا في سَلاسِلِ جَهَنَّمَ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الْأَغْلَـلُ فِى أَعْنَـقِهِمْ وَ السَّلَـسِلُ يُسْحَبُونَ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عِندي فَوقَ حَقِّكَ الَّذي فَرَضَهُ اللّهُ لَكَ إلّا ما تَرى ، فَانصَرِف إلى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مُعاوِيَةُ يَتَعَجَّبُ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عَقِمَتِ النِّساءُ أن يَلِدنَ مِثلَهُ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تاريخ دمشق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ذاتَ يَومٍ عِندَ مُعاوِيَةَ بنِ أبي سُفيانَ ، وقَد جَلَسَ عَلى سَريرِهِ وَاعتَجَرَ بِتاجِهِ وَاشتَمَلَ بِساجِهِ </w:t>
      </w:r>
      <w:r>
        <w:rPr>
          <w:rStyle w:val="FootnoteAnchor"/>
          <w:rtl w:val="true"/>
        </w:rPr>
        <w:footnoteReference w:id="84"/>
      </w:r>
      <w:r>
        <w:rPr>
          <w:rFonts w:ascii="Amiri" w:hAnsi="Amiri" w:eastAsia="Amiri" w:cs="Amiri"/>
          <w:color w:val="111111"/>
          <w:sz w:val="28"/>
          <w:sz w:val="28"/>
          <w:szCs w:val="28"/>
          <w:rtl w:val="true"/>
          <w:lang w:bidi="ar-SA"/>
        </w:rPr>
        <w:t xml:space="preserve">، وأومَأَ بِعَينَيهِ يَمينا وشِمالاً ، وقَد تَفَرَّشَت جَماهيرُ قُرَيشٍ وساداتُ العَرَبِ أسفَلَ السَّريرِ مِن قَحطانَ ، ومَعَهُ رَجُلانِ عَلى 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أبي طالِبٍ ، وَالحَسَنُ بنُ عَلِيٍّ ، وَامرَأَةٌ مِن وَراءِ الحِجابِ تُشيرُ بِكُمَّيها يَمينا وشِمالاً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فاتَتِ اللَّيلَةُ أرِقَةً ، قالَ لَها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ألَمٍ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مِنِ اختِلافِ رَأيِ النّاسِ فيكَ ، وفي عَلِيِّ بنِ أبي طالِبٍ ، و </w:t>
      </w:r>
      <w:r>
        <w:rPr>
          <w:rStyle w:val="FootnoteAnchor"/>
          <w:rtl w:val="true"/>
        </w:rPr>
        <w:footnoteReference w:id="85"/>
      </w:r>
      <w:r>
        <w:rPr>
          <w:rFonts w:ascii="Amiri" w:hAnsi="Amiri" w:eastAsia="Amiri" w:cs="Amiri"/>
          <w:color w:val="111111"/>
          <w:sz w:val="28"/>
          <w:sz w:val="28"/>
          <w:szCs w:val="28"/>
          <w:rtl w:val="true"/>
          <w:lang w:bidi="ar-SA"/>
        </w:rPr>
        <w:t xml:space="preserve">أبوكَ أبو سُفيانَ صَخرُ بنُ حَربِ بنِ اُمُيَّةَ ، وكانَ اُمَيَّةُ مِن قُرَيشٍ لُبابَها ، فَقالَت في مُعاوِيَةَ فَأَكثَرَت وهُوَ مُقبِلٌ عَلى عَقيلٍ وَالحَسَنِ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أربَعا قَبلَ الظُّهرِ وأربَعا بَعدَ الظُّهرِ ، حُرِّمَ عَلَى النّارِ أن تَأكُلَهُ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عَلِيٍّ تَقولينَ ؟ المُطعِمِ فِي الكُرُباتِ ، المُفَرِّجِ لِلكُرُباتِ ، مَعَ ما سَبَقَ لِعَليٍّ مِنَ العَناصيرِ السِّرِّيَّةِ وَالشِّيَمِ الرَّضِيَّةِ وَالشَّرَفِ ، فَكانَ كَالأَسَدِ الحاذِرِ ، وَالرَّبيعِ النّائِرِ ، وَالفُراتِ الذّاخِرِ ، وَالقَمَرِ الزّاهِرِ ، فَأَمَّا الأَسَدُ فَأَشبَهَ عَلِيٌّ مِنهُ صَرامَتَهُ ومَضاءَهُ ، وأمَّا الرَّبيعُ فَأَشبَهَ عَلِيٌّ مِنهُ حُسنَهُ وبَهاءَهُ ، وأمَّا الفُراتُ فَأَشبَهَ عَلِيٌّ مِنهُ طيبَهُ وسَخاءَهُ ، فَما تَغَطمَطَت </w:t>
      </w:r>
      <w:r>
        <w:rPr>
          <w:rStyle w:val="FootnoteAnchor"/>
          <w:rtl w:val="true"/>
        </w:rPr>
        <w:footnoteReference w:id="86"/>
      </w:r>
      <w:r>
        <w:rPr>
          <w:rFonts w:ascii="Amiri" w:hAnsi="Amiri" w:eastAsia="Amiri" w:cs="Amiri"/>
          <w:color w:val="111111"/>
          <w:sz w:val="28"/>
          <w:sz w:val="28"/>
          <w:szCs w:val="28"/>
          <w:rtl w:val="true"/>
          <w:lang w:bidi="ar-SA"/>
        </w:rPr>
        <w:t xml:space="preserve">عَلَيهِ قَماقِمُ العَرَبِ السّادَةُ </w:t>
      </w:r>
      <w:r>
        <w:rPr>
          <w:rStyle w:val="FootnoteAnchor"/>
          <w:rtl w:val="true"/>
        </w:rPr>
        <w:footnoteReference w:id="87"/>
      </w:r>
      <w:r>
        <w:rPr>
          <w:rFonts w:ascii="Amiri" w:hAnsi="Amiri" w:eastAsia="Amiri" w:cs="Amiri"/>
          <w:color w:val="111111"/>
          <w:sz w:val="28"/>
          <w:sz w:val="28"/>
          <w:szCs w:val="28"/>
          <w:rtl w:val="true"/>
          <w:lang w:bidi="ar-SA"/>
        </w:rPr>
        <w:t xml:space="preserve">مِن أوَّلِ العَرَبِ ، عَبدُ مَنافٍ وهاشِمٌ وعَبّاسٌ القَماقِمُ وَالعَبّاسُ صِنوُ رَسولِ اللّهِ صلى الله عليه و آله ، وأبوهُ وعَمُّهُ أكرِم بِهِ أبا وعَمّا ، ولَنِعمَ تَرجُمانُ القُرآنِ وَلَدُهُ ـ يَعني عَبدَ اللّهِ 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كَهلُ الكُهولِ ، لَهُ لِسانٌ سَؤولٌ ، وقَلبٌ عَقولٌ ، خِيارُ خَلقِ اللّهِ وعِترَةُ نَبِيِّهِ ، خِيارُ ابنُ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أبي سُفيانَ ، لَو أنَّ لِعَلِيٍّ 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مِن تِبرٍ ، وَالآخَرُ تِبنٌ بَدَأَ بِالتِّبرِ ـ وهُوَ الذَّهَبُ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 كَيفَ لا أقولُ هذا في عَلِيِّ بنِ أبي طالِبٍ ، وعَلِيٌّ مِن هاماتِ قُرَيشٍ وذَوائِبِها ، وسَنامٌ قائِمٌ عَلَيها وعَلِيٌّ عَلامَتُها في شامِخٍ </w:t>
      </w:r>
      <w:r>
        <w:rPr>
          <w:rStyle w:val="FootnoteAnchor"/>
          <w:rtl w:val="true"/>
        </w:rPr>
        <w:footnoteReference w:id="88"/>
      </w:r>
      <w:r>
        <w:rPr>
          <w:rFonts w:ascii="IRNazanin" w:hAnsi="IRNazanin" w:eastAsia="IRNazanin"/>
          <w:color w:val="111111"/>
          <w:sz w:val="28"/>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البلاغةـ در يادكردِ آنچه كه بين عقيل بن ابى طالب و معاويه پيش آمده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ياد كردى كه هيچ كس برترى اش را انكار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بيامرزد ابو الحسن را كه نسبت به پيشينيانش پيشى گرفت و آنان را كه پس از او مى آيند ، ناتوان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آهن را نقل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شدم و با گرسنگى شديدى روبه رو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كمك خواستم؛ ولى نَمى از او نچكيد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هايم را در حالى كه سختى و گرسنگى در سيمايشان پيدا بود ، جمع كردم و پيشش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بيا ، چيزى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رفتم ، در حالى كه يكى از فرزندانم دستم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گرسنگى فكر كردم كه كيسه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روى آهنى گداخته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را گرفتم ، رهايش كردم و چون گاو كه از دست قصاب فرياد مى زند ، فرياد كشيدم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سوز از آهنى است كه با آتش دنيا آن را داغ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و تو ، فردا كه با زنجيرى از جهنّم كشيده شويم ،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غُل ها در گردن 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زنجيرها كشانيده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من ، بيش از حقّى كه خداوند براى تو واجب كرده ، چيزى جز آنچه كه ديدى ،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خانواده ات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شگفت زده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اين كه چون او بزايند ، ناتوان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بـه نقل از جـابر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نـزد معاوية بن ابى سفيان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خود نشسته بود و عمامه اى بر سر نهاده بود و لباس بلندى پوشيده بود و چشم هايش را به راست و چپ مى چرخانْد و سران قريش و رؤساى عربِ قحطانى در پايين تخت ، نشسته بودند و همراه او ، دو تن بر تخت او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بن ابى طالب و حسن بن على عليهماالسلام؛ و زنى پشت پرده بود كه با آستينش به چپ و راست، اشاره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ديشبم به بيدارى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درد؟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بلكه از اختلاف نظر مردم درباره تو و على بن ابى طالب و پدر تو ابو سفيان صخر بن حرب بن اميّه؛ و اميّه كه برگزيده قبيله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تعريف معاويه ، بسيار سخن گفت و معاويه ، رويش به عقيل و حسن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كه چهار ركعت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ظهر و چهار ركعت بعد از ظهر بگزارد ، براى هميشه آتش بر او حرام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درباره على، سخن مى گويى؟ آن كه در سختى ها ، اطعام دهنده است ، در گرفتارى ها ، گشاينده است ، افزون بر ويژگى هاى پنهانى و اخلاق رضايت بخش و شرافت ؟ او چون شيرِ هوشيار ، بهارِ روشن ، فراتِ پُر آب ، و ماهِ درخشان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تيزى و تندى ، چون شير بود ، و در زيبايى و نورانيّت ، چون بهار بود ، و در پاكى و بخشش ، چون فرات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بخشندگان بزرگ عرب ، از ابتداى عرب ، بزرگانى چون عبد مناف ، هاشم و عبّاسِ بخشنده نتوانستند به بلنداى امواج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 هم ريشه پيامبر خدا و پدرش و عمويش بود و چه كرامتى كه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هم عمو بود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مفسّر خوبى است براى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كاملان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زبانى پرسشگر و دلى خِرَد ورز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خلق خدا و عترت پيامبرش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فرزند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دو خانه داشت ، يكى انباشته از طلا و ديگرى انباشته از كاه،نخست به بخشش طلا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درباره على بن ابى طالب نگويم ، در حالى كه على از با اهمّيت ترين و برجسته ترين افراد قريش بود و قريش ، پرچم برافراشته اى است كه على ، علامت برجسته آن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مُعاوِيَةُ يَكتُبُ فيما يَنزِلُ بِهِ لِيُسأَلَ لَهُ عَلِيُّ بنُ أبي طالِبٍ رضى الله عنه عَن ذلِكَ ، فَلَمّا بَلَغَهُ 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الفِقهُ وَالعِلمُ بِمَوتِ ابنِ أبي طالِبٍ ، فَقالَ لَهُ أخوهُ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 هذا مِنكَ أهلُ الشّامِ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عَنكَ </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هر پرسشى كه برايش پيش مى آمد ، مى نوشت تا براى او از على بن ابى طالب،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خبر كشته شدن على عليه السلام به معاويه رسيد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پسر ابو طالب ، فقه و دانش هم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عتبه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شام ، اين حرف را از تو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رهايم كن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أمير المؤمنين عن 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جيءَ مُعاوِيَةُ بِنَعيِ عَلِيِّ بنِ أبي طالِبٍ عليه السلام وهُوَ قائِلٌ </w:t>
      </w:r>
      <w:r>
        <w:rPr>
          <w:rStyle w:val="FootnoteAnchor"/>
          <w:rtl w:val="true"/>
        </w:rPr>
        <w:footnoteReference w:id="90"/>
      </w:r>
      <w:r>
        <w:rPr>
          <w:rFonts w:ascii="Amiri" w:hAnsi="Amiri" w:eastAsia="Amiri" w:cs="Amiri"/>
          <w:color w:val="111111"/>
          <w:sz w:val="28"/>
          <w:sz w:val="28"/>
          <w:szCs w:val="28"/>
          <w:rtl w:val="true"/>
          <w:lang w:bidi="ar-SA"/>
        </w:rPr>
        <w:t xml:space="preserve">مَعَ امرَأَتِهِ ابنَةِ قَرَظَةَ في يَومٍ صائِفٍ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ماذا فَقَدوا مِنَ العِلمِ وَالخَيرِ وَالفَضلِ وَالفِقهِ ؟ 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كُنتَ تَطعَنُ في عَينَيهِ وتَستَرجِعُ اليَومَ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تَدرينَ ماذا فَقَدوا مِن عِلمِهِ وفَضلِهِ وسَوابِقِهِ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تاريخ دمشق عن 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نَعيُ عَلِيِّ بنِ أبي طالِبٍ إلى مُعاوِيَةَ ، وهُوَ نائِمٌ مَعَ امرَأَتِهِ فاخِتَةَ بِنتِ قَرَظَةَ ، فَقَعَدَ باكِيا مُستَرجِعا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بِالأَمسِ تَطعَنُ عَلَيهِ وَاليَومَ تَبكي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أبكي لِما فَقَدَ النّاسُ مِن حِلمِهِ وعِلمِهِ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عَمرُو بنُ العاصِالإمامة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أنَّ رَجُلاً مِن هَمَذانَ </w:t>
      </w:r>
      <w:r>
        <w:rPr>
          <w:rStyle w:val="FootnoteAnchor"/>
          <w:rtl w:val="true"/>
        </w:rPr>
        <w:footnoteReference w:id="93"/>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 قَدِمَ عَلى مُعاوِيَةَ فَسَمِعَ عَمرا يَقَعُ في عَلِيٍّ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إنَّ أشياخَنا سَمِعوا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فَحَقٌّ ذلِكَ أم باطِلٌ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 وأنَا أزيدُكَ أنَّهُ لَيسَ أحَدٌ مِن صَحابَةِ رَسولِ اللّهِ صلى الله عليه و آله لَهُ مَناقِبُ مِثلُ مَناقِبِ عَلِيٍّ </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2815_128154"/>
    </w:p>
    <w:p>
      <w:pPr>
        <w:pStyle w:val="Heading3"/>
        <w:numPr>
          <w:ilvl w:val="2"/>
          <w:numId w:val="1"/>
        </w:numPr>
        <w:rPr/>
      </w:pPr>
      <w:bookmarkStart w:id="66" w:name="__RefHeading___Toc1794328_3224264995"/>
      <w:bookmarkStart w:id="67" w:name="_Toc24"/>
      <w:bookmarkEnd w:id="65"/>
      <w:bookmarkEnd w:id="66"/>
      <w:r>
        <w:rPr/>
        <w:t>۸</w:t>
      </w:r>
      <w:r>
        <w:rPr>
          <w:rtl w:val="true"/>
        </w:rPr>
        <w:t xml:space="preserve"> </w:t>
      </w:r>
      <w:r>
        <w:rPr>
          <w:rtl w:val="true"/>
        </w:rPr>
        <w:t xml:space="preserve">/ </w:t>
      </w:r>
      <w:r>
        <w:rPr/>
        <w:t>۲</w:t>
      </w:r>
      <w:r>
        <w:rPr>
          <w:rtl w:val="true"/>
        </w:rPr>
        <w:t xml:space="preserve"> عمرو بن عاص</w:t>
      </w:r>
      <w:bookmarkEnd w:id="67"/>
    </w:p>
    <w:p>
      <w:pPr>
        <w:pStyle w:val="BookText"/>
        <w:rPr/>
      </w:pPr>
      <w:r>
        <w:rPr>
          <w:rFonts w:ascii="IRNazanin" w:hAnsi="IRNazanin" w:eastAsia="IRNazanin"/>
          <w:color w:val="111111"/>
          <w:sz w:val="28"/>
          <w:sz w:val="28"/>
          <w:szCs w:val="28"/>
          <w:rtl w:val="true"/>
          <w:lang w:bidi="fa-IR"/>
        </w:rPr>
        <w:t>مقتل أمير المؤمنينـ به نقل از مغيره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مرگ على بن ابى طالب به معاويه رسيد ، وى با زنش ، دختر قرظه ، در يك روز تابستانى در خواب نيم روزى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از خداييم و به سوى او باز مى گرديم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چه دانش و خير و فضل و فقهى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با او مى جنگيدى و امروز برايش آيه رجعت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دانى مردم چه مقدار از دانش ، فضل و سابقه را ـ كه او داشت ـ ،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مغيره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مرگ على بن ابى طالب عليه السلام به معاويه رسيد ، با زنش فاخته دختر قرظه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شروع به گريه كرد و آيه رجعت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ديروز با او مى جنگيدى و امروز بر او مى گريى؟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دانش و خردمندى اى كه او داشت و مردم از دست دادند ، مى 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عمرو بن عاصالإمامة والسياسة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اند كه مردى از اهالى همِدان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 معاويه آمد و شنيد كه عمرو به بدگويى على عليه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ما از پيامبر خدا شنيده اند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مولاى اويم ،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درست است يا نادرست؟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به شما بگويم كه بين ياران پيامبر خدا ، هيچ كس مناقبى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عمرو بن العاصـ لِمُعاوِيَةَ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w:t>
      </w:r>
      <w:r>
        <w:rPr>
          <w:rStyle w:val="FootnoteAnchor"/>
          <w:rtl w:val="true"/>
        </w:rPr>
        <w:footnoteReference w:id="95"/>
      </w:r>
      <w:r>
        <w:rPr>
          <w:rFonts w:ascii="Amiri" w:hAnsi="Amiri" w:eastAsia="Amiri" w:cs="Amiri"/>
          <w:color w:val="111111"/>
          <w:sz w:val="28"/>
          <w:sz w:val="28"/>
          <w:szCs w:val="28"/>
          <w:rtl w:val="true"/>
          <w:lang w:bidi="ar-SA"/>
        </w:rPr>
        <w:t xml:space="preserve">قاتَلنا مَعَكَ نَطلُبُ بِدَمِ الخَليفَةِ ؛ إنَّ فِي النَّفسِ مِن ذلِكَ ما فيها ، حَيثُ نُقاتِلُ مَن تَعلَمُ سابِقَتَهُ ، وفَضلَهُ وقَرابَتَهُ ، ولَكِنّا إنَّما أرَدنا هذِهِ الدُّنيا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المناقب للخوارزمي عن عمرو بن العاصـ فيما كَتَبَهُ إلى مُعاوِيَةَ قَبلَ التِحاقِهِ 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أبا حَسَنٍ بَذَلَ نَفسَهُ بَينَ يَدَي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فيهِ يَومَ غَديرِ خُمٍّ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كُنتُ مَولاهُ فَعَلِيٌّ مَولاهُ ، اللّهُمَّ والِ مَن والاهُ ، وعادِ مَن عاداهُ ، وَانصُر مَن نَصَرَهُ ، وَاخذُل مَن خَذَلَهُ</w:t>
      </w:r>
      <w:r>
        <w:rPr>
          <w:rFonts w:eastAsia="Amiri" w:cs="Amiri" w:ascii="Amiri" w:hAnsi="Amiri"/>
          <w:color w:val="111111"/>
          <w:sz w:val="28"/>
          <w:szCs w:val="28"/>
          <w:rtl w:val="true"/>
          <w:lang w:bidi="ar-SA"/>
        </w:rPr>
        <w:t xml:space="preserve">» .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تاريخ اليعقوبيـ في ذِكرِ قُدومِ عَمرِو بنِ العاصِ عَلى مُعاوِيَةَ وبَيعَتِهِ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مُعاوِيَةَ ، فَذاكَرَهُ أمرَهُ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 فَوَاللّهِ لا تُساوِي العَرَبُ بَينَكَ وبَينَهُ في شَيءٍ مِنَ الأَشياءِ ، وإنَّ لَهُ فِي الحَربِ لَحَظّا ما هُوَ لِأَحَدٍ مِن قُرَيشٍ إلّا أن تَظلِمَهُ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ولكِنّا نُقاتِلُهُ عَلى ما في أيدينا ، ونُلزِمُهُ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سَوأَتاه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أن لا يَذكُرَ عُثمانَ لا أنَا ولا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وَيحَكَ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فَخَذَلتَهُ ومَعَكَ أهلُ الشّامِ حَتَّى استَغاثَ بِيَزيدَ بنِ أسَدٍ البَجَلِيِّ ، فَسارَ إلَيهِ ، وأمّا أنَا فَتَرَكتُهُ عِيانا ، وهَرَبتُ إلى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فَبايِعني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لَعَمرُ اللّهِ لا اُعطيكَ ديني حَتّى آخُذَ مِن 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مِصرُ طُعمَةً </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عمرو بن عاص ، خطاب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به خاطر خون خليفه در كنار تو نجنگيديم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از اين قصّه ، چركين است؛ چون ما با كسى جنگيديم كه سابقه ، فضل و خويشى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دانيم؛ بلكه هدف ما تنها رسيدن به دنيا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خوارزمىـ به نقل از عمرو بن عاص ، در نامه اى كه پيش از پيوستن به معاويه به او نوشته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نمى دانى كه ابو الحسن ، جان خودش را براى پيامبر خدا فدا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صلى الله عليه و آله ، درباره او در روز غدير خم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مولاى اويم ، على ،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را دوست بدار ، و دشمن او را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او را يارى كن و بى ياور سازِ او را بى ياور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اليعقوبىـ در يادكردِ آمدن عمرو بن عاص به نزد معاويه و بيعتش با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 نزد معاويه آمد و جريان على عليه السلام را مورد مذاكره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سوگند به خدا كه عرب، بين تو و بين او در هيچ چيزى هماوردى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 از بهره اى برخوردار است كه هيچ كدام از قريش برخوردار نيستند ، مگر آن كه بخواهى ستم روا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امّا ما با آنچه در دستمان است ، با او مى جنگيم و كشته شدن عثمان را به گردن او مى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سزاوارترينْ كسانى هستيم كه بايد از عثمان، ياد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 با آن كه مردم شام با تو بودند ، تنهايش گذاشتى تا آن كه از يزيد بن اسد بجلى يارى خواست و او به سويش رفت؛ و امّا من ، آشكارا او را رها كردم و به فلسطين گريختم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كن و با من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سوگند به خدا، دين خودم را به تو نمى دهم ، مگر آن كه از دنيايت چيزى برگيرم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 پيشكشِ تو</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عن عمر بن سعد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إنّي أدعوكَ إلى جِهادِ هذَا الرَّجُلِ الَّذي عَصى رَبَّهُ وقَتَلَ الخَليفَةَ ، وأظهَرَ الفِتنَةَ ، وفَرَّقَ الجَماعَةَ ، وقَطَعَ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جِهادِ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مُعاوِيَةُ ، ما أنتَ وعَلِيٌّ بِعِكمَي </w:t>
      </w:r>
      <w:r>
        <w:rPr>
          <w:rStyle w:val="FootnoteAnchor"/>
          <w:rtl w:val="true"/>
        </w:rPr>
        <w:footnoteReference w:id="99"/>
      </w:r>
      <w:r>
        <w:rPr>
          <w:rFonts w:ascii="Amiri" w:hAnsi="Amiri" w:eastAsia="Amiri" w:cs="Amiri"/>
          <w:color w:val="111111"/>
          <w:sz w:val="28"/>
          <w:sz w:val="28"/>
          <w:szCs w:val="28"/>
          <w:rtl w:val="true"/>
          <w:lang w:bidi="ar-SA"/>
        </w:rPr>
        <w:t xml:space="preserve">بَعيرٍ ، ما لَكَ هِجرَتُهُ ولا سابِقَتُهُ ، ولا صُحبَتُهُ ، ولا جِهادُهُ ، ولا فِقهُهُ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لَهُ مَعَ ذلِكَ حَدّا وجِدّا ، وحَظّا وحُظوَةً ، وبَلاءً مِنَ اللّهِ حَسَنا ، فَما تَجعَلُ لي إن شايَعتُكَ عَلى حَربِهِ ، وأنتَ تَعلَمُ ما فيهِ مِنَ الغَرَرِ وَالخَطَرِ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طُعمَةً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وقعة صفّين عن أبي جعفر وزيد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مُعاوِيَةُ إلى عَمرِو بنِ العاصِ أن يُسَوِّيَ صُفوفَ أهلِ الشّامِ ،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لي حُكمي إن قَتَلَ اللّهُ ابنَ أبي طالِبٍ ، وَاستَوسَقَت لَكَ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حُكمُكَ في 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مِصرُ تَكونُ عِوَضا عَنِ الجَنَّةِ ، وقَتلُ ابنِ أبي طالِبٍ ثَمَنا لِعَذابِ النّارِ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 عَنْهُمْ وَ هُمْ فِيهِ مُبْلِسُونَ</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حُكمَكَ ـ أبا عَبدِ اللّهِ ـ إن قُتِلَ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لا يَسمَعِ النّاسُ كَلامَكَ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وقعة صفّين عن الزهريـ في وَقائِعِ اليَومِ الخامِسِ مِن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ذلِكَ اليَومِ شِمرُ بنُ أبرَهَةَ بنِ الصَّبّاحِ الحِميَرِيُّ ، فَلَحِقَ بِعَلِيٍّ عليه السلام في ناسٍ مِن قُرّاءِ أهلِ الشّامِ ، فَفَتَّ </w:t>
      </w:r>
      <w:r>
        <w:rPr>
          <w:rStyle w:val="FootnoteAnchor"/>
          <w:rtl w:val="true"/>
        </w:rPr>
        <w:footnoteReference w:id="103"/>
      </w:r>
      <w:r>
        <w:rPr>
          <w:rFonts w:ascii="Amiri" w:hAnsi="Amiri" w:eastAsia="Amiri" w:cs="Amiri"/>
          <w:color w:val="111111"/>
          <w:sz w:val="28"/>
          <w:sz w:val="28"/>
          <w:szCs w:val="28"/>
          <w:rtl w:val="true"/>
          <w:lang w:bidi="ar-SA"/>
        </w:rPr>
        <w:t xml:space="preserve">ذلِكَ في عَضُدِ مُعاوِيَةَ وعَمرِو بنِ العاصِ ، وقالَ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إنَّكَ تُريدُ أن تُقاتِلَ بِأَهلِ الشّامِ رَجُلاً لَهُ مِن مُحَمَّدٍ صلى الله عليه و آله قَرابَةٌ قَريبَةٌ ، ورَحِمٌ ماسَّةٌ ، وقِدَمٌ فِي الإِسلامِ لا يُعتَدُّ أحَدٌ بِمِثلِهِ ، ونَجدَةٌ فِي الحَربِ لَم تَكُن لِأَحَدٍ مِن أصحابِ مُحَمَّدٍ صلى الله عليه و آله ، وإنَّهُ قَد سارَ إلَيكَ بِأَصحابِ مُحَمَّدٍ صلى الله عليه و آله المَعدودينَ ، وفُرسانِهِم وقُرّائِهِم وأشرافِهِم وقُدَمائِهِم فِي الإِسلامِ ، ولَهُم فِي النُّفوسِ مَهابَةٌ </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عمر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جنگ با اين مردى كه خدايش را عصيان كرده ، خليفه را كشته ، فتنه بر پا ساخته ، جمع را پراكنده و رابطه خويشى را قطع كرده است ،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كدام مرد؟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ـ اى معاويه ـ ، تو و على ، همتا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هجرت ، سابقه ، صحابى بودن ، مبارزه ، فقه و دانش او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وى با داشتن همه اينها ، از تيزى و جدّيت ، بهره مندى و عنايت و آزمايش نيكوى الهى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تو را در جنگ با او همراهى كنم ـ و خودت مى دانى كه در اين كار ، چه خطر و ضررى وجود دارد ـ ، چه چيزى براى من در نظر مى گيرى؟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خودت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پيشكشىِ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به نقل از ابو جعفر و زيد بن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عمرو بن عاص خواست كه سپاه شام را نظم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شرط كه اگر خدا على بن ابى طالب را كشت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حاكميت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سرزمين ها برايت استوار گشت ،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فرمانروايى ام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فرمانروايى ات بر مصر نيست؟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مصر ، جايگزين بهشت مى شود ، حالْ آن كه كشتن پسر ابو طالب، بهاى عذاب آتشى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تخفيف نمى يابد و آنها در آن جا نوميدند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ابو طالب كشته شد ، اختيار تعيين منطقه فرمانروايى ات با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كسى سخنت را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به نقل از زُهْرى ، در يادكردِ حوادث روز پنجم از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ابرهة بن صباح حِمْيرى ، در اين روز ، با گروهى از قاريان شام، خارج شد و به جمع على عليه السلام پيوست و اين كار ، موجب ضعف معاويه و عمرو بن عاص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مى خواهى با شاميان با مردى بجنگى كه خويشاوندى نزديك و خويشى پيوسته با محمّد صلى الله عليه و آله داشت و در اسلام ، سابقه اى دارد كه هيچ كس چون او نيست و برازندگى اى در جنگ دارد كه هيچ كدام از ياران محمّد صلى الله عليه و آله ، چنين نبودند و اكنون با شمارى از ياران محمّد صلى الله عليه و آله و جنگجويان ، قاريان قرآن ، اشراف و سابقه دارانِ در اسلام از بين اصحاب ، به جنگ شما آمده است؛ كسانى كه ابهّتى در دل مردم دارند؟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 عن الجرجانيـ في ذِكرِ حَربِ صِفّينَ وتَسَلُّطِ مُعاوِيَةَ عَلَى الماءِ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أصحابُ عَلِيٍّ يَوما ولَيلَةً ـ يَومَ الفُراتِ ـ بِلا ماءٍ ، وقالَ رَجُلٌ مِنَ السَّكونِ مِن أهلِ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فَامنَعِ القَومَ ماءَكُم لَيسَ لِلقَو مِ بَقاءٌ وإن يَكُن فَقَليلُ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ما تَقولُ ، ولكِن عَمرٌو لا يَدَعُني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بَينَهُم وبَينَ الماءِ ؛ فَإِنَّ عَلِيّا لَم يَكُن لِيَظمَأَ وأنتَ رَيّانُ ، وفي يَدِهِ أعِنَّةُ الخَيلِ وهُوَ يَنظُرُ إلَى الفُراتِ حَتّى يَشرَبَ أو يَموتَ ، وأنتَ تَعلَمُ أنَّهُ الشُّجاعُ المُطرِقُ </w:t>
      </w:r>
      <w:r>
        <w:rPr>
          <w:rStyle w:val="FootnoteAnchor"/>
          <w:rtl w:val="true"/>
        </w:rPr>
        <w:footnoteReference w:id="105"/>
      </w:r>
      <w:r>
        <w:rPr>
          <w:rFonts w:ascii="Amiri" w:hAnsi="Amiri" w:eastAsia="Amiri" w:cs="Amiri"/>
          <w:color w:val="111111"/>
          <w:sz w:val="28"/>
          <w:sz w:val="28"/>
          <w:szCs w:val="28"/>
          <w:rtl w:val="true"/>
          <w:lang w:bidi="ar-SA"/>
        </w:rPr>
        <w:t xml:space="preserve">، ومَعَهُ أهلُ العِراقِ وأهلُ الحِجازِ ، وقَد سَمِعتُهُ أنَا وأنتَ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استَمكَنتُ مِن أربَعينَ رَجُلاً ، فَذَكَرَ أمرا ـ يَعني لَو أنَّ مَعي أربعينَ رَجُلاً يَومَ فُتِّشَ البَيتُ ـ يَعني بَيتَ فاطِمَةَ عليهاالسلام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وقعة صفّينـ في ذِكرِ طَلَبِ مُعاوِيَةَ الشّامَ مِن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أن أكتُبَ إلى عَلِيٍّ كِتابا أسأَلُهُ الشّامَ ـ وهُوَ الشَّيءُ الأَوَّلُ الَّذي رَدَّني عَنهُ ـ واُلقي في نَفسِهِ الشَّكَّ وَالرّيبَةَ ، فَضَحِكَ عَمرُو بنُ العاصِ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يا مُعاوِيَةُ مِن خُدعَةِ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لَسنا بَني عَبدِ مَنافٍ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لَهُمُ النُّبُوَّةَ دونَكَ ، وإن شِئتَ أن تَكتُبَ فَاكتُب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مُعاوِيَةُ إلى عَلِيٍّ مَعَ رَجُلٍ مِنَ السَّكاسِكِ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كِتابُ مُعاوِيَةَ إلى عَلِيٍّ قَرَأَهُ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لِمُعاوِيَةَ وكِتابِهِ ، ثُمَّ دَعا عَلِيٌّ عليه السلام عُبيدَ اللّهِ بنَ أبي رافِعٍ كاتِبَهُ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مُعاوِيَةَ كِتابُ عَلِيٍّ كَتَمَهُ عَن عَمرِو بنِ العاصِ أيّاما ، ثُمَّ دَعاهُ بَعدَ ذلِكَ فَأَقرَأَهُ الكِتابَ فَشَمِتَ بِهِ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أحَدٌ مِن قُرَيشٍ أشَدَّ تَعظيما لِعَلِيٍّ عليه السلام مِن عَمرٍو مُنذُ يَومَ لَقِيَهُ وصَفَحَ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العاصِ فيما كانَ أشارَ بِهِ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دَرُّكَ يَابنَ هِندِ ودَرُّ الآمِرينَ لَكَ الشُّهودِ أتَطمَعُ ـ لا أبا لَكَ ـ في عَلِيِّ وقَد قُرِعَ الحَديدُ عَلَى الحَديدِ وتَرجو أن تُحَيِّرَهُ بِشَكِّ وتَرجو أن يَهابَكَ بِالوَعيدِ وقَد كَشَفَ القِناعَ وجَرَّ حَربا يَشيبُ لِهَولِها رَأسُ الوَليدِ لَهُ جَأواءُ </w:t>
      </w:r>
      <w:r>
        <w:rPr>
          <w:rStyle w:val="FootnoteAnchor"/>
          <w:rtl w:val="true"/>
        </w:rPr>
        <w:footnoteReference w:id="108"/>
      </w:r>
      <w:r>
        <w:rPr>
          <w:rFonts w:ascii="Amiri" w:hAnsi="Amiri" w:eastAsia="Amiri" w:cs="Amiri"/>
          <w:color w:val="111111"/>
          <w:sz w:val="28"/>
          <w:sz w:val="28"/>
          <w:szCs w:val="28"/>
          <w:rtl w:val="true"/>
          <w:lang w:bidi="ar-SA"/>
        </w:rPr>
        <w:t xml:space="preserve">مُظلِمَةٌ طُحونُ فَوارِسُها تَلهَّبُ كَالاُسودِ يَقولُ لَها إذا دَلَفَت إلَيهِ وقَد مَلَّت طِعانَ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عودي فَإِن وَرَدَت فَأَوَّلُها وُرودا وإن صَدَّت فَلَيسَ بِذي صُدودِ وما هِيَ مِن أبي حَسَنٍ بِنُكرِ وما هِيَ مِن مَسائِكَ بِالبَعيدِ وقُلتَ لَهُ مَقالَةَ مُستَكينِ ضَعيفِ الرُّكنِ مُنقَطِعِ الوَريدِ دَعَنَّ الشّامَ حَسبُكَ يَابنَ هِندِ مِن السَّوءاتِ وَالرَّأيِ الزَّهيدِ ولَو أعطاكَها مَا أزدَدتَ عِزّا ولا لَكَ لَو أجابَكَ مِن مَزيدِ ولَم تَكسِر بِذاكَ الرَّأيِ عودا لِرِكَّتِهِ ولا ما دونَ عودِ فَلَمّا بَلَغَ مُعاوِيَةَ قَولُ عَمرٍو دَعاهُ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إنَّني قَد أعلَمُ ما أرَدتَ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تَفييلَ </w:t>
      </w:r>
      <w:r>
        <w:rPr>
          <w:rStyle w:val="FootnoteAnchor"/>
          <w:rtl w:val="true"/>
        </w:rPr>
        <w:footnoteReference w:id="109"/>
      </w:r>
      <w:r>
        <w:rPr>
          <w:rFonts w:ascii="Amiri" w:hAnsi="Amiri" w:eastAsia="Amiri" w:cs="Amiri"/>
          <w:color w:val="111111"/>
          <w:sz w:val="28"/>
          <w:sz w:val="28"/>
          <w:szCs w:val="28"/>
          <w:rtl w:val="true"/>
          <w:lang w:bidi="ar-SA"/>
        </w:rPr>
        <w:t xml:space="preserve">رَأيي وإعظامَ عَلِيٍّ ، وقَد فَضَحَكَ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تَفييلي رَأيَكَ فَقَد كانَ ، وأمّا إعظامي عَلِيّا فَإِنَّكَ بِإِعظامِهِ أشَدُّ مَعرِفَةً مِنّي ، ولكِنَّكَ تَطويهِ وأنَا أنشُرُهُ ، وأمّا فَضيحَتي فَلَم يَفتَضِحِ امرَؤٌ لَقِيَ أبا حَسَنٍ </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جُرجانى ، در ياد كردِ جنگ صفين و تسلّط يافتن معاويه بر آب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على عليه السلام ، يك روز در كنار فرات ، بى آب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سَكّون ، از مردم شام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آب، باز داريد كه پايدارى آنان پايان يافته است و اگر مقاومتى هست ،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تو درست است؛ امّا عمرو مرا رها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بين آنان و آب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كسى نيست كه تشنه بمانَد و تو سيراب باشى و در حالى كه عنان اسب در دست اوست ، همچنان به فرات مى نگرد تا از آن بنوشد و يا بميرد ، و تو مى دانى كه او دليرى توانمند است و در كنارش عراقيان و حجازيان اند ، و من و تو شنيديم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چهل مرد مى داشتم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داستان خانه فاطمه عليهاالسلام ياد كرد كه على عليه السلام در روزى كه خانه اش مورد تفتيش قرار گرفت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چهل مرد مى داشتم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در يادكردِ درخواست معاويه از على عليه السلام در مورد حاكميت 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رسيد كه نامه اى به على بنويسم و حاكميت شام را ـ كه اوّلين چيزى بود كه مرا از آن بازداشت ـ ، درخواست كنم و در دلش شك و ترديد ، ايجاد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خنديد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گول زدن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هر دو از فرزندان عبد مناف نيستيم؟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پيامبرى ، از آنان بود ،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اگر مى خواهى بنويسى ،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نامه اى به على عليه السلام و به وسيله مردى از قبيله سكاسك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نامه معاويه به على عليه السلام رسيد و آن را خواند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از معاويه و نامه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على عليه السلام عبيد اللّه بن ابى رافع را خواست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نامه على عليه السلام به معاويه رسيد ، چند روزى آن را از عمرو عاص پنهان داشت و آن گاه ، وى را خواست و نامه را براى وى خواند و عمرو را به خاطر نامه ، سرزنش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على عليه السلام با عمرو رو به رو شد و از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نجات خويش كشف عورت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 در بين قريش ، هيچ كس مثل عمرو ، على عليه السلام را بزرگ نمى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 در بين كنايه هايى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معاويه مى زد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 دهد و توصيه دهندگانِ حاضر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على طمع كردى در اين هنگامه كه آهن بر آهن فرود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اميدوارى كه با ترديد ، او را متحيّر كنى و اميد مى ورزى كه با تهديد ، از تو بترسد؟ حالْ آن كه نقاب برداشته و جنگى را به راه انداخته است كه از ترس آن ، موى سرِ نوزاد ، سفيد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سپاه انبوه و درهم كوبنده اى است كه چابك سواران آن ، چون شيران ، نعره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سويش باز مى گردند و جنگجويان ، از ضربه ها خسته شده اند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سپاه، وارد جنگ شود،او اوّلين كسى است كه وارد مى شود و اگر روى گردانَد ، او رويگردان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ابو الحسن ، ناشناخته نيست و از بدى هاى تو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سخنى گفتى ، چون شخص بيچاره ناتوان و شيرازهْ گسيخته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فرو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كافى است ـ اى پسر هند ـ بدى ها و نابخردى 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تو بدهد ، عزّت تو افزون نمى شود و تو عزّتى ندارى ، حتّى اگر بيشتر از شام هم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انديشه پستِ تو ، چوبى و كم تر از چوبى هم نمى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سخن عمرو به معاويه رسيد ، وى را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كه منظور تو از اين اشعار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اراده مرا سست كنى و على را بزرگ دارى كه تو را مفتضح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حمله على عليه السلام و كشف عورت عمرو از ترس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سستى اراده تو چيزى است كه هست؛ امّا بزرگ شمردن على ، تو نسبت به بزرگى او بيشتر از من مى دانى ، ولى تو مخفى نگه مى دارى و من آشكار مى كنم؛ و امّا رسوا شدن من ، كسى كه با ابو الحسن رو به رو شود ، رسوا نمى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الأمالي للطوسي عن محمّد بن إسحاق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 عَمرُو بنُ العاصِ عَلى مُعاوِيَةَ بنِ أبي سُفيانَ ، فَلَمّا دَخَلَ عَلَيهِ استَضحَكَ مُعاوِيَةُ ،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سُرورَكَ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ابنَ أبي طالِبٍ وقَد غَشِيَكَ بِسَيفِهِ فَاتَّقَيتَهُ ووَلَّيتَ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تَشمَتُ بي يا مُعاوِيَةُ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هذا يَومٌ دَعاكَ إلَى البِرازِ فَالتَمَعَ لَونُكَ ، وأطَّت أضلاعُكَ ، وَانتَفَخَ مَنخِرُكَ ، وَاللّهِ لَو بارَزتَهُ لَأَوجَعَ قَذالَكَ </w:t>
      </w:r>
      <w:r>
        <w:rPr>
          <w:rStyle w:val="FootnoteAnchor"/>
          <w:rtl w:val="true"/>
        </w:rPr>
        <w:footnoteReference w:id="111"/>
      </w:r>
      <w:r>
        <w:rPr>
          <w:rFonts w:ascii="Amiri" w:hAnsi="Amiri" w:eastAsia="Amiri" w:cs="Amiri"/>
          <w:color w:val="111111"/>
          <w:sz w:val="28"/>
          <w:sz w:val="28"/>
          <w:szCs w:val="28"/>
          <w:rtl w:val="true"/>
          <w:lang w:bidi="ar-SA"/>
        </w:rPr>
        <w:t xml:space="preserve">، وأيتَمَ عِيالَكَ ، وبَزَّكَ 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عَمرٌو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 لا تَشمَت بِفارِسٍ بُهمَةِ لَقِيَ فارِسا لا تَعتَليهِ الفَوارِسُ مُعاوِيَ لَو أبصَرتَ فِي الحَربِ مُقبِلاً أبا حَسَنٍ يَهوي دَهَتكَ الوَساوِسُ وأيقَنتَ أنَّ المَوتَ حَقٌّ وأنَّهُ لِنَفسِكَ إن لَم تُمعِنِ الرَّكضَ خالِسُ دَعاكَ فَصُمَّت دونَهُ الاُذنُ أذرُعا ونَفسُكَ قَد ضاقَت عَلَيهَا الأَمالِسُ أتَشمَتُ بي إذ نالَني حَدُّ رُمحِهِ وعَضَّضَني نابٌ مِنَ الحَربِ ناهِسُ فَأَيُّ امرِىً لاقاهُ لَم يُلقِ شِلوَهُ بِمُعتَرَكٍ تُسفى عَلَيهِ الرَّوامِسُ أبَى اللّهُ إلّا أنَّهُ لَيثُ غَابَةِ أبو أشبُلٍ تُهدى إلَيهِ الفَرائِسُ فَإِن كُنتَ في شَكٍّ فَأَرهِج </w:t>
      </w:r>
      <w:r>
        <w:rPr>
          <w:rStyle w:val="FootnoteAnchor"/>
          <w:rtl w:val="true"/>
        </w:rPr>
        <w:footnoteReference w:id="112"/>
      </w:r>
      <w:r>
        <w:rPr>
          <w:rFonts w:ascii="Amiri" w:hAnsi="Amiri" w:eastAsia="Amiri" w:cs="Amiri"/>
          <w:color w:val="111111"/>
          <w:sz w:val="28"/>
          <w:sz w:val="28"/>
          <w:szCs w:val="28"/>
          <w:rtl w:val="true"/>
          <w:lang w:bidi="ar-SA"/>
        </w:rPr>
        <w:t xml:space="preserve">عَجاجَةً وإلّا فَتِلكَ التُّرَهّاتُ </w:t>
      </w:r>
      <w:r>
        <w:rPr>
          <w:rStyle w:val="FootnoteAnchor"/>
          <w:rtl w:val="true"/>
        </w:rPr>
        <w:footnoteReference w:id="113"/>
      </w:r>
      <w:r>
        <w:rPr>
          <w:rFonts w:ascii="Amiri" w:hAnsi="Amiri" w:eastAsia="Amiri" w:cs="Amiri"/>
          <w:color w:val="111111"/>
          <w:sz w:val="28"/>
          <w:sz w:val="28"/>
          <w:szCs w:val="28"/>
          <w:rtl w:val="true"/>
          <w:lang w:bidi="ar-SA"/>
        </w:rPr>
        <w:t xml:space="preserve">البَسابِسُ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 عَبدِ اللّهِ ، ولا 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استَدعَيتَهُ </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محمّد بن اسحاق حَضْرَمى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از معاويه اذن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شد ، معاويه ، شروع به خنديدن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خندى؟ خداوند ، تو را همواره شادمان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على بن ابى طالب افتادم كه با شمشيرش بر سرِ تو آمد و از او ترسيدى و فرار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سرزنش مى كنى؟ شگفت تر از اين، روزى است كه تو را براى هماوردى خواست و رنگ تو پريد ، دلت به تاپ تاپ افتاد و سوراخ بينى ات گشاد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اگر هماوردى مى كردى ، گردنت به درد مى آمد ، كسانت يتيم مى شدند و حكومتت بر باد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 شروع به خواندن اين شعر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جنگجوى شجاع را به اين خاطر ، سرزنش مكن كه با جنگجويى كه جنگجويان بر او برترى نمى يابند،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الحسن را رو در رو در جنگ ببينى وسوسه ها ، زيركى ات را سست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مى كنى كه مرگ ، حقّ است و اگر نگريزى ، چنگ در جانت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خوانَد و در چند قدمى او گوش ، كَر مى شود و درخشش شمشير ، نَفَستْ را به تنگنا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سرزنش مى كنى ، به هنگامى كه نوك نيزه اش به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مِنقار جنگ، مرا در خود گرفت؟ كدامين مرد با او رو به رو شد كه تكّه هاى بدن خويش را نديد در ميدان جنگ ، در حالى كه گرد و غبار گور بر او مى وزيد؟ خدا ، او را جز شير بيشه نخواسته است شير نرى كه شكارها به او هديه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ترديدى، گَرد و غبار به راه بينداز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وى حمله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 اين حرف ها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 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ها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را پيش كشيدى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نُعِيَ بِقَتلِ أميرِ المُؤمِنينَ دَخَلَ عَمرُو بنُ العاصِ عَلى مُعاوِيَةَ مُبَشِّرا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الأَسَدَ المُفتَرِشَ ذِراعَيهِ بِالعِراقِ لاقى شَعوبَهُ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لِلأَرانِبِ تَربَع حَيثُ ما سَلَكَت ولِلظِّباءِ بِلا خَوفٍ ولا حَذَرِ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نفحات الأزهار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مُحَمَّدٍ الحَسَنُ بنُ أحمَدَ بنِ يَعقوبَ الهَمدانِيُّ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مُعاوِيَةَ بنَ أبي سُفيانَ قالَ يَوما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عَلِيٍّ عَلى ما فيهِ فَلَهُ البَدرَةُ </w:t>
      </w:r>
      <w:r>
        <w:rPr>
          <w:rStyle w:val="FootnoteAnchor"/>
          <w:rtl w:val="true"/>
        </w:rPr>
        <w:footnoteReference w:id="116"/>
      </w:r>
      <w:r>
        <w:rPr>
          <w:rFonts w:ascii="Amiri" w:hAnsi="Amiri" w:eastAsia="Amiri" w:cs="Amiri"/>
          <w:color w:val="111111"/>
          <w:sz w:val="28"/>
          <w:sz w:val="28"/>
          <w:szCs w:val="28"/>
          <w:rtl w:val="true"/>
          <w:lang w:bidi="ar-SA"/>
        </w:rPr>
        <w:t xml:space="preserve">؟ فَقالَ كُلٌّ مِنهُم كَلاما غَيرَ مُوافِقٍ مِن شَتمِ أميرِ المُؤمِنينَ إلّا عَمرَو بنَ العاصِ ؛ فَإِنَّهُ قالَ أبياتا اعتَقَدَها وخَالَفَها بِفِعالِهِ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 مُحَمَّدٍ عُرِفَ الصَّوابُ وفي أبياتِهِم نَزَلَ الكِتابُ وهُم حُجَجُ الإلهِ عَلَى البَرايا بِهِم وبِجَدِّهِم لا يُستَرابُ ولا سِيَما أبي حَسَنٍ عَلِيِّ لَهُ فِي المَجدِ مَرتَبَةٌ تُهابُ إذا طَلَبَت صَوارِمُهُم نُفوسا فَلَيس بِها سِوى نَعَمٍ جَوابُ طَعامُ حُسامِهِ مُهَجُ الأَعادي وفَيضُ دَمِ الرِّقابِ لَها شَرابُ وضَربَتُهُ كَبَيعَتِهِ بِخُمٍّ مَعاقِدُها مِنَ النّاسِ الرِّقابُ إذا لَم تَبرَأ مِن أعداءِ عَلِيٍّ فَما لَكَ في مَحَبَّتِهِ ثَوابُ هُوَ البَكّاءُ فِي المِحرابِ لَيلا هُوَ الضَّحّاكُ إن آنَ الضِّرابُ هُوَ النَّبَأُ العَظيمُ وفُلكُ نوح وبابُ اللّهِ وَانقَطَعَ الجَوابُ فَأَعطاهُ مُعاوِيَةُ البَدرَةَ وحَرَمَ الآخَرينَ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خبر كشته شدن على عليه السلام اعلام شد ، عمرو بن عاص بر معاويه وارد شد ، بشارت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درنده اى كه پنجه هايش را بر عراق گسترده بود ، مرگ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خرگوش بگوييد كه هر جا كه مى خواهد ، بچرَد و به 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بدون ترس و واهمه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نفحات الأزهار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حسن بن احمد بن يعقوب هَمْدانى يمنى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كه روزى معاوية بن ابى سفيان به هم نشينانش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على را آن گونه كه بود ، توصيف كند ، كيسه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هزار و يا ده هزار 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سخنى نادرست در ناسزاى امير مؤمنان گفتند ، جز عمرو عاص كه اشعارى سرود كه بدان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رفتارش بر خلاف آن ، عمل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درستى ، با آل محمد صلى الله عليه و آله شناخته شد و قرآن در خانه هاى آنان ،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حجّت هاى خدايى بر مردم اند و به آنان و جدّشان ،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ابو الحسن على كه در بزرگى ، جايگاهى با هيبت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شمشيرهاى آنان ، جان هايى را بخواهد جز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شمشيرش مرگ دشمنان است و جريان خونِ گردن ها ، نوشيدنى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ضربه او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بيعتش در خُم گردن هاى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دشمنان على برائت نجويى در دوستى او ثوابى نصيبت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شب ها در دل محراب ، بسيار گريان است و آن گاه كه جنگ پيش آيد ، بسيار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بزرگ و كشتى نوح است و باب خداوند و پايان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كيسه را به او داد و ديگران را محروم كرد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مَروانُ بنُ الحَكَمِوقعة صفّين عن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لَولا ما كانَ مِنّي يَومَ الدّارِ مَعَ عُثمانَ ومَشهدي بِالبَصرَةِ لَكانَ مِنّي في عَلِيٍّ رَأيٌ كانَ يَكفِي امرَأً ذا حَسَبٍ ودينٍ ، ولكِنَّ ولَعَلَّ</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مِنكُم وَاللّهِ أن تَشجُروهُ بِالرِّماحِ فَتُريحُوا العِبادَ وَالبِلادَ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ثَقُلنا عَلَيكَ يا مُعاوِيَةُ ، إذ كُنتَ تَأمُرُنا بِقَتلِ حَيَّةِ الوادي وَالأَسَدِ العادي ، ونَهَضَ مُغضِبا ، فَأَنشَأَ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لَنا مُعاوِيَةُ بنُ حَرب أما فيكُم لِواتِرِكُم طَلوبُ يَشُدُّ عَلى أبي حَسَنٍ عَلِيّ بِأَسمَرَ لا تُهَجِّنُهُ الكُعوبُ فَقُلتُ لَهُ أ تَلعَبُ يَابنَ هِندِ فَإِنَّكَ بَينَنا رَجُلٌ غَريبُ أتَأمُرُنا بِحَيَّةِ بَطنِ وادِ يُتاحُ لَنا بِهِ أسَدٌ مُهيبُ كَأَنَّ الخَلقَ لَمّا عايَنوهُ خِلالَ النَّقعِ لَيسَ لَهُم قُلوبُ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يُعَيَّرُ أحَدٌ بِفِرارِهِ مِن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2815_128170"/>
    </w:p>
    <w:p>
      <w:pPr>
        <w:pStyle w:val="Heading3"/>
        <w:numPr>
          <w:ilvl w:val="2"/>
          <w:numId w:val="1"/>
        </w:numPr>
        <w:rPr/>
      </w:pPr>
      <w:bookmarkStart w:id="69" w:name="__RefHeading___Toc1794330_3224264995"/>
      <w:bookmarkStart w:id="70" w:name="_Toc25"/>
      <w:bookmarkEnd w:id="68"/>
      <w:bookmarkEnd w:id="69"/>
      <w:r>
        <w:rPr/>
        <w:t>۸</w:t>
      </w:r>
      <w:r>
        <w:rPr>
          <w:rtl w:val="true"/>
        </w:rPr>
        <w:t xml:space="preserve"> </w:t>
      </w:r>
      <w:r>
        <w:rPr>
          <w:rtl w:val="true"/>
        </w:rPr>
        <w:t xml:space="preserve">/ </w:t>
      </w:r>
      <w:r>
        <w:rPr/>
        <w:t>۳</w:t>
      </w:r>
      <w:r>
        <w:rPr>
          <w:rtl w:val="true"/>
        </w:rPr>
        <w:t xml:space="preserve"> مروان بن حَكَم</w:t>
      </w:r>
      <w:bookmarkEnd w:id="70"/>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مروان بن حَكَموقعة صِفّينـ به نقل از مروان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كه در روز محاصره عثمان برايم پيش آمد و حضورم در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 درباره على نظرى داشتم كه براى انسانِ با اصل و دين ، بسنده بود ، امّا چه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در جنگ صفّين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از شما مى خواهم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نيزه ها ، سوراخ سوراخ كنيد تا شهرها و مردم ، از او در آسايش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گران بر تو هستيم كه به ما فرمان كشتن اژدهاى وادى و شيرى يورش كننده را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خشمگين برخاست و وليد بن عقبه ، اين شعر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حرب به ما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بين شما كسى نيست كه در پى دشمنانتان باشد؟ كه بر ابو الحسن حمله ور شود با نيزه اى كه دختران نورسيده بر آن عيب نگيرند؟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شوخى مى كنى ، اى پسر هند؟ تو در بين ما مرد شگفتى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 فرمان حمله مى دهى بر اژدهاى درون صحرايى كه شيرى ترسناك در آن مى خرامَد؟ آن كه مردم، هرگاه او را ببينند در كنار چشمه ، دل در كالبدشان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هيچ كس با فرار كردن از ميدان على بن ابى طالب ، مورد سرزنش قرار نمى گيرد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عن ابن أبي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مَروانُ وَالحَسَنُ عليه السلام جالِسٌ فَنالَ مِن عَلِيٍّ ، فَقالَ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هذَا الَّذي تَشتُمُ شَرُّ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خَيرُ النّاسِ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عَبدُ الرَّحمنِ بنُ خالِدِ بنِ الوَليدِوقعة صفّين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مُعاوِيَةُ يَوما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عَبدُ الرَّحمنِ بنُ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رَأَيتُنا يَوما مِنَ الأَيّامِ وقَد غَشِيَنا ثُعبانٌ مِثلُ الطَّودِ </w:t>
      </w:r>
      <w:r>
        <w:rPr>
          <w:rStyle w:val="FootnoteAnchor"/>
          <w:rtl w:val="true"/>
        </w:rPr>
        <w:footnoteReference w:id="123"/>
      </w:r>
      <w:r>
        <w:rPr>
          <w:rFonts w:ascii="Amiri" w:hAnsi="Amiri" w:eastAsia="Amiri" w:cs="Amiri"/>
          <w:color w:val="111111"/>
          <w:sz w:val="28"/>
          <w:sz w:val="28"/>
          <w:szCs w:val="28"/>
          <w:rtl w:val="true"/>
          <w:lang w:bidi="ar-SA"/>
        </w:rPr>
        <w:t xml:space="preserve">الأَرعَنِ قَد أثارَ قَسطَلاً </w:t>
      </w:r>
      <w:r>
        <w:rPr>
          <w:rStyle w:val="FootnoteAnchor"/>
          <w:rtl w:val="true"/>
        </w:rPr>
        <w:footnoteReference w:id="124"/>
      </w:r>
      <w:r>
        <w:rPr>
          <w:rFonts w:ascii="Amiri" w:hAnsi="Amiri" w:eastAsia="Amiri" w:cs="Amiri"/>
          <w:color w:val="111111"/>
          <w:sz w:val="28"/>
          <w:sz w:val="28"/>
          <w:szCs w:val="28"/>
          <w:rtl w:val="true"/>
          <w:lang w:bidi="ar-SA"/>
        </w:rPr>
        <w:t xml:space="preserve">حالَ بَينَنا وبَينَ الاُفُقِ ، وهُوَ عَلى أدهَمَ شائِلٍ ، يَضرِبُهُم بِسَيفِهِ ضَربَ غَرائِبِ الإِبِلِ ، كاشِرا عَن أنيابِهِ كَشرَ المُخدِرِ </w:t>
      </w:r>
      <w:r>
        <w:rPr>
          <w:rStyle w:val="FootnoteAnchor"/>
          <w:rtl w:val="true"/>
        </w:rPr>
        <w:footnoteReference w:id="125"/>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كانَ يُجالِدُ ويُقاتِلُ عَن تِرَةٍ </w:t>
      </w:r>
      <w:r>
        <w:rPr>
          <w:rStyle w:val="FootnoteAnchor"/>
          <w:rtl w:val="true"/>
        </w:rPr>
        <w:footnoteReference w:id="126"/>
      </w:r>
      <w:r>
        <w:rPr>
          <w:rFonts w:ascii="Amiri" w:hAnsi="Amiri" w:eastAsia="Amiri" w:cs="Amiri"/>
          <w:color w:val="111111"/>
          <w:sz w:val="28"/>
          <w:sz w:val="28"/>
          <w:szCs w:val="28"/>
          <w:rtl w:val="true"/>
          <w:lang w:bidi="ar-SA"/>
        </w:rPr>
        <w:t xml:space="preserve">لَهُ وعَلَيهِ ، أراهُ يَعني عَلِيّا </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2815_128172"/>
    </w:p>
    <w:p>
      <w:pPr>
        <w:pStyle w:val="Heading3"/>
        <w:numPr>
          <w:ilvl w:val="2"/>
          <w:numId w:val="1"/>
        </w:numPr>
        <w:rPr/>
      </w:pPr>
      <w:bookmarkStart w:id="72" w:name="__RefHeading___Toc1794332_3224264995"/>
      <w:bookmarkStart w:id="73" w:name="_Toc26"/>
      <w:bookmarkEnd w:id="71"/>
      <w:bookmarkEnd w:id="72"/>
      <w:r>
        <w:rPr/>
        <w:t>۸</w:t>
      </w:r>
      <w:r>
        <w:rPr>
          <w:rtl w:val="true"/>
        </w:rPr>
        <w:t xml:space="preserve"> </w:t>
      </w:r>
      <w:r>
        <w:rPr>
          <w:rtl w:val="true"/>
        </w:rPr>
        <w:t xml:space="preserve">/ </w:t>
      </w:r>
      <w:r>
        <w:rPr/>
        <w:t>۴</w:t>
      </w:r>
      <w:r>
        <w:rPr>
          <w:rtl w:val="true"/>
        </w:rPr>
        <w:t xml:space="preserve"> عبد الرحمان بن خالد بن وليد</w:t>
      </w:r>
      <w:bookmarkEnd w:id="73"/>
    </w:p>
    <w:p>
      <w:pPr>
        <w:pStyle w:val="BookText"/>
        <w:rPr/>
      </w:pPr>
      <w:r>
        <w:rPr>
          <w:rFonts w:ascii="IRNazanin" w:hAnsi="IRNazanin" w:eastAsia="IRNazanin"/>
          <w:color w:val="111111"/>
          <w:sz w:val="28"/>
          <w:sz w:val="28"/>
          <w:szCs w:val="28"/>
          <w:rtl w:val="true"/>
          <w:lang w:bidi="fa-IR"/>
        </w:rPr>
        <w:t>شرح نهج البلاغةـ به نقل از ابن ابى سيف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سخنرانى مى كرد و در حالى كه حسن عليه السلام نشسته بود ، در سخنرانى اش به على عليه السلام بد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فردى كه بدش را مى گويى ، بدترينِ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بلكه بهترينِ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عبد الرحمان بن خالد بن وليدوقعة صفّينـ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معاويه از صفّين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خالد ابن 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روزى از روزگار ما را ديدى كه اژدهايى چون كوهى عظيم و بلند، ما را فرا گرفته بود و غبارى به پا كرده بود كه بين ما و افق را پوشانده بود و او بر اسب سياه چابك ، نشسته بود و با شمشير خود ، چون زدن به شتر بيگانه ، مى زد و دندان هايش را چون كمين كننده در بيشه ، براى جنگ نشان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او تلاش مى كرد و مى جنگيد ، در حمايت از خون هايى كه براى او يا عليه او ريخته مى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 على عليه السلام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الوَليدُ بنُ عَبدِ المَلِكِالإرشاد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الوَليدُ بنُ عَبدِ المَلِكِ لِبَنيهِ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عَلَيكُم بِالدّينِ ، فَإِنّي لَم أرَ الدّينَ بَنى شَيئا فَهَدَمَتهُ الدُّنيا ، ورَأَيتُ الدُّنيا قَد بَنَت بُنيانا هَدَمَهُ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أسمَعُ أصحابَنا وأهلَنا يَسُبّونَ عَلِيَّ بنَ أبي طالِبٍ ويَدفِنونَ فَضائِلَهُ ، ويَحمِلونَ النّاسَ عَلى شَنَآنِهِ ، فَلا يَزيدُهُ ذلِكَ مِنَ القُلوبِ إلّا قُربا ، ويَجتَهِدونَ في تَقريبِهِم مِن نُفوسِ الخَلقِ فَلا يَزيدُهُم ذلِكَ إلّا بُعدا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عَبدُ العَزيزِ بنُ مَروانَالكامل في التاريخ عن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إذا خَطَبَ فَنالَ مِن عَلِيٍّ رضى الله عنهتَلَجلَجَ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إنَّكَ تَمضي في خُطبَتِكَ ، فَإِذا أتَيتَ عَلى ذِكرِ عَلِيٍّ عَرَفتُ مِنكَ تَقصيرا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وَفَطَنتَ لِذلِكَ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الَّذينَ حَولَنا لَو يَعلَمونَ مِن عَلِيٍّ ما نَعلَمُ تَفَرَّقوا عَنّا إلى أولادِهِ </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2815_128174"/>
    </w:p>
    <w:p>
      <w:pPr>
        <w:pStyle w:val="Heading3"/>
        <w:numPr>
          <w:ilvl w:val="2"/>
          <w:numId w:val="1"/>
        </w:numPr>
        <w:rPr/>
      </w:pPr>
      <w:bookmarkStart w:id="75" w:name="__RefHeading___Toc1794334_3224264995"/>
      <w:bookmarkStart w:id="76" w:name="_Toc27"/>
      <w:bookmarkEnd w:id="74"/>
      <w:bookmarkEnd w:id="75"/>
      <w:r>
        <w:rPr/>
        <w:t>۸</w:t>
      </w:r>
      <w:r>
        <w:rPr>
          <w:rtl w:val="true"/>
        </w:rPr>
        <w:t xml:space="preserve"> </w:t>
      </w:r>
      <w:r>
        <w:rPr>
          <w:rtl w:val="true"/>
        </w:rPr>
        <w:t xml:space="preserve">/ </w:t>
      </w:r>
      <w:r>
        <w:rPr/>
        <w:t>۵</w:t>
      </w:r>
      <w:r>
        <w:rPr>
          <w:rtl w:val="true"/>
        </w:rPr>
        <w:t xml:space="preserve"> وليد بن عبد الملك</w:t>
      </w:r>
      <w:bookmarkEnd w:id="76"/>
    </w:p>
    <w:p>
      <w:pPr>
        <w:pStyle w:val="Heading3"/>
        <w:numPr>
          <w:ilvl w:val="2"/>
          <w:numId w:val="1"/>
        </w:numPr>
        <w:rPr/>
      </w:pPr>
      <w:bookmarkStart w:id="77" w:name="__RefHeading___Toc1794336_3224264995"/>
      <w:bookmarkStart w:id="78" w:name="_Toc28"/>
      <w:bookmarkEnd w:id="77"/>
      <w:r>
        <w:rPr/>
        <w:t>۸</w:t>
      </w:r>
      <w:r>
        <w:rPr>
          <w:rtl w:val="true"/>
        </w:rPr>
        <w:t xml:space="preserve"> </w:t>
      </w:r>
      <w:r>
        <w:rPr>
          <w:rtl w:val="true"/>
        </w:rPr>
        <w:t xml:space="preserve">/ </w:t>
      </w:r>
      <w:r>
        <w:rPr/>
        <w:t>۶</w:t>
      </w:r>
      <w:r>
        <w:rPr>
          <w:rtl w:val="true"/>
        </w:rPr>
        <w:t xml:space="preserve"> عبدالعزيز بن مروان</w:t>
      </w:r>
      <w:bookmarkEnd w:id="78"/>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وليد بن عبد الملكالإرشاد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وليد بن عبد الملك ، روزى به پسرانش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ديندارى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را نديدم كه دين، ايجاد كند و دنيا ، آن را نابود سازد؛ ولى ديدم كه دنيا بنايى بر پا كرده است ، ولى دين ، آن را نابود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مى شنوم كه ياران و خاندان ما ، على بن ابى طالب را بد مى گويند و فضايل او را پوشيده مى دارند و مردم را به دشمنى با او وا مى دارند؛ ولى اين كارها براى او جز نزديكى بيشتر به دل ها ايجاد نمى كنند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و خاندان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مى كنند كه در دل مردم جاى گيرند و اين تلاش ، جز موجب دورى آنها از دل مردم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عبدالعزيز بن مروانالكامل فى التاريخـ به نقل از عمر بن عبد العزيز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وقتى سخنرانى مى كرد و مى خواست به على بد بگويد ، به لكنت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سخنرانى ، خوب پيش مى روى ؛ ولى هنگامى كه از على ياد مى كنى ، مى بينم كه كم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را فهميده اى؟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كه در اطراف ما هستند ، چيزهايى را كه ما از على مى دانيم ، بدانند ، از نزد ما متفرّق مى شوند و به سراغ فرزندان او مى روند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عن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يَخطُبُ فَلا يَزالُ مُستَمِرّا في خُطبَتِهِ ، حَتّى إذا صارَ إلى ذِكرِ عَلِيٍّ وسَبِّهِ تَقَطَّعَ لِسانُهُ ، وَاصفَرَّ وَجهُهُ ، وتَغَيَّرَت حالُهُ ، فَقُلتُ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وَقَد فَطَنتَ لِذلِكَ ؟ إنَّ هؤُلاءِ لَو يَعلَمونَ مِن عَلِيٍّ ما يَعلَمُهُ أبوكَ ما تَبِعَنا مِنهُم رَجُلٌ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السبّ عنه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عَمرَةُ بِنتُ عَبدِ وَدٍّالمستدرك على الصحيحين عن عاصم بن عمر بن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عَلِيُّ بنُ أبي طالِبٍ رضى الله عنهعَمرو ابنَ عَبدِ وَدٍّ أنشَأَت اُختُهُ عَمرَةُ بِنتُ عَبدِ وَدٍّ تَرثيهِ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قاتِلُ عَمرٍو غيرَ قاتِلِهِ بَكَيتُهُ ما أقامَ </w:t>
      </w:r>
      <w:r>
        <w:rPr>
          <w:rStyle w:val="FootnoteAnchor"/>
          <w:rtl w:val="true"/>
        </w:rPr>
        <w:footnoteReference w:id="131"/>
      </w:r>
      <w:r>
        <w:rPr>
          <w:rFonts w:ascii="Amiri" w:hAnsi="Amiri" w:eastAsia="Amiri" w:cs="Amiri"/>
          <w:color w:val="111111"/>
          <w:sz w:val="28"/>
          <w:sz w:val="28"/>
          <w:szCs w:val="28"/>
          <w:rtl w:val="true"/>
          <w:lang w:bidi="ar-SA"/>
        </w:rPr>
        <w:t xml:space="preserve">الرّوحُ في جَسَدي لكِنَّ قاتِلَهُ مَن لا يُعابُ بِهِ وكانَ يُدعى قَديما بَيضَةَ البَلَدِ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اُختُ عَمرِو بنِ عَبدِ وَدٍّ تَرثيهِ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قاتِلُ عَمرٍو غَيرَ قاتِلِهِ بَكَيتُهُ أبَدا ما دُمتُ فِي الأَبَدِ لكِنَّ قاتِلَهُ مَن لا نَظيرَ لَهُ وكانَ يُدعى أبوهُ بَيضَةَ البَلَدِ </w:t>
      </w:r>
      <w:r>
        <w:rPr>
          <w:rStyle w:val="FootnoteAnchor"/>
          <w:rtl w:val="true"/>
        </w:rPr>
        <w:footnoteReference w:id="13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2815_128176"/>
    </w:p>
    <w:p>
      <w:pPr>
        <w:pStyle w:val="Heading3"/>
        <w:numPr>
          <w:ilvl w:val="2"/>
          <w:numId w:val="1"/>
        </w:numPr>
        <w:rPr/>
      </w:pPr>
      <w:bookmarkStart w:id="80" w:name="__RefHeading___Toc1794338_3224264995"/>
      <w:bookmarkStart w:id="81" w:name="_Toc29"/>
      <w:bookmarkEnd w:id="79"/>
      <w:bookmarkEnd w:id="80"/>
      <w:r>
        <w:rPr/>
        <w:t>۸</w:t>
      </w:r>
      <w:r>
        <w:rPr>
          <w:rtl w:val="true"/>
        </w:rPr>
        <w:t xml:space="preserve"> </w:t>
      </w:r>
      <w:r>
        <w:rPr>
          <w:rtl w:val="true"/>
        </w:rPr>
        <w:t xml:space="preserve">/ </w:t>
      </w:r>
      <w:r>
        <w:rPr/>
        <w:t>۷</w:t>
      </w:r>
      <w:r>
        <w:rPr>
          <w:rtl w:val="true"/>
        </w:rPr>
        <w:t xml:space="preserve"> عَمْرَه دختر عبدِ وَد</w:t>
      </w:r>
      <w:bookmarkEnd w:id="81"/>
    </w:p>
    <w:p>
      <w:pPr>
        <w:pStyle w:val="BookText"/>
        <w:rPr/>
      </w:pPr>
      <w:r>
        <w:rPr>
          <w:rFonts w:ascii="IRNazanin" w:hAnsi="IRNazanin" w:eastAsia="IRNazanin"/>
          <w:color w:val="111111"/>
          <w:sz w:val="28"/>
          <w:sz w:val="28"/>
          <w:szCs w:val="28"/>
          <w:rtl w:val="true"/>
          <w:lang w:bidi="fa-IR"/>
        </w:rPr>
        <w:t>شرح نهج البلاغةـ به نقل از عمر بن عبد العزيز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سخنرانى مى كرد و در سخنرانى خود ، خوب پيش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ياد كردِ على و بدگويى از او مى رسيد ، زبانش بند مى آمد ، رنگش زرد مى شد و حالش دگرگون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با او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موضوع را متوجّه شده اى؟ اين مردم اگر آنچه را كه پدرت درباره على مى داند ، مى دانستند ، حتى يك نفر از آنان از ما پيروى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شدنِ دشنامگويى به امام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عَمْرَه دختر عبدِ وَدالمستدرك على الصحيحينـ به نقل از عاصم بن عمر بن قتاده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بن ابى طالب عليه السلام ، عمرو بن عبد وَد را كشت ، خواهرش عَمره دختر عبد وَد ، در سوگش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كشنده عمرو ، غير از كشنده كنونى اش بود تا زمانى كه جان در بدن داشتم ، مى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قاتلش كسى است كه بر او عيب گرفته نمى شود و از دير باز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 عمرو بن عبد وُد ، وى را چنين مرثيه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كشنده عمرو غير از كشنده كنونى اش بود همواره تا بودم ، برايش مى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كشنده او بى همانند است و از پدرش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لسان الأعيان</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ابنُ أبِي الحَديدِ </w:t>
      </w:r>
      <w:r>
        <w:rPr>
          <w:rStyle w:val="FootnoteAnchor"/>
          <w:rtl w:val="true"/>
        </w:rPr>
        <w:footnoteReference w:id="134"/>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عليه السلام كانَ أولى بِالأَمرِ وأحَقَّ ، لا عَلى وَجهِ النَّصِّ بَل عَلى وَجهِ الأَفضَلِيَّةِ ؛ فَإِنَّهُ أفضَلُ البَشَرِ بَعدَ رَسولِ اللّهِ صلى الله عليه و آله ، وأحَقُّ بِالخِلافَةِ مِن جَميعِ المُسلِمينَ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أقولُ في رَجُلٍ أقَرَّ لَهُ أعداؤُهُ وخُصومُهُ بِالفَضلِ ، ولَم يُمكِنهُم جَحدُ مَناقِبِهِ ، ولا كِتمانُ فَضائِلِهِ ، فَقَد عَلِمتَ أنَّهُ استَولى بَنو اُمَيَّةَ عَلى سُلطانِ الإِسلامِ في شَرقِ الأَرضِ وغَربِها ، وَاجتَهَدوا بِكُلِّ حيلَةٍ في إطفاءِ نورِهِ وَالتَّحريضِ عَلَيهِ ، ووَضعِ المَعايِبِ وَالمَثالِبِ لَهُ ، ولَعَنوهُ عَلى جَميعِ المَنابِرِ ، وتَوَعَّدوا مادِحيهِ ، بَل حَبَسوهُم وقَتَلوهُم ، ومَنَعوا مِن رِوايَةِ حَديثٍ يَتَضَمَّنُ لَهُ فَضيلَةً ، أو يَرفَعُ لَهُ ذِكرا ، حَتّى حَظَروا أن يُسَمّى أحَدٌ بِاسمِهِ ، فَما زادَهُ ذلِكَ إلّا رِفعَةً وسُمُوّا ، وكانَ كَالمِسكِ كُلَّما سُتِرَ انتَشَرَ عَرفُهُ ، وكُلَّما كُتِمَ تَضَوَّعَ نَشرُهُ ، وكَالشَّمسِ لا تُستَرُ بِالرّاحِ ، وكَضَوءِ النَّهارِ إن حُجِبَت عَنهُ عَينٌ واحِدَةٌ أدرَكَتهُ عُيونٌ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أقولُ في رَجُلٍ تُعزى إلَيهِ كُلُّ فَضيلَةٍ ، وتَنتَهي إلَيهِ كُلُّ فِرقَةٍ ، وتَتَجاذَبُهُ كُلُّ طائِفَةٍ ، فَهُوَ رَئيسُ الفَضائِلِ ويَنبوعُها ، وأبو عُذرِها ، وسابِقُ مِضمارِها ، ومُجَلّي حَلبَتِها ، كُلُّ مَن بَزَغَ فيها بَعدَهُ فَمِنهُ أخَذَ ، ولَهُ اقتَفى ، وعَلى مِثالِهِ احتَذى </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2815_128178"/>
    </w:p>
    <w:p>
      <w:pPr>
        <w:pStyle w:val="Heading2"/>
        <w:numPr>
          <w:ilvl w:val="1"/>
          <w:numId w:val="1"/>
        </w:numPr>
        <w:rPr/>
      </w:pPr>
      <w:bookmarkStart w:id="83" w:name="__RefHeading___Toc1794340_3224264995"/>
      <w:bookmarkStart w:id="84" w:name="_Toc30"/>
      <w:bookmarkEnd w:id="82"/>
      <w:bookmarkEnd w:id="83"/>
      <w:r>
        <w:rPr>
          <w:rtl w:val="true"/>
        </w:rPr>
        <w:t xml:space="preserve">فصل نهم </w:t>
      </w:r>
      <w:r>
        <w:rPr>
          <w:rtl w:val="true"/>
        </w:rPr>
        <w:t xml:space="preserve">: </w:t>
      </w:r>
      <w:r>
        <w:rPr>
          <w:rtl w:val="true"/>
        </w:rPr>
        <w:t>على از زبان بزرگان</w:t>
      </w:r>
      <w:bookmarkEnd w:id="84"/>
    </w:p>
    <w:p>
      <w:pPr>
        <w:pStyle w:val="Heading3"/>
        <w:numPr>
          <w:ilvl w:val="2"/>
          <w:numId w:val="1"/>
        </w:numPr>
        <w:rPr/>
      </w:pPr>
      <w:bookmarkStart w:id="85" w:name="__RefHeading___Toc1794342_3224264995"/>
      <w:bookmarkStart w:id="86" w:name="_Toc31"/>
      <w:bookmarkEnd w:id="85"/>
      <w:r>
        <w:rPr/>
        <w:t>۹</w:t>
      </w:r>
      <w:r>
        <w:rPr>
          <w:rtl w:val="true"/>
        </w:rPr>
        <w:t xml:space="preserve"> </w:t>
      </w:r>
      <w:r>
        <w:rPr>
          <w:rtl w:val="true"/>
        </w:rPr>
        <w:t xml:space="preserve">/ </w:t>
      </w:r>
      <w:r>
        <w:rPr/>
        <w:t>۱</w:t>
      </w:r>
      <w:r>
        <w:rPr>
          <w:rtl w:val="true"/>
        </w:rPr>
        <w:t xml:space="preserve"> ابن ابى الحديد</w:t>
      </w:r>
      <w:bookmarkEnd w:id="86"/>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زبان بزرگان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ابن ابى الحديد </w:t>
      </w:r>
      <w:r>
        <w:rPr>
          <w:rStyle w:val="FootnoteAnchor"/>
          <w:rtl w:val="true"/>
        </w:rPr>
        <w:footnoteReference w:id="137"/>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حكومت ، سزاوارتر و شايسته تر بود،نه به خاطر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 از خدا يا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به خاطر برترى اش؛ چون او پس از پيامبر خدا، برترينِ بشر است و از همه مسلمانان، به خلافتْ مُحق تر</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بگويم درباره مردى كه دشمنان و كينه توزانش به فضلش اقرار كردند و نتوانستند مناقبش را انكار كنند و فضايلش را پنهان دارند ؟ مى دانى كه بنى اميّه در شرق و غرب زمين ، حاكميت اسلامى را به دست گرفتند و با همه حيله ها براى خاموش كردن نور او ، برانگيختن مردم عليه او ، و جعل عيب و بدى بر او كوشيدند و در همه منابر به لعنش پرداختند و ستايش كنندگانش را تهديد كردند؛ بلكه زندانى كردند و كشتند و مانع از نقل هر روايتى كه فضيلتى براى او داشت و يا نام او را بلند مى ساخت ، شدند و حتّى از اين كه كسى فرزند خويش را به نام او بنامد ، برحذر داشتند؛ امّا همه اينها جز باعث بلندى و برترىِ نامش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مُشك بود كه هر چه عطرش را مخفى دارند ، پراكنده مى شود ، و هر چه پنهانش كنند ، بيشتر گسترش مى يابد ، و چون خورشيد است كه با كف دست ، پوشيده نمى گردد ، و چون روشنايىِ روز است كه اگر چشمى از ديدن آن بازمانَد ، چشم هاى بسيارى او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درباره مردى كه هر فضيلتى به او منسوب است و هر گروهى به او منتهى مى شود و هر طايفه اى او را به سوى خود مى كشانَد ؟ او سرآمد فضيلت و سرچشمه و صاحب آن و پيشتاز ميدان مسابقه آن است و تجلّى كننده در ميدان يكّه تازى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ميدان چيزى دارد، از او گرفته است و به او اقتدا كرده و به شكل او گام زده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البلاغةـ في ذَيلِ الخُطبَةِ الثّانِيَةِ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يُقاسُ بِآلِ مُحَمَّدٍ مِن هذِهِ الاُمَّةِ أحَدٌ ، ولا 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أنَّ المُنعِمَ أعلى وأشرَفُ مِنَ المُنعَمِ عَلَيهِ ، ولا رَيبَ أنَّ مُحَمَّدا صلى الله عليه و آله وأهلَهُ الأَدنَينَ مِن بَني هاشِمٍ ـ لا سِيَّما عَلِيّا عليه السلام ـ أنعَموا عَلَى الخَلقِ كافَّةً بِنِعمَةٍ لا يُقَدَّرُ قَدرُها ؛ وهِيَ الدُّعاءُ إلَى الإِسلامِ وَالهِدايَةُ إلَيهِ ، فَمُحَمَّدٌ صلى الله عليه و آله وإن كانَ هَدَى الخَلقَ بِالدَّعوَةِ الَّتي قامَ بِها بِلِسانِهِ ويَدِهِ ، ونُصرَةِ اللّهِ تَعالى لَهُ بِمَلائِكَتِهِ وتَأييدِهِ ، وهُوَ السَّيِّدُ المَتبوعُ ، وَالمُصطَفَى المُنَتَجَبُ الواجِبُ الطّاعَةِ ، إلّا أنَّ لِعَلِيٍّ عليه السلام مِنَ الهِدايَةِ أيضا ـ وإن كانَ ثانِيا لِأَوَّلَ ، ومُصَلِّيا عَلى إثرِ سابِقٍ ـ ما لا يُجحَدُ ، ولَو لَم يَكُن إلّا جِهادُهُ بِالسَّيفِ أوَّلاً وثانِيا ، وما كانَ بَينَ الجِهادَينِ مِن نَشرِ العُلومِ وتَفسيرِ القُرآنِ وإرشادِ العَرَبِ إلى ما لَم تَكُن لَهُ فاهِمَةً ولا مُتَصَوِّرَةً ، لَكفى في وُجوبِ حَقِّهِ ، وسُبوغِ نِعمَتِهِ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كَلامَهُ هذا تَعريضٌ بِمَن تَقَدَّمَ عَلَيهِ ، فَأَيُّ نِعمَةٍ لَهُ عَلَيهِم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عَنهُم وهُم قاعِدونَ ؛ فَإِنَّ مَن أنصَفَ عَلِمَ أنَّهُ لَولا سَيفُ عَلِيٍّ عليه السلام لَاصطَلَمَ المُشرِكونَ مَن أشارَ إلَيهِ وغَيرَهُم مِنَ المُسلِمينَ ، وقَد عُلِمَت آثارُهُ في بَدرٍ ، واُحُدٍ ، وَالخَندَقِ ، وخَيبَرَ ، وحُنَينٍ ، وأنَّ الشِّركَ فيها فَغَرَ فاهُ </w:t>
      </w:r>
      <w:r>
        <w:rPr>
          <w:rStyle w:val="FootnoteAnchor"/>
          <w:rtl w:val="true"/>
        </w:rPr>
        <w:footnoteReference w:id="139"/>
      </w:r>
      <w:r>
        <w:rPr>
          <w:rFonts w:ascii="Amiri" w:hAnsi="Amiri" w:eastAsia="Amiri" w:cs="Amiri"/>
          <w:color w:val="111111"/>
          <w:sz w:val="28"/>
          <w:sz w:val="28"/>
          <w:szCs w:val="28"/>
          <w:rtl w:val="true"/>
          <w:lang w:bidi="ar-SA"/>
        </w:rPr>
        <w:t xml:space="preserve">، فَلَولا أن سَدَّهُ بِسَيفِهِ لَالتَهَمَ المُسلِمينَ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عُلومُهُ الَّتي لَولاها لَحُكِمَ بِغَيرِ الصَّوابِ في كَثيرٍ مِنَ الأَحكامِ ، وقَدِ اعتَرَفَ عُمَرُ لَهُ بِذلِكَ ، وَالخَبَرُ 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وَاعلَم أنَّ عَلِيّا عليه السلام كانَ يَدَّعِي التَّقَدُّمَ عَلَى الكُلِّ ، وَالشَّرَفَ عَلَى الكُلِّ ، وَالنِّعمَةَ عَلَى الكُلِّ ، بِابنِ عَمِّهِ صلى الله عليه و آله ، وبِنَفسِهِ ، وبِأَبيهِ أبي طالِبٍ ؛ فَإِنَّ مَن قَرَأَ عُلومَ السِّيَرِ عَرَفَ أنَّ الإِسلامَ لَولا أبو طالِبٍ لَم يَكُن شَيئا مَذكورا </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البلاغةـ در ذيل خطبه دوم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پرسيده شود كه مفهوم سخن آن حضرت كه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از اين امّت ، به آل محمّد صلى الله عليه و آله قياس نمى شود و هيچ گاه ، كسى كه نعمت آل محمّد صلى الله عليه و آله بر او ارزانى شده ، با آنان مقايسه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چيست،گفته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بى ترديد، بخشنده نسبت به كسى كه به وى بخشيده شده است ، برتر و بالاتر است و شكّى نيست كه آل محمد صلى الله عليه و آله و خاندان نزديك او از بين بنى هاشم و بويژه على عليه السلام ، به همه مردم، نعمتى داده اند كه با هيچ چيزى قابل سنجش نيست و آن ، فراخوانى و هدايت آنان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 گرچه با فراخوانى زبانى و عملىِ خود، مردم را هدايت كرد و خداوند متعال،به وسيله خود و فرشتگانش او را يارى رسانْد و بنابراين ، او سرور جلودار و مصطفاى برگزيده لازم الطاعه است، امّا على عليه السلام ، هر چند تابع پيامبر صلى الله عليه و آله و گام زننده بر جاى گام او بود ، در هدايت مردم ، نقش غير قابل انكارى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جهاد نخستين و آخرينِ او و در بين دو مرحله نبرد ، گسترش دانش ، تفسير قرآن و ارشاد مردم عرب توسط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چيزهايى كه قبلاً نمى فهميدند و تصوّرى از آنها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 براى وجوب حقّ او و تمام بودن نعمت هايش بسنده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در سخن آن حضرت ، كنايه اى بر پيشينيان بر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او بر آنان چه نعمتى داشت؟ گفته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او جهاد كرد و آنان ، نشسته بودند ؛ چون اگر كسى انصاف به كار گيرد ، خواهد فهميد كه اگر شمشير على عليه السلام نبود ، مشركان ، آنانى را كه مورد اشاره قرار گرفته اند و غير آنان را ريشه كن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او در بدر ، اُحد ، خندق ، خيبر و حُنين ، مشخّص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در آنها دهان گشوده بود و اگر او با شمشيرش آن را نمى بست ، همه مسلمانان را در كام خود ،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دانش هاى او بود كه اگر اين دانش ها وجود نمى داشت ، در بسيارى از احكام ، به نادرستى حكم مى شد و عمر به اين موضوع ، اعتراف كرده است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على نبود ، عمر هلاك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خاطر پسر عمويش ، به خاطر خودش و به خاطر پدرش ابو طالب ، ادّعاى تقدّم بر همه و شرف بر همه و بهره رسانى به همه مى كرد؛ چون اگر كسى تاريخ را بخوانَد ، خواهد فهميد كه اگر ابوطالب نبود ، از اسلام، چيزى قابل يادآورى نمى مانْد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أبو جَعفرٍ الإِسكافِيُّ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شَيخُنا أبو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عَلِمنا ضَرورَةً مِن دينِ الرَّسولِ صلى الله عليه و آله تَعظيمَهُ لِعَلِيٍّ عليه السلام تَعظيما دينِيّا لِأَجلِ جِهادِهِ ونُصرَتِهِ،فَالطّاعِنُ فيهِ طاعِنٌ في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تَعلَمونَ أنَّ بَعضَ المُلوكِ رُبَّما أحدَثوا قَولاً أو دينا لِهَوىً ، فَيَحمِلونَ النّاسَ عَلى ذلِكَ ، حَتّى لا يَعرِفوا غَيرَهُ ، كَنَحوِ ما أخَذَ النّاسَ الحَجّاجُ بنُ يوسُفَ بِقِراءَةِ عُثمانَ وتَركِ قِراءَةِ ابنِ مَسعودٍ واُبَيِّ بنِ كَعبٍ ، وتَوَعَّدَ عَلى ذلِكَ بِدونِ ما صَنَعَ هُوَ وجَبابِرَةُ بَني اُمَيَّةَ وطُغاةُ مَروانَ بِوُلدِ عَلِيٍّ عليه السلام وشيعَتِهِ ، وإنَّما كانَ سُلطانُهُ نَحوَ عِشرينَ سَنَةً ، فَما ماتَ الحَجّاجُ حَتَّى اجتَمَعَ أهلُ العِراقِ عَلى قِراءَةِ عُثمانَ ، ونَشَأَ أبناؤُهُم ولا يَعرِفونَ غَيرَها ؛ لِاءِمساكِ الآباءِ عَنها ، وكَفِّ المُعَلِّمينَ عَن تَعليمِها حَتّى لَو قُرِأَت عَلَيهِم قِراءَةُ عَبدِ اللّهِ واُبَيٍّ ما عَرَفوها ، ولَظَنّوا بِتَأليفِهَا الِاستِكراهَ وَالِاستِهجانَ ؛ لِاءِلفِ العادَةِ وطولِ الجَهالَةِ ؛ لِأَنَّهُ إذَا استَولَت عَلَى الرَّعِيَّةِ الغَلَبَةُ ، وطالَت عَلَيهِم أيّامُ التَّسَلُّطِ ، وشاعَت فيهِمِ المَخافَةُ ، وشَمِلَتهُمُ التَّقِيَّةُ ، اتَّفَقوا عَلَى التَّخاذُلِ وَالتَّساكُتِ ، فَلا تَزالُ الأَيّامُ تَأخُذُ مِن بَصائِرِهِم وتَنقُصُ مِن ضَمائِرِهِم ، وتَنقُضُ مِن مَرائِرِهِم ، حَتّى تَصيرَ البِدعَةُ الَّتي أحدَثوها غامِرَةً لِلسُّنَّةِ الَّتي كانوا يَعرِفونَها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الحَجّاجُ ومَن وَلّاهُ كَعَبدِ المَلِكِ وَالوَليدِ ومَن كانَ قَبلَهُما وبَعدَهُما مِن فَراعِنَةِ بَني اُمَيَّةَ عَلى إخفاءِ مَحاسِنِ عَلِيٍّ عليه السلام وفَضائِلِهِ وفَضائِلِ وُلدِهِ وشيعَتِهِ ، وإسقاطِ أقدارِهِم ، أحرَصَ مِنهُم عَلى إسقاطِ قِراءَةِ عَبدِ اللّهِ واُبَيٍّ ؛ لِأَنَّ تِلكَ القِراءاتِ لا تَكونُ سَبَبا لِزَوالِ مُلكِهِم ، وفَسادِ أمرِهِم ، وَانكِشافِ حالِهِم ، وفِي اشتِهارِ فَضلِ عَلِيٍّ عليه السلام ووُلدِهِ وإظهارِ مَحاسِنِهِم بَوارُهُم ، وتَسليطُ حُكمِ الكِتابِ المَنبوذِ عَلَيهِم ، فَحَرَصوا وَاجتَهَدوا في إخفاءِ فَضائِلِهِ ، وحَمَلُوا النّاسَ عَلى كِتمانِها وسَترِها ، وأبَى اللّهُ أن يَزيدَ أمرَهُ وأمرَ وُلدِهِ إلَا استِنارَةً وإشراقا ، وحُبَّهُم إلّا شَغَفا وشِدَّةً ، وذِكرَهُم إلَا انتِشارا وكَثرَةً ، وحُجَّتَهُم إلّا وُضوحا وقُوَّةً ، وفَضلَهُم إلّا ظُهورا ، وشَأنَهُم إلّا عُلُوّا ، وأقدارَهُم إلّا إعظاما ، حَتّى أصبَحوا بِإِهانَتِهِم إيّاهُم أعِزّاءَ ، وبِإِماتَتِهِم ذِكرَهُم أحياءً ، وما أرادوا بِهِ وبِهِم مِنَ الشَّرِّ تَحَوَّلَ خَيرا ، فَانتَهى إلَينا مِن ذِكرِ فَضائِلِهِ وخَصائِصِهِ ومَزاياهُ وسَوابِقِهِ ما لَم يَتَقَدَّمهُ السّابِقونَ ، ولا ساواهُ فيهِ القاصِدونَ ، ولا يَلحَقُهُ الطّالِبونَ ، ولَولا أنَّها كانَت كَالقِبلَةِ المَنصوبَةِ فِي الشُّهرَةِ ، وكَالسُّنَنِ المَحفوظَةِ فِي الكَثرَةِ ، لَم يَصِل إلَينا مِنها في دَهرِنا حَرفٌ واحِدٌ ، إذا كانَ الأَمرُ كَما وَصَفناهُ </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2815_128184"/>
    </w:p>
    <w:p>
      <w:pPr>
        <w:pStyle w:val="Heading3"/>
        <w:numPr>
          <w:ilvl w:val="2"/>
          <w:numId w:val="1"/>
        </w:numPr>
        <w:rPr/>
      </w:pPr>
      <w:bookmarkStart w:id="88" w:name="__RefHeading___Toc1794344_3224264995"/>
      <w:bookmarkStart w:id="89" w:name="_Toc32"/>
      <w:bookmarkEnd w:id="87"/>
      <w:bookmarkEnd w:id="88"/>
      <w:r>
        <w:rPr/>
        <w:t>۹</w:t>
      </w:r>
      <w:r>
        <w:rPr>
          <w:rtl w:val="true"/>
        </w:rPr>
        <w:t xml:space="preserve"> </w:t>
      </w:r>
      <w:r>
        <w:rPr>
          <w:rtl w:val="true"/>
        </w:rPr>
        <w:t xml:space="preserve">/ </w:t>
      </w:r>
      <w:r>
        <w:rPr/>
        <w:t>۲</w:t>
      </w:r>
      <w:r>
        <w:rPr>
          <w:rtl w:val="true"/>
        </w:rPr>
        <w:t xml:space="preserve"> ابو جعفر اِسكافى</w:t>
      </w:r>
      <w:bookmarkEnd w:id="89"/>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ابو جعفر اِسكافى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ما ابو جعفر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تعظيم على عليه السلام از سوى پيامبر خدا ، ضرورت دينى پيامبر صلى الله عليه و آله بود؛ تعظيمى دينى به خاطر جهاد و يارى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طعن زننده بر او ، طعن زننده بر پيامبر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كه گاه، پاره اى از پادشاهان به جهت هواپرستى ، سخنى و يا دينى را بدعت مى نهند و مردم را بر آن ، مجبور مى سازند تا آن جا كه جز آن را نشناسند؛ مثل اجبارى كه حَجّاج بن يوسف بر مردم در قرائت به روش عثمان و ترك قرائت ابن مسعود و اُبَىّ ابن كعب، روا داشت و فشار و تهديدى كه در اين موضوع داشت ، كم تر بود از آنچه كه او و ستمكاران بنى اميّه و تجاوزكاران مروانى نسبت به فرزندان على عليه السلام و شيعيان وى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حَجّاج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بيست سال طول كشيد؛ امّا هنوز حجّاج نمرده بود كه مردم عراق به قرائت به روش عثمان ، اجتماع كردند و فرزندان آنان در حالى پرورش يافتند كه به خاطر اِهمال پدرانشان و آموزش ندادن معلّمان ، روشى غير از آن نمى شناختند ، به گونه اى كه اگر قرائت عبد اللّه و اُبَىّ براى آنان خوانده مى شد ، آن را نمى شناختند و آشنايى با اين روش ها را ناخوشايند و عيب مى پنداشتند و اين به خاطر اُنس با سنّت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طولانى بودن دوران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قرائت 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زيرا هرگاه زور بر مردمْ حاكم باشد و دوران سلطه گرى طولانى شود و ترس بين آنان فراگير گردد و تقيّه همه گير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سكوت بر سكوت و خالى كردن ميدان، اتّفاق مى كنند و مرتّب با گذر زمان ، از تيزبينى آنان كاسته مى شود و انديشه شان تضعيف مى گردد ، و استقامتشان كم مى شود تا آن كه بدعتى كه ايجاد شده است ، بر سنّتى كه مى شناختند ، غلبه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و كسانى كه او را به قدرت رساندند ، چون عبد الملك و وليد و نيز پيشينيان و پسينيان بر آن دو از ميان فرعون هاى بنى اميّه ، بر مخفى نگه داشتن خوبى هاى على عليه السلام و فضايل وى و فضايل فرزندان و شيعيان او و كم ارزش ساختن آنان،حريص تر بودند تا از ميان برداشتن روش قرائت عبد اللّه و اُبى ؛ چون اين قرائت ها موجب زوال پادشاهى ، از بين رفتن قدرت و كشف درونشان نمى شد ، در حالى كه پر آوازه شدن برترىِ على عليه السلام و فرزندانش و آشكار شدن محاسن آنان ، باعث نابودى حكومتشان و تسلّط حكم كتابِ فراموش شده خدا بر آنان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 پوشيده نگه داشتن فضايل او حرص ورزيدند و در اين راه ، تلاش كردند و مردم را بر انكار و پوشيده نگه داشتن آنها ، مجبور ساختند ؛ ولى خداوند ، جز نورانيّت و درخشش او و فرزندانش ، شدّت يافتن و فراوان شدن دوستى آنان ، گسترش و افزونىِ يادكردِ آنان ، وضوح و قدرت حجّت آنان ، آشكارىِ فضايل آنان ، بلندى شأن آنان ، و عظمت يافتن اقتدار آنان را نخواست ، به گونه اى كه با آن اهانت ها، عزيزتر گشتند و به آن ميراندن ها ، يادشان زنده شد و هرگونه شرّى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و فرزندانش اراده كرده بودند ، به خير تبديل شد و از فضايل ، ويژگى ها ، مزايا و سوابقش آن اندازه به دست ما رسيد كه پيشينيان در آن پيشى نگرفتند و ميانه روان ، مساوى او نشدند و جويندگان به آن نرسيدند ، و اگر اين فضايل ، در شُهرت ، همچون قبله معيّن شده و در فراوانى ، همچون سنن محفوظ نبودند، با توجّه به آنچه گفتم ، حتى يك كلمه از آنها به روزگار ما نمى رسيد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مُعاوِيَةَ بَذَلَ لِسَمُرَةَ بنِ جُندَبٍ مِئَةَ ألفِ دِرهَمٍ حَتّى يَروِيَ أنَّ هذِهِ الآيَةَ نَزَلَت في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فِى الْحَيَوةِ الدُّنْيَا وَيُشْهِدُ اللَّهَ عَلَى مَا فِى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فِى الْأَرْضِ لِيُفْسِدَ فِيهَا وَيُهْلِكَ الْحَرْثَ وَالنَّسْلَ وَاللَّهُ لَا يُحِبُّ الْفَسَادَ</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وأنَّ الآيَةَ الثّانِيَةَ نَزَلَت فِي ابنِ مُلجَمٍ ،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ابْتِغَآءَ مَرْضَاتِ اللَّهِ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فَلَم يَقبَل ، فَبَذَلَ لَهُ مِئَتَي ألفِ دِرهَمٍ فَلَم يَقبَل ، فَبَذَلَ لَهُ ثَلاثَمِئَةِ ألفٍ فَلَم يَقبَل ، فَبَذَلَ لَهُ أربَعَمِئَةِ ألفٍ فَقَبِلَ ، ورَوى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أنَّ بَني اُمَيَّةَ مَنَعوا مِن إظهارِ فَضائِلِ عَلِيٍّ عليه السلام ، وعاقَبوا عَلى ذلِكَ الرّاوِيَ لَهُ ؛ حَتّى إنَّ الرَّجُلَ إذا رَوى عَنهُ حَديثا لا يَتَعَلَّقُ بِفَضلِهِ بَل بِشَرائِعِ الدّينِ لا يَتَجاسَرُ عَلى ذِكرِ اسمِهِ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عَطاءٌ عَن عَبدِ اللّهِ بنِ شَدّادِ بنِ الهادِ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اُترَكَ فَاُحَدِّثَ بِفَضائِلِ عَلِيِّ بنِ أبي طالِبٍ عليه السلام يَوما إلَى اللَّيلِ ؛ وأنَّ عُنُقي هذِهِ ضُرِبَت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فَالأَحاديثُ الوارِدَةُ في فَضلِهِ لَو لَم تَكُن فِي الشُّهرَةِ وَالاِستِفاضَةِ وكَثرَةِ النَّقلِ إلى غايَةٍ بَعيدَةٍ ، لَانقَطَعَ نَقلُها لِلخَوفِ وَالتَّقِيَّةِ مِن بَني مَروانَ مَعَ طولِ المُدَّةِ ، وشِدَّةِ العَداوَةِ ، ولَولا أنَّ لِلّهِ تَعالى في هذَا الرَّجُلِ سِرّا يَعلَمُهُ مَن يَعلَمُهُ لُم يُروَ في فَضلِهِ حَديثٌ ، ولا عُرِفَت لَهُ مَنقَبَةٌ ؛ أ لا تَرى أنَّ رَئيسَ قَريَةٍ لَو سَخِطَ عَلى واحِدٍ مِن أهِلها ، ومَنَعَ النّاسَ أن يَذكُروهُ بِخَيرٍ وصَلاحٍ لَخَمَلَ ذِكرُهُ ، ونُسِيَ اسمُهُ ، وصارَ وهُوَ مَوجودٌ مَعدوما ، وهُوَ حَيٌّ مَيِّتا </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معاويه به سمرة بن جندب ، صد هزار درهم داد تا وى روايت كند كه اين آيه ، درباره على بن ابى طالب عليه السلام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ميان مردم ، كسى است كه در زندگى اين دنيا سخنش تو را به تعجّب وا مى دارد ، و خدا را بر آنچه در دل دارد ، گواه مى گيرد ، حال آن كه او سخت ترينِ دشمنان است؛ و چون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راستى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كوششى مى كند كه در زمين ، فساد نمايد و كشت و نسل را نابود سازد ، و خداوند ، تباهكارى را دوست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 درباره ابن ملجم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مردم ، كسى است كه جان خود را براى طلب خشنودى خدا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وى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دويست هزار درهم داد ،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هزار درهم داد ،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هزار درهم بخشيد ، قبول كرد و آن را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آن است كه بنى اميّه ، از بيان فضايل على عليه السلام منع مى كردند و راوىِ فضايل وى را مجازات مى كردند ، به گونه اى كه حتّى اگر كسى حديثى را از على عليه السلام نقل مى كرد كه مربوط به فضايل او نبود ، بلكه مربوط به شرايع دين بود ، جرئت نمى كرد نام او را ببرد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زينب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عطاء ، از عبد اللّه بن شَدّاد بن هاد، روايت شده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آزاد باشم و يك روز تا شب ، فضايل على بن ابى طالب عليه السلام را نقل كنم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گردنم با شمشير ،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رسيده در فضايل او اگر در شهرت و فراوانى و بسيارىِ نقل ، به مقدار زياد نبود ، به خاطر ترس و تقيّه از بنى مروان و طول مدّت و شدّت مخالفت ، نقل آنها قطع مى شد ، و اگر خداوند در اين مرد ، سرّى نمى نهاد ـ كه آن كه مى داند ، مى داند ـ ، در فضيلت او حديثى نقل نمى شد و منقبتى از او شناخته نمى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اگر بزرگِ قريه اى بر يكى از ساكنان آن خشم گيرد و مردم را از يادكردِ او به خير و خوبى منع كند ، يادش از بين مى رود و نامش فراموش مى گردد و در حالى كه موجود است ، معدوم مى شود ، و در حالى كه زنده است ، مُرده مى 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أبو جَعفرٍ الحَسَنِيُّ </w:t>
      </w:r>
      <w:r>
        <w:rPr>
          <w:rStyle w:val="FootnoteAnchor"/>
          <w:rtl w:val="true"/>
        </w:rPr>
        <w:footnoteReference w:id="146"/>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أخلاقِهِما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وعَلِيٍّ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وخَصائِصِهِما ، هذا شُجاعٌ وهذا شُجاعٌ ، وهذا فَصيحٌ وهذا فَصيحٌ ، وهذا سَخِيٌّ جَوادٌ وهذا سَخِيٌّ جَوادٌ ، وهذا عالِمٌ بِالشَّرائِعِ وَالاُمورِ الإِلهِيَّةِ وهذا عالِمٌ بِالفِقهِ وَالشَّريعَةِ وَالاُمورِ الإِلهِيَّةِ الدَّقيقَةِ الغامِضَةِ ، وهذا زاهِدٌ فِي الدُّنيا غَيرُ نَهِمٍ ولا مُستَكثِرٍ مِنها وهذا زاهِدٌ فِي الدُّنيا تارِكٌ لَها غَيرُ مُتَمَتِّعٍ بِلَذّاتِها ، وهذا مُذيبُ نَفسِهِ فِي الصَّلاةِ وَالعِبادَةِ وهذا مِثلُهُ ، وهذا غَيرُ مُحَبَّبٍ إلَيهِ شَيءٌ مِنَ الاُمورِ العاجِلَةِ إلَا النِّساءُ وهذا مِثلُهُ ، وهذَا ابنُ عَبدِ المُطَّلِبِ بنِ هاشِمٍ ، وهذا في قُعدُدِهِ </w:t>
      </w:r>
      <w:r>
        <w:rPr>
          <w:rStyle w:val="FootnoteAnchor"/>
          <w:rtl w:val="true"/>
        </w:rPr>
        <w:footnoteReference w:id="147"/>
      </w:r>
      <w:r>
        <w:rPr>
          <w:rFonts w:ascii="Amiri" w:hAnsi="Amiri" w:eastAsia="Amiri" w:cs="Amiri"/>
          <w:color w:val="111111"/>
          <w:sz w:val="28"/>
          <w:sz w:val="28"/>
          <w:szCs w:val="28"/>
          <w:rtl w:val="true"/>
          <w:lang w:bidi="ar-SA"/>
        </w:rPr>
        <w:t xml:space="preserve">، وأبواهُما أخوانِ لِأَبٍ واحِدٍ دونَ غَيرِهِما مِن بَني عَبدِ المُطَّلِبِ ، ورُبِّيَ مُحَمَّدٌ صلى الله عليه و آله في حِجرِ والِدِ هذا وهذا أبو طالِبٍ ، فَكانَ جارِيا عِندَهُ مَجرى أحَدِ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شَبَّ صلى الله عليه و آله وكَبِرَ استَخلَصَهُ مِن بَني أبي طالِبٍ وهُوَ غُلامٌ ، فَرَبّا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في حِجرِهِ مُكافَأَةً لِصَنيعِ أبي طالِبٍ بِهِ ، فَامتَزَجَ الخُلُقانِ ، وتَماثَلَتِ السَّجِيَّتانِ ، وإذا كانَ القَرينُ مُقتَدِيا بِالقَرينِ ، فَما ظَنُّكَ بِالتَّربِيَةِ وَالتَّثقيفِ الدَّهرَ الطَّويلَ ؟ فَواجِبٌ أن تَكونَ أخلاقُ مُحَمَّدٍ صلى الله عليه و آله كَأَخلاقِ أبي طالِبٍ ، وتَكونَ أخلاقُ عَلِيٍّ عليه السلام كَأَخلاقِ أبي طالِبٍ أبيهِ ، ومُحَمَّدٌ عليه السلام مُرَبّيهِ ، وأن يَكونَ الكُلُّ شيمَةً واحِدَةً ، وسوسا </w:t>
      </w:r>
      <w:r>
        <w:rPr>
          <w:rStyle w:val="FootnoteAnchor"/>
          <w:rtl w:val="true"/>
        </w:rPr>
        <w:footnoteReference w:id="149"/>
      </w:r>
      <w:r>
        <w:rPr>
          <w:rFonts w:ascii="Amiri" w:hAnsi="Amiri" w:eastAsia="Amiri" w:cs="Amiri"/>
          <w:color w:val="111111"/>
          <w:sz w:val="28"/>
          <w:sz w:val="28"/>
          <w:szCs w:val="28"/>
          <w:rtl w:val="true"/>
          <w:lang w:bidi="ar-SA"/>
        </w:rPr>
        <w:t xml:space="preserve">واحِدا ، وطينَةً مُشتَرَكَةً ، ونَفسا غَيرَ مُنقَسِمَةٍ ولا مُتَجَزِّئَةٍ ، وأن لا يَكونَ بَينَ بَعضِ هؤُلاءِ وبَعضٍ فَرقٌ ولا فَضلٌ ، لَولا أنَّ اللّهَ تَعالى اختَصَّ مُحَمَّدا صلى الله عليه و آله بِرِسالَتِهِ ، وَاصطَفاهُ لِوَحيِهِ ، لِما يَعلَمُهُ مِن مَصالِحِ البَرِيَّةِ في ذلِكَ ، ومِن أنَّ اللُّطفَ بِهِ أكمَلُ ، وَالنَّفعَ بِمَكانِهِ أتَمُّ وأعَمُّ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فَامتازَ رَسولُ اللّهِ صلى الله عليه و آله بِذلِكَ عَمَّن سِواهُ ، وبَقِيَ ما عَدَا الرِّسالَةَ عَلى أمرِ الِاتِّحادِ ، وإلى هذَا المَعنى أشارَ صلى الله عليه و آله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أخصِمُكَ بِالنُّبُوَّةِ ؛ فَلا نُبُوَّةَ بَعدي ، وتَخصِمُ النّاسَ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فَأَبانَ نَفسَهُ مِنهُ بِالنُّبُوَّةِ ، وأثبَتَ لَهُ ما عَداها مِن جَميعِ الفَضائِلِ وَالخَصائِصِ مُشتَرَكا بَينَهُما </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2815_128190"/>
    </w:p>
    <w:p>
      <w:pPr>
        <w:pStyle w:val="Heading3"/>
        <w:numPr>
          <w:ilvl w:val="2"/>
          <w:numId w:val="1"/>
        </w:numPr>
        <w:rPr/>
      </w:pPr>
      <w:bookmarkStart w:id="91" w:name="__RefHeading___Toc1794346_3224264995"/>
      <w:bookmarkStart w:id="92" w:name="_Toc33"/>
      <w:bookmarkEnd w:id="90"/>
      <w:bookmarkEnd w:id="91"/>
      <w:r>
        <w:rPr/>
        <w:t>۹</w:t>
      </w:r>
      <w:r>
        <w:rPr>
          <w:rtl w:val="true"/>
        </w:rPr>
        <w:t xml:space="preserve"> </w:t>
      </w:r>
      <w:r>
        <w:rPr>
          <w:rtl w:val="true"/>
        </w:rPr>
        <w:t xml:space="preserve">/ </w:t>
      </w:r>
      <w:r>
        <w:rPr/>
        <w:t>۳</w:t>
      </w:r>
      <w:r>
        <w:rPr>
          <w:rtl w:val="true"/>
        </w:rPr>
        <w:t xml:space="preserve"> ابو جعفر حَسَنى</w:t>
      </w:r>
      <w:bookmarkEnd w:id="92"/>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ابو جعفر حَسَنى </w:t>
      </w:r>
      <w:r>
        <w:rPr>
          <w:rStyle w:val="FootnoteAnchor"/>
          <w:rtl w:val="true"/>
        </w:rPr>
        <w:footnoteReference w:id="151"/>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اخلاق و ويژگى هاى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و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شجاع و آن شجاع؛ اين فصيح و آن فصيح؛ اين بخشنده و سخى و او بخشنده و سخى؛ اين آگاه به شرايع و امور الهى و او آگاه به فقه ، شريعت و مسائل دقيق و مشكل كلامى ؛ اين زاهد در دنيا ، بدون حرص و زياده خواهى و آن ، زاهد در دنيا و تارك آن و بهره نابرده از لذّت هاىِ آن؛ اين جانش را در نماز و عبادت ، فرسود و آن ، مثل اين؛ اين برايش از امور دنيا ، جز زنْ محبوب نيست ، و آن نيز چنين است؛ اين ، فرزند عبد المطّلب بن هاشم و آن نيز نزديك به جدّ بزرگ است؛ و پدرانشان تنها برادران تنى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ديگر پسران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محمّد در دامن پدر اين بزرگ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ابو 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نظرش ، چون يكى از فرزندان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 جوان شد و بزرگ گشت ، على بن ابى طالب عليه السلام را در حالى كه خُردسال بود ، از بين فرزندان ابو طالب برگزيد و در برابر آنچه كه ابو طالب در حقّش انجام داده بود ، وى را در دامنش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اخلاق آن دو درهم آميخت و رفتارشان همگون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هم نشين در رفتار به هم نشين اقتدا مى كند ، در صورت تربيت و آموزش طولانى در نزد او چه خواهد شد ؟ بايد اخلاق محمد صلى الله عليه و آله ، چون اخلاق ابو طالب باشد و اخلاق على عليه السلام ، مثل اخلاق پدرش ابوطالب و مربّى اش محمّد صلى الله عليه و آله باشد ، و بايد همه يك اخلاق داشته باشند و از طبعى يگانه و سرشتى مشترك برخوردار گردند و جانى تقسيم ناپذير و جزءناپذير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كه خداوند متعال ، محمد صلى الله عليه و آله را به پيامبرى اش ويژه ساخت و براى وَحيَش برگزيد ، به خاطر مصالح مردم كه در اين كار مى ديد و به خاطر اين كه لطف به وى كامل تر ، و بهره ورى در آن جايگاه، بيشتر و فراگيرتر بود ، بين هر كدام با ديگرى فرق و فضلى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پيامبر خدا به همين خاطر ، نسبت به ديگران برترى يافت و در غير رسالت، آنان يكى بودند و پيامبر خدا به همين موضوع ، در سخن خود اشاره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تو به خاطر نبوّتم برترى دارم و پيامبرى پس از من نيست و تو به هفت ويژگى بر مردم برترى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سخن خود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 چون هارون نسبت به موسى عليه السلام هستى ، جز آن كه پيامبرى پس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با نبوّت ، خود را از او جدا كرد و بجز نبوّت ، همه فضايل و ويژگى ها را به صورت مشترك، بينشان اثبات كرد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البلاغةـ في ذِكرِ كَلامِ أبي جَعفَرٍ الحَسَنِيِّ فِي الأَسبابِ الَّتي أوجَبَت مَحَبَّةَ النّاسِ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لا يَجحَدُ الفاضِلَ فَضلَهُ ، وَالحَديثُ 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سَبَبُ حُبِّ النّاسِ لِعَلِيِّ بنِ أبي طالِبٍ عليه السلام ، وعِشقِهِم لَهُ ، وتَهالُكِهِم في هَواهُ ؟ ودَعني فِي الجَوابِ مِن حَديثِ الشَّجاعَةِ وَالعِلمِ وَالفَصاحَةِ ، وغَيرِ ذلِكَ مِنَ الخَصائِصِ الَّتي رَزَقَهُ اللّهُ سُبحانَهُ الكَثيرَ الطَّيِّبَ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تَجمَعُ جَراميزَكَ </w:t>
      </w:r>
      <w:r>
        <w:rPr>
          <w:rStyle w:val="FootnoteAnchor"/>
          <w:rtl w:val="true"/>
        </w:rPr>
        <w:footnoteReference w:id="153"/>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مُقَدِّمَةٌ يَنبَغي أن تُعلَمَ ؛ وهِيَ أنَّ أكثَرَ النّاسِ مَوتورونَ مِنَ الدُّنيا ، أمَّا المُستَحِقّونَ فَلا رَيبَ في أنَّ أكثَرَهُم مَحرومونَ ، نَحوُ عالِمٍ يَرى أنَّهُ لا حَظَّ لَهُ فِي الدُّنيا ، ويَرى جاهِلاً غَيرَهُ مَرزوقا ومُوَسَّعا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وشُجاعٍ قَد أبلى فِي الحَربِ ، وَانتُفِعَ بِمَوضِعِهِ ، لَيسَ لَهُ عَطاءٌ يَكفيهِ ويَقومُ بِضَروراتِهِ ، ويَرى غَيرَهُ وهُوَ جَبانٌ فَشِلٌ ، يَفرَقُ مِن ظِلِّهِ ، مالِكا لِقُطرٍ عَظيمٍ مِنَ الدُّنيا ، وقِطعَةٍ وافِرَةٍ مِنَ المالِ وَالرِّزقِ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وعاقِلٍ سَديدِ التَّدبيرِ صَحيحِ العَقلِ ، قَد قُدِرَ عَلَيهِ رِزقُهُ ، وهُوَ يَرى غَيرَهُ أحمَقَ مائِقا تَدُرُّ عَلَيهِ الخَيراتُ ، وتَتَحَلَّبُ عَلَيهِ أخلافُ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 دينٍ قَويمٍ ، وعِبادَةٍ حَسَنَةٍ ، وإخلاصٍ وتَوحيدٍ ، وهُوَ مَحرومٌ ضَيِّقُ الرِّزقِ ويَرى غَيرَهُ يَهودِيّا أو نَصرانِيّا أو زِنديقا كَثيرَ المالِ حَسَنَ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 هذِهِ الطَّبَقاتِ المُستَحِقَّةَ يَحتاجونَ في أكثَرِ الوَقتِ إلَى الطَّبَقاتِ الَّتي لَا استِحقاقَ لَها ، وتَدعوهُمُ الضَّرورَةُ إلَى الذُّلِّ لَهُم ، وَالخُضوعِ بَينَ أيديهِم ، إمّا لِدَفعِ ضَرَرٍ ، أو لِاستِجلابِ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هذِهِ الطَّبَقاتِ مِن ذَوِي الاِستِحقاقِ أيضا ما نُشاهِدُهُ عِيانا من نَجّارٍ حاذِقٍ ، أو بَنّاءٍ عالِمٍ ، أو نَقّاشٍ بارِعٍ ، أو مُصَوِّرٍ لَطيفٍ ، عَلى غايَةِ ما يَكونُ مِن ضيقِ رِزقِهِم ، وقُعودِ الوَقتِ بِهِم ، وقِلَّةِ الحيلَةِ لَهُم ، ويَرى غَيرَهُم مِمَّن لَيسَ يَجري مَجراهُم ، ولا يَلحَقُ طَبَقَتَهُم مَرزوقا مَرغوبا فيهِ ، كَثيرَ المَكسَبِ ، طَيِّبَ العَيشِ ، واسِعَ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حالُ ذَوِي الِاستِحقاقِ وَالِاستِعدادِ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لَيسوا مِن أهلِ الفَضائِلِ ، كَحَشوِ العامَّةِ ؛ فَإِنَّهُم أيضا لايَخلونَ مِنَ الحِقدِ عَلَى الدُّنيا وَالذَّمِّ لَها ، وَالحَنَقِ وَالغَيظِ مِنها لِما يَلحَقُهُم مِن حَسَدِ أمثالِهِم وجيرانِهِم ، ولا يُرى أحَدٌ مِنهُم قانِعا بِعَيشِهِ ، ولا راضِيا بِحالِهِ ، بَل يَستَزيدُ ويَطلُبُ حالاً فَوقَ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هذِهِ المُقَدَّمَةَ ، فَمَعلومٌ أنَّ عَلِيّا عليه السلام كانَ مُستَحِقّا مَحروما ، بَل هُوَ أميرُ المُستَحِقّينَ المَحرومينَ ، وسَيِّدُهُم وكَبيرُهُم ، ومَعلومٌ أنَّ الَّذينَ يَنالُهُمُ الضَّيمُ ، وتَلحَقُهُمُ المَذَلَّةُ وَالهَضيمَةُ ، يَتَعَصَّبُ بَعضُهُم لِبَعضٍ ، ويَكونونَ إلبا ويَدا واحِدَةً عَلَى المَرزوقينَ الَّذين ظَفِروا بِالدُّنيا ، ونالوا مَآرِبَهُم مِنها ، لِاشتِراكِهِم فِي الأَمرِ الَّذي آلَمَهُم وساءَهُم ، وعَضَّهُم ومَضَّهُم ، وَاشتِراكِهِم فِي الأَنَفَةِ وَالحَمِيَّةِ وَالغَضَبِ وَالمُنافَسَةِ لِمَن عَلا عَلَيهِم وقَهَرَهُم ، وبَلَغَ مِنَ الدُّنيا ما لَم يَبلُغوهُ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هؤُلاءِ ـ أعنِي المَحرومينَ ـ مُتَساوينَ فِي المَنزِلَةِ وَالمَرتَبَةِ ، وتَعَصَّبَ بَعضُهُم لِبَعضٍ ، فَما ظَنُّكَ بِما إذا كانَ مِنهُم رَجُلٌ عَظيمُ القَدرِ جَليلُ الخَطَرِ كامِلُ الشَّرَفِ ، جامِعٌ لِلفَضائِلِ مُحتَوٍ عَلَى الخَصائِصِ وَالمَناقِبِ ، وهُوَ مَعَ ذلِكَ مَحرومٌ مَحدودٌ ، وقَد جَرَّعَتهُ الدُّنيا عَلاقِمَها ، وعَلَّتهُ عَلَلاً بَعدَ نَهَلٍ من صابِها وصَبِرِها ، ولَقِيَ مِنها بَرحا بارِحا ، وجَهدا جَهيدا ، وعَلا عَلَيهِ مَن هُوَ دونَهُ ، وحَكَمَ فيهِ وفي بَنيهِ وأهلِهِ ورَهطِهِ مَن لَم يَكُن ما نالَهُ مِنَ الإِمرَةِ وَالسُّلطانِ في حِسابِهِ ، ولا دائِرا في خَلَدِهِ ، ولا خاطِرا بِبالِهِ ، ولا كانَ أحَدٌ مِنَ النّاسِ يَرتَقِبُ ذلِكَ لَهُ ولا يَراهُ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في آخِرِ الأَمرِ أن قُتِلَ هذَا الرَّجُلُ الجَليلُ في مِحرابِهِ ، وقُتِلَ بَنوهُ بَعدَهُ ، وسُبِيَ حَريمُهُ ونِساؤُهُ ، وتُتُبِّعَ أهلُهُ وبَنو عَمِّهِ بِالقَتلِ وَالطَّردِ وَالتَّشريدِ وَالسُّجونِ ، مَعَ فَضلِهِم وزُهدِهِم وعِبادَتِهِم وسَخائِهِم ، وَانتِفاعِ الخَلقِ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ألّا يَتَعَصَّبَ البَشَرُ كُلُّهُم مَعَ هذَا الشَّخصِ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تَستَطيعُ القُلوبُ ألّا تُحِبَّهُ وتَهواهُ ، وتَذوبَ فيهِ وتَفنى في عِشقِهِ ، انتِصارا لَهُ ، وحَمِيَّةً مِن أجلِهِ ، وأنَفَةً مِمّا نالَهُ ، وَامتِعاضا مِمّا جَرى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مَركوزٌ فِي الطَّبائِعِ ، ومَخلوقٌ فِي الغَرائِزِ ، كَما يُشاهِدُ النّاسُ عَلَى الجُرُفِ إنسانا قَد وَقَعَ فِي الماءِ العَميقِ ، وهُوَ لا يُحسِنُ السِّباحَةَ ؛ فَإِنَّهُم بِالطَّبعِ البَشَرِيِّ يَرِقّونَ عَلَيهِ رِقَّةً شَديدَةً ، وقَد يُلقي قَومٌ مِنهُم أنفُسَهُم فِي الماءِ نَحوَهُ ، يَطلُبونَ تَخليصَهُ ،لايَتَوَقَّعونَ عَلى ذلِكَ مُجازاةً مِنهُ بِمالٍ أو شُكرٍ ، ولا ثَوابا فِي الآخِرَةِ ، فَقَد يَكونُ مِنهُم مَن لا يَعتَقِدُ أمرَ الآخِرَةِ ، ولكِنَّها رِقَّةٌ بَشَرِيَّةٌ ، وكَأَنَّ الواحِدَ مِنهُم يَتَخَيَّلُ في نَفسِهِ أنَّهُ ذلِكَ الغَريقُ ، فَكَما يَطلُبُ خَلاصَ نَفسِهِ لَو كانَ هذَا الغَريقُ ، كَذلِكَ يَطلُبُ تَخليصَ مَن هُوَ في تِلكَ الحالِ الصَّعبَةِ لِلمُشارَكَةِ الجِنسِيَّةِ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أنَّ مَلِكا ظَلَمَ أهلَ بَلَدٍ مِن بِلادِهِ ظُلما عَنيفا ، لَكانَ أهلُ ذلِكَ البَلَدِ يَتَعَصَّبُ بَعضُهُم لِبَعضٍ فِي الِانتِصارِ مِن ذلِكَ المَلِكِ ، وَالِاستِعداءِ عَلَيهِ ، فَلَو كانَ مِن جُملَتِهِم رَجُلٌ عَظيمُ القَدرِ ، جَليلُ الشَّأنِ ، قَد ظَلَمَهُ المَلِكُ أكثَرَ مِن ظُلمِهِ إيّاهُم ، وأخَذَ أموالَهُ وضِياعَهُ ، وقَتَلَ أولادَهُ وأهلَهُ ، كانَ لِياذُهُم بِهِ ، وَانضِواؤُهُم إلَيهِ ، وَاجتِماعُهُم وَالتِفافُهُم بِهِ أعظَمَ وأعظَمَ ؛ لِأَنَّ الطَّبيعَةَ البَشَرِيَّةَ تَدعو إلى ذلِكَ عَلى سَبيلِ الإيجابِ الِاضطِرارِيِّ ، ولا يَستَطيعُ الإِنسانُ مِنهُ امتِناعا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مَحصولُ قَولِ النَّقيبِ أبي جَعفَرٍ ، قَد حَكَيتُهُ وَالأَلفاظُ لي وَالمَعنى لَهُ ؛ لِأَنّي لا أحفَظُ الآنَ ألفاظَهُ بِعَينِها ، إلّا أنَّ هذا هُوَ كانَ مَعنى قَولِهِ وفَحواهُ </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البلاغةـ در يادكردِ سخن ابو جعفر حسنى درباره انگيزه هايى كه موجب شده است مردم ، على عليه السلام را دوست بدارند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 فضل شخص فاضل را انكار نمى كرد و اين سخن ، سرِ دراز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علاقه مندى مردم به على بن ابى طالب عليه السلام و عشق آنان به وى و فنا شدنشان در عشق او چيست؟ در پاسخِ من ، از شجاعت و دانش و فصاحت و ويژگى هاى خوب بسيارى كه خداوند به وى ارزانى داشته است ،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عليه من آماده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بحث ، پيشْ درآمدى است كه نخست بايد بدانى و آن اين كه بيشتر مردم، از دنيا بى بهره هستند؛ چون ترديدى نيست كه اكثر مستحقّان بهرورى از دنيا ، از آن محروم اند؛ مانند دانشورى كه مى بيند بهره اى از دنيا ندارد و مى بيند كه جاهلى برخوردار از آن است و گشايش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شجاعى را مى بينيم كه در جنگ ها آزمون داده و مفيد واقع شده است ، در حالى كه چيزى كه بسنده اش باشد و ضروريات زندگى اش را برآورده كند ، نصيبش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آن ديگرى كه ترسو و سست است و از سايه خود مى ترسد ، بخش بزرگى از دنيا را در دست دارد و مال و منال فراوانى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خردمند خوشْ تدبير و راستْ خِرَد را مى بينى كه روزى اش محدود است و غير خود را كه فردى شديدا احمق است ، مى بيند كه خيرات از همه سو بر او مى بارد و پستان روزى برايش رگ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ديندارى نيكْ عبادت و برخوردار از اخلاص و توحيد را مى بينى كه محروم و تُنُكْ روزى است و يهودى يا ترسا و يا زنديقى را مى بيند كه ثروتمند و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طبقات مستحق ، در بسيارى مواقع ، به افراد طبقه بالاتر ـ كه هيچ استحقاق آن طبقه را ندارند ـ ، محتاج اند و نيازمندى ، آنان را به ذلّت و فروتنى در برابر اين طبقات ، به خاطر دفع زيان و يا جلب فايده ، مجبور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طبقات ، قشرهاى ديگرى از افراد شايسته ، چون نجّار ماهر ، بنّاى متخصّص ، نقّاش چيره دست و طرّاح نازك بين را مى بينيم كه در نهايتِ تنگْ دستى و گرفتارى و بيچارگى هستند و ديگران را در كنارشان مى نگريم كه همچون آنان نيستند و هم طبقه آنان نيستند ، امّا مُرفّه ، داراى زندگى خوب ، پُر درآمد ، خوش معيشت و پُر روزى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زندگى شايستگان و افراد با استعداد ،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اهل فضل نيستند ، مثل توده مردم ، آنان نيز از كينه بر دنيا و ذمّ آن و خشم و دلگيرى از آن، به خاطر حسد بردن بر همگون ها و همسايه هايشان ، تهى نيستند ، و هيچ كدام را قانع به زندگى و راضى از حال خود نمى بينى ؛ بلكه همواره زياده خواه اند و در هر حالى ، حال برتر را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اين مقدمه را فهميدى ، بدان كه على عليه السلام هم شايسته اى محروم بود؛ بلكه او امير شايستگانِ محروم و سرور و بزرگِ آنان است؛ و آنان كه ستم ديده اند و به بدبختى و سركوبى گرفتار شده اند ، نسبت به يكديگر ، تعصّب و همدردى دارند و نسبت به برخوردارانى كه دنيا را در چنگ گرفته و به آرزوهايشان دست يافته اند ، به خاطر همگونى در آنچه كه آنان را رنج و آزار داده و دردناك و بى اعتبارشان كرده است و مشاركت در غيرت ، غرور ، خشم و رقابت ورزيدن با آنها كه بر ايشان برترى جسته اند و مغلوبشان ساخته اند و از دنيا به آنچه كه اينان نرسيدند ، رسيده اند ، همگام و يك صدايند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محرومانى كه در منزلت و رتبه مساوى اند ، به همديگر تعصّب بورزند ، به نظر تو جريان چگونه خواهد شد اگر بين آنان ، مردى باشد ارزشمند ، بزرگ ، شريف و برخوردار از همه فضايل و دارنده ويژگى ها و مناقب كه با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و ممنوع است و دنيا، شرنگى تلخ را در كامش چشانده ، و پس از نوشاندن گرفتارى ها و تحمّل ها ، او را با مشكلاتى روبه رو ساخته است؟ او از دنيا ، شومى ها ديد و بلاهاى فراوان ، و آن كه پايين تر از او بود ، بر او برترى يافت و درباره او و فرزندانش و خانواده و اقوامش ، كسى به داورى دست يازيد كه دستيابى به حاكميت و پادشاهى در شأن او نبود ، و در ذهنش نبود و به فكرش هم نمى رسيد ، و نه كسى از مردم ، چنين حاكميتى را براى او انتظار مى كشيد و نه او خود ، آن را براى خويش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 اين مرد جليل ، در محرابش كشته شد و فرزندانش پس از او كشته شدند و حريمش و زنانش مورد اهانت قرار گرفتند ، و خانواده و عموزادگان او در پى او به كشته شدن ، طرد شدن ، تبعيد و زندان ، گرفتار شدند ، با وجود همه فضل و زهد و عبادت و سخاوت و نفع دهى اى كه براى مردم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كه انسان ها به طور كلّى به چنين كسى تعصب نورزند؟ و آيا دل ها مى توانند او را دوست نداشته باشند و به او عشق نورزند و در او ذوب نشوند و در عشقش به انگيزه يارى رسانى به او ، حميّت بر او ، نفرت از آنچه كه بر او وارد شده ، و برآشفتن عليه آنچه كه بر او روا داشته شده است ، فنا نگردند؟ اين، موضوعى نهفته در طبيعت ها ، و نهادينه در غريزه هاست ، چنان كه مردم بر كسى كه در آب عميقى افتاده و شنا كردن نمى داند ، بر پايه طبع بشرى ، رقّت و دلسوزى شديدى ابراز مى كنند و عدّه اى خود را براى نجات او در آب مى افكنند و تلاش مى كنند كه او را نجات دهند و در برابر آن ، از او هيچ پاداش مالى و يا سپاس گزارى اى توقّع ندارند و حتّى در پى ثواب آخرت هم نيستند و حتّى ممكن است كسانى از آنان ، به آخرت هم باور نداشته باشند؛ ولى دلسوزى بشرى در آنان وجود دارد و هر كدام از آنان ، مى پندارند كه خودشان در حال غرق شدن هستند و همان گونه كه اگر خودشان غريق باشند ، نجات جان خويش را مى خواهند ، همچنين به خاطر همنوعى ، مى خواهند او را كه در آن شرايط سخت گرفتار آمده ، خلاص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پادشاهى بر گروهى از شهروندان خود ، ستم بسيار سختى روا داشته باشد ، مردم آن شهر ، در كمك به همديگر در برابر آن پادشاه ستمكار و قيام عليه او ، تعصّب و همدردى نشان مى دهند و اگر در بين اين جمع ، مرد جليل القدر و با شأنى باشد كه پادشاه ، نسبت به او ستم بيشترى روا داشته باشد و مال و دارايى او را گرفته باشد و فرزندان و خاندانش را كشته باشد ، پناه دادنشان به او ، همدردى شان با او و گِرد آمدن و توجهشان بر او بيشتر و بيشتر مى گردد؛ چون طبيعت بشر از روى تقاضاى اضطرارى ، به اين كار كشانده مى شود و انسان نمى تواند از آن ، روى برتابد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ابى الحديد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خلاصه سخن نقيب ابو جعفر بود كه گزارش كردم و تعبيرات ، از آنِ من و معنا از آنِ اوست؛ چون اكنون من عين كلمه هاى ايشان را حفظ نيستم؛ امّا اين، معنا و مضمونِ سخن اوست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أبو عَلِيٍّ ابنُ سينا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معراج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أشرَفُ البَشَرِ وأعَزُّ الأَنبِياءِ وخاتَمُ الرُّسُلِ لِمَركَزِ دائِرَةِ الحِكمَةِ وفَلَكِ الحَقائِقِ ، وخَزانَةِ العُقولِ أميرِ المُؤمِنينَ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إذا رَأَيتَ النّاسَ مُقَرَّبونَ إلى خالِقِهِم بِأَنواعِ البِرِّ تَقَرَّب إلَيهِ بِأَنواعِ العَقلِ تَسبِقهُم</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يَستَقيمُ هذَا الخِطابُ لِأَحَدٍ إلّا لِعَظيمٍ كَهذَا ، الَّذي مَحَلُّهُ بَينَ النّاسِ نَظيرُ المَعقولاتِ بَينَ المَحسوساتِ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أتعِب نَفسَكَ في تَحصيلِ المَعقولاتِ كَما أنَّ النّاسَ يُتعِبونَ أنفُسَهُم في كَثرَةِ العِباداتِ ؛ كَي تَسبِقَ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إدراكُهُ لِلحَقائِقِ بِبَصيرَةِ العَقلِ استَوَت عِندَهُ المَحسوساتُ وَالمَعقولاتُ وكانَت عِندَهُ بِمَنزِلَةٍ سَواءٍ ، ولِهذا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ثَروَةَ أعظَمُ مِن إدراكِ المَعقولاتِ ؛ فَإِدراكُ المَعقولاتِ هُوَ الجَنَّةُ بِتَمامِ نَعيمِها بِزَنجَبيلِها وسَلسَبيلِها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الجَحيمُ بِقُيودِها وعَذابِها فَهُوَ مُتابَعَةُ مُتَعَلَّقاتِ الأَجسامِ وشُؤونِها ، وهذِهِ المُتابَعَةُ هَوَت بِالنّاسِ في جَحيمِ الهَوى ، وأسَرَتهُم بِقَيدِ الخَيالِ ومَرارَةِ الوَهمِ </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2815_128200"/>
    </w:p>
    <w:p>
      <w:pPr>
        <w:pStyle w:val="Heading3"/>
        <w:numPr>
          <w:ilvl w:val="2"/>
          <w:numId w:val="1"/>
        </w:numPr>
        <w:rPr/>
      </w:pPr>
      <w:bookmarkStart w:id="94" w:name="__RefHeading___Toc1794348_3224264995"/>
      <w:bookmarkStart w:id="95" w:name="_Toc34"/>
      <w:bookmarkEnd w:id="93"/>
      <w:bookmarkEnd w:id="94"/>
      <w:r>
        <w:rPr/>
        <w:t>۹</w:t>
      </w:r>
      <w:r>
        <w:rPr>
          <w:rtl w:val="true"/>
        </w:rPr>
        <w:t xml:space="preserve"> </w:t>
      </w:r>
      <w:r>
        <w:rPr>
          <w:rtl w:val="true"/>
        </w:rPr>
        <w:t xml:space="preserve">/ </w:t>
      </w:r>
      <w:r>
        <w:rPr/>
        <w:t>۴</w:t>
      </w:r>
      <w:r>
        <w:rPr>
          <w:rtl w:val="true"/>
        </w:rPr>
        <w:t xml:space="preserve"> ابو على سينا</w:t>
      </w:r>
      <w:bookmarkEnd w:id="95"/>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ابو على سينا </w:t>
      </w:r>
      <w:r>
        <w:rPr>
          <w:rStyle w:val="FootnoteAnchor"/>
          <w:rtl w:val="true"/>
        </w:rPr>
        <w:footnoteReference w:id="157"/>
      </w:r>
      <w:r>
        <w:rPr>
          <w:rFonts w:ascii="IRNazanin" w:hAnsi="IRNazanin" w:eastAsia="IRNazanin"/>
          <w:color w:val="111111"/>
          <w:sz w:val="28"/>
          <w:sz w:val="28"/>
          <w:szCs w:val="28"/>
          <w:rtl w:val="true"/>
          <w:lang w:bidi="fa-IR"/>
        </w:rPr>
        <w:t xml:space="preserve">معراج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ترينْ انسان و عزيزترينِ انبيا و خاتم رسولان ، به مركز حكمت و فلك حقيقت و خزانه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ديدى مردم با انواع كارهاى خوب به خدايشان تقرّب مى جويند ، تو با انواع عقل ، به خدا تقرّب جو ، كه از آنان، سبقت خواهى گرفت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و اين چنين خطاب،جز در مورد چون او بزرگى، راست نيامدى كه او در ميان خلق ، چنان بود كه معقول در ميان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خاتم رسولان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خويش را در راه كسب معقولات، به زحمت انداز ، آن گونه كه مردمان ، جان خود را در فراوانى عبادات به زحمت مى افكنند، كه بدين گونه بر همگان ، سبقت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 چون با ديده بصيرت عقل ، مُدرك اسرار گشت ، همه حقايق را دريافت و به ديدن، حكم داد و از اين جا بود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پرده برداشته شود ، بر يقين من افزوده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دولت، آدمى را زيادت از ادراك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كه به حقيقتْ آراسته باشد ، به انواع زنجبيل و سلسبيل ، ادراك معقول است و دوزخ با عقاب و اَشغال ، متابعت اَشغال جسمانى است كه مردم ، در بند هوا افتند و در جحيم خيال بمانند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أبُو الفَرَجِ الأَصفَهانِيُّ </w:t>
      </w:r>
      <w:r>
        <w:rPr>
          <w:rStyle w:val="FootnoteAnchor"/>
          <w:rtl w:val="true"/>
        </w:rPr>
        <w:footnoteReference w:id="159"/>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أتَينا عَلى صَدرٍ مِن أخبارِهِ فيهِ مَقنَعٌ ، وفَضائِلُهُ عليه السلام أكثَرُ مِن أن تُحصى ، وَالقَليلُ مِنها لا مَوقِعَ لَهُ في مِثلِ هذَا الكِتابِ ، وَالإِكثارُ يُخرِجُنا عَمّا شَرَطناهُ مِنَ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نُنَبِّهُ عَلى مَن خَمَلَ عِندَ بَعضِ النّاسِ ذِكرُهُ ، أو لَم يَشِع فيهِم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فَأَميرُ المُؤمِنينَ عليه السلام بِإِجماعِ المُخالِفِ وَالمُمالي </w:t>
      </w:r>
      <w:r>
        <w:rPr>
          <w:rStyle w:val="FootnoteAnchor"/>
          <w:rtl w:val="true"/>
        </w:rPr>
        <w:footnoteReference w:id="160"/>
      </w:r>
      <w:r>
        <w:rPr>
          <w:rFonts w:ascii="Amiri" w:hAnsi="Amiri" w:eastAsia="Amiri" w:cs="Amiri"/>
          <w:color w:val="111111"/>
          <w:sz w:val="28"/>
          <w:sz w:val="28"/>
          <w:szCs w:val="28"/>
          <w:rtl w:val="true"/>
          <w:lang w:bidi="ar-SA"/>
        </w:rPr>
        <w:t xml:space="preserve">وَالمُضادِّ وَالمُوالي ، عَلى ما لايُمكِنُ غَمطُهُ ولا يَنساغُ سَترُهُ مِن فَضائِلِهِ المَشهورَةِ فِي العامَّةِ لَا المَكتوبَةِ عِندَ الخاصَّةِ ، تُغني عَن تَفضيلِهِ بِقَولٍ وَالِاستِشهادِ عَلَيهِ بِرِوايَةٍ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أبو قَيسٍ الأَودِىُّ </w:t>
      </w:r>
      <w:r>
        <w:rPr>
          <w:rStyle w:val="FootnoteAnchor"/>
          <w:rtl w:val="true"/>
        </w:rPr>
        <w:footnoteReference w:id="162"/>
      </w:r>
      <w:r>
        <w:rPr>
          <w:rFonts w:ascii="Amiri" w:hAnsi="Amiri" w:eastAsia="Amiri" w:cs="Amiri"/>
          <w:color w:val="111111"/>
          <w:sz w:val="28"/>
          <w:sz w:val="28"/>
          <w:szCs w:val="28"/>
          <w:rtl w:val="true"/>
          <w:lang w:bidi="ar-SA"/>
        </w:rPr>
        <w:t xml:space="preserve">الاستيعاب عن أبي قيس الأودي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أدرَكتُ النّاسَ وهُم ثَلاثُ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دينٍ ؛ يُحِبّونَ عَلِيّا ، وأهلُ دُنيا ، يُحِبّونَ مُعاوِيَةَ ، وخَوارِجُ </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2815_128202"/>
    </w:p>
    <w:p>
      <w:pPr>
        <w:pStyle w:val="Heading3"/>
        <w:numPr>
          <w:ilvl w:val="2"/>
          <w:numId w:val="1"/>
        </w:numPr>
        <w:rPr/>
      </w:pPr>
      <w:bookmarkStart w:id="97" w:name="__RefHeading___Toc1794350_3224264995"/>
      <w:bookmarkStart w:id="98" w:name="_Toc35"/>
      <w:bookmarkEnd w:id="96"/>
      <w:bookmarkEnd w:id="97"/>
      <w:r>
        <w:rPr/>
        <w:t>۹</w:t>
      </w:r>
      <w:r>
        <w:rPr>
          <w:rtl w:val="true"/>
        </w:rPr>
        <w:t xml:space="preserve"> </w:t>
      </w:r>
      <w:r>
        <w:rPr>
          <w:rtl w:val="true"/>
        </w:rPr>
        <w:t xml:space="preserve">/ </w:t>
      </w:r>
      <w:r>
        <w:rPr/>
        <w:t>۵</w:t>
      </w:r>
      <w:r>
        <w:rPr>
          <w:rtl w:val="true"/>
        </w:rPr>
        <w:t xml:space="preserve"> ابو الفرج اصفهانى</w:t>
      </w:r>
      <w:bookmarkEnd w:id="98"/>
    </w:p>
    <w:p>
      <w:pPr>
        <w:pStyle w:val="Heading3"/>
        <w:numPr>
          <w:ilvl w:val="2"/>
          <w:numId w:val="1"/>
        </w:numPr>
        <w:rPr/>
      </w:pPr>
      <w:bookmarkStart w:id="99" w:name="__RefHeading___Toc1794352_3224264995"/>
      <w:bookmarkStart w:id="100" w:name="_Toc36"/>
      <w:bookmarkEnd w:id="99"/>
      <w:r>
        <w:rPr/>
        <w:t>۹</w:t>
      </w:r>
      <w:r>
        <w:rPr>
          <w:rtl w:val="true"/>
        </w:rPr>
        <w:t xml:space="preserve"> </w:t>
      </w:r>
      <w:r>
        <w:rPr>
          <w:rtl w:val="true"/>
        </w:rPr>
        <w:t xml:space="preserve">/ </w:t>
      </w:r>
      <w:r>
        <w:rPr/>
        <w:t>۶</w:t>
      </w:r>
      <w:r>
        <w:rPr>
          <w:rtl w:val="true"/>
        </w:rPr>
        <w:t xml:space="preserve"> ابو قيس اَوْدى</w:t>
      </w:r>
      <w:bookmarkEnd w:id="100"/>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ابو الفرج اصفهانى </w:t>
      </w:r>
      <w:r>
        <w:rPr>
          <w:rStyle w:val="FootnoteAnchor"/>
          <w:rtl w:val="true"/>
        </w:rPr>
        <w:footnoteReference w:id="164"/>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 مقدارى از اخبار وى را به قدر كفايت آورديم؛ و گرنه ، فضايل وى بيش از آن است كه بتوان شِمُرد و در اين نوع كتاب ها جايى براى نقل كمِ آنها هم نيست ، چه رسد به آوردن اخبار زياد كه ما را از شرط اختصارى كه كرده بوديم ، خارج مى كند و تنها براى آن دسته از مردم كه نزدشان ياد او فراموش شده و يا فضايل وى در بين آنان گسترش نيافته است ، آگاهى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 به اجماعِ مخالفان و پيروان ، دشمنان و دوستداران ، به خاطر فضايل مشهور وى در بينِ عامّه ـ و نه آنچه كه در بينِ خواص، مكتوب است ، كه جاى سرپوش گذاشتن و بى اعتنايى كردن ندارد ـ ، به گونه اى است كه ما را از سخن گفتن و استشهاد به روايات ، بى نياز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ابو قيس اَوْدى </w:t>
      </w:r>
      <w:r>
        <w:rPr>
          <w:rStyle w:val="FootnoteAnchor"/>
          <w:rtl w:val="true"/>
        </w:rPr>
        <w:footnoteReference w:id="165"/>
      </w:r>
      <w:r>
        <w:rPr>
          <w:rFonts w:ascii="IRNazanin" w:hAnsi="IRNazanin" w:eastAsia="IRNazanin"/>
          <w:color w:val="111111"/>
          <w:sz w:val="28"/>
          <w:sz w:val="28"/>
          <w:szCs w:val="28"/>
          <w:rtl w:val="true"/>
          <w:lang w:bidi="fa-IR"/>
        </w:rPr>
        <w:t>الاستيعابـ به نقل از ابو قيس اَوْدى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سه گونه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دينداران كه دوستدار على هستند؛ دنيا داران كه معاويه را دوست دارند؛ و خوارج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أبو نَعيمٍ الأَصفَهانِيُّ </w:t>
      </w:r>
      <w:r>
        <w:rPr>
          <w:rStyle w:val="FootnoteAnchor"/>
          <w:rtl w:val="true"/>
        </w:rPr>
        <w:footnoteReference w:id="166"/>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القَومِ ، مُحِبُّ المَشهودِ ، ومَحبوبُ المَعبودِ ، بابُ مَدينَةِ العِلمِ وَالعُلومِ ، ورَأسُ المُخاطَباتِ ومُستَنبِطُ الإِشاراتِ ، رايَةُ المُهتَدينَ ، ونورُ المُطيعينَ ، ووَلِيُّ المُتَّقينَ ، وإمامُ العادِلينَ ، أقدَمُهُم إجابَةً وإيمانا ، وأقوَمُهُم قَضِيَّةً وإيقانا ، وأعظَمُهُم حِلما ، وأوفَرُهُم عِلما ، عَلِيُّ بنُ أبي طالِبٍ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المُتَّقينَ وَزينَةُ العارِفينَ ، المُنبِئُ عَن حَقائِقِ التَّوحيدِ ، المُشيرُ إلى لَوامِعِ عِلمِ التَّفريدِ ، صاحِبُ القَلبِ العَقولِ ، وَاللِّسانِ السَّؤولِ ، وَالاُذنِ الواعي ، وَالعَهدِ الوافي ، فَقّاءُ عُيونِ الفِتَنِ ، ووَقِيٌّ مِن فُنونِ المِحَنِ ، فَدَفَعَ النّاكِثينَ ، ووَضَعَ القاسِطينَ ، ودَمَغَ المارِقينَ ، الاُخَيشِنُ في دينِ اللّهِ ، المَمسوسُ في ذاتِ اللّهِ </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815_128204"/>
    </w:p>
    <w:p>
      <w:pPr>
        <w:pStyle w:val="Heading3"/>
        <w:numPr>
          <w:ilvl w:val="2"/>
          <w:numId w:val="1"/>
        </w:numPr>
        <w:rPr/>
      </w:pPr>
      <w:bookmarkStart w:id="102" w:name="__RefHeading___Toc1794354_3224264995"/>
      <w:bookmarkStart w:id="103" w:name="_Toc37"/>
      <w:bookmarkEnd w:id="101"/>
      <w:bookmarkEnd w:id="102"/>
      <w:r>
        <w:rPr/>
        <w:t>۹</w:t>
      </w:r>
      <w:r>
        <w:rPr>
          <w:rtl w:val="true"/>
        </w:rPr>
        <w:t xml:space="preserve"> </w:t>
      </w:r>
      <w:r>
        <w:rPr>
          <w:rtl w:val="true"/>
        </w:rPr>
        <w:t xml:space="preserve">/ </w:t>
      </w:r>
      <w:r>
        <w:rPr/>
        <w:t>۷</w:t>
      </w:r>
      <w:r>
        <w:rPr>
          <w:rtl w:val="true"/>
        </w:rPr>
        <w:t xml:space="preserve"> ابو نعيم اصفهانى</w:t>
      </w:r>
      <w:bookmarkEnd w:id="103"/>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ابو نعيم اصفهانى </w:t>
      </w:r>
      <w:r>
        <w:rPr>
          <w:rStyle w:val="FootnoteAnchor"/>
          <w:rtl w:val="true"/>
        </w:rPr>
        <w:footnoteReference w:id="168"/>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قوم ، دوستدار مشهود ، محبوب معبود،دروازه شهرِ دانش و دانش ها،مخاطب اصلى خطاب ها و درك كننده اشاره ها ، پرچم هدايت يافته ها ، نورِ اطاعت كنندگان ، ولىّ پرهيزگاران ، پيشواى دادگستران ، پيش ترينِ پاسخ دهندگان و ايمان آورندگان ، استوارترينِ داوران و يقين كنندگان ، بردبارترينِ آنان ، پُر دانش ترينشان ، على بن ابى طالب ـ كه خداوند ، گرامى اش دارد ـ ، پيشواى متّقيان و زينت عارفان ، خبر دهنده از حقايق توحيد ، اشاره كننده به درخشش دانشِ توحيد ، صاحبْ دلِ خردمند ، زبانِ پرسشگر ، گوشِ شنوا ، وفادار به پيمان ، درآورنده چشم فتنه ها ، سربرآورنده از همه آزمايش 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دفع كرد ، و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ذليل ساخت و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بيرون روندگان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كوبيد ، و سخت در دين خدا و شيفته ذات خدا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أحمَدُ بنُ حَنبَلٍ </w:t>
      </w:r>
      <w:r>
        <w:rPr>
          <w:rStyle w:val="FootnoteAnchor"/>
          <w:rtl w:val="true"/>
        </w:rPr>
        <w:footnoteReference w:id="169"/>
      </w:r>
      <w:r>
        <w:rPr>
          <w:rFonts w:ascii="Amiri" w:hAnsi="Amiri" w:eastAsia="Amiri" w:cs="Amiri"/>
          <w:color w:val="111111"/>
          <w:sz w:val="28"/>
          <w:sz w:val="28"/>
          <w:szCs w:val="28"/>
          <w:rtl w:val="true"/>
          <w:lang w:bidi="ar-SA"/>
        </w:rPr>
        <w:t xml:space="preserve">تاريخ دمشق عن أحمد بن سعيد الرباطي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أحمَدَ بنَ حَنبَلٍ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عَلِيُّ بنُ أبي طالِبٍ مَعَ الحَقِّ وَالحَقُّ مَعَهُ حَيثُ كانَ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تاريخ دمشق عن عبد اللّه بن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بَينَ يَدَي أبي جالِسا ذاتَ يَومٍ ، فَجاءَت طائِفَةٌ مِنَ الكَرخِيّينَ فَذَكَروا خِلافَةَ أبي بَكرٍ وخِلافَةَ عُمَرَ بنِ الخَطّابِ وخِلافَةَ عُثمانَ بنِ عَفّانَ فَأَكثَروا ، وذَكَروا خِلافَةَ عَلِيِّ بنِ أبي طالِبٍ وزادوا فَأَطالوا ، فَرَفَعَ أبي رَأسَهُ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أكثَرتُم في عَلِيٍّ وَالخِلافَةِ ، وَالخِلافَةِ وعَلِيٍّ ، إنَّ الخِلافَةَ لَم تُزَيِّن عَلِيّا بَل عَلِيٌّ زَيَّنَها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الصواعق المحرقة عن عبد اللّه بن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أبي عنَ عَلِيٍّ ومُعاوِيَةَ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عَلِيّا كانَ كَثيرَ الأَعداءِ ، فَفَتَّشَ لَهُ أعداؤُهُ شَيئا فَلَم يَجِدوهُ ، فَجاؤوا إلى رَجُلٍ قَد حارَبَهُ وقاتَلَهُ ، فَأَطرَوهُ </w:t>
      </w:r>
      <w:r>
        <w:rPr>
          <w:rStyle w:val="FootnoteAnchor"/>
          <w:rtl w:val="true"/>
        </w:rPr>
        <w:footnoteReference w:id="172"/>
      </w:r>
      <w:r>
        <w:rPr>
          <w:rFonts w:ascii="Amiri" w:hAnsi="Amiri" w:eastAsia="Amiri" w:cs="Amiri"/>
          <w:color w:val="111111"/>
          <w:sz w:val="28"/>
          <w:sz w:val="28"/>
          <w:szCs w:val="28"/>
          <w:rtl w:val="true"/>
          <w:lang w:bidi="ar-SA"/>
        </w:rPr>
        <w:t xml:space="preserve">كَيدا مِنهُم لَهُ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المستدرك على الصحيحين عن محمّد بن منصور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أحمَدَ بنَ حَنبَلٍ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لِأَحَدٍ مِن أصحابِ رَسولِ اللّهِ صلى الله عليه و آله مِنَ الفَضائِلِ ما جاءَ لِعَلِيِّ بنِ أبي 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2815_128206"/>
    </w:p>
    <w:p>
      <w:pPr>
        <w:pStyle w:val="Heading3"/>
        <w:numPr>
          <w:ilvl w:val="2"/>
          <w:numId w:val="1"/>
        </w:numPr>
        <w:rPr/>
      </w:pPr>
      <w:bookmarkStart w:id="105" w:name="__RefHeading___Toc1794356_3224264995"/>
      <w:bookmarkStart w:id="106" w:name="_Toc38"/>
      <w:bookmarkEnd w:id="104"/>
      <w:bookmarkEnd w:id="105"/>
      <w:r>
        <w:rPr/>
        <w:t>۹</w:t>
      </w:r>
      <w:r>
        <w:rPr>
          <w:rtl w:val="true"/>
        </w:rPr>
        <w:t xml:space="preserve"> </w:t>
      </w:r>
      <w:r>
        <w:rPr>
          <w:rtl w:val="true"/>
        </w:rPr>
        <w:t xml:space="preserve">/ </w:t>
      </w:r>
      <w:r>
        <w:rPr/>
        <w:t>۸</w:t>
      </w:r>
      <w:r>
        <w:rPr>
          <w:rtl w:val="true"/>
        </w:rPr>
        <w:t xml:space="preserve"> احمد بن حَنبَل</w:t>
      </w:r>
      <w:bookmarkEnd w:id="106"/>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احمد بن حَنبَل </w:t>
      </w:r>
      <w:r>
        <w:rPr>
          <w:rStyle w:val="FootnoteAnchor"/>
          <w:rtl w:val="true"/>
        </w:rPr>
        <w:footnoteReference w:id="175"/>
      </w:r>
      <w:r>
        <w:rPr>
          <w:rFonts w:ascii="IRNazanin" w:hAnsi="IRNazanin" w:eastAsia="IRNazanin"/>
          <w:color w:val="111111"/>
          <w:sz w:val="28"/>
          <w:sz w:val="28"/>
          <w:szCs w:val="28"/>
          <w:rtl w:val="true"/>
          <w:lang w:bidi="fa-IR"/>
        </w:rPr>
        <w:t>تاريخ دمشقـ به نقل از احمد بن سعيد رِباطى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حنبل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همواره با حق بود و حق با او بود ، هر جا 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عبد اللّه بن احمد بن حنبل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پدرم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كَرْخيان آمدند و از خلافت ابو بكر ، عمر بن خطّاب و عثمان بن عفّان ياد كردند و بسيار سخن گفتند و از خلافت على بن ابى طالب عليه السلام ياد كردند و درباره آن ، بسيار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سرش را به طرف آنان گردانيد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رابطه على با خلافت و خلافت با على ، بسيار سخن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 على را نياراست ، بلكه على ، خلافت را آراست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الصواعق المُحرقةـ به نقل از عبد اللّه بن احمد بن حنبل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على عليه السلام و معاويه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دشمنان بسيارى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بسيار كوشيدند چيزى عليه او پيدا كنند و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مردى آمدند كه با او جنگيده و درگير شده بود و از روى مكر عليه على ، به ستايش بى جاى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محمّد بن منصور طوسى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حنبل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كدام از ياران پيامبر خدا ، فضايلى كه براى على نقل شده ، نقل نشده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عن حمدان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أحمَدَ بنَ حَنبَلٍ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لِأحَدٍ مِن أصحابِ رَسولِ اللّهِ صلى الله عليه و آله مِنَ الفَضائِلِ الصِّحاحِ ما رُوِيَ لِعَلِيِّ بنِ أبي طالِبٍ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رُوّينا عَنِ الإِمامِ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بَلَغَنا عَن أحَدٍ مِنَ الصَّحابَةِ ما بَلَغَنا عَن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نَقَلتُ مِن كِتابِ اليَواقيتِ لِأَبي عُمَرَ الزّاهِدِ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الثِّقاتِ عَن رِجالِهِ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أحمَدُ بنُ حَنبَلَ إلَى الكوفَةِ وكانَ فيها رَجُلٌ يُظهِرُ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لي إلَيكَ حاجَةٌ ، قالَ لَهُ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مَقضِيَّةٌ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اُحِبُّ أن تَخرُجَ مِن عِندي حَتّى اُعلِمَكَ مَذهَبي ، فَقالَ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 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أعتَقِدُ أنَّ أميرَ المُؤمِنينَ صَلَواتُ اللّهِ عَلَيهِ كانَ خَيرَ النّاسِ بَعدَ النَّبِيِّ صلى الله عليه و آله ، وإنّي أقولُ إنَّهُ كانَ خَيرَهُم ، وإنَّهُ كانَ أفضَلَهُم وأعلَمَهُم ، وإنَّهُ كانَ الإِمامَ بَعدَ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تَمَّ كَلامُهُ حَتّى أجابَهُ أحمَدُ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في هذَا القَولِ ؟ قَد تَقَدَّمَكَ في هذَا القَولِ أربَعَةٌ مِن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وأبو ذَرٍّ وَالمِقدادُ وسَلمانُ ، فَكادَ الشَّيخُ يَطيرُ فَرَحا بِقَولِ أحمَدَ </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التنزيلـ به نقل حَمْدان ورّاق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حنبل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 براى هيچ كدام از ياران پيامبر خدا به مقدارى كه براى على بن ابى طالب نقل شده ،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احمد بن حنبلْ روايت شده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على بن ابى طالب به ما رسيده است ، براى هيچ كدام از اصحاب ،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الغُمّةـ به نقل از كتاب اليواقيت ابو عمر زاهد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افراد موثّق ، از طريق رجال خود به من خبر داده اند كه وقتى احمد بن حنبل وارد كوفه شد ، در آن جا مردى بود كه اظهار تشيّع مى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به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پيش از آن كه از اين جا بروى ، مذهب خود را به تو عرضه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شيخ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كه امير مؤمنان ـ كه درودهاى خدا بر او باد ـ ، پس از پيامبر صلى الله عليه و آله ، بهترينِ مردم بود و مى گويم كه وى ، بهترينِ آنان ، برترين و داناترينِ آنان بود و پيشواى پس از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مرد ، تمام نشده بود كه احمد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ايرادى به خاطر اين اعتقاد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ياران پيامبر خدا ، يعنى جابر و ابوذر و مقداد و سلمان ، پيش از تو بر اين باور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حرف احمد چنان خوشحال شد كه مى خواست پرواز كند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الأَعمَشُ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المناقب لابن المغازلي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إلَيَّ المَنصورُ ، فَقُلتُ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يُريدُني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أبلِغهُ أنّي آتيهِ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تَفَكَّرتُ في نَفسي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دَعاني في هذَا الوَقتِ لِخَيرٍ ، ولكِن عَسى أن يَسأَلَني عَن فَضائِلِ أميرِ المُؤمِنينَ عَلِيِّ ابنِ أبي طالِبٍ عليه السلام ؛ فَإِن أخبَرتُهُ 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فَتَطَهَّرتُ ولَبِستُ أكفاني وتَحَنَّطتُ ثُمَّ كَتَبتُ وَصِيَّتي ثُمَّ صِرتُ إلَيهِ ، فَوَجَدتُ عِندَهُ عَمرَو بنَ عُبَيدٍ ، فَحَمِدتُ اللّهَ تَعالى عَلى 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عِندَهُ عَونَ صِدقٍ مِن أهلِ النُّصرَةِ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يا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قَرُبتُ مِنهُ أقبَلتُ عَلى عَمرِو بنِ عُبَيدٍ اُسائِلُهُ ، وفاحَ مِنّي ريحُ الحَنوطِ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ما هذِهِ الرّائِحَةُ ؟ وَاللّهِ لَتَصدُقَنّي وإلّا قَتَلتُكَ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أتاني رَسولُكَ في جَوفِ اللَّيلِ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إلَيَّ أميرُ المُؤمِنينَ في هذِهِ السّاعَةِ إلّا لِيَسأَلَني عَن فَضائِلِ عَلِيٍّ ؛ فَإِن أخبَرتُهُ قَتَلَني ، فَكَتَبتُ وَصِيَّتي ولَبِستُ كَفَني وتَحَنَّطتُ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جالِساً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يا سُلَيمانُ مَا اسمي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الطَّويلُ ابنُ مُحَمَّدِ بنِ عَلِيِّ بنِ عَبدِ اللّهِ بنِ عَبّاسِ بنِ عَبدِ المُطَّلِبِ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فَأَخبِرني بِاللّهِ وبِقَرابَتي مِن رَسولِ اللّهِ صلى الله عليه و آله كَم رَوَيتَ في عَلِيٍّ مِن فَضيلَةٍ مِن جَميعِ الفُقَهاءِ وكَم يَكونُ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ذاكَ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حَديثٍ ومازادَ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لَاُحَدِّثَنَّكَ في فَضائِلِ عَلِيٍّ عليه السلام حَديثَينِ يَأكُلانِ كُلَّ حَديثٍ رَوَيتَهُ عَن جَميعِ الفُقَهاءِ ، فَإِن حَلَفتَ لي أن لا تَروِيَهُما لِأَحَدٍ مِنَ الشّيعَةِ حَدَّثتُكَ بِهِما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أحلِفُ ولا اُخبِرُ بِهِما أحَداً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سَمِعتَ في فَضائِلِ عَلِيٍّ عليه السلام أعجَبَ مِن هذَينِ الحَديثَينِ ؟ يا سُلَيمانُ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إيمانٌ ، وبُغضُهُ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عَلِيّاً إلّا مُؤمِنٌ ، ولا يُبِغضُهُ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يا أميرَ المُؤمِنينَ فيمَن قَتَلَ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لا أشُكُّ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فيمَن قَتَلَ أولادَهُم وأولادَ أولادِهِم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المُلكُ 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حَدِّث عَن فَضائِلِ عَلِيٍّ بِما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قَتَلَ وَلَدَهُ فَهُوَ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سُلَيمانُ ، الوَيلُ لِمَن قَتَلَ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أشهَدُ عَلَيهِ أنَّهُ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الشَّيخُ الصِّدقُ ـ يَعنِي الحَسَنَ ـ عَن أنَسٍ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قَتَلَ أولادَ عَلِيٍّ لا يَشُمُّ رائِحَةَ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أبا جَعفَرٍ وقَد حَمُضَ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وخَرَجنا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مَكانُ عَمرٍو ما خَرَجَ سُلَيمانُ إلّا مَقتولاً </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2815_128210"/>
    </w:p>
    <w:p>
      <w:pPr>
        <w:pStyle w:val="Heading3"/>
        <w:numPr>
          <w:ilvl w:val="2"/>
          <w:numId w:val="1"/>
        </w:numPr>
        <w:rPr/>
      </w:pPr>
      <w:bookmarkStart w:id="108" w:name="__RefHeading___Toc1794358_3224264995"/>
      <w:bookmarkStart w:id="109" w:name="_Toc39"/>
      <w:bookmarkEnd w:id="107"/>
      <w:bookmarkEnd w:id="108"/>
      <w:r>
        <w:rPr/>
        <w:t>۹</w:t>
      </w:r>
      <w:r>
        <w:rPr>
          <w:rtl w:val="true"/>
        </w:rPr>
        <w:t xml:space="preserve"> </w:t>
      </w:r>
      <w:r>
        <w:rPr>
          <w:rtl w:val="true"/>
        </w:rPr>
        <w:t xml:space="preserve">/ </w:t>
      </w:r>
      <w:r>
        <w:rPr/>
        <w:t>۹</w:t>
      </w:r>
      <w:r>
        <w:rPr>
          <w:rtl w:val="true"/>
        </w:rPr>
        <w:t xml:space="preserve"> اَعمَش</w:t>
      </w:r>
      <w:bookmarkEnd w:id="109"/>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اَعمَش </w:t>
      </w:r>
      <w:r>
        <w:rPr>
          <w:rStyle w:val="FootnoteAnchor"/>
          <w:rtl w:val="true"/>
        </w:rPr>
        <w:footnoteReference w:id="181"/>
      </w:r>
      <w:r>
        <w:rPr>
          <w:rFonts w:ascii="IRNazanin" w:hAnsi="IRNazanin" w:eastAsia="IRNazanin"/>
          <w:color w:val="111111"/>
          <w:sz w:val="28"/>
          <w:sz w:val="28"/>
          <w:szCs w:val="28"/>
          <w:rtl w:val="true"/>
          <w:lang w:bidi="fa-IR"/>
        </w:rPr>
        <w:t>المناقب ، ابن مغازلىـ به نقل از اعمش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كسى را به دنبالم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 آورنده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مرا براى چه مى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خبر بده كه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انديشيدم كه در اين وقت،براى كار خيرى مرا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درباره فضايل على بن ابى طالب عليه السلام از من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فضايل او خبر دهم ، مرا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كردم ، كفنم را پوشيدم، حنوط كردم، وصيّتم را نوشتم و آن گاه نزدش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او عمرو بن عُبَيد را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اين خاطر ، سپاس گفتم و انديشيدم كه نزد وى ، ياورى راستگو از يارى رسانان يافته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نزديكش رسيدم ، در حالى كه بوى حنوط از من مى آمد ، رو به عمرو بن عبيد كردم تا با وى گفتگو كنم ، كه منصور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بويى است؟ سوگند به خدا ، يا راستش را مى گويى و يا تو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شما در دلِ شب به دنبالم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فكر كردم كه امير مؤمنان ، در اين وقت ، جز براى اين كه از فضايل على بپرسد ، به دنبال من نفرستاده است و اگر من به او از فضايل على خبر بدهم ، مرا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وصيّتم را نوشتم ، كفنم را پوشيدم و حنوط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 راست نشست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العلى العظيم؛ هيچ توان و نيرويى جز به سبب خداوند والامرتبه با عظمت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نام من چيست؟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چيست؟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طويل ، پسر محمّد ، پسر على ، پسر عبد اللّه ، پسر عباس ، پسر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 به خويشاوندى من با پيامبر خدا سوگند مى دهم كه به من بگو چه مقدار روايت از همه دين شناسان ، درباره فضايل على نقل كرده اى و چه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حديث و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فضايل على ، دو حديث برايت نقل مى كنم كه همه حديث هايى را كه از دين شناسان روايت كرده اى ،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سوگند بخورى كه آن را براى هيچ كدام از شيعيان روايت نخواهى كرد ، برايت نقل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نمى خورم؛ ولى براى هيچ كدام از آنان نقل نخواهم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فضايل على ، از اين دو حديث ، شگفت تر شنيده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با على ، ايمان ، و دشمنى با او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جز مؤمن ، دوست نمى دارد ، و جز كافر ، دشمن نمى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گـفتم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امـير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كـسى كه آنـان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بكشد ، چه مى گويى؟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ندارم كه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كشتن فرزندان آنان و فرزندانِ فرزندان آنها چه مى گويى؟ </w:t>
      </w:r>
      <w:r>
        <w:rPr>
          <w:rStyle w:val="FootnoteAnchor"/>
          <w:rtl w:val="true"/>
        </w:rPr>
        <w:footnoteReference w:id="182"/>
      </w:r>
      <w:r>
        <w:rPr>
          <w:rFonts w:ascii="IRNazanin" w:hAnsi="IRNazanin" w:eastAsia="IRNazanin"/>
          <w:color w:val="111111"/>
          <w:sz w:val="28"/>
          <w:sz w:val="28"/>
          <w:szCs w:val="28"/>
          <w:rtl w:val="true"/>
          <w:lang w:bidi="fa-IR"/>
        </w:rPr>
        <w:t xml:space="preserve">سرش را پايين انداخت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 عقيم است؛ امّا درباره فضايل على ، هر چه قدر كه مى خواهى ، حديث نقل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فرزندان او را بكشد ،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 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 كه فرزند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 دهم كه كشنده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اَنس به من خبر داد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فرزندان على را بكشد ، بوى بهشت را نخواهد نيوشيد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منصور ، ترش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او خارج شديم و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عمرو نبود ، جسد سليمان از اين جا خارج مى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المعرفة والتاريخ عن الحسن بن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مُعاوِيَةَ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بِهذِهِ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يَسأَلونّي ، فَما أصنَعُ ؟ رُبَّما سَهَوتُ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سَأَلوني عَن شَيءٍ مِن هذا فَسَهَوتُ فَذَكِّروني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يَوماً عِندَهُ فَجاءَ رَجُلٌ فَسَأَلَهُ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فَتَنَحنَحتُ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المُرجِئَةُ لا يَدعونّي اُحَدِّثُ بِفَضائِلِ عَلِيٍّ ، أخرِجوهُم مِنَ المَسجِدِ حَتّى اُحَدِّثَكُم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مناقب عليّ بن أبي طالب للكلابي عن شريك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الأَعمَشِ ـ وهُوَ عَليلٌ ـ فَدَخَلَ عَلَيهِ أبو حَنيفَةَ وَابنُ شُبرُمَةَ وَابنُ أبي لَيلى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إنَّكَ في آخِرِ أيّامِ الدُّنيا ، وأوَّلِ أيّامِ الآخِرَةِ ، وقَد كُنتَ تُحَدِّثُ في عَلِيِّ بنِ أبي طالِبٍ بِأَحاديثَ ، فَتُب إلَى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أسنِدوني أسنِدوني ؛ فَاُسنِدَ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المُتَوَكِّلِ النّاجي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قالَ اللّهُ تَبارَكَ وتَعالى لي ولِعَلِيٍّ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النّارِ مَن أبغَضَكُما ، وأدخِلا فِي الجَنَّةِ مَن أحَبَّكُما ، فَذلِكَ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فِى جَهَنَّمَ كُلَّ كَفَّارٍ عَنِيدٍ</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حَنيفَةَ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لايَجيءُ بِشَيءٍ أشَدَّ مِن هذا </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المعرفة والتاريخـ بـه نقل از حـسن بن ربـيع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مُرجئه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اعمش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ها را نقل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مى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كنم؟ گاه فراموش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نبايد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اين چيزها از من سؤال شد و فراموش كردم ، به من يادآورى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آمد و از وى درباره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تقسيم كننده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سرفه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مُرجئيان نمى گذارند فضايل على را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مسجد، بيرون كنيد تا حديث نقل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على بن أبى طالب ، كلابىـ به نقل از شريك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اعمش ، بيمار بود ، نزد وى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 ابن شبرمه و ابن ابى ليلى ، نزد وى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روزهاى پايانىِ زندگى دنيا و در آغاز ورود به آخرتى و درباره فضايل على بن ابى طالب ، حديث مى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اين احاديث، نزد خدا 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متوكّل ناجى از ابو سعيد خُدرى براى من حديث كرد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روز رستاخيز شود ، خداوند ـ تبارك و تعالى ـ به من و على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شما دو تن را دشمن مى دارد ، در آتش افكنيد ، و كسى كه شما دو تن را دوست دارد ، به بهشت بفرستيد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كلام خداوند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كافرِ سر سختى را در جهنّم ، فرو افكنيد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چيزى سخت تر از اين نقل نكرده ، بلند شويد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الجاحِظُ </w:t>
      </w:r>
      <w:r>
        <w:rPr>
          <w:rStyle w:val="FootnoteAnchor"/>
          <w:rtl w:val="true"/>
        </w:rPr>
        <w:footnoteReference w:id="187"/>
      </w:r>
      <w:r>
        <w:rPr>
          <w:rFonts w:ascii="Amiri" w:hAnsi="Amiri" w:eastAsia="Amiri" w:cs="Amiri"/>
          <w:color w:val="111111"/>
          <w:sz w:val="28"/>
          <w:sz w:val="28"/>
          <w:szCs w:val="28"/>
          <w:rtl w:val="true"/>
          <w:lang w:bidi="ar-SA"/>
        </w:rPr>
        <w:t xml:space="preserve">رسائل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نَعلَمُ فِي الأَرضِ مَتى ذُكِرَ السَّبقُ فِي الإِسلامِ وَالتَّقَدُّمُ فيهِ ، ومَتى ذُكِرَ الفِقهُ فِي الدّينِ ، ومَتى ذُكِرَ الزُّهدُ فِي الأَموالِ الَّتي تَشاجَرَ النّاسُ عَلَيها ، ومَتى ذُكِرَ الإِعطاءُ فِيالماعونِ ، كانَ مَذكورا في هذِهِ الحالاتِ كُلِّها ، إلّا عَلِيُّ بنُ أبي طالِبٍ كَرَّمَ اللّهُ وَجهَهُ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 على الأقران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الحَسَنُ البَصرِيُّ </w:t>
      </w:r>
      <w:r>
        <w:rPr>
          <w:rStyle w:val="FootnoteAnchor"/>
          <w:rtl w:val="true"/>
        </w:rPr>
        <w:footnoteReference w:id="189"/>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أبانُ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الحَسَنَ البَصرِيَّ عَن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السّابِقَةُ ، وَالفَضلُ ، وَالعِلمُ ، وَالحِكمَةُ ، وَالفِقهُ ، وَالرَّأيُ ، وَالصُّحبَةُ ، وَالنَّجدَةُ ، وَالبَلاءُ ، وَالزُّهدُ ، وَالقَضاءُ ، وَالقَرابَةُ ، إنَّ عَلِيّا كانَ في أمرِهِ عَلِيّا ، رَحِمَ اللّهُ عَلِيّا ، وصَلّى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 لِغَيرِ النَّبِيِّ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عَلَى المُسلِمينَ إذا ذُكِروا ، وصَلِّ عَلَى النَّبِيِّ وآلِهِ ، وعَلِيٌّ خَيرُ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هُوَ خَيرٌ مِن حَمزَةَ وجَعفَرٍ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مِن فاطِمَةَ وَابنَيها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وَاللّهِ إنَّهُ خَيرُ آلِ مُحَمَّدٍ كُلِّهِم ، ومَن يَشُكُّ أنَّهُ خَيرٌ مِنهُم وقَد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يَجرِ عَلَيهِ اسمُ شِركٍ ، ولا شُربُ خَمرٍ ، وقَد قالَ رَسولُ اللّهِ صلى الله عليه و آله لِفاطِمَةَ عليهاالسلام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خَيرَ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في اُمَّتِهِ خَيرٌ مِنهُ لَاستَثناهُ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آخى رَسولُ اللّهِ صلى الله عليه و آله بَينَ أصحابِهِ ، فَآخى بَينَ عَلِيٍّ ونَفسِهِ ، فَرَسولُ اللّهِ صلى الله عليه و آله خَيرُ النّاسِ نَفسا ، وخَيرُهُم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 فَما هذَا الَّذي يُقالُ عَنكَ إنَّكَ قُلتَهُ في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أحقِنُ دَمي مِن هؤُلاءِ الجَبابِرَةِ ، ولَولا ذلِكَ لَشالَت بِيَ الخُشُبُ </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815_128216"/>
    </w:p>
    <w:p>
      <w:pPr>
        <w:pStyle w:val="Heading3"/>
        <w:numPr>
          <w:ilvl w:val="2"/>
          <w:numId w:val="1"/>
        </w:numPr>
        <w:rPr/>
      </w:pPr>
      <w:bookmarkStart w:id="111" w:name="__RefHeading___Toc1794360_3224264995"/>
      <w:bookmarkStart w:id="112" w:name="_Toc40"/>
      <w:bookmarkEnd w:id="110"/>
      <w:bookmarkEnd w:id="111"/>
      <w:r>
        <w:rPr/>
        <w:t>۹</w:t>
      </w:r>
      <w:r>
        <w:rPr>
          <w:rtl w:val="true"/>
        </w:rPr>
        <w:t xml:space="preserve"> </w:t>
      </w:r>
      <w:r>
        <w:rPr>
          <w:rtl w:val="true"/>
        </w:rPr>
        <w:t xml:space="preserve">/ </w:t>
      </w:r>
      <w:r>
        <w:rPr/>
        <w:t>۱۰</w:t>
      </w:r>
      <w:r>
        <w:rPr>
          <w:rtl w:val="true"/>
        </w:rPr>
        <w:t xml:space="preserve"> جاحِظ</w:t>
      </w:r>
      <w:bookmarkEnd w:id="112"/>
    </w:p>
    <w:p>
      <w:pPr>
        <w:pStyle w:val="Heading3"/>
        <w:numPr>
          <w:ilvl w:val="2"/>
          <w:numId w:val="1"/>
        </w:numPr>
        <w:rPr/>
      </w:pPr>
      <w:bookmarkStart w:id="113" w:name="__RefHeading___Toc1794362_3224264995"/>
      <w:bookmarkStart w:id="114" w:name="_Toc41"/>
      <w:bookmarkEnd w:id="113"/>
      <w:r>
        <w:rPr/>
        <w:t>۹</w:t>
      </w:r>
      <w:r>
        <w:rPr>
          <w:rtl w:val="true"/>
        </w:rPr>
        <w:t xml:space="preserve"> </w:t>
      </w:r>
      <w:r>
        <w:rPr>
          <w:rtl w:val="true"/>
        </w:rPr>
        <w:t xml:space="preserve">/ </w:t>
      </w:r>
      <w:r>
        <w:rPr/>
        <w:t>۱۱</w:t>
      </w:r>
      <w:r>
        <w:rPr>
          <w:rtl w:val="true"/>
        </w:rPr>
        <w:t xml:space="preserve"> حَسن بَصرى</w:t>
      </w:r>
      <w:bookmarkEnd w:id="114"/>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جاحِظ </w:t>
      </w:r>
      <w:r>
        <w:rPr>
          <w:rStyle w:val="FootnoteAnchor"/>
          <w:rtl w:val="true"/>
        </w:rPr>
        <w:footnoteReference w:id="191"/>
      </w:r>
      <w:r>
        <w:rPr>
          <w:rFonts w:ascii="IRNazanin" w:hAnsi="IRNazanin" w:eastAsia="IRNazanin"/>
          <w:color w:val="111111"/>
          <w:sz w:val="28"/>
          <w:sz w:val="28"/>
          <w:szCs w:val="28"/>
          <w:rtl w:val="true"/>
          <w:lang w:bidi="fa-IR"/>
        </w:rPr>
        <w:t xml:space="preserve">رسائل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پيشى گرفتن در اسلامْ سخن گفته شود ، از شناخت در دين ، سخن به ميان آيد و يا زهد در خصوص اموالى كه مردم ، بر سرِ آنْ درگيرند ، مطرح شود ، و يا از بخشش لوازم زندگى سخن به ميان آيد ، جز على بن ابى طالب ـ كه خدا رويش را درخشان دارد ـ ، كسى را كه در اين موارد ، نامش به ميان آيد ، نمى 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پيشى گرفتن بر همانندان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حَسن بَصرى </w:t>
      </w:r>
      <w:r>
        <w:rPr>
          <w:rStyle w:val="FootnoteAnchor"/>
          <w:rtl w:val="true"/>
        </w:rPr>
        <w:footnoteReference w:id="192"/>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عيّاش نقل كرده است كه از حسن بصرى درباره على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چه بگويم؟ سابقه ، فضل ، دانش ، حكمت ، دين شناسى ، نظر ، صحابى بودن ، دليرى ، درگيرى ، زهد ، داورى و خويشاوندى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كارش بلند مرتبه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على را بيامرزد و بر او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غير پيامبر صلوات و درود مى فرستى؟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ياد مسلمانان كردى ، بر آنان رحمت بفرست و بر پيامبر و خاندانش درود فرست ، و على ، بهترينِ خاندان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از حمزه و جعفر، بهتر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و پسرانش بهتر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او بهترينِ همه آل محمد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در اين كه او بهترينِ آنان بود ، ترديد دارد ، حالْ آن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گاه نام شرك بر او اطلاق نشد ، هيچ گاه شُرب خَمر نكرد و پيامبر خدا به فاطمه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امّتم را به همسرىِ تو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بين امّت او كسى بهتر از وى بود ، او را استثنا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خدا بين يارانش پيمان برادرى بست و بين على و خودش برادرى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پيامبر خدا ، خودش بهترين بود و بهترين برادران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كه گفته مى شود كه تو درباره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اى ، چه مى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 خون خود را از دست اين ستمكاران ، محفوظ نگه مى دارم و اگر نمى گفتم ، بر دار آويخته مى شدم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الحَسَنُ بنُ أبِي الحَسَنِ البَصرِيُّ عَن عَلِيِّ بنِ أبي طالِبٍ رضى الله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وَاللّهِ سَهما صائِبا مِن مَرامِي اللّهِ عَلى عَدُوِّهِ ، ورَبّانِيَّ هذِهِ الاُمَّةِ ، وذا فَضلِها وذا سابقَتِها ، وذا قَرابَتِها مِن رَسولِ اللّهِ صلى الله عليه و آله ، لَم يَكُن بِالنُّوَمَةِ عَن أمرِ اللّهِ ، ولا بِالمَلومَةِ في دينِ اللّهِ ، ولا بِالسَّروقَةِ لِمالِ اللّهِ ، أعطَى القُرآنَ عَزائِمَهُ فَفازَ مِنهُ بِرِياضٍ مونِقَةٍ ، ذلِكَ عَلِيُّ بنُ أبي 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بن ابى حسن بصرى درباره على بن ابى طالب عليه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على ، تيرى به هدف خورده از كمان الهى به سوى دشمنانش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ربّانى اين امّت بود و از ميان امّت ، صاحب فضل و سابقه و خويشاوندى با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 خدا غافل نمى شد و در دين خدا ، مورد ايراد و سرزنش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خدا سرقت نكرد و حقّ قرآن را ادا كرد و از جانب آن به بهشتى دل انگيز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عليه السلام وكانَ يُظَنُّ بِهِ الِانحِرافُ عَنهُ ، ولَم يَكُن كَما يُظَنُّ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فيمَن جَمَعَ الخِصالَ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اِئتِمانَهُ عَلى بَراءَةٍ </w:t>
      </w:r>
      <w:r>
        <w:rPr>
          <w:rStyle w:val="FootnoteAnchor"/>
          <w:rtl w:val="true"/>
        </w:rPr>
        <w:footnoteReference w:id="194"/>
      </w:r>
      <w:r>
        <w:rPr>
          <w:rFonts w:ascii="Amiri" w:hAnsi="Amiri" w:eastAsia="Amiri" w:cs="Amiri"/>
          <w:color w:val="111111"/>
          <w:sz w:val="28"/>
          <w:sz w:val="28"/>
          <w:szCs w:val="28"/>
          <w:rtl w:val="true"/>
          <w:lang w:bidi="ar-SA"/>
        </w:rPr>
        <w:t xml:space="preserve">، وما قالَ لَهُ الرَّسولُ صلى الله عليه و آله في غَزاةِ تَبوكَ ، فَلَو كانَ غَيرَ النُّبُوَّةِ شَيءٌ يَفوتُهُ لَاستَثناهُ ، وقَولَ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الثَّقَلانِ كِتابُ اللّهِ وعِترَتي ، وإنَّهُ لَم يُؤَمَّر عَلَيهِ أميرٌ قَطُّ وقَد اُمِّرَتِ الاُمَراءُ عَلى غَيرِهِ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الأمالي للصدوق عن سعد عن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بَلَغَهُ أنَّ زاعِما يَزعُمُ أنَّهُ يَنتَقِصُ عَلِيّا عليه السلام فَقامَ في أصحابِهِ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اُغلِقَ بابي ، ثُمَّ لا أخرُجَ مِن بَيتي حَتّى يَأتِيَني أجَلي ، بَلَغَني أنَّ زاعِما مِنكُم يَزعُمُ أنّي أنتَقِصُ خَيرَ النّاسِ بَعدَ نَبِيِّنا صلى الله عليه و آله ، وأنيسَهُ وجَليسَهُ ، وَالمُفَرِّجَ لِلكَربِ عَنهُ عِندَ الزَّلازِلِ ، وَالقاتِلَ لِلأَقرانِ يَومَ التَّنازُلِ ، لَقَد فارَقَكُم رَجُلٌ قَرَأَ القُرآنَ فَوَقَّرَهُ ، وأخَذَ العِلمَ فَوَفَّرَهُ ، وحازَ البَأسَ فَاستَعمَلَهُ في طاعَةِ رَبِّهِ ، صابِرا عَلى مَضَضِ الحَربِ ، شاكِرا عِندَ اللَأواءِ وَالكَربِ ، فَعَمِلَ بِكِتابِ رَبِّهِ ، ونَصَحَ لِنَبِيِّهِ وَابنِ عَمِّهِ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آخاهُ دونَ أصحابِهِ ، وجَعَلَ عِندَهُ سِرَّهُ ، وجاهَدَ عَنهُ صَغيرا ، وقاتَلَ مَعَهُ كَبيرا ، يَقتُلُ الأَقرانَ ، ويُنازِلَ الفُرسانَ دونَ دينِ اللّهِ حَتّى وَضَعَتِ الحَربُ أوزارَها ، مُتَمَسِّكا بِعَهدِ نَبِيِّهِ ، لا يَصُدُّهُ صادٌّ ولا يُمالي عَلَيهِ مُضادٌّ ، ثُمَّ مَضَى النَّبِيُّ صلى الله عليه و آله وهُوَ عَنهُ راضٍ ، أعلَمُ المُسلِمينَ عِلما ، وأفهَمُهُم فَهما ، وأقدَمُهُم فِي الإِسلامِ ، لا نَظيرَ لَهُ في مَناقِبِهِ ، ولا شَبيهَ لَهُ في ضَرائِبِهِ ، فَظَلِفَت </w:t>
      </w:r>
      <w:r>
        <w:rPr>
          <w:rStyle w:val="FootnoteAnchor"/>
          <w:rtl w:val="true"/>
        </w:rPr>
        <w:footnoteReference w:id="196"/>
      </w:r>
      <w:r>
        <w:rPr>
          <w:rFonts w:ascii="Amiri" w:hAnsi="Amiri" w:eastAsia="Amiri" w:cs="Amiri"/>
          <w:color w:val="111111"/>
          <w:sz w:val="28"/>
          <w:sz w:val="28"/>
          <w:szCs w:val="28"/>
          <w:rtl w:val="true"/>
          <w:lang w:bidi="ar-SA"/>
        </w:rPr>
        <w:t xml:space="preserve">نَفسُهُ عَنِ الشَّهَواتِ ، وعَمِلَ لِلّهِ فِي الغَفَلاتِ ، وأسبَغَ الطَّهورَ فِي السَّبَراتِ ، وخَشَعَ فِي الصَّلَواتِ ، وقَطَعَ نَفسَهُ عَنِ اللَّذّاتِ مُشَمِّرا عَن ساقٍ، طَيِّبَ الأَخلاقِ ، كَريمَ الأَعراقِ ، اِتَّبَعَ سُنَنَ نَبِيِّهِ صلى الله عليه و آله وَاقتَفى آثارَ وَلِيِّهِ ، فَكَيفَ أقولُ فيهِ ما يوبِقُني وما أحَدٌ أعلَمُهُ يَجِدُ فيهِ مَقالاً ، فَكُفّوا عَنَّا الأَذى وتَجَنَّبوا طَريقَ الرَّدى </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 روايت كرده است كه از حسن بصرى ، درباره على عليه السلام پرسيده شد ، چون پنداشته مى شد كه از وى روىْ گردان است ، حالْ آن كه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بگويم درباره كسى كه چهار ويژگى را در خود گِردآورده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پيامبر صلى الله عليه و آله بر او در اعلان برائت؛ گفته پيامبر صلى الله عليه و آله به وى در جنگ تبوك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جز نبوّت ، چيزى از او بازداشته شده بود ، هر آينه استثنا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پيامبر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وزين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خدا و عترتم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كه هيچ گاه كسى بر او فرمانده نشد ، و اميران ، بر غير او امير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سعد ، از حسن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خبر رسيد كه كسى مى پندارد وى بر على عليه السلام خُرده 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بين يارانش به پا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درِ خانه ام را ببندم و از خانه خارج نشوم تا مرگم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از بينِ شما كسى مى پندارد كه من بر بهترين فرد پس از پيامبرمان، انيس و هم نشين او ، گشاينده غم او در سختى ها ، و رزم آورِ دليران در روز درگيرى ، خُرده گيرى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نزد شما رفته كه قرآن را خوانده و آن را بزرگ داشته است؛ دانش را گرفته و افزوده ، به 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يافته و آن را در فرمان بردارى از خدايش به كار گرفته است؛ بر رنجِ جنگ ، صبور و در سختى ها و گرفتارى ها شاكر بوده است؛ به كتاب پروردگارش عمل كرده است و خيرخواه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بينِ يارانش به برادرى گزيد ، و رازش را نزد او نهاد ، و على در حال كوچكى براى او مجاهده كرد ، و در بزرگى همراهش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هماوردان را كشت ، و سواركاران را بر زمين افكند تا آن كه جنگ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پيمان پيامبرش پايبند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بازدارنده اى او را باز نداشت و هيچ مخالفى بر او چيره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درگذشت ، در حالى كه از او راضى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دانش ، داناترينِ مسلمانان بود ، و در فهم ، فهيم ترينِ آنان ، و در اسلام آوردن ، با سابقه ترينِ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 هيچ كس هم پاى او نبود ، و در همگنانش هيچ كس شبيه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را از شهواتْ باز داشت و در مواضع غفلت ، براى خدا كار كرد ، و در سوز و سرما ، طهارت كامل انجام داد، و در نمازها خشوع به كار گرفت، و با گذر از سختى ها از لذّت ها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 و ريشه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هاى پيامبرش پيروى كرد و پا در جاى قدم ولى اش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درباره او چيزى بگويم كه مرا بد عاقبت سازد ، و من كسى را نمى شناسم كه در او نقصى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ما دست برداريد و راه تباهى را كنار نهيد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الخَليلُ بنُ أحمَدَ </w:t>
      </w:r>
      <w:r>
        <w:rPr>
          <w:rStyle w:val="FootnoteAnchor"/>
          <w:rtl w:val="true"/>
        </w:rPr>
        <w:footnoteReference w:id="198"/>
      </w:r>
      <w:r>
        <w:rPr>
          <w:rFonts w:ascii="Amiri" w:hAnsi="Amiri" w:eastAsia="Amiri" w:cs="Amiri"/>
          <w:color w:val="111111"/>
          <w:sz w:val="28"/>
          <w:sz w:val="28"/>
          <w:szCs w:val="28"/>
          <w:rtl w:val="true"/>
          <w:lang w:bidi="ar-SA"/>
        </w:rPr>
        <w:t xml:space="preserve">الأمالي للطوسي عن محمّد بن سلام الجمحي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يونُسُ بنُ حَبيبٍ النَّحوِيُّ ـ وكانَ عُثمانِيّا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أن أسأَلَكَ عَن مَسأَلَةٍ ، فَتَكتُمُها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يَدُلُّ عَلى أنَّ الجَوابَ أغلَظُ مِنَ السُّؤالِ ، فَتَكتُمُهُ أنتَ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أيّامَ حَياتِكَ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أصحابِ رَسولِ اللّهِ صَلَّى اللّهُ عَلَيهِ وآلِهِ ورَحِمِهِم كَأَنَّهُم كُلَّهُم بَنو اُمٍّ واحِدَةٍ وعَلِيُّ بنُ أبي طالِبٍ عليه السلام مِن بَينِهِم كَأَنَّهُ ابنُ عَلَّةٍ </w:t>
      </w:r>
      <w:r>
        <w:rPr>
          <w:rStyle w:val="FootnoteAnchor"/>
          <w:rtl w:val="true"/>
        </w:rPr>
        <w:footnoteReference w:id="199"/>
      </w:r>
      <w:r>
        <w:rPr>
          <w:rFonts w:ascii="Amiri" w:hAnsi="Amiri" w:eastAsia="Amiri" w:cs="Amiri"/>
          <w:color w:val="111111"/>
          <w:sz w:val="28"/>
          <w:sz w:val="28"/>
          <w:szCs w:val="28"/>
          <w:rtl w:val="true"/>
          <w:lang w:bidi="ar-SA"/>
        </w:rPr>
        <w:t xml:space="preserve">؟ قالَ مِن أينَ لَكَ هذَا السُّؤالُ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وَعَدتَنِي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ضَمِنتَ الكِتمانَ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حَياتِكَ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تَقَدَّمَهُم إسلاما ، وفاقَهُم عِلما ، وبَذَّهُم </w:t>
      </w:r>
      <w:r>
        <w:rPr>
          <w:rStyle w:val="FootnoteAnchor"/>
          <w:rtl w:val="true"/>
        </w:rPr>
        <w:footnoteReference w:id="200"/>
      </w:r>
      <w:r>
        <w:rPr>
          <w:rFonts w:ascii="Amiri" w:hAnsi="Amiri" w:eastAsia="Amiri" w:cs="Amiri"/>
          <w:color w:val="111111"/>
          <w:sz w:val="28"/>
          <w:sz w:val="28"/>
          <w:szCs w:val="28"/>
          <w:rtl w:val="true"/>
          <w:lang w:bidi="ar-SA"/>
        </w:rPr>
        <w:t xml:space="preserve">شَرَفا ، ورَجَحَهُم زُهدا ، وطالَهُم جِهادا ، فَحَسَدوهُ ، وَالنّاسُ إلى أشكالِهِم وأشباهِهِم أميَلُ مِنهُم إلى مَن بانَ مِنهُم ، فَافهَم </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2815_128222"/>
    </w:p>
    <w:p>
      <w:pPr>
        <w:pStyle w:val="Heading3"/>
        <w:numPr>
          <w:ilvl w:val="2"/>
          <w:numId w:val="1"/>
        </w:numPr>
        <w:rPr/>
      </w:pPr>
      <w:bookmarkStart w:id="116" w:name="__RefHeading___Toc1794364_3224264995"/>
      <w:bookmarkStart w:id="117" w:name="_Toc42"/>
      <w:bookmarkEnd w:id="115"/>
      <w:bookmarkEnd w:id="116"/>
      <w:r>
        <w:rPr/>
        <w:t>۹</w:t>
      </w:r>
      <w:r>
        <w:rPr>
          <w:rtl w:val="true"/>
        </w:rPr>
        <w:t xml:space="preserve"> </w:t>
      </w:r>
      <w:r>
        <w:rPr>
          <w:rtl w:val="true"/>
        </w:rPr>
        <w:t xml:space="preserve">/ </w:t>
      </w:r>
      <w:r>
        <w:rPr/>
        <w:t>۱۲</w:t>
      </w:r>
      <w:r>
        <w:rPr>
          <w:rtl w:val="true"/>
        </w:rPr>
        <w:t xml:space="preserve"> خليل بن احمد</w:t>
      </w:r>
      <w:bookmarkEnd w:id="117"/>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خليل بن احمد </w:t>
      </w:r>
      <w:r>
        <w:rPr>
          <w:rStyle w:val="FootnoteAnchor"/>
          <w:rtl w:val="true"/>
        </w:rPr>
        <w:footnoteReference w:id="202"/>
      </w:r>
      <w:r>
        <w:rPr>
          <w:rFonts w:ascii="IRNazanin" w:hAnsi="IRNazanin" w:eastAsia="IRNazanin"/>
          <w:color w:val="111111"/>
          <w:sz w:val="28"/>
          <w:sz w:val="28"/>
          <w:szCs w:val="28"/>
          <w:rtl w:val="true"/>
          <w:lang w:bidi="fa-IR"/>
        </w:rPr>
        <w:t>الأمالى ، طوسىـ به نقل از محمّد بن سلام جُمحى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حبيب نحوى ـ كه گرايش عثمانى داشت ـ ، به من خبر داد كه به خليل بن احمد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مسئله اى را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را مخفى نگه خواهى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تو دليل بر اين است كه پاسخ پرسشت شديدتر از خودِ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آن را مخفى خواهى داشت؟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تا زمانى كه زنده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اصحاب پيامبر خدا و خويشانشان ، همچون پسران يك مادر به نظر مى رسند و على بن ابى طالب از بين آنان ، مثل فرزند هَووست؟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پرسش از كجا مايه مى گيرد؟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وعده دادى كه پاسخ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ضمانت دادى كه آن را پنهان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زنده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اسلام آوردن بر آنان پيشى گرفته بود و در دانش ، از آنان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شرافت ، والاتر از آنان ، و در زهد ، برتر ، و در جهاد ، پُر سابقه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به وى حسادت ورزيدند و مردم ، به همگون ها و هم رديف هاى خود ، علاقه مندترند تا به كسانى كه با آنان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عن أبي زيد النحوي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الخَليلَ بنَ أحمَدَ العَروضِيَّ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هَجَرَ النّاسُ عَلِيّا عليه السلام وقُرباهُ مِن رَسولِ اللّهِ صلى الله عليه و آله قُرباهُ ، ومَوضِعُهُ مِنَ المُسلِمينَ مَوضِعُهُ ، وعَناهُ فِي الإِسلامِ عَناهُ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 وَاللّهِ نورُهُ أنوارَهُم ، وغَلَبَهُم عَلى صَفوِ كُلِّ مَنهَلٍ ، وَالنّاسُ إلى أشكالِهِم أميَلُ ، أما سَمِعتَ قَولَ الأَوَّلِ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شَكلٍ لِشَكلِهِ ألِفٌ أما تَرَى الفيلَ يَألَفُ الفيلا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تنقيح المقالـ في تَرجَمَةِ الخَليلِ بنِ أحمَدَ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عَلِيّا عليه السلام إمامُ الكُلِّ فِي الكُلِّ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الكُلِّ إلَيهِ وَاستِغناؤُهُ عَنِ الكُلِّ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تنقيح المقالـ في تَرجَمَةِ الخَليلِ بنِ أحمَدَ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بنِ أبي طالِبٍ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 حَقِّ امرِئٍ كَتَمَت مَناقِبَهُ أولِياؤُهُ خَوفا ، وأعداؤُهُ حَسَدا ، ثُمَّ ظَهَرَ مِن بَينِ الكَتمَينِ ما مَلَأَ الخافِقَينِ </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الشرائعـ به نقل از ابو زيد نحوى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خليل بن احمد عَروضى پرسيدم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مردم از على دورى گزيدند، با آن كه خويشاوندى او با پيامبر خدا در آن حد بود و جايگاهش در بين مسلمانان ، چنان جايگاهى بود و رنجَش براى اسلام ، آن سان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نور او ، نور آنان را مغلوب ساخته بود و در زلال هر چشمه اى ، بر آنان برترى يافته است و مردم به همگون هاى خود ، متمايل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نخستين را نشنيده اى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شكلى با شكل خود مأنوس است آيا نمى بينى كه فيل با فيل ، مأنوس است؟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تنقيح المقالـ در شرح حالِ خليل بن احمد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كه على عليه السلام ، امام همه در همه امور است ،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نيازمندى همه به وى ، و بى نيازىِ او از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تنقيح المقالـ در شرح حال خليل بن احمد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بن ابى طالب، چه مى گويى؟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بگويم درباره كسى كه شايستگى هايش را دوستانش به خاطر ترس ، مخفى داشتند و دشمنانش به خاطر كينه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بين اين دو پنهانكارى ، آن قدر فضايل ظاهر شد كه مشرق و مغرب را پُر ساخت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سُفيانُ الثَّورِيُّ </w:t>
      </w:r>
      <w:r>
        <w:rPr>
          <w:rStyle w:val="FootnoteAnchor"/>
          <w:rtl w:val="true"/>
        </w:rPr>
        <w:footnoteReference w:id="207"/>
      </w:r>
      <w:r>
        <w:rPr>
          <w:rFonts w:ascii="Amiri" w:hAnsi="Amiri" w:eastAsia="Amiri" w:cs="Amiri"/>
          <w:color w:val="111111"/>
          <w:sz w:val="28"/>
          <w:sz w:val="28"/>
          <w:szCs w:val="28"/>
          <w:rtl w:val="true"/>
          <w:lang w:bidi="ar-SA"/>
        </w:rPr>
        <w:t xml:space="preserve">المناقب لابن شهر آشوب عن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عليه السلام كَالجَبَلِ بَينَ المُسلِمينَ وَالمُشرِكينَ ؛ أعَزَّ اللّهُ بِهِ المُسلِمينَ ، وأذَلَّ بِهِ المُشرِكينَ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حلية الأولياء عن عطاء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سُفيانَ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 عَلِيٌّ أحَدا إلّا حَجَّهُ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الشّافِعِيُّ </w:t>
      </w:r>
      <w:r>
        <w:rPr>
          <w:rStyle w:val="FootnoteAnchor"/>
          <w:rtl w:val="true"/>
        </w:rPr>
        <w:footnoteReference w:id="210"/>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تَرَفَّضتَ قُلتُ كَلّا مَا الرَّفضُ ديني ولَا اعتِقادي لكِن تَوَلَّيتُ غَيرَ شَكِّ خَيرَ إمامٍ وخَيرَ هادي إن كانَ حُبُّ الوَلِيِّ رَفضا فَإِنَّني أرفَضُ العِبادِ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راكِبا قِف بِالمُحَصَّبِ مِن مِنى وَاهتِف بِساكِنِ خَيفِها وَالنّاهِضِ سَحَرا إذا فاضَ الحَجيجُ إلى مِنى فَيضا كَمُلتَطِمِ الفُراتِ الفائِضِ إن كانَ رَفضا حُبُّ آلِ مُحَمَّدٍ فَليَشهَدِ الثَّقَلانِ أنّي رَافِضِيٌّ </w:t>
      </w:r>
      <w:r>
        <w:rPr>
          <w:rStyle w:val="FootnoteAnchor"/>
          <w:rtl w:val="true"/>
        </w:rPr>
        <w:footnoteReference w:id="21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2815_128226"/>
    </w:p>
    <w:p>
      <w:pPr>
        <w:pStyle w:val="Heading3"/>
        <w:numPr>
          <w:ilvl w:val="2"/>
          <w:numId w:val="1"/>
        </w:numPr>
        <w:rPr/>
      </w:pPr>
      <w:bookmarkStart w:id="119" w:name="__RefHeading___Toc1794366_3224264995"/>
      <w:bookmarkStart w:id="120" w:name="_Toc43"/>
      <w:bookmarkEnd w:id="118"/>
      <w:bookmarkEnd w:id="119"/>
      <w:r>
        <w:rPr/>
        <w:t>۹</w:t>
      </w:r>
      <w:r>
        <w:rPr>
          <w:rtl w:val="true"/>
        </w:rPr>
        <w:t xml:space="preserve"> </w:t>
      </w:r>
      <w:r>
        <w:rPr>
          <w:rtl w:val="true"/>
        </w:rPr>
        <w:t xml:space="preserve">/ </w:t>
      </w:r>
      <w:r>
        <w:rPr/>
        <w:t>۱۳</w:t>
      </w:r>
      <w:r>
        <w:rPr>
          <w:rtl w:val="true"/>
        </w:rPr>
        <w:t xml:space="preserve"> سُفيان ثَورى</w:t>
      </w:r>
      <w:bookmarkEnd w:id="120"/>
    </w:p>
    <w:p>
      <w:pPr>
        <w:pStyle w:val="Heading3"/>
        <w:numPr>
          <w:ilvl w:val="2"/>
          <w:numId w:val="1"/>
        </w:numPr>
        <w:rPr/>
      </w:pPr>
      <w:bookmarkStart w:id="121" w:name="__RefHeading___Toc1794368_3224264995"/>
      <w:bookmarkStart w:id="122" w:name="_Toc44"/>
      <w:bookmarkEnd w:id="121"/>
      <w:r>
        <w:rPr/>
        <w:t>۹</w:t>
      </w:r>
      <w:r>
        <w:rPr>
          <w:rtl w:val="true"/>
        </w:rPr>
        <w:t xml:space="preserve"> </w:t>
      </w:r>
      <w:r>
        <w:rPr>
          <w:rtl w:val="true"/>
        </w:rPr>
        <w:t xml:space="preserve">/ </w:t>
      </w:r>
      <w:r>
        <w:rPr/>
        <w:t>۱۴</w:t>
      </w:r>
      <w:r>
        <w:rPr>
          <w:rtl w:val="true"/>
        </w:rPr>
        <w:t xml:space="preserve"> شافِعى</w:t>
      </w:r>
      <w:bookmarkEnd w:id="122"/>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سُفيان ثَورى </w:t>
      </w:r>
      <w:r>
        <w:rPr>
          <w:rStyle w:val="FootnoteAnchor"/>
          <w:rtl w:val="true"/>
        </w:rPr>
        <w:footnoteReference w:id="212"/>
      </w:r>
      <w:r>
        <w:rPr>
          <w:rFonts w:ascii="IRNazanin" w:hAnsi="IRNazanin" w:eastAsia="IRNazanin"/>
          <w:color w:val="111111"/>
          <w:sz w:val="28"/>
          <w:sz w:val="28"/>
          <w:szCs w:val="28"/>
          <w:rtl w:val="true"/>
          <w:lang w:bidi="fa-IR"/>
        </w:rPr>
        <w:t>المناقب ، ابن شهرآشوبـ به نقل از سفيان ثورى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در بين مسلمانان و مشركان ، چون كوه بود كه خداوند به وسيله او مسلمانان را عزّت بخشيد و مشركان را ذليل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الأولياءـ به نقل از عطاء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سفيان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كسى مناظره نكرد ، جز آن كه او را شكست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شافِعى </w:t>
      </w:r>
      <w:r>
        <w:rPr>
          <w:rStyle w:val="FootnoteAnchor"/>
          <w:rtl w:val="true"/>
        </w:rPr>
        <w:footnoteReference w:id="213"/>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شافعى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رافضى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 نه دين من است و نه باورم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هيچ ترديدى دوست دارم بهترين پيشوا و بهترين هدايتگر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است من رافضى ترينِ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مُحَصَّبِ </w:t>
      </w:r>
      <w:r>
        <w:rPr>
          <w:rStyle w:val="FootnoteAnchor"/>
          <w:rtl w:val="true"/>
        </w:rPr>
        <w:footnoteReference w:id="214"/>
      </w:r>
      <w:r>
        <w:rPr>
          <w:rFonts w:ascii="IRNazanin" w:hAnsi="IRNazanin" w:eastAsia="IRNazanin"/>
          <w:color w:val="111111"/>
          <w:sz w:val="28"/>
          <w:sz w:val="28"/>
          <w:szCs w:val="28"/>
          <w:rtl w:val="true"/>
          <w:lang w:bidi="fa-IR"/>
        </w:rPr>
        <w:t xml:space="preserve">مِنا درنگ كن و به ساكنان و رهگذران خَيف ندا ده ، در آن سحرگاهان كه حاجيان به سوى مِنا چون خروش فُرات به راه مى افتند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دوستى آل محمّد صلى الله عليه و آله ، رافضى گرى است جنّ و انس ، گواهى دهند كه من رافضى 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الشَّعبِيُّ </w:t>
      </w:r>
      <w:r>
        <w:rPr>
          <w:rStyle w:val="FootnoteAnchor"/>
          <w:rtl w:val="true"/>
        </w:rPr>
        <w:footnoteReference w:id="215"/>
      </w:r>
      <w:r>
        <w:rPr>
          <w:rFonts w:ascii="Amiri" w:hAnsi="Amiri" w:eastAsia="Amiri" w:cs="Amiri"/>
          <w:color w:val="111111"/>
          <w:sz w:val="28"/>
          <w:sz w:val="28"/>
          <w:szCs w:val="28"/>
          <w:rtl w:val="true"/>
          <w:lang w:bidi="ar-SA"/>
        </w:rPr>
        <w:t xml:space="preserve">المناقب للخوارزمي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مـا نَــدري ما نَصنَعُ بِعَلِيٍّ إن أحبَبناهُ افتَقَرنا ، وإن أبغَضناهُ كَفَرنا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شاعَ الخَبَرُ وَاستَفاضَ عَنِ الشَّعبِيِّ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أسمَعُ خُطَباءَ بَني اُمَيَّةَ يَسُبّونَ أميرَ المُؤمِنينَ عَلِيَّ بنَ أبي طالِبٍ عليه السلام عَلى مَنابِرِهِم فَكَأَنَّما يُشالُ بِضَبعِهِ إلَى السَّماءِ ، وكُنتُ أسمَعُهُم يَمدَحونَ أسلافَهُم عَلى مَنابِرِهِم فَكَأَنَّما يَكشِفونَ عَن جيفَةٍ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الشَّعبِيُّ ـ وقَد ذَكَرَهُ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أسخَى النّاسِ ، كانَ عَلَى الخُلُقِ الَّذي يُحِبُّهُ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وَالجودِ ،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لِسائِلٍ قَطُّ </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2815_128228"/>
    </w:p>
    <w:p>
      <w:pPr>
        <w:pStyle w:val="Heading3"/>
        <w:numPr>
          <w:ilvl w:val="2"/>
          <w:numId w:val="1"/>
        </w:numPr>
        <w:rPr/>
      </w:pPr>
      <w:bookmarkStart w:id="124" w:name="__RefHeading___Toc1794370_3224264995"/>
      <w:bookmarkStart w:id="125" w:name="_Toc45"/>
      <w:bookmarkEnd w:id="123"/>
      <w:bookmarkEnd w:id="124"/>
      <w:r>
        <w:rPr/>
        <w:t>۹</w:t>
      </w:r>
      <w:r>
        <w:rPr>
          <w:rtl w:val="true"/>
        </w:rPr>
        <w:t xml:space="preserve"> </w:t>
      </w:r>
      <w:r>
        <w:rPr>
          <w:rtl w:val="true"/>
        </w:rPr>
        <w:t xml:space="preserve">/ </w:t>
      </w:r>
      <w:r>
        <w:rPr/>
        <w:t>۱۵</w:t>
      </w:r>
      <w:r>
        <w:rPr>
          <w:rtl w:val="true"/>
        </w:rPr>
        <w:t xml:space="preserve"> شَعبى</w:t>
      </w:r>
      <w:bookmarkEnd w:id="125"/>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شَعبى </w:t>
      </w:r>
      <w:r>
        <w:rPr>
          <w:rStyle w:val="FootnoteAnchor"/>
          <w:rtl w:val="true"/>
        </w:rPr>
        <w:footnoteReference w:id="219"/>
      </w:r>
      <w:r>
        <w:rPr>
          <w:rFonts w:ascii="IRNazanin" w:hAnsi="IRNazanin" w:eastAsia="IRNazanin"/>
          <w:color w:val="111111"/>
          <w:sz w:val="28"/>
          <w:sz w:val="28"/>
          <w:szCs w:val="28"/>
          <w:rtl w:val="true"/>
          <w:lang w:bidi="fa-IR"/>
        </w:rPr>
        <w:t>المناقب ، خوارزمىـ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دانيم با على عليه السلام چه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دوستش بداريم ، نيازمند مى شويم ، و اگر دشمنش داريم ، كافر 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خبرى شايع و مستفيض است كه شعبى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سخنوران بنى اميّه را ديده ام كه در منبرهايشان به على بن ابى طالب عليه السلام بد مى گفتند ؛ ولى گويى كه بازوى او را گرفته ، به طرف آسمان، بالا مى بردند و در منبر ، گذشتگان خود را ستايش مى كردند؛ ولى گويى خاك از روى مردار ، كنار مى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به نقل از شعبى ، در وقتى كه از على عليه السلام ياد كرده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بخشنده ترينِ بخشنده ترينِ مردم بود ، و بر خُلقى بود كه خداوند ، آن را دوست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و بخشندگى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به كمك خواهى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عامِرُ بنُ عَبدِ اللّهِ بنِ الزُّبَيرِ </w:t>
      </w:r>
      <w:r>
        <w:rPr>
          <w:rStyle w:val="FootnoteAnchor"/>
          <w:rtl w:val="true"/>
        </w:rPr>
        <w:footnoteReference w:id="220"/>
      </w:r>
      <w:r>
        <w:rPr>
          <w:rFonts w:ascii="Amiri" w:hAnsi="Amiri" w:eastAsia="Amiri" w:cs="Amiri"/>
          <w:color w:val="111111"/>
          <w:sz w:val="28"/>
          <w:sz w:val="28"/>
          <w:szCs w:val="28"/>
          <w:rtl w:val="true"/>
          <w:lang w:bidi="ar-SA"/>
        </w:rPr>
        <w:t>الاستيعاب عن عامر بن عبد اللّه بن الزبيرـ لَمّا سَمِعَ ابنا لَهُ يَتَنَقَّصُ عَلِيّا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وَالعَودَةَ إلى ذلِكَ ؛ فَإِنَّ بَني مَروانَ شَتَموهُ سِتّينَ سَنَةً فَلَم يَزِدهُ اللّهُ بِذلِكَ إلّا رِفعَةً ، وإنَّ الدّينَ لَم يَبنِ شَيئا فَهَدَمَتهُ الدُّنيا ، وإنَّ الدُّنيا لَم تَبنِ شَيئا إلّا عاوَدَت عَلى ما بَنَت فَهَدَمَتهُ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الفَخرُ الرّازِيُّ </w:t>
      </w:r>
      <w:r>
        <w:rPr>
          <w:rStyle w:val="FootnoteAnchor"/>
          <w:rtl w:val="true"/>
        </w:rPr>
        <w:footnoteReference w:id="222"/>
      </w: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اقتَدى في دينِهِ بِعَلِيِّ بنِ أبي طالِبٍ فَقَدِ اهتَدى ، وَالدَّليلُ عَلَيهِ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 xml:space="preserve">» .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815_128230"/>
    </w:p>
    <w:p>
      <w:pPr>
        <w:pStyle w:val="Heading3"/>
        <w:numPr>
          <w:ilvl w:val="2"/>
          <w:numId w:val="1"/>
        </w:numPr>
        <w:rPr/>
      </w:pPr>
      <w:bookmarkStart w:id="127" w:name="__RefHeading___Toc1794372_3224264995"/>
      <w:bookmarkStart w:id="128" w:name="_Toc46"/>
      <w:bookmarkEnd w:id="126"/>
      <w:bookmarkEnd w:id="127"/>
      <w:r>
        <w:rPr/>
        <w:t>۹</w:t>
      </w:r>
      <w:r>
        <w:rPr>
          <w:rtl w:val="true"/>
        </w:rPr>
        <w:t xml:space="preserve"> </w:t>
      </w:r>
      <w:r>
        <w:rPr>
          <w:rtl w:val="true"/>
        </w:rPr>
        <w:t xml:space="preserve">/ </w:t>
      </w:r>
      <w:r>
        <w:rPr/>
        <w:t>۱۶</w:t>
      </w:r>
      <w:r>
        <w:rPr>
          <w:rtl w:val="true"/>
        </w:rPr>
        <w:t xml:space="preserve"> عامر بن عبد اللّه بن زُبير</w:t>
      </w:r>
      <w:bookmarkEnd w:id="128"/>
    </w:p>
    <w:p>
      <w:pPr>
        <w:pStyle w:val="Heading3"/>
        <w:numPr>
          <w:ilvl w:val="2"/>
          <w:numId w:val="1"/>
        </w:numPr>
        <w:rPr/>
      </w:pPr>
      <w:bookmarkStart w:id="129" w:name="__RefHeading___Toc1794374_3224264995"/>
      <w:bookmarkStart w:id="130" w:name="_Toc47"/>
      <w:bookmarkEnd w:id="129"/>
      <w:r>
        <w:rPr/>
        <w:t>۹</w:t>
      </w:r>
      <w:r>
        <w:rPr>
          <w:rtl w:val="true"/>
        </w:rPr>
        <w:t xml:space="preserve"> </w:t>
      </w:r>
      <w:r>
        <w:rPr>
          <w:rtl w:val="true"/>
        </w:rPr>
        <w:t xml:space="preserve">/ </w:t>
      </w:r>
      <w:r>
        <w:rPr/>
        <w:t>۱۷</w:t>
      </w:r>
      <w:r>
        <w:rPr>
          <w:rtl w:val="true"/>
        </w:rPr>
        <w:t xml:space="preserve"> فخر رازى</w:t>
      </w:r>
      <w:bookmarkEnd w:id="130"/>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عامر بن عبد اللّه بن زُبير </w:t>
      </w:r>
      <w:r>
        <w:rPr>
          <w:rStyle w:val="FootnoteAnchor"/>
          <w:rtl w:val="true"/>
        </w:rPr>
        <w:footnoteReference w:id="224"/>
      </w:r>
      <w:r>
        <w:rPr>
          <w:rFonts w:ascii="IRNazanin" w:hAnsi="IRNazanin" w:eastAsia="IRNazanin"/>
          <w:color w:val="111111"/>
          <w:sz w:val="28"/>
          <w:sz w:val="28"/>
          <w:szCs w:val="28"/>
          <w:rtl w:val="true"/>
          <w:lang w:bidi="fa-IR"/>
        </w:rPr>
        <w:t>الاستيعابـ به نقل از عامر بن عبد اللّه بن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شنيد كه يكى از پسرانش از على عليه السلام عيبجويى مى كند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چنين كارى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مروانيان ، شصت سال، او را بد گفتند و خداوند با كار آنان ، جز بر بلند مرتبگى او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 چيزى را به پا نكرده است كه دنيا بتواند آن را نابود كند ، و دنيا چيزى نساخته ، جز آن كه به سراغ آنچه ساخته ، آمده و آن را نابود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فخر رازى </w:t>
      </w:r>
      <w:r>
        <w:rPr>
          <w:rStyle w:val="FootnoteAnchor"/>
          <w:rtl w:val="true"/>
        </w:rPr>
        <w:footnoteReference w:id="225"/>
      </w:r>
      <w:r>
        <w:rPr>
          <w:rFonts w:ascii="IRNazanin" w:hAnsi="IRNazanin" w:eastAsia="IRNazanin"/>
          <w:color w:val="111111"/>
          <w:sz w:val="28"/>
          <w:sz w:val="28"/>
          <w:szCs w:val="28"/>
          <w:rtl w:val="true"/>
          <w:lang w:bidi="fa-IR"/>
        </w:rPr>
        <w:t xml:space="preserve">تفسير الفخر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دينش به على بن ابى طالب عليه السلام اقتدا كند ، هدايت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هم سخن پيامبر صلى الله عليه و آله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هميشه بر محور على بچرخان ، هر جا كه او مى چرخد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 حق است</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المَأمونُ العَبّاسِيُّ </w:t>
      </w:r>
      <w:r>
        <w:rPr>
          <w:rStyle w:val="FootnoteAnchor"/>
          <w:rtl w:val="true"/>
        </w:rPr>
        <w:footnoteReference w:id="226"/>
      </w:r>
      <w:r>
        <w:rPr>
          <w:rFonts w:ascii="Amiri" w:hAnsi="Amiri" w:eastAsia="Amiri" w:cs="Amiri"/>
          <w:color w:val="111111"/>
          <w:sz w:val="28"/>
          <w:sz w:val="28"/>
          <w:szCs w:val="28"/>
          <w:rtl w:val="true"/>
          <w:lang w:bidi="ar-SA"/>
        </w:rPr>
        <w:t>عيون أخبار الرضا عليه السلام عن إسحاق بن حمّاد بن زيدـ في مُجادَلَةِ المَأمونِ المُخالِفينَ في إمامَةِ عَلِيٍّ عليه السلام وتَفضيلِهِ عَلى سائِرِ النّاسِ بَعدَ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w:t>
      </w:r>
      <w:r>
        <w:rPr>
          <w:rStyle w:val="FootnoteAnchor"/>
          <w:rtl w:val="true"/>
        </w:rPr>
        <w:footnoteReference w:id="227"/>
      </w:r>
      <w:r>
        <w:rPr>
          <w:rFonts w:ascii="Amiri" w:hAnsi="Amiri" w:eastAsia="Amiri" w:cs="Amiri"/>
          <w:color w:val="111111"/>
          <w:sz w:val="28"/>
          <w:sz w:val="28"/>
          <w:szCs w:val="28"/>
          <w:rtl w:val="true"/>
          <w:lang w:bidi="ar-SA"/>
        </w:rPr>
        <w:t xml:space="preserve">يَحيَى بنَ أكثَمَ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المَأمونُ بِإِحضارِ جَماعَةٍ مِن أهلِ الحَديثِ ، وجَماعَةٍ مِن أهلِ الكَلامِ وَالنَّظَرِ ، فَجَمَعتُ لَهُ مِنَ الصِّنفَينِ زُهاءَ أربَعينَ رَجُلاً ، ثُمَّ مَضَيتُ بِهِم ، فَأَمَرتُهُم بِالكَينونَةِ في مَجلِسِ الحاجِبِ لِاُعلِمَهُ بِمَكانِهِم ، فَفَعَلوا فَأَعلَمتُهُ ، فَأَمَرَني بِإِدخالِهِم ، فَدَخَلوا فَسَلَّموا فَحَدَّثَهُم ساعَةً وآنَسَهُم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أجعَلَكُم بَيني وبَينَ اللّهِ تَبارَكَ وتَعالى في يَومي هذا حُجَّةً ؛ فَمَن كانَ حاقِناً </w:t>
      </w:r>
      <w:r>
        <w:rPr>
          <w:rStyle w:val="FootnoteAnchor"/>
          <w:rtl w:val="true"/>
        </w:rPr>
        <w:footnoteReference w:id="228"/>
      </w:r>
      <w:r>
        <w:rPr>
          <w:rFonts w:ascii="Amiri" w:hAnsi="Amiri" w:eastAsia="Amiri" w:cs="Amiri"/>
          <w:color w:val="111111"/>
          <w:sz w:val="28"/>
          <w:sz w:val="28"/>
          <w:szCs w:val="28"/>
          <w:rtl w:val="true"/>
          <w:lang w:bidi="ar-SA"/>
        </w:rPr>
        <w:t xml:space="preserve">أو لَهُ حاجَةٌ فَليَقُم إلى قَضاءِ حاجَتِهِ ، وَانبَسِطوا وسُلّوا أخفافَكُم وضَعوا أردِيَتَكُم ، فَفَعَلوا ما اُمِروا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استَحضَرتُكُم لِأَحتَجَّ بِكُم عِندَ اللّهِ تَعالى ، فَاتَّقُوا اللّهَ وَانظُروا لِأَنفُسِكُم وإمامِكُم ، ولا يَمنَعكُم جَلالَتي ومَكاني مِن قَولِ الحَقِّ حَيثُ كانَ ، ورَدِّ الباطِلِ على مَن أتى بِهِ ، وأشفِقوا عَلى أنفُسِكُم مِنَ النّارِ ، وتَقَرَّبوا إلَى اللّهِ تَعالى بِرِضوانِهِ ، وإيثارِ طاعَتِهِ ؛ فَما أحَدٌ تَقَرَّبَ إلى مَخلوقٍ بِمَعصِيَةِ الخالِقِ إلّا سَلَّطَهُ اللّهُ عَلَيهِ ، فَناظِروني بِجَميعِ عُقولِكُم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أزعُمُ أنَّ عَلِيّاً عليه السلام خَيرُ البَشَرِ بَعدَ رَسولِ اللّهِ صلى الله عليه و آله ؛ فَإِن كُنتُ مُصيباً فَصَوِّبوا قَولي ، وإن كُنتُ مُخطِئاً فَرُدّوا عَلَيَّ ، وهلُمّوا ؛ فَإِن شِئتُم سَأَلتُكُم ، وإن شِئتُم سَأَلتُموني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الَّذينَ يَقولونَ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 وقَلِّدوا كَلامَكُم رَجُلاً واحِدا مِنكُم ، فَإِذا تَكَلَّمَ ؛ فَإِن كانَ عِندَ أحَدِكُم زِيادَةً فَليَزِد ، وإن أتى بِخَلَلٍ فَسَدِّدوهُ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نَزعُمُ أنَّ خَيرَ النّاسِ بَعدَ رَسولِ اللّهِ صلى الله عليه و آله أبو بَكرٍ مِن قِبَلِ أنَّ الرِّوايَةَ المُجمَعَ عَلَيها جاءَت عَنِ الرَّسولِ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بِاللَّذَينِ مِن بَعدي أبي بَكرٍ وعُمَرَ ، فَلَمّا أمَرَ نَبِيُّ الرَّحمَةِ بِالِاقتِداءِ بِهِما ، عَلِمنا أنَّهُ لَم يَأمُر بِالِاقتِداءِ إلّا بِخَيرِ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كَثيرَةٌ ، ولابُدَّ مِن أن تَكونَ كُلُّها حَقّا أو كُلُّها باطِلاً ، أو بَعضُها حَقّا وبَعضُها باطِلاً ؛ فَلَو كانَت كُلُّها حَقّا كانَت كُلُّها باطِلاً ؛ مِن قِبَلِ أنَّ بَعضَها يَنقُضُ بَعضا ، ولَو كانَت كُلُّها باطِلاً كانَ في بُطلانِها بُطلانُ الدّينِ ، ودُروسُ الشَّريعَةِ ؛ فَلَمّا بَطَلَ الوَجهانِ ثَبَتَ الثّالِثُ بِالاِضطِرارِ ؛ وهُوَ أنَّ بَعضَها حَقٌّ وبَعضَها باطِلٌ ؛ فَإِذا كانَ كَذلِكَ فَلابُدَّ مِن دَليلٍ عَلى ما يَحِقُّ مِنها ؛ لِيُعتَقَدَ ، ويُنفى خِلافُهُ ، فَإِذا كانَ دَليلُ الخَبَرِ في نَفسِهِ حَقّا كانَ أولى ما أعتَقِدُهُ وآخُذُ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ورِوايَتُكَ هذِهِ مِنَ الأَخبارِ الَّتي أدِلَّتُها باطِلَةٌ في نَفسِها ، وذلِكَ أنَّ رَسولَ اللّهِ صلى الله عليه و آله أحكَمُ الحُكَماءِ ، وأولَى الخَلقِ بِالصِّدقِ ، وأبعَدُ النّاسِ مِنَ الأَمرِ بِالمُحالِ ، وحَملِ النّاسِ عَلَى التَّدَيُّنِ بِالخِلافِ ؛ وذلِكَ أنَّ هذَينِ الرَّجُلَينِ لا يَخلُوا مِن أن يَكونا مُتَّفِقَينِ مِن كُلِّ جِهَةٍ أو مُختَلِفَينِ ؛ فَإِن كانا مُتَّفِقَينِ مِن كُلِّ جِهَةٍ كانا واحِدا فِي العَدَدِ وَالصِّفَةِ وَالصّورَةِ وَالجِسمِ ، وهذا مَعدومٌ أن يَكونَ اثنانِ بِمَعنىً واحِدٍ مِن كُلِّ جِهَةٍ ، وإن كانا مُختَلِفَينِ ، فَكَيفَ يَجوزُ الِاقتِداءُ بِهِما ؟ وهذا تَكليفُ ما لا يُطاقُ ؛ لِأَنَّكَ إذَا اقتَدَيتَ بِواحِدٍ خالَفتَ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اختِلافِهِما أنَّ أبا بَكرٍ سَبى أهلَ الرِّدَّةِ ورَدَّهُم عُمَرُ أحرارا ، وأشارَ عُمَرُ إلى أبي بَكرٍ بِعَزلِ خالِدٍ وبِقَتلِهِ بِمالِكِ بنِ نُوَيرَةَ ، فَأَبى أبو بَكرٍ عَلَيهِ ، وحَرَّمَ عُمَرُ المُتعَتَينِ ولَم يَفعَل ذلِكَ أبو بَكرٍ ، ووَضَعَ عُمَرُ ديوانَ العَطِيَّةِ ولَم يَفعَلهُ أبو بَكرٍ ، وَاستَخلَفَ أبو بَكرٍ ولَم يَفعَل ذلِكَ عُمَرُ ، ولِهذا نَظائِرُ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فَصلٌ ولَم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المَأمونُ لِخَصمِهِ ؛ وهُوَ أنَّهُم لَم يَرووا 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بِاللَّذَينِ مِن بَعدي أبي بَكرٍ وعُمَرَ ، وإنَّما رَوَوا أبو بَكرٍ وعُمَرُ ، ومِنهُم مَن رَوى أبا بَكرٍ وعُمَرَ ، فَلَو كانَتِ الرِّوايَةُ صَحيحَةً لَكانَ مَعنى قَولِهِ 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بِاللَّذَينِ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وَالعِترَةِ يا أبا بَكرٍ وعُمَرُ ، ومَعنى قَولِهِ 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أيُّهَا النّاسُ وأبو بَكرٍ وعُمَرُ بِاللَّذَينِ مِن بَعدي كِتابِ اللّهِ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إلى حَديثِ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آخَرُ مِن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مُتَّخِذا خَليلاً لَاتَّخَذتُ أبا بَكرٍ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مُستَحيلٌ ؛ مِن قِبَلِ أنَّ رِواياتِكُم أنَّهُ صلى الله عليه و آله آخى بَينَ أصحابِهِ وأخَّرَ عَلِياً عليه السلام فَقالَ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أخَّرتُكَ إلّا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الرِّوايَتَينِ ثَبَتَت بَطَلَتِ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قالَ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هذِهِ الاُمَّةِ بَعدَ نَبِيِّها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مُستَحيلٌ ؛ مِن قِبَلِ أنَّ النَّبِيَّ صلى الله عليه و آله لَو عَلِمَ أنَّهُما أفضَلُ ما وَلّى عَلَيهِما مَرَّةً عَمرَو بنَ العاصِ ، ومَرَّةً اُسامَةَ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يُكَذِّبُ هذِهِ الرِّوايَةَ قَولُ عَلِيٍّ عليه السلام لَمّا قُبِضَ النَّبِيُّ صلى الله عليه و آله وأنَا أولى بِمَجلِسِهِ مِنّي بِقَميصي ، ولكِنّي أشفَقتُ أن يَرجِعَ النّاسُ كُفّارا ، وقَولُهُ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يَكونانِ خَيرا مِنّي وقَد عَبَدتُ اللّهَ تَعالى قَبلَهُما ، وعَبَدتُهُ بَعدَهُما ؟ 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بَكرٍ أغلَقَ بابَهُ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مُستَقيلٍ فَاُقيلَهُ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قَدَّمَكَ رَسولُ اللّهِ صلى الله عليه و آله فَمَن ذا يُؤَخِّرُكَ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مِن قِبَلِ أنَّ عَلِيّاً عليه السلام قَعَدَ عَن بَيعَةِ أبي بَكرٍ ، ورَوَيتُم أنَّهُ قَعَدَ عَنها حَتّى قُبِضَت فاطِمَةُ عليهاالسلام ، وأنَّها أوصَت أن تُدفَنَ لَيلاً لِئَلّا يَشهَدا جِنازَتَها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إن كانَ النَّبِيُّ صلى الله عليه و آله استَخلَفَهُ ، فَكَيفَ كانَ لَهُ أن يَستَقيلَ وهُوَ يَقولُ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لَكُم أحَدَ هذَينِ الرَّجُلَينِ أبا عُبَيدَةَ وعُمَرَ ؟ 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مَن أحَبُّ النّاسِ إلَيكَ مِنَ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مِن قِبَلِ أنَّكُم رَوَيتُم أنَّ النَّبِيَّ صلى الله عليه و آله وُضِعَ بَينَ يَدَيهِ طائِرٌ مَشوِيٌّ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 فَكانَ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رِوايَتِكُم تُقبَلُ ؟ فَقالَ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فَضَّلَني عَلى أبي بَكرٍ وعُمَرَ جَلَدتُهُ حَدَّ المُفتَري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يَقولَ عَلِيٌّ عليه السلام أجلِدُ الحَدَّ عَلى مَن لا يَجِبُ حَدٌّ عَلَيهِ ، فَيَكونَ مُتَعَدِّياً لِحُدودِ اللّهِ عَزَّوجَلَّ ، عامِلاً بِخِلافِ أمرِهِ ، ولَيسَ تَفضيلُ مَن فَضَّلَهُ عَلَيهِما فِريَةً ، وقَد رَوَيتُم عَن إمامِكُم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وليتُكُم ولَستُ بِخَيرِكُم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الرَّجُلَينِ أصدَقُ عِندَكُم ؛ أبو بَكرٍ عَلى نَفسِهِ أو عَلِيٌّ عليه السلام على أبي بَكرٍ ؟ مَعَ تَناقُضِ الحَديثِ في نَفسِهِ ، ولابُدَّ لَهُ في قَولِهِ مِن أن يَكونَ صادِقاً أو كاذِباً ، فَإِن كانَ صادِقاً فَأَنّى عَرَفَ ذلِكَ ؟ بِوَحيٍ ؟ فَالوَحيُ مُنقَطِعٌ ، أو بِالتَّظَنّي ؟ فَالمُتَظَنّي مُتَحَيِّرٌ ، أو بِالنَّظَرِ ؟ فَالنَّظَرُ مَبحَثٌ ، وإن كانَ غَيرَ صادِقٍ ، فَمِنَ المُحالِ أن يَلِيَ أمرَ المُسلِمينَ ، ويَقومَ بِأَحكامِهِم ، ويُقيمَ حُدودَهُم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سَيِّدا كُهولِ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مُحالٌ ؛ لِأَنَّهُ لا يَكونُ فِي الجَنَّةِ كَهلٌ ، ويُروى أنَّ أشجَعِيَّةً كانَت عِندَ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 فَقالَ لَهَا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إِنَّـآ أَنشَأْنَـهُنَّ إِنشَآءً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فَجَعَلْنَـهُنَّ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فَإِن زَعَمتُم أنَّ أبا بَكرٍ يُنشَأُ شابّا إذا دَخَلَ الجَنَّةَ ، فَقَد رَوَيتُم أنَّ النَّبِيَّ صلى الله عليه و آله قالَ لِلحَسَنِ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سَيِّدا شَبابِ أهلِ الجَنَّةِ مِنَ الأَوَّلينَ وَالآخِرينَ ، وأبوهُما خَيرٌ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أكُن اُبعَثُ فيكُم لَبُعِثَ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إِنَّـآ أَوْحَيْنَآ إِلَيْكَ كَمَآ أَوْحَيْنَآ إِلَى نُوحٍ وَالنَّبِيِّينَ مِن بَعْدِهِ</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النَّبِيِّينَ مِيثَـقَهُمْ وَ مِنكَ وَ مِن نُّوحٍ وَ إِبْرَ هِيمَ وَ مُوسَى وَ عِيسَى ابْنِ مَرْيَمَ</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فَهَل يَجوزُ أن يَكونَ مَن لَم يُؤخَذ ميثاقُهُ عَلَى النُّبُوَّةِ مَبعوثاً ، ومَن اُخِذَ ميثاقُهُ عَلَى النُّبُوَّةِ مُؤَخَّرا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نَظَرَ إلى عُمَرَ يَومَ عَرَفَةَ فَتَبَسَّمَ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باهى بِعِبادِهِ عامَّةً ، وبِعُمَرَ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مُستَحيلٌ ؛ مِن قِبَلِ أنَّ اللّهَ تَبارَكَ وتَعالى لَم يَكُن لِيُباهِيَ بِعُمَرَ ويَدَعَ نَبِيَّهُ صلى الله عليه و آله ؛ فَيَكونَ عُمَرُ فِي الخاصَّةِ ، وَالنَّبِيُّ صلى الله عليه و آله فِي العامَّةِ ، ولَيسَت هذِهِ الرِّواياتُ بِأَعجَبَ مِن رِوايَتِكُم 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الجَنَّةَ فَسَمِعتُ خَفَقَ نَعلَينِ ؛ فَإِذا بِلالٌ مَولى أبي بَكرٍ سَبَقَني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خَيرٌ مِن أبي بَكرٍ ،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أبي بَكرٍ خَيرٌ مِنَ الرَّسولِ صلى الله عليه و آله ؛ لِأَنَّ السّابِقَ أفضَلُ مِنَ المَسبوقِ ، وكَما رَوَيتُم أنَّ الشَّيطانَ يَفِرُّ مِن ظِلِّ عُمَرَ ، وألقى عَلى لِسانِ نَبِيِّ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وأنَّهُنَّ الغَرانيقُ العُلى فَفَرَّ مِن عُمَرَ ، وألقى عَلى لِسانِ النَّبِيِّ صلى الله عليه و آله ـ بِزَعمِكُم ـ الكُفرَ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 العَذابُ ما نَجا إلّا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الكِتابِ أيضا ؛ لِأَنَّ اللّهَ تَعالى يَقولُ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فَجَعَلتُم عُمَرَ مِثلَ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شَهِدَ النَّبِيُّ صلى الله عليه و آله لِعُمَرَ بِالجَنَّةِ في عَشَرَةٍ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كَما زَعَمتُم ، لَكانَ عُمَرُ لا يَقولُ 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بِاللّهِ أمِنَ المُنافِقينَ أنَا ؟ فَإِن كانَ قَد 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أهلِ الجَنَّةِ ولَم يُصَدِّقهُ حَتّى زَكّاهُ حُذَيفَةُ ، فَصَدَّقَ حُذَيفَةَ ولَم يَصَدِّقِ النَّبِيَّ صلى الله عليه و آله ، فَهذا عَلى غَيرِ الإِسلامِ ، وإن كانَ قَد صَدَّقَ النَّبِيَّ صلى الله عليه و آله فَلِمَ سَأَلَ حُذَيفَةَ ؟ وهذانِ الخَبَرانِ مُتَناقِضانِ في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في كِفَّةِ الميزانِ ووُضَعَت اُمَّتي في كِفَّةٍ اُخرى ، فَرَجَحتُ بِهِم ، ثُمَّ وُضِعَ مَكاني أبو بَكرٍَفَرَجَحَ بِهِم ، ثُمَّ عُمَرُ فَرَجَحَ بِهِم ، ثُمَّ رُفِعَ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 مِن قِبَلِ أنَّهُ لا يَخلو مِن أن يَكونَ أجسامَهُما أو أعمالَهُما ؛ فَإِن كانَتِ الأَجسامَ فَلا يَخفى عَلى ذي روحٍ أنَّهُ مَحالٌ ؛ لِأَنَّهُ لا يَرجَحُ أجسامُهُما بِأَجسامِ الاُمَّةِ ، وإن كانَت أفعالَهُما فَلَم تَكُن بَعدُ ، فَكَيفَ تَرجَحُ بِما لَيسَ ؟ فَأَخبِروني بِما </w:t>
      </w:r>
      <w:r>
        <w:rPr>
          <w:rStyle w:val="FootnoteAnchor"/>
          <w:rtl w:val="true"/>
        </w:rPr>
        <w:footnoteReference w:id="235"/>
      </w:r>
      <w:r>
        <w:rPr>
          <w:rFonts w:ascii="Amiri" w:hAnsi="Amiri" w:eastAsia="Amiri" w:cs="Amiri"/>
          <w:color w:val="111111"/>
          <w:sz w:val="28"/>
          <w:sz w:val="28"/>
          <w:szCs w:val="28"/>
          <w:rtl w:val="true"/>
          <w:lang w:bidi="ar-SA"/>
        </w:rPr>
        <w:t xml:space="preserve">يَتَفاضَلُ النّاسُ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بِالأَعمالِ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فَأَخبِروني فَمَن </w:t>
      </w:r>
      <w:r>
        <w:rPr>
          <w:rStyle w:val="FootnoteAnchor"/>
          <w:rtl w:val="true"/>
        </w:rPr>
        <w:footnoteReference w:id="236"/>
      </w:r>
      <w:r>
        <w:rPr>
          <w:rFonts w:ascii="Amiri" w:hAnsi="Amiri" w:eastAsia="Amiri" w:cs="Amiri"/>
          <w:color w:val="111111"/>
          <w:sz w:val="28"/>
          <w:sz w:val="28"/>
          <w:szCs w:val="28"/>
          <w:rtl w:val="true"/>
          <w:lang w:bidi="ar-SA"/>
        </w:rPr>
        <w:t xml:space="preserve">فَضَلَ صاحِبَهُ عَلى عَهدِ النَّبِيِّ صلى الله عليه و آله ، ثُمَّ إنَّ المَفضولَ عَمِلَ بَعدَ وَفاةِ رَسولِ اللّهِ صلى الله عليه و آله بِأَكثَرَ مِن عَمَلِ الفاضِلِ عَلى عَهدِ النَّبِيِّ صلى الله عليه و آله أ يَلحَقُ بِهِ ؟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أوجَدتُكُم في عَصرِنا هذا مَن هُوَ أكثَرُ جِهادا وحَجّا وصَوماً وصَلاةً وصَدَقَةً مِن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لا يَلحَقُ فاضِلُ دَهرِنا لِفاضِلِ عَصرِ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فيما رَوَت أئِمَّتُكُمُ الَّذينَ أخَذَتُم عَنهُم أديانَكُم في فَضائِلِ عَلِيٍّ عليه السلام ، وقيسوا إلَيها ما رَوَوا في فَضائِلِ تَمامِ العَشَرَةِ الَّذينَ شَهِدوا لَهُم بِالجَنَّةِ ؛ فَإِن كانَت جُزءا مِن أجزاءٍ كَثيرَةٍ فَالقَولُ قَولُكُم ، وإن كانوا قَد رَوَوا في فَضائِلِ عَلِيٍّ عليه السلام أكثَرَ ، فَخُذوا عَن أئِمَّتِكُم ما رَوَوا ولا تَعدوهُ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القَومُ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سَكَتُّم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استُقصينا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أسأَلُكُم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خَبِّروني أيُّ الأَعمالِ كانَ أفضَلَ يَومَ بَعَثَ اللّهُ نَبِيَّهُ صلى الله عليه و آله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إلَى الإِسلامِ ؛ لاِنَّ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السَّـبِقُونَ السَّـبِقُونَ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عَلِمتُم أحَدا أسبَقَ مِن عَلِيٍّ عليه السلام إلَى الإِسلامِ؟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سَبَقَ حَدَثا لَم يَجرِ عَلَيهِ حُكمٌ ، وأبوبَكرٍ أسلَمَ كَهلاً قَد جَرى عَلَيهِ الحُكمُ ، وبَينَ هاتَينِ الحالَتَينِ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فَخَبِّروني عَن إسلامِ عَلِيٍّ عليه السلام ؛ أ بِإِلهامٍ </w:t>
      </w:r>
      <w:r>
        <w:rPr>
          <w:rStyle w:val="FootnoteAnchor"/>
          <w:rtl w:val="true"/>
        </w:rPr>
        <w:footnoteReference w:id="238"/>
      </w:r>
      <w:r>
        <w:rPr>
          <w:rFonts w:ascii="Amiri" w:hAnsi="Amiri" w:eastAsia="Amiri" w:cs="Amiri"/>
          <w:color w:val="111111"/>
          <w:sz w:val="28"/>
          <w:sz w:val="28"/>
          <w:szCs w:val="28"/>
          <w:rtl w:val="true"/>
          <w:lang w:bidi="ar-SA"/>
        </w:rPr>
        <w:t xml:space="preserve">مِن قِبَلِ اللّهِ تَعالى أم بِدُعاءِ النَّبِيِّ صلى الله عليه و آله ؟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بِإِلهامٍ فَقَد فَضَّلتُموهُ عَلَى النَّبِيِّ صلى الله عليه و آله ؛ لِأَنَّ النَّبِيَّ صلى الله عليه و آله لَم يُلهَم بَل أتاهُ جَبرَئيلُ عَنِ اللّهِ تَعالى داعِياً ومُعَرِّفا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النَّبِيِّ صلى الله عليه و آله ؛ فَهَل دَعاهُ مِن قِبَلِ نَفسِهِ أو بِأَمرِ اللّهِ تَعالى؟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نَفسِهِ ، فَهذا خِلافُ ما وَصَفَ اللّهُ تَعالى بِهِ نَبِيَّهُ صلى الله عليه و آله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مَآ أَنَا مِنَ الْمُتَكَلِّفِينَ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وإن كانَ مِن قِبَلِ اللّهِ تَعالى فَقَد أمَرَ اللّهُ تَعالى نَبِيَّهُ صلى الله عليه و آله بِدُعاءِ عَلِيٍّ عليه السلام مِن بَينِ صَبيانِ النّاسِ وإيثارِهِ عَلَيهِم ، فَدَعاهُ ثِقَةً بِهِ وعِلماً بِتَأييدِ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خَبِّروني عَنِ الحَكيمِ هَل يَجوزُ أن يُكَلِّفَ خَلقَهُ ما لا يُطيقونَ؟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فَقَد كَفَرتُم ،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فَكَيفَ يَجوزُ أن يَأمُرَ نَبِيَّهُ صلى الله عليه و آله بِدُعاءِ مَن لا يُمكِنُهُ قَبولُ ما يُؤمَرُ بِهِ لِصِغَرِهِ ، وحَداثَةِ سِنِّهِ ، وضَعفِهِ عَنِ القَبولِ؟ وخُلَّةٌ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النَّبِيَّ صلى الله عليه و آله دَعا أحَدا مِن صِبيانِ أهلِهِ وغَيرِهِم فَيَكونوا اُسوَةَ عَلِيٍّ عليه السلام ؟ فَإِن زَعَمتُم أنَّهُ لَم يَدعُ غَيرَهُ ، فَهذِهِ فَضيلَةٌ لِعَلِيٍّ عليه السلام عَلى جَميعِ صِبيانِ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بَعدَ السَّبقِ إلَى الإِيمانِ؟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تَجِدونَ لِأَحَدٍ مِنَ العَشَرَةِ فِي الجِهادِ ما لِعَلِيٍّ عليه السلام في جَميعِ مَواقِفِ النَّبِيِّ صلى الله عليه و آله مِنَ الأَثَرِ ؟ هذِهِ بَدرٌ قُتِلَ مِنَ المُشرِكينَ فيها نَيِّفٌ وسِتّونَ رَجُلاً ، قَتَلَ عَلِيٌّ عليه السلام مِنهُم نَيِّفاً وعِشرينَ ، وأربَعونَ لِسائِرِ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مَعَ النَّبِيِّ صلى الله عليه و آله في عَرِيشَةٍ </w:t>
      </w:r>
      <w:r>
        <w:rPr>
          <w:rStyle w:val="FootnoteAnchor"/>
          <w:rtl w:val="true"/>
        </w:rPr>
        <w:footnoteReference w:id="241"/>
      </w:r>
      <w:r>
        <w:rPr>
          <w:rFonts w:ascii="Amiri" w:hAnsi="Amiri" w:eastAsia="Amiri" w:cs="Amiri"/>
          <w:color w:val="111111"/>
          <w:sz w:val="28"/>
          <w:sz w:val="28"/>
          <w:szCs w:val="28"/>
          <w:rtl w:val="true"/>
          <w:lang w:bidi="ar-SA"/>
        </w:rPr>
        <w:t xml:space="preserve">يُدَبِّرُها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بِها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يُدَبِّرُ دونَ النَّبِيِّ صلى الله عليه و آله ، أو مَعَهُ فَيَشرَكُهُ ، أو لِحاجَةِ النَّبِيِّ صلى الله عليه و آله إلى رَأيِ أبي بَكرٍ؟ أيُّ الثَّلاثِ أحَبُّ إلَيكَ أن تَقولَ؟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أن أزعُمَ أنَّهُ يُدَبِّرُ دونَ النَّبِيِّ صلى الله عليه و آله أو يَشرَكُهُ أو بِافتِقارٍ مِنَ النَّبِيِّ صلى الله عليه و آله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الفَضيلَةُ فِي العَريشِ ؟ فَإِن كانَت فَضيلَةُ أبي بَكرٍ بِتَخَلُّفِهِ عَنِ الحَربِ ، فَيَجِبُ أن يَكونَ كُلُّ مُتَخَلِّفٍ فاضِلاً أفضَلَ مِنَ المُجاهِدينَ ، وَاللّهُ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يَسْتَوِى الْقَـعِدُونَ مِنَ الْمُؤْمِنِينَ غَيْرُ أُوْلِى الضَّرَرِ وَالْمُجَـهِدُونَ فِى سَبِيلِ اللَّهِ بِأَمْوَ لِهِمْ وَأَنفُسِهِمْ فَضَّلَ اللَّهُ الْمُجَـهِدِينَ بِأَمْوَ لِهِمْ وَأَنفُسِهِمْ عَلَى الْقَـعِدِينَ دَرَجَةً وَكُلاًّ وَعَدَ اللَّهُ الْحُسْنَى وَفَضَّلَ اللَّهُ الْمُجَـهِدِينَ عَلَى الْقَـعِدِينَ أَجْرًا عَظِيمًا</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بنُ 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الْاءِنسَـنِ حِينٌ مِّنَ الدَّهْرِ</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 فَقَرَأتُ حَتّى بَلَغتُ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نَزَلَت هذِهِ الآياتُ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بَلَغَكَ أنَّ عَلِيّا عليه السلام قالَ حينَ أطعَمَ المِسكينَ وَاليَتيمَ وَالأَسيرَ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جَزَآءً وَ لَا شُكُورًا</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عَلى ما وَصَفَ اللّهُ عَزَّ وجَلَّ في كِتابِهِ؟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عَرَفَ سَريرَةَ عَلِيٍّ عليه السلام ونِيَّتَهُ ، فَأَظهَرَ ذلِكَ في كِتابِهِ تَعريفا لِخَلقِهِ أمرَهُ ، فَهَل عَلِمتَ أنَّ اللّهَ تَعالى وَصَفَ في شَيءٍ مِمّا وَصَفَ فِي الجَنَّةِ ما في هذِهِ السّورَةِ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قَوَارِيرَاْ مِن فِضَّةٍ</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فَضيلَةٌ اُخرى ، فَكَيفَ تَكونُ القَواريرُ مِن فِضَّةٍ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كَأَنَّها مِن صَفائِها مِن فِضَّةٍ يُرى داخِلُها كَما يُرى خارِجُها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أنجَشَةُ </w:t>
      </w:r>
      <w:r>
        <w:rPr>
          <w:rStyle w:val="FootnoteAnchor"/>
          <w:rtl w:val="true"/>
        </w:rPr>
        <w:footnoteReference w:id="248"/>
      </w:r>
      <w:r>
        <w:rPr>
          <w:rFonts w:ascii="Amiri" w:hAnsi="Amiri" w:eastAsia="Amiri" w:cs="Amiri"/>
          <w:color w:val="111111"/>
          <w:sz w:val="28"/>
          <w:sz w:val="28"/>
          <w:szCs w:val="28"/>
          <w:rtl w:val="true"/>
          <w:lang w:bidi="ar-SA"/>
        </w:rPr>
        <w:t xml:space="preserve">، رُوَيدا سَوقَكَ </w:t>
      </w:r>
      <w:r>
        <w:rPr>
          <w:rStyle w:val="FootnoteAnchor"/>
          <w:rtl w:val="true"/>
        </w:rPr>
        <w:footnoteReference w:id="249"/>
      </w:r>
      <w:r>
        <w:rPr>
          <w:rFonts w:ascii="Amiri" w:hAnsi="Amiri" w:eastAsia="Amiri" w:cs="Amiri"/>
          <w:color w:val="111111"/>
          <w:sz w:val="28"/>
          <w:sz w:val="28"/>
          <w:szCs w:val="28"/>
          <w:rtl w:val="true"/>
          <w:lang w:bidi="ar-SA"/>
        </w:rPr>
        <w:t>بِالقَواريرِ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وعَنى بِهِ نِساءً كَأَنَّهَا القَواريرُ 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رَكِبتُ فَرَسَ أبي طَلحَةَ ، فَوَجَدتُهُ 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كَأَنَّهُ بَحرٌ مِن كَثرَةِ جَريِهِ وعَدوِهِ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يَأْتِيهِ الْمَوْتُ مِن كُلِّ مَكَانٍ وَ مَا هُوَ بِمَيِّتٍ وَ مِن وَرَآئِهِ عَذَابٌ غَلِيظٌ</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أي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يَأتيهِ المَوتُ ، ولَو أتاهُ مِن مَكانٍ واحِدٍ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 أ لَستَ مِمَّن يَشهَدُ أنَّ العَشَرَةَ فِي الجَنَّةِ؟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لَو 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أ صَحيحٌ هذَا الحَديثُ أم لا ، أ كانَ عِندَكَ كافِرا؟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هذِهِ السّورَةُ قُرآنٌ أم لا ، أ كانَ عِندَكَ كافِرا؟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فَضلَ الرَّجُلِ يَتَأَكَّدُ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w:t>
      </w:r>
      <w:r>
        <w:rPr>
          <w:rStyle w:val="FootnoteAnchor"/>
          <w:rtl w:val="true"/>
        </w:rPr>
        <w:footnoteReference w:id="252"/>
      </w:r>
      <w:r>
        <w:rPr>
          <w:rFonts w:ascii="Amiri" w:hAnsi="Amiri" w:eastAsia="Amiri" w:cs="Amiri"/>
          <w:color w:val="111111"/>
          <w:sz w:val="28"/>
          <w:sz w:val="28"/>
          <w:szCs w:val="28"/>
          <w:rtl w:val="true"/>
          <w:lang w:bidi="ar-SA"/>
        </w:rPr>
        <w:t xml:space="preserve">يا إسحاقُ عَن حَديثِ الطّائِرِ المَشوِيِّ ؛ أ صَحيحٌ عِندَكَ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وَاللّهِ عِنادُكَ ؛ لا يَخلو هذا مِن أن يَكونَ كَما دَعاهُ النَّبِيُّ صلى الله عليه و آله ، أو يَكونَ مَردودا ، أو عَرَفَ اللّهُ الفاضِلَ مِن خَلقِهِ وكانَ المَفضولُ أحَبَّ إلَيهِ ، أو تَزعُمُ أنَّ اللّهَ لَم يَعرِفِ الفاضِلَ مِنَ المَفضولِ ؛ فَأَيُّ الثَّلاثِ أحَبُّ إلَيكَ أن تَقولَ بِهِ؟ 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فَأَطرَقتُ ساعَةً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اللّهَ تَعالى يَقولُ في 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ثَانِىَ اثْنَيْنِ إِذْ هُمَا فِى الْغَارِ إِذْ يَقُولُ لِصَـحِبِهِ لَا تَحْزَنْ إِنَّ اللَّهَ مَعَنَا</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فَنَسَبَهُ اللّهُ عَزَّ وجَلَّ إلى صُحبَةِ 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عِلمَكَ بِاللُّغَةِ وَالكِتابِ ، أما يَكونُ الكافِرُ صاحِبا لِلمُؤمِنِ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فَضيلَةٍ في هذِهِ؟ أما سَمِعتَ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صَاحِبُهُ وَ هُوَ يُحَاوِرُهُ أَكَفَرْتَ بِالَّذِى خَلَقَكَ مِن تُرَابٍ ثُمَّ مِن نُّطْفَةٍ ثُمَّ سَوَّاكَ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فَقَد جَعَلَهُ لَهُ صاحِبا ، وقالَ الهُذَلِيُّ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غَدَوتُ وصاحِبي وَحشِيَّةٌ تَحتَ الرِّداءِ بَصيرَةٌ بِالمَشرقِ وقالَ الأَزدِيُّ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ذَعَرتُ الوَحشَ فيهِ وصاحِبي مَحضُ القَوائِمِ مِن هِجانٍ هَيكَلِ فَصَيَّرَ فَرَسَهُ صاحِبَهُ ،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مَعَ البَرِّ وَالفاجِرِ ، أما سَمِعتَ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ثَلَـثَةٍ إِلَا هُوَ رَابِعُهُمْ وَ لَا خَمْسَةٍ إِلَا هُوَ سَادِسُهُمْ وَ لَا أَدْنَى مِن ذَ لِكَ وَ لَا أَكْثَرَ إِلَا هُوَ مَعَهُمْ أَيْنَ مَا كَانُواْ</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فَأَخبِرني عَن </w:t>
      </w:r>
      <w:r>
        <w:rPr>
          <w:rStyle w:val="FootnoteAnchor"/>
          <w:rtl w:val="true"/>
        </w:rPr>
        <w:footnoteReference w:id="257"/>
      </w:r>
      <w:r>
        <w:rPr>
          <w:rFonts w:ascii="Amiri" w:hAnsi="Amiri" w:eastAsia="Amiri" w:cs="Amiri"/>
          <w:color w:val="111111"/>
          <w:sz w:val="28"/>
          <w:sz w:val="28"/>
          <w:szCs w:val="28"/>
          <w:rtl w:val="true"/>
          <w:lang w:bidi="ar-SA"/>
        </w:rPr>
        <w:t xml:space="preserve">حُزنِ أبي بَكرٍ ، أ كانَ طاعَةً أو مَعصِيَةً ؟ فَإِن زَعَمتَ أنَّهُ طاعَةٌ فَقَد جَعَلتَ النَّبِيَّ صلى الله عليه و آله يَنهى عَنِ الطّاعَةِ ، وهذا خِلافُ صِفَةِ الحَكيمِ ، وإن زَعَمتَ أنَّهُ مَعصِيَةٌ ، فَأَيُّ فَضيلَةٍ لِلعاصي ؟ وخَبِّرني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عَلى مَن ؟ 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 لِأَنَّ النَّبِيَّ صلى الله عليه و آله كانَ مُستَغنِياً عَنِ السَّكينَةِ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فخبّرني عن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حُنَيْنٍ إِذْ أَعْجَبَتْكُمْ كَثْرَتُكُمْ فَلَمْ تُغْنِ عَنكُمْ شَيْـئا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أ تَدري مَنِ المُؤمِنونَ الَّذينَ أرادَ اللّهُ تَعالى في هذَا المَوضِعِ؟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انهَزَموا يَومَ حُنَينٍ ، فَلَم يَبقَ مَعَ النَّبِيِّ صلى الله عليه و آله إلّا سَبعَةٌ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يَضرِبُ بِسَيفِهِ ، وَالعَبّاسُ آخِذٌ بِلِجامِ بَغلَةِ رَسولِ اللّهِ صلى الله عليه و آله ، وَالخَمسَةُ يُحدِقونَ بِالنَّبِيِّ صلى الله عليه و آله خَوفا مِن أن يَنالَهُ سِلاحُ الكُفّارِ ، حَتّى أعطَى اللّهُ تَبارَكَ وتَعالى رَسولَهُ صلى الله عليه و آله الظَّفَرَ ، عَنى بِالمُؤمِنينَ في هذَا المَوضِعِ عَلِيّا عليه السلام ومَن حَضَرَ مِن بَني هاشِمٍ ، فَمَن كان أفضَلَ ؛ أمَن كانَ مَعَ النَّبِيِّ صلى الله عليه و آله فَنَزَلَتِ السَّكينَةُ عَلَى النَّبِيِّ صلى الله عليه و آله وعَلَيهِ ، أم مَن كانَ فِي الغارِ مَعَ النَّبِيِّ صلى الله عليه و آله ولَم يَكُن أهلاً لِنُزولِها عَلَيهِ ؟ 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منَ كانَ مَعَ النَّبِيِّ صلى الله عليه و آله فِي الغارِ ، أو مَن نامَ عَلى مِهادِهِ وفِراشِهِ ووَقاهُ بِنَفسِهِ ، حَتّى تَمَّ لِلنَّبِيِّ صلى الله عليه و آله ما عَزَمَ عَلَيهِ مِنَ الهِجرَةِ ؟ إنَّ اللّهَ تَبارَكَ وتَعالى أمَرَ نَبِيَّهُ صلى الله عليه و آله أن يَأمُرَ عَلِيّاً عليه السلام بِالنّومِ عَلى فِراشِهِ ووِقايَتِهِ بِنَفسِهِ ، فَأَمَرَهُ بِذلِكَ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تَسلَمُ يا نَبِيَّ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 ثُمَّ أتى مَضجَعَهُ وتَسَجّى بِثَوبِهِ ، وأحدَقَ المُشرِكونَ بِهِ ، لا يَشُكّونَ في أنَّهُ النَّبِيُّ صلى الله عليه و آله وقَد أجمَعوا عَلى أن يَضرِبَهُ مِن كُلِّ بَطنٍ مِن قُرَيشٍ رَجُلٌ ضَربَةً لِئَلّا يَطلُبَ الهاشِمِيّونَ بِدَمِهِ ، وعَلِيٌّ عليه السلام يَسمَعُ بِأَمرِ القَومِ فيهِ مِنَ التَّدبيرِ في تَلَفِ نَفسِهِ ، فَلَم يَدعُهُ ذلِكَ إلَى الجَزَعِ كَما جَزِعَ أبو بَكرٍ فِي الغارِ ، وهُوَ مَعَ النَّبِيِّ صلى الله عليه و آله ، وعَلِيٌّ عليه السلام وَحدَهُ، فَلَم يَزَل صابِرا مُحتَسِبا، فَبَعَثَ اللّهُ تَعالى مَلائِكَتَهُ تَمنَعُهُ مِن مُشرِكي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قامَ فَنَظَرَ القَومُ إلَيهِ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عِلمي بِهِ؟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غَرَرتَنا </w:t>
      </w:r>
      <w:r>
        <w:rPr>
          <w:rStyle w:val="FootnoteAnchor"/>
          <w:rtl w:val="true"/>
        </w:rPr>
        <w:footnoteReference w:id="262"/>
      </w:r>
      <w:r>
        <w:rPr>
          <w:rFonts w:ascii="Amiri" w:hAnsi="Amiri" w:eastAsia="Amiri" w:cs="Amiri"/>
          <w:color w:val="111111"/>
          <w:sz w:val="28"/>
          <w:sz w:val="28"/>
          <w:szCs w:val="28"/>
          <w:rtl w:val="true"/>
          <w:lang w:bidi="ar-SA"/>
        </w:rPr>
        <w:t xml:space="preserve">ثُمَّ لَحِقَ بِالنَّبِيِّ صلى الله عليه و آله ، فَلَم يَزَل عَلِيٌّ عليه السلام أفضَلَ لِما بدَا مِنُه إلّا ما يَزيدُ خَيرا ، حَتّى قَبَضَهُ اللّهُ تَعالى إلَيهِ وهُوَ مَحمودٌ مَغفورٌ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تَروي حَديثَ الوِلايَةِ؟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 فَرَوَيتُهُ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أنَّهُ أوجَبَ لِعَلِيٍّ عليه السلام عَلى أبي بَكرٍ وعُمَرَ مِنَ الحَقِّ ما لَم يوجِب لَهُما عَلَيهِ؟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قالَهُ بِسَبَبِ 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قالَ النَّبِيُّ صلى الله عليه و آله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بَعدَ مُنصَرَفِهِ مِن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قُتِلَ زَيدُ بنُ حارِثَةَ؟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بِمُؤتَةَ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فَلَيسَ قَد كانَ قُتِلَ زَيدُ بنُ حارِثَةَ قَبلَ غَديرِ خُمٍّ؟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لَو رَأَيتَ ابنا لَكَ أتَت عَلَيهِ خَمسَ عَشرَةَ </w:t>
      </w:r>
      <w:r>
        <w:rPr>
          <w:rStyle w:val="FootnoteAnchor"/>
          <w:rtl w:val="true"/>
        </w:rPr>
        <w:footnoteReference w:id="264"/>
      </w:r>
      <w:r>
        <w:rPr>
          <w:rFonts w:ascii="Amiri" w:hAnsi="Amiri" w:eastAsia="Amiri" w:cs="Amiri"/>
          <w:color w:val="111111"/>
          <w:sz w:val="28"/>
          <w:sz w:val="28"/>
          <w:szCs w:val="28"/>
          <w:rtl w:val="true"/>
          <w:lang w:bidi="ar-SA"/>
        </w:rPr>
        <w:t xml:space="preserve">سَنَةً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مَولَى ابنِ عَمّي أيُّهَا النّاسُ فَاقبَلوا ، أ كُنتَ تَكرَهُ لَهُ ذلِكَ؟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فَتُنَزِّهُ ابنَكَ عَمّا لا يَتَنَزَّهُ النَّبِيُّ صلى الله عليه و آله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 أ جَعَلتُم فُقَهاءَكُم أربابَكُم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وَرُهْبَـنَهُمْ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وَاللّهِ ما صاموا لَهُم ولا صَلَّوا لَهُم ، ولكِنَّهُم أمَروا لَهُم فَاُطيعوا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تَروي قَولَ النَّبِيِّ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 أنَّ هارونَ أخو موسى لِأَبيهِ واُمِّهِ؟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عليه السلام كَذلِكَ؟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وهارونُ نَبِيٌّ ولَيسَ عَلِيٌّ كَذلِكَ ، فَمَا المَنزِلَةُ الثّالِثَةُ إلَا الخِلافَةُ ، وهذا كَما 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استَخلَفَهُ استِثقالاً لَهُ ، فَأَرادَ أن يُطَيِّبَ نَفسَهُ </w:t>
      </w:r>
      <w:r>
        <w:rPr>
          <w:rStyle w:val="FootnoteAnchor"/>
          <w:rtl w:val="true"/>
        </w:rPr>
        <w:footnoteReference w:id="266"/>
      </w:r>
      <w:r>
        <w:rPr>
          <w:rFonts w:ascii="Amiri" w:hAnsi="Amiri" w:eastAsia="Amiri" w:cs="Amiri"/>
          <w:color w:val="111111"/>
          <w:sz w:val="28"/>
          <w:sz w:val="28"/>
          <w:szCs w:val="28"/>
          <w:rtl w:val="true"/>
          <w:lang w:bidi="ar-SA"/>
        </w:rPr>
        <w:t xml:space="preserve">، وهذا كَما حَكَى اللّهُ تَعالى عَن موسى عليه السلام حَيثُ يَقولُ لِهارونَ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اخْلُفْنِى فِى قَوْمِى وَأَصْلِحْ وَلَا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خَلَّفَ هارونَ في قَومِهِ وهُوَ حَيٌّ ، ثُمَّ مَضى إلى ميقاتِ رَبِّهِ تَعالى ، وإنَّ النَّبِيَّ صلى الله عليه و آله خَلَّفَ عَلِيّاً عليه السلام حينَ خَرَجَ إلى غَزاتِهِ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موسى حينَ خَلَّفَ هارونَ ، أ كانَ مَعَهُ حَيثُ مَضى إلى ميقاتِ رَبِّهِ عَزَّوجَلَّ أحَدٌ مِن أصحابِهِ؟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وَلَيسَ قَدِ استَخلَفَهُ عَلى جَميعِهِم؟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عَلِيٌّ عليه السلام خَلَّفَهُ النَّبِيُّ صلى الله عليه و آله حينَ خَرَجَ إلى غَزاتِهِ فِي الضُّعَفاءِ وَالنِّساءِ وَالصِّبيانِ إذ </w:t>
      </w:r>
      <w:r>
        <w:rPr>
          <w:rStyle w:val="FootnoteAnchor"/>
          <w:rtl w:val="true"/>
        </w:rPr>
        <w:footnoteReference w:id="268"/>
      </w:r>
      <w:r>
        <w:rPr>
          <w:rFonts w:ascii="Amiri" w:hAnsi="Amiri" w:eastAsia="Amiri" w:cs="Amiri"/>
          <w:color w:val="111111"/>
          <w:sz w:val="28"/>
          <w:sz w:val="28"/>
          <w:szCs w:val="28"/>
          <w:rtl w:val="true"/>
          <w:lang w:bidi="ar-SA"/>
        </w:rPr>
        <w:t xml:space="preserve">كانَ أكثَرُ قَومِهِ مَعَهُ ، وإن كانَ قَد جَعَلَهُ خَليفَةً عَلى جَميعِهِم ، وَالدَّليلُ عَلى أنَّهُ جَعَلَهُ خَليفَةً عَلَيهِم في حَياتِهِ إذا غابَ وبَعدَ مَوتِهِ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بِمَنزِلَةِ هارونَ مِن موسى ،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وَزيرُ النَّبِيِّ صلى الله عليه و آله أيضا بِهذَا القَولِ ؛ لِأَنَّ موسى عليه السلام قَد دَعَا اللّهَ تَعالى وقالَ فيما دَعا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لِّى وَزِيرًا مِّنْ أَهْلِى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هَـرُونَ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فِى أَمْرِى</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فَإِذا كانَ عَلِيٌّ عليه السلام مِنهُ صلى الله عليه و آله بِمَنزِلَةِ هارونَ مِن موسى فَهُوَ وَزيرُهُ ، كَما كانَ هارونُ وَزيرَ موسى ، وهُوَ خَليفَتُهُ ، كَما كانَ هارونُ خَليفَةَ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أصحابِ النَّظَرِ وَالكَلامِ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أسأَلُكُم أو تَسأَلونّي؟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لَيسَت إمامَةُ عَلِيٍّ عليه السلام مِن قِبَلِ اللّهِ عَزَّ وجَلَّ ، نَقَلَ ذلِكَ عَن رَسولِ اللّهِ صلى الله عليه و آله مَن نَقَلَ الفَرضَ مِثلَ الظُّهرُ أربَعُ رَكَعاتٍ ، وفي مِئَتَي دِرهَمٍ خَمسَةُ دَراهِمَ ، وَالحَجُّ إلى 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بالُهُم لَم يخَتَلِفوا في جَميعِ الفَرضِ ، وَاختَلَفوا في خِلافَةِ عَلِيٍّ عليه السلام وَحدَها؟ 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جَميعَ الفَرضِ لا يَقَعُ فيهِ مِنَ التَّنافُسِ وَالرَّغبَةِ ما يَقَعُ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أن يَكونَ النَّبِيُّ صلى الله عليه و آله أمَرَهُم بِاختِيارِ رَجُلٍ مِنهُم يَقومُ مَقامَهُ رَأفَةً بِهِم ورِقَّةً عَلَيهِم مِن غَيرِ أن يَستَخلِفَ هُوَ بِنَفسِهِ فَيُعصى خَليفَتُهُ ، فَيَنزِلَ بِهِمُ العَذابُ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ذلِكَ مِن قِبَلِ أنَّ اللّهَ تَعالى أرأَفُ بِخَلقِهِ مِنَ النَّبِيِّ صلى الله عليه و آله ، وقَد بَعَثَ نَبِيَّهُ صلى الله عليه و آله إلَيهِم وهُوَ يَعلَمُ أنَّ فيهِمُ العاصِيَ وَالمُطيعَ </w:t>
      </w:r>
      <w:r>
        <w:rPr>
          <w:rStyle w:val="FootnoteAnchor"/>
          <w:rtl w:val="true"/>
        </w:rPr>
        <w:footnoteReference w:id="270"/>
      </w:r>
      <w:r>
        <w:rPr>
          <w:rFonts w:ascii="Amiri" w:hAnsi="Amiri" w:eastAsia="Amiri" w:cs="Amiri"/>
          <w:color w:val="111111"/>
          <w:sz w:val="28"/>
          <w:sz w:val="28"/>
          <w:szCs w:val="28"/>
          <w:rtl w:val="true"/>
          <w:lang w:bidi="ar-SA"/>
        </w:rPr>
        <w:t xml:space="preserve">، فَلَم يَمنَعهُ تَعالى ذلِكَ مِن 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أمَرَهُم بِاختِيارِ رَجُلٍ مِنهُم كانَ لا يَخلو مِن أن يَأمُرَهُم كُلَّهُم أو بَعضَهُم ؛ فَلَو أمَرَ الكُلَّ مَن كانَ المُختارَ ؟ ولَو أمَرَ بَعضَنا دونَ بَعضٍ كانَ لا يَخلو مِن أن يَكونَ عَلى هذَا البَعضِ عَلامَةٌ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 فَلابُدَّ مِن تَحديدِ الفَقيهِ وسِمَتِهِ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رَآهُ المُسلِمونَ حَسَنا فَهُوَ عِندَ اللّهِ تَعالى حَسَنٌ ، وما رَأَوهُ قَبيحا فَهُوَ عِندَ اللّهِ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لابُدَّ مِن أن يَكونَ يُريدُ كُلَّ المُؤمِنينَ أو البَعضَ ؛ فَإِن أرادَ الكُلَّ فَهذا مَفقودٌ ؛ لِأَنَّ الكُلَّ لا يُمكِنُ اجتِماعُهُم ، وإن كانَ البَعضَ فَقَد رَوى كُلٌّ في صاحِبِهِ حُسنا مِثلُ رِوايَةِ الشّيعَةِ في عَلِيٍّ ، ورِوايَةِ الحَشوِيَّةِ في غَيرِهِ ، فَمَتى يَثبُتُ ما تُريدونَ مِنَ الإِمامَةِ ؟ 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تَزعُمَ أنَّ أصحابَ مُحَمَّدٍ صلى الله عليه و آله أخطَؤوا؟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نَزعُمُ أنَّهُم أخطَؤوا وَاجتَمَعوا عَلى ضَلالَةٍ وهُم لَم يَعلَموا فَرضاً ولا سُنَّةً ؛ لِأَنَّكَ تَزعُمُ أنَّ الإِمامَةَ لا فَرضٌ مِنَ اللّهِ تَعالى ولا سُنَّةٌ مِنَ الرَّسولِ صلى الله عليه و آله ، فَكَيفَ يَكونُ فيما لَيسَ عِندَكَ بِفَرضٍ ولا سُنَّةٍ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تَدَّعي لِعَلِيٍّ عليه السلام مِنَ الإِمامَةِ دونَ غَيرِهِ ، فَهاتِ بَيِّنَتَكَ عَلى ما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بِمُدَّعٍ ولكِنّي مُقِرٌّ ، ولا بَيِّنَةَ عَلى مُقِرٍّ ، وَالمُدَّعي مَن يَزعُمُ أنَّ إلَيهِ التَّولِيَةَ وَالعَزلَ ، وأنَّ إلَيهِ الاِختِيارَ ، وَالبَيِّنَةُ لا تَعرى مِن أن تَكونَ مِن شُرَكائِهِ ؛ فَهُم خُصَماءُ ، أو تَكونَ من غَيرِهِم وَالغَيرُ مَعدومٌ ، فَكَيفَ يُؤتى بِالبَيِّنَةِ عَلى هذا؟ 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الواجِبُ عَلى عَلِيٍّ عليه السلام بَعدَ مُضِيِّ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وَجَبَ أن يُعلِمَ النّاسَ أنَّهُ إمامٌ؟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لا تَكونُ بِفِعلٍ مِنهُ في نَفسِهِ ، ولا بِفِعلٍ مِنَ النّاسِ فيه مِنِ اختِيارٍ أو تَفضيلٍ أو غَيرِ ذلِكَ ، إنَّما تَكونُ </w:t>
      </w:r>
      <w:r>
        <w:rPr>
          <w:rStyle w:val="FootnoteAnchor"/>
          <w:rtl w:val="true"/>
        </w:rPr>
        <w:footnoteReference w:id="271"/>
      </w:r>
      <w:r>
        <w:rPr>
          <w:rFonts w:ascii="Amiri" w:hAnsi="Amiri" w:eastAsia="Amiri" w:cs="Amiri"/>
          <w:color w:val="111111"/>
          <w:sz w:val="28"/>
          <w:sz w:val="28"/>
          <w:szCs w:val="28"/>
          <w:rtl w:val="true"/>
          <w:lang w:bidi="ar-SA"/>
        </w:rPr>
        <w:t xml:space="preserve">بِفِعلٍ مِنَ اللّهِ تَعالى فيهِ ، كَما قالَ لِاءِبراهيمَ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 وكَما قالَ عَزَّ وجَلَّ لِداووُدَ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يَـدَاوُودُ إِنَّا جَعَلْنَـكَ خَلِيفَةً فِى الْأَرْضِ</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وكَما قالَ عَزَّ وجَلَّ لِلمَلائِكَةِ في آدَمَ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 فِى الْأَرْضِ خَلِيفَةً</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 فَالإِمامُ إنَّما يَكونُ إماما مِن قِبَلِ اللّهِ تَعالى ، وبِاختِيارِهِ إيّاهُ في بَدءِ الصَّنيعَةِ ، وَالتَّشريفِ فِي النَّسَبِ ، وَالطَّهارَةِ فِي المَنشَأِ ، وَالعِصمَةِ فِي المُستَقبَلِ ، ولَو كانَت بِفِعلٍ مِنهُ في نَفسِهِ كانَ مَن فَعَلَ ذلِكَ الفِعلَ مُستَحِقّا لِلإِمامَةِ ، وإذا عَمِلَ خِلافَهَا اعتَزَلَ ، فَيَكونُ خَليفَةً قَبلَ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أوجَبَ الإمامَةَ لِعَلِيٍّ عليه السلام بَعدَ الرَّسولِ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 مِنَ الطُّفولِيَّةِ إلَى الإِيمانِ كَخُروجِ النَّبِيِّ صلى الله عليه و آله مِنَ الطُّفولِيَّةِ إلَى الإِيمانِ وَالبَراءَةِ مِن ضَلالَةِ قَومِهِ عَنِ الحُجَّةِ وَاجتِنابِهِ الشِّركَ </w:t>
      </w:r>
      <w:r>
        <w:rPr>
          <w:rStyle w:val="FootnoteAnchor"/>
          <w:rtl w:val="true"/>
        </w:rPr>
        <w:footnoteReference w:id="275"/>
      </w:r>
      <w:r>
        <w:rPr>
          <w:rFonts w:ascii="Amiri" w:hAnsi="Amiri" w:eastAsia="Amiri" w:cs="Amiri"/>
          <w:color w:val="111111"/>
          <w:sz w:val="28"/>
          <w:sz w:val="28"/>
          <w:szCs w:val="28"/>
          <w:rtl w:val="true"/>
          <w:lang w:bidi="ar-SA"/>
        </w:rPr>
        <w:t xml:space="preserve">، كَبَراءَةِ النَّبِيِّ صلى الله عليه و آله مِنَ الضَّلالَةِ وَاجتِنابِهِ لِلشِّركِ ؛ لاِنَّ الشِّركَ ظُلمٌ ، ولا يَكونُ الظّالِمُ إماما ، ولا مَن عَبَدَ وَثَنا بِإِجماعٍ ، ومَن أشَرَكَ فَقَد حَلَّ مِنَ اللّهِ تَعالى مَحَلَّ أعدائِهِ ، فَالحُكمُ فيهِ الشَّهادَةُ عَلَيهِ بِمَا اجتَمَعَت عَلَيهِ الاُمَّةُ حَتّى يَجيءَ إجماعٌ آخَرُ مِثلُهُ ، ولِأَنَّ مَن حُكِمَ عَلَيهِ مَرَّةً فَلا يَجوزُ أن يَكونَ حاكِما ، فَيَكونَ الحاكِمُ مَحكوما عَلَيهِ ، فَلا يَكونُ حينَئِذٍ فَرقٌ بَينَ الحاكِمِ وَالمَحكومِ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يُقاتِل عَلِيٌّ عليه السلام أبا بَكرٍ وعُمَرَ كَما قاتَلَ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مُحالٌ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 وَالنَّفيُ لا يَكونُ لَهُ عِلَّةٌ ، إنَّمَا العِلَّةُ لِلإِثباتِ ، وإنَّما يَجِبُ أن يُنظَرَ في أمرِ عَلِيٍّ عليه السلام أمِن قِبَلِ اللّهِ أم مِن قِبَلِ غَيرِهِ؟ فَإِن صَحَّ أنَّهُ مِن قِبَلِ اللّهِ تَعالى فَالشَّكُّ في تَدبيرِهِ كُفرٌ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فِى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فَأَفعالُ الفاعِلِ تَبَعٌ لِأَصلِهِ ؛ فَإِن كانَ قِيامُهُ عَنِ اللّهِ تَعالى فَأَفعالُهُ عَنهُ ، وعَلَى النّاسِ الرِّضا وَالتَّسليمُ ، وقَد تَرَكَ رَسولُ اللّهِ صلى الله عليه و آله القِتالَ يَومَ الحُدَيبِيَّةِ يَومَ صَدَّ المُشرِكونَ هَديَهُ عَنِ البَيتِ ، فَلَمّا وَجَدَ الأَعوانَ وقَوِيَ حارَبَ ، كَما قالَ تعَالى فِي الأَوَّلِ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 ثُمَّ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 وَخُذُوهُمْ وَاحْصُرُوهُمْ وَاقْعُدُواْ لَهُمْ كُلَّ مَرْصَدٍ</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زَعَمتَ أنَّ إمامَةَ عَلِيٍّ عليه السلام مِن قِبَلِ اللّهِ تَعالى ، وأنَّهُ مُفتَرَضُ الطّاعَةِ ، فَلِمَ لَم يَجُز إلَا التَّبليغُ وَالدُّعاءُ لِلأَنبِياءِ عليهم السلام ، وجازَ لِعَلِيٍّ أن يَترُكَ ما اُمِرَ بِهِ مِن دَعوَةِ النّاسِ إلى طاعَتِهِ؟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أنّا لَم نَزعُم أنَّ عَلِياً عليه السلام اُمِرَ بِالتَّبليغِ فَيَكونَ رَسولاً ، ولكِنَّهُ عليه السلام وُضِعَ عَلَما بَينَ اللّهِ تَعالى وبَينَ خَلقِهِ ؛ فَمَن تَبِعَهُ كانَ مُطيعا ، ومَن خالَفَهُ كانَ عاصِيا ؛ فَإِن وَجَدَ أعوانا يَتَقَوّى بِهِم جاهَدَ ، وإن لَم يَجِد أعوانا فَاللَّومُ عَلَيهِم لا عَلَيهِ ؛ لِأَنَّهُم اُمِروا بِطاعَتِهِ عَلى كُلِّ حالٍ ، ولَم يُؤمَر هُوَ بِمُجاهَدَتِهِم إلّا بِقُوَّةٍ ، وهُوَ بِمَنزِلَةِ البَيتِ ؛ عَلَى النّاسِ الحَجُّ إلَيهِ ؛ فَإِذا حَجّوا أدَّوا ما عَلَيهِم ، وإذا لَم يَفعَلوا كانَتِ اللّائِمَةُ عَلَيهِم ، لا عَلَى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اُوجِبَ أنَّهُ لابُدَّ مِن إمامٍ مُفتَرَضِ الطّاعَةِ بِالاِضطِرارِ ، كَيفَ يَجِبُ بِالاِضطِرارِ أنَّهُ عَلِيٌّ عليه السلام دونَ 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اللّهَ تعَالى لا يَفرِضُ مَجهولاً ، ولا يَكونُ المَفروضُ مُمتَنِعا ؛ إذِ المَجهولُ مُمتَنِعٌ ، فَلابُدَّ مِن دَلالَةِ الرَّسولِ صلى الله عليه و آله عَلَى الفَرضِ ؛ لِيَقطَعَ العُذرَ بَينَ اللّهِ عَزَّ وجَلَّ وبَينَ عِبادِهِ ، أ رَأَيتَ لَو فَرَضَ اللّهُ تَعالى عَلَى النّاسِ صَومَ شَهرٍ ، ولَم يُعلِمِ النّاسَ أيُّ شَهرٍ هُوَ ، ولَم يوسَم بِوَسمٍ ، وكانَ عَلَى النّاسِ استِخراجُ ذلِكَ بِعُقولِهِم ، حَتّى يُصيبوا ما أرادَ اللّهُ تَعالى ، فَيَكونُ النّاسُ حينَئِذٍ مُستَغنينَ عَنِ الرَّسولِ المُبَيِّنِ لَهُم ، وعَنِ الإِمامِ النّاقِلِ خَبَرَ الرَّسولِ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أوجَبتَ أنَّ عَلِيّا عليه السلام كانَ بالِغا حينَ دَعاهُ النَّبِيُّ صلى الله عليه و آله ؟ فَإِنَّ النّاسَ يَزعُمونَ أنَّهُ كانَ صَبِيّا حينَ دُعِيَ ، ولَم يَكُن جازَ عَلَيهِ الحُكمُ ، ولا بَلَغَ مَبلَغَ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أنَّهُ لا يَعرى في ذلِكَ الوَقتِ مِن أن يَكونَ مِمَّن اُرسِلَ إلَيهِ النَّبِيُّ صلى الله عليه و آله لِيَدعُوَهُ ؛ فَإِن كانَ كَذلِكَ فَهُوَ مُحتَمِلُ التَّكليفِ ، قَوِيٌّ عَلى أداءِ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مِمَّن لَم يُرسَل إلَيهِ فَقَد لَزِمَ النَّبِيَّ صلى الله عليه و آله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وكانَ مَعَ ذلِكَ فَقَد كَلَّفَ النَّبِيُّ صلى الله عليه و آله عِبادَ اللّهِ ما لا يُطيقونَ عَنِ اللّهِ تَبارَكَ وتَعالى ، وهذا مِنَ المُحالِ الَّذي يَمتَنِعُ كَونُهُ ، ولا يَأمُرُ بِهِ حَكيمٌ ، ولا يَدُلُّ عَلَيهِ الرَّسولُ ، تَعالَى اللّهُ عَن أن يَأمُرَ بِالمُحالِ ، وجَلَّ الرَّسولُ مِن أن يَأمُرَ بِخِلافِما يُمكِنُ كَونُهُ في حِكمَةِ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القَومُ عِندَ ذلِكَ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سَأَلتُموني ونَقَضتُم عَلَيَّ ، أ فَأَسأَلُكُم؟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قَد رَوَتِ الاُمَّةُ بِإِجماعٍ مِنها 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عَنهُ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عَصَى اللّهَ بِمَعصِيَةٍ صَغُرَت أو كَبُرَت ثُمَّ اتَّخَذَها دينا ومَضى مُصِرّا عَلَيها فَهُو مُخَلَّدٌ بَينَ أطباقِ الجَحيمِ؟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فَخَبِّروني عَن رَجُلٍ تَختارُهُ الاُمَّةُ فَتَنصِبُهُ خَليفَةً ، هَل يَجوزُ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صلى الله عليه و آله ، ومِن قِبَلِ اللّهِ عَزَّوجَلَّ ولَم يَستَخلِفهُ الرَّسولُ؟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فَقَد كابَرتُم ،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وَجَبَ أنَّ أبا بَكرٍ لَم يَكُن خَليفَةَ رَسولِ اللّهِ صلى الله عليه و آله ، ولا كانَ مِن قِبَلِ اللّهِ عَزَّ وجَلَّ ، وأنَّكُم تَكذِبونَ عَلى نَبِيِّ اللّهِ صلى الله عليه و آله ؛ فَإِنَّكُم مُتَعَرِّضونَ لِأَن تَكونوا مِمَّن وَسَمَهُ النَّبِيُّ صلى الله عليه و آله بِدُخولِ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وخَبِّروني في أيِّ قَولَيكُم صَدَقتُم؟ أ في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عليه السلام ولَم يَستَخلِف ، أو في قَولِكُم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صلى الله عليه و آله ؟ فَإِن كُنتُم صَدَقتُم فِي القَولَينِ ، فَهذا ما لا يُمكِنُ كَونُهُ ؛ إذ كانَ مُتَناقِضا ، وإن كُنتُم صَدَقتُم في أحَدِهِما بَطَلَ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 وَانظُروا لِأَنفُسِكُم ، ودَعُوا التَّقليدَ ، وتَجَنَّبُوا الشُّبُهاتِ ، فَوَاللّهِ ما يَقبَلُ اللّهُ تَعالى إلّا مِن عَبدٍ لا يَأتي إلّا بِما يَعقِلُ ، ولا يَدخُلُ إلّا فيما يَعلَمُ أنَّهُ حَقٌّ ، وَالرَّيبُ شَكٌّ ، وإدمانُ الشَّكِّ كُفرٌ بِاللّهِ تَعالى ، وصاحِبُهُ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وخَبِّروني هَل يَجوزُ أن يَبتاعَ أحَدُكُم عَبدا ، فَإِذَا ابتَاعَهُ صارَ مَولاهُ ، وصارَ المُشتَري عَبدَهُ؟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أن يَكونَ مَنِ اجتَمَعتُم عَلَيهِ أنتُم لِهَواكُم وَاستَخلَفتُموهُ صارَ خَليفَةً عَلَيكُم ، وأنتُم وَلَّيتُموهُ؟ أ لّا كُنتُم أنتُمُ الخُلَفاءَ عَلَيهِ؟ بَل تُؤتونَ خَليفَةً 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خَليفَةُ رَسولِ اللّهِ صلى الله عليه و آله ، ثُمَّ إذا سَخِطتُم </w:t>
      </w:r>
      <w:r>
        <w:rPr>
          <w:rStyle w:val="FootnoteAnchor"/>
          <w:rtl w:val="true"/>
        </w:rPr>
        <w:footnoteReference w:id="281"/>
      </w:r>
      <w:r>
        <w:rPr>
          <w:rFonts w:ascii="Amiri" w:hAnsi="Amiri" w:eastAsia="Amiri" w:cs="Amiri"/>
          <w:color w:val="111111"/>
          <w:sz w:val="28"/>
          <w:sz w:val="28"/>
          <w:szCs w:val="28"/>
          <w:rtl w:val="true"/>
          <w:lang w:bidi="ar-SA"/>
        </w:rPr>
        <w:t xml:space="preserve">عَلَيهِ قَتَلتُموهُ ، كَما فُعِلَ بِعُثمانَ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وَكيلُ المُسلِمينَ ، إذا رَضوا عَنهُ وَلَّوهُ ، وإذا سَخِطوا عَلَيهِ عَزَلوهُ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المُسلِمونَ وَالعِبادُ وَالبِلادُ؟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w:t>
      </w:r>
      <w:r>
        <w:rPr>
          <w:rStyle w:val="FootnoteAnchor"/>
          <w:rtl w:val="true"/>
        </w:rPr>
        <w:footnoteReference w:id="282"/>
      </w:r>
      <w:r>
        <w:rPr>
          <w:rFonts w:ascii="Amiri" w:hAnsi="Amiri" w:eastAsia="Amiri" w:cs="Amiri"/>
          <w:color w:val="111111"/>
          <w:sz w:val="28"/>
          <w:sz w:val="28"/>
          <w:szCs w:val="28"/>
          <w:rtl w:val="true"/>
          <w:lang w:bidi="ar-SA"/>
        </w:rPr>
        <w:t xml:space="preserve">أولى أن يُوَكِّلَ عَلى عِبادِهِ وبِلادِهِ مِن غَيرِهِ ؛ لِأَنَّ مِن إجماعِ الاُمَّةِ أنَّهُ مَن أحدَثَ حَدَثا في مُلكِ غَيرِهِ فَهُوَ ضامِنٌ ، ولَيسَ لَهُ أن يُحدِثَ ، فَإِن فَعَلَ فَآثِمٌ غارِمٌ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خَبِّروني عَنِ النَّبِيِّ صلى الله عليه و آله هَلِ استَخلَفَ حينَ مَضى أم لا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ذلِكَ هُدىً أم ضَلالٌ؟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النّاسِ أن يَتَّبِعُوا الهُدى ويَترُكُوا الباطِلَ ويَتَنَكَّبُوا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استَخلَفَ النّاسُ بَعدَهُ وقَد تَرَكَهُ هُوَ؟ فَتَركُ فِعلِهِ ضَلالٌ ، ومُحالٌ أن يَكونَ خِلافُ الهُدى هُدىً ، وإذا كانَ تَركُ الِاستِخلافِ هُدىً ، فَلِمَ استَخلَفَ أبو بَكرٍ ولَم يَفعَلهُ النَّبِيُّ صلى الله عليه و آله ؟ ولِمَ جَعَلَ عُمَرُ الأَمرَ بَعدَهُ شورى بَينَ المُسلِمينَ خِلافا عَلى صاحِبِهِ ؟ لِأَنَّكُم زَعَمتُم أنَّ النَّبِيَّ صلى الله عليه و آله لَم يَستَخلِف ، وأنَّ أبا بَكرٍ استَخلَفَ ، وعُمَرُ لَم يَترُكِ الِاستِخلافَ كَما تَرَكَهُ النَّبِيُّ صلى الله عليه و آله بِزَعمِكُم ، ولَم يَستَخلِف كَما فَعَلَ أبو بَكرٍ ، وجاءَ بِمَعنىً ثالِثٍ ، فَخَبِّروني أيُّ ذلِكَ تَرَونَهُ صَوابا؟ فَإِن رَأَيتُم فِعلَ النَّبِيِّ صلى الله عليه و آله صَوابا فَقَد خَطَّأتُم </w:t>
      </w:r>
      <w:r>
        <w:rPr>
          <w:rStyle w:val="FootnoteAnchor"/>
          <w:rtl w:val="true"/>
        </w:rPr>
        <w:footnoteReference w:id="284"/>
      </w:r>
      <w:r>
        <w:rPr>
          <w:rFonts w:ascii="Amiri" w:hAnsi="Amiri" w:eastAsia="Amiri" w:cs="Amiri"/>
          <w:color w:val="111111"/>
          <w:sz w:val="28"/>
          <w:sz w:val="28"/>
          <w:szCs w:val="28"/>
          <w:rtl w:val="true"/>
          <w:lang w:bidi="ar-SA"/>
        </w:rPr>
        <w:t xml:space="preserve">أبا بَكرٍ ، وكَذلِكَ القَولُ في بَقِيَّةِ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وخَبِّروني أيُّهُما أفضَلُ ، ما فَعَلَهُ النَّبِيُّ صلى الله عليه و آله بِزَعمِكُم مِن تَركِ الِاستِخلافِ ، أو ما صَنَعَت طائِفَةٌ مِنَ الِاستِخلافِ؟ وخَبِّروني هَل يَجوزُ أن يَكونَ تَركُهُ مِنَ الرَّسولِ صلى الله عليه و آله هُدىً ، وفِعلُهُ مِن غَيرِهِ هُدىً ، فَيَكونُ هُدىً ضِدَّ هُدىً ، فَأَينَ الضَّلالُ حَينَئِذٍ؟ وخَبِّروني هَل وُلِّيَ أحَدٌ بَعدَ النَّبِيِّ صلى الله عليه و آله بِاختِيارِ الصَّحابَةِ مُنذُ قُبِضَ النَّبِيُّ صلى الله عليه و آله إلَى اليَومِ؟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فَقَد أوجَبتُم أنَّ النّاسَ كُلَّهُم عَمِلوا ضَلالَةً بَعدَ النَّبِيِّ صلى الله عليه و آله ، وإن قُلتُم نَعَم ، كَذَّبتُمُ الاُمَّةَ وأبطَلَ قَولَكُم الوُجودُ الَّذي لا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وخَبِّروني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مَّا فِى السَّمَـوَ تِ وَالْأَرْضِ قُل لِّلَّهِ</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أ صِدقٌ هذا أم كِذبٌ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فَلَيسَ ما سِوَى اللّهِ لِلّهِ ؛ إذ كانَ مُحدِثَهُ ومالِكَهُ؟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بُطلانُ ما أوجَبتُم مِنِ اختِيارِكُم خَليفَةً تَفتَرِضونَ طاعَتَهُ ، وتُسَمّونَهُ خَليفَةَ رَسولِ اللّهِ صلى الله عليه و آله وأنتُمُ استَخلَفتُموهُ وهُوَ مَعزولٌ عَنكُم إذا غَضِبتُم عَلَيهِ ، وعَمِلَ بِخِلافِ مَحَبَّتِكُم ، ومَقتولٌ إذا أبَى الِاعتِزالَ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تَفتَروا عَلَى اللّهِ كَذِبا ، فَتَلقَوا وَبالَ ذلِكَ غَدا إذا قُمتُم بَينَ يَدَيِ اللّهِ تَعالى ، وإذا وَرَدتُم عَلى رَسولِ اللّهِ صلى الله عليه و آله وقَد كَذَبتُم عَلَيهِ متُعَمِّدينَ ،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استَقبَلَ القِبلَةَ ورَفَعَ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أرشَدتُهُم ، اللّهُمَّ إنّي قَد أخرَجتُ ما وَجَبَ عَلَيَّ إخراجُهُ مِن عُنُقي ، اللّهُمَّ إنّي لم أدَعهُم في رَيبٍ ولا في شَكٍّ ، اللّهُمَّ إنّي أدينُ بِالتَّقَرُّبِ إلَيكَ بِتَقديمِ عَلِيٍّ عليه السلام عَلَى الخَلقِ بَعدَ نَبِيِّكَ مُحَمَّدٍ صلى الله عليه و آله كَما أمَرَنا بِهِ رَسولُكَ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افتَرَقنا فَلَم نَجتَمِع بَعدَ ذلِكَ حَتّى قُبِضَ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أحمَدَ بنِ يَحيَى بنِ عِمرانَ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القَومُ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سَكَتُّم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ما تَقولُ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تَكفيني هذِهِ الحُجَّةُ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بِإِخراجِهِم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مُتَحيِّرينَ خَجِلينَ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المَأمونُ إلَى الفَضلِ بنِ سَهلٍ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أقصى ما عِندَ القَومِ ، فَلا يَظُنَّ ظانٌّ أنَّ جَلالَتي مَنَعَتهُم مِنَ النَّقضِ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2815_128232"/>
    </w:p>
    <w:p>
      <w:pPr>
        <w:pStyle w:val="Heading3"/>
        <w:numPr>
          <w:ilvl w:val="2"/>
          <w:numId w:val="1"/>
        </w:numPr>
        <w:rPr/>
      </w:pPr>
      <w:bookmarkStart w:id="132" w:name="__RefHeading___Toc1794376_3224264995"/>
      <w:bookmarkStart w:id="133" w:name="_Toc48"/>
      <w:bookmarkEnd w:id="131"/>
      <w:bookmarkEnd w:id="132"/>
      <w:r>
        <w:rPr/>
        <w:t>۹</w:t>
      </w:r>
      <w:r>
        <w:rPr>
          <w:rtl w:val="true"/>
        </w:rPr>
        <w:t xml:space="preserve"> </w:t>
      </w:r>
      <w:r>
        <w:rPr>
          <w:rtl w:val="true"/>
        </w:rPr>
        <w:t xml:space="preserve">/ </w:t>
      </w:r>
      <w:r>
        <w:rPr/>
        <w:t>۱۸</w:t>
      </w:r>
      <w:r>
        <w:rPr>
          <w:rtl w:val="true"/>
        </w:rPr>
        <w:t xml:space="preserve"> مأمون عبّاسى</w:t>
      </w:r>
      <w:bookmarkEnd w:id="133"/>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مأمون عبّاسى </w:t>
      </w:r>
      <w:r>
        <w:rPr>
          <w:rStyle w:val="FootnoteAnchor"/>
          <w:rtl w:val="true"/>
        </w:rPr>
        <w:footnoteReference w:id="286"/>
      </w:r>
      <w:r>
        <w:rPr>
          <w:rFonts w:ascii="IRNazanin" w:hAnsi="IRNazanin" w:eastAsia="IRNazanin"/>
          <w:color w:val="111111"/>
          <w:sz w:val="28"/>
          <w:sz w:val="28"/>
          <w:szCs w:val="28"/>
          <w:rtl w:val="true"/>
          <w:lang w:bidi="fa-IR"/>
        </w:rPr>
        <w:t>عيون أخبار الرضا عليه السلامـ به نقل از اسحاق بن حمّاد بن زيد ، در مناظره مأمون با مخالفان درباره امامت على عليه السلام و برترى او بر ديگر مردم پس از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يحيى بن اكثم قاضى شنيديم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من فرمان داد تا گروهى از محدّثان و گروهى از متكلّمان را گِرد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دو گروه ، نزديك به چهل نفر را گِرد آوردم و آنان را بردم و به آنان دستور دادم در اتاق نگهبانى باشند تا مأمون را از وجودشان مطّلع كنم و آنان ، چنين كردند و من به مأمون،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 آنان را وارد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ساعتى با آنان به گفتگو پرداخت و با آنان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امروز ، شما را بين خود و خداوند ـ تبارك و تعالى ـ حجّت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هر كس كه نياز به دستشويى رفتن دارد و يا كارى دارد ، نياز خود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باشيد و كفش هايتان را درآوريد و رداهايتان را از دوش برداريد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طبق آنچه كه به آنان فرمان داده شده بود ، عمل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حاضر كرده ام تا به شما در پيشگاه خداى متعال احتجاج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به خود و پيشوايتان بنگريد ، و جلال و موقعيت من ، موجب منع شما از گفتن سخن حق در هر موقعيت و ردّ سخن باطل از هر كه بود ،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 بر خويش رحم آوريد و به خشنود ساختن خدا و اطاعت از خدا ، به خدا نزديكى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 عصيان خالق به مخلوقى تقرّب نجسته است ، جز آن كه خداوند ، او را بر وى مسلّط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با همه خِرَدتان با من مناظره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هستم كه اعتقاد دارم على پس از پيامبر خدا ، بهترين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حرفم درست است ، آن را درست بشماريد ، و اگر اشتباه مى كنم ، آن را 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كنيد ؛ اگر مى خواهيد از شما بپرسم ، و اگر مى خواهيد ، شما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 و يكى از شما از طرفتان سخن بگويد ، و اگر سخن گفت و فرد ديگرى از شما سخنى افزون داشت ، آن را بيان كند و اگر اشتباه گفت ، آن را اصلاح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گوييم كه بهترينِ مردم پس از پيامبر خدا ، ابو بكر است؛ چون گزارش مورد اتّفاق از پيامبر خدا رسيده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آنانى كه پس از من هستند ، ابو بكر و عمر ، اقتدا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رحمت ، دستور به اقتدا به آن دو داده است ، مى فهميم كه او امر به اقتدا ، جز به بهترينِ مردم ،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 است و اين روايات ، يا همه بر حقّ اند و يا همه بر باطل و يا بعضى حق و پاره اى ديگر باطل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حق باشند ، لازمه آن اين است كه همه باطل گردند؛ چون پاره اى روايات ، پاره اى ديگر را نقض مى كنند و اگر همه باطل باشند ، مفهوم آن بطلان دين و از بين رفتن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دو صورتْ باطل بود ، ناچار، نوع سوم ، درست خواهد بود كه بعضى باطل و پاره اى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آنچه كه حق است ، نيازمند دليل است تا مورد پذيرش قرار گيرد و خلاف آن ، نفى گردد و در صورتى كه دليل حقّانيت يك خبر در خودِ آن خبر باشد ، شايسته تر است كه باورش كنم و آن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تو از گزارش هايى است كه دليل بطلان آن ، در خودِ روايت است؛ چون پيامبر خدا ، حكيم ترينِ حكيمان ، و راستگوترينِ مردم است و از اين كه فرمان به ناشدنى بدهد و مردم را به تديّن به خلاف وا دارد ، از هر كس ديگرى دورتر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سخن آن است كه اين دو نفر ، از همه جهات ، يا با هم همگون اند و يا ناهمگون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همه جهات، همگون باشند ، در شمار ، صفت ، صورت و جسم ، يكى خواهند بود و اين كه دو چيز از هر جهت يكى باشند،وجود خارجى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چگونه مى توان به آن اقتدا كرد؟ و اگر ناهمگون باشند ، چگونه مى توان به هر دوى آنها اقتدا كرد؟ چون اگر به يكى اقتدا كنى ، با ديگرى مخالفت كرده اى و اين فرمان دادن به ناشدنى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دليل بر اين كه آن دو ناهمگون اند، اين كه ابو بكر اهل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اسير كرد و عمر ، آنان را آزادانه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ابو بكر ، توصيه كنار گذاشتن و كشتن خالد بن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كشتن مالك بن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بكر ،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دو مُتعه را حرام كرد؛ ولى ابو بكر ، چنان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ديوان تقسيمات قرار داد و ابو بكر ، اين كار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 براى خود جانشين تعيين كرد و عمر ، چنين نكرد و نظير اين كارهاى گوناگون ، فراوان 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يكى ديگر از اهل حديث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دوستى مى گرفتم ، ابو بكر را براى خود ، دوست مى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محال است ؛ چون شما گزارش كرده ايد كه او بين يارانش پيمان برادرى بست و على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اين باره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كنار نگذاشتم ، جز براى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اين دو روايتْ درست باشد ، ديگرى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بر بالاى منبر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اين امّت پس از پيامبرش ابو بكر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ناشدنى است؛ چون اگر پيامبر خدا مى دانست كه آن دو برترند ، يك بار عمرو بن عاص ، و بار ديگر ، اسامة بن زيد را بر آن دو فرمانده قرار نمى داد و چيزى كه اين روايت را نادرست نشان مى دهد ، سخن على پس از درگذشت پيامبر صلى الله عليه و آله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نشستن در جاى او ، از لباسم بر تنم سزاوارترم؛ امّا از اين كه مردم به كفر برگردند ، 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ديگر او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آن دو بهتر از من اند ، حالْ آن كه پيش از آن دو و پس از آن دو ، خداوند را پرستيدم؟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درِ خانه خود را بست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هست كه در خواست پس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تا من بيعتش را پس بدهم؟ على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 تو را پيش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كنار بگذارد؟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نادرست است؛ چون على از بيعت با ابو بكر ، سرْ باز زد و شما گزارش كرده ايد كه تا درگذشتِ فاطمه بيعت نكرد و فاطمه وصيّت كرد تا وى را شبانگاه دفن كنند تا آن دو در تشييع جنازه وى حضور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ديگر ، اگر پيامبر صلى الله عليه و آله او را جانشين ساخته بود ، چگونه مى خواست خود را كنار بكشد ، حالْ آن كه او به انصار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يكى از اين دو مرد ، ابو عبيده و عمر ، براى خلافت بر شما راضى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زنان ، چه كسى نزد شما محبوب تر است؟ 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مردان؟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نادرست است؛ چون شما روايت كرده ايد كه پيش پيامبر صلى الله عليه و آله پرنده كباب شده اى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خلقت نزد خود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اين دو گزارش شما پذيرفتنى است؟ يكى ديگر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مرا بر ابو بكر و عمر برتر شمارد ، حدّ افترا بر وى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ممكن است على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كسى كه حدّى بر او واجب نيست ، حد مى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چنين مى كرد ، تجاوز از حدود الهى كرده بود و بر خلاف دستور خدا عمل كرده بود؛ چون برتر شمردن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 افترا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از پيشوايتان نقل كرده ايد كه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حاكم شدم ، در حالى كه بهترينِ شما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اين دو نفر نزد شما راستگوترند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 براى خود و يا على براى ابو بكر؟ بگذريم كه خودِ حديث ، تناقض دارد؛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گفته ، يا راستگو و يا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راستگوست ، از كجا اين حكم را دانسته است؟ به وحى؟ وحى كه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گمانه زن كه خود ، متحيّر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انديشه؟ انديشه هم كه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راستگو نبود ، محال است كه دروغگو ، حكومت مسلمانان را به دست گيرد ، احكام آنان را اجرا كند و حدود را بر آنان جارى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بكر و عمر ، سرور كُهن سالان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 ناشدنى است؛ چون در بهشت ، كهن سال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زنى از قبيله اشجع ، نزد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پيران ، وارد بهشت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آنان را پديد آورديم، پديد آوردنى ؛ و ايشان را دوشيزه گردانيديم؛ شوىْ دوست و هم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مى پنداريد كه ابو بكر ، هنگام ورود به بهشت ، جوان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كرده ايد كه پيامبر صلى الله عليه و آله درباره حسن و حسين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تن ، سرورِ جوانان بهشت از پيشينيان و پسينيان اند و پدرشان ، بهتر از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پيامبرى برانگيخته نمى شدم ، عمر بر انگيخته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ناممكن است؛ چون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همچنان كه به نوح و پيامبرانِ بعد از او وحى كرديم ،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را كه از پيامبران، پيمان گرفتيم، و از تو و از نوح و ابراهيم و موسى و عيسى بن مريم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رواست كسى كه از وى ، پيمان براى پيامبرى گرفته نشده ، پيامبر شود ، و آن كه از وى پيمان گرفته شده است ، كنار گذاشته شود؟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روز عرفه به عمر نگاه كرد و لبخند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ـ تبارك و تعالى ـ به همه بندگانش مباهات كرد و به عمر ، به طور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ناشدنى است؛ چون شدنى نيست كه خداوند ، به عمر مباهات كند و پيامبرش را رها سازد و پيامبر صلى الله عليه و آله در بين عموم قرار گيرد و عمر ، ويژه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هاى شما شگفت تر از اين روايت شما نيست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شدم و در آن ، صداى نعلين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بلال ، برده ابو بكر ، به بهشت ، بر من پيشى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مى گويند كه على بهتر از ابو بكر است و شما مى گوييد كه برده ابو بكر ، بهتر از پيامبر صلى الله عليه و آله است؛ چون پيشى گيرنده ، برتر از كسى است كه بر او پيشى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ايد كه شيطان ، از سايه عمر مى گريزد؛ ولى بر زبان پيامبر صلى الله عليه و آله افكند كه آنها ، غرانيق عُلا هستند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به گمان شما ، شيطان از عمر گريخت ، ولى كفر را بر زبان پيامبر صلى الله عليه و آله افكند؟ يكى ديگر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عذاب فرو آيد ، جز عمر بن خطّاب ، كسى نجات پيدا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بر خلاف قرآن است؛ چون خداوند ـ تبارك و تعالى ـ به پيامبرش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تا تو در ميان آنانى ، خدا بر آن نيست كه ايشان را عذاب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عمر را مثل پيامبر خدا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عمر در زمره ده تن از صحابيان ، گواهى بهشت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پندار شما اين گونه بود ، عمر به حُذَيفه نمى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آيا من از منافقانم؟ اگر پيامبر صلى الله عليه و آله به وى فرموده بود كه او از اهل بهشت است و عمر گفته پيامبر صلى الله عليه و آله را تا زمانى كه حذيفه آن را تأييد نكرده بود ، قبول نداشت ، لازمه اش اين است كه عمر ، سخن حذيفه را پذيرفته و سخن پيامبر خدا را نپذيرفته باشد و بنا بر اين ، مسلمان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 پيامبر صلى الله عليه و آله را قبول داشت ، پس چرا از حذيفه پرسيد؟ اين دو خبر ، با هم متناقض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يك كفّه ترازو گذاشته شدم و امّت من ، در كفّه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آنان سنگين 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ابو بكر را به جاى من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سنگين تر از آنان شد و آن گاه ، عمر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سنگين تر از آنان شد و سپس ، ترازو را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ناشدنى است؛ چون اين وزن كردن ، يا بر پايه جسم آنان بود و يا اعمال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پايه جسم آنان بود كه بر هيچ جاندارى پوشيده نيست كه اين كار ، محال است؛ چون جسم آن دو بر جسم همه امّت ، سنگين 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پايه اعمالشان بود ، اعمال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اعمال آن دو بر اعمالى كه به وجود نيامده اند ، سنگين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بگوييد كه مردم به وسيله چه چيزى بر يكديگر برترى پيدا مى كنند؟ پاره اى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اعمال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بگوييد كه اگر كسى در زمان پيامبر صلى الله عليه و آله بر ديگرى برتر باشد و آن ديگرى ، پس از درگذشت پيامبر صلى الله عليه و آله ، از آن شخص برتر در زمان پيامبر صلى الله عليه و آله ، اعمال بيشترى انجام دهد ، آيا به او مى رسد؟ اگر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خواهيد ديد كه در روزگار ما كسانى هستند كه بيش از آنان جهاد كرده اند، حج گزارده اند، نماز خوانده اند، روزه گرفته اند و صدقه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روزگارِ ما به درجه برترِ روزگار پيامبر صلى الله عليه و آله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هايى كه پيشوايان شما ـ آنان كه دينتان را از آنان گرفته ايد ـ ، در فضايل على نقل كرده اند ، بنگريد و آن را با فضايلى كه براى همه آن ده نفر كه بشارت بهشت بدانان داده شده ، مقايسه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فضايل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اى بزرگ بود ، كه حق با شماست؛ ولى اگر در فضايل على بيشتر روايت كرده اند ، از پيشوايانتان هر آنچه را روايت كرده اند ، بپذيريد و از آن حدود ، درنگذريد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 به زمين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سكوت كرديد؟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 هايمان را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كار در زمانى كه خداوند پيامبر صلى الله عليه و آله را برانگيخت ، بهترينِ كارها بود؟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پيشتازى در پذيرش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ـ تبارك و تعالى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پيشتازان مقدّم اند؛ آنان اند همان مقرّبان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مى شناسيد كه در اسلام آوردن، بر على پيشى گرفته باشد؟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زمانى اسلام را پذيرفت كه خُردسال بود و تكليفى بر وى نبود ، و ابوبكر در زمانى اسلام را پذيرفت كه بزرگ سال بود و مكلّف ، و ميان اين دو ، فرق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آوردن على به من بگوييد كه آيا با الهام از سوى خداوند متعال بود يا به دعوت پيامبر صلى الله عليه و آله ؟ اگر بگوييد كه به الهام بود ، وى را بر پيامبر صلى الله عليه و آله برترى داده ايد؛ چون بر پيامبر ، الهام نشد؛ بلكه جبرئيل عليه السلام از سوى خداوند ، به عنوان فراخواننده و معرّف اسلام، به سوى وى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بگوييد به دعوت پيامبر صلى الله عليه و آله بود ، آيا دعوت پيامبر صلى الله عليه و آله از طرف خودش بود يا طبق فرمان خداوند متعال؟ اگر بگوييد كه از سوى خودش بود ، اين بر خلاف توصيفى است كه خداوند متعال از پيامبرش در اين آيه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كسانى نيستم كه چيزى از خود بسازم و بر خدا نسبت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قول ديگرش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 هوس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 بجز وحى كه مى شود ،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سوى خداوند بود ، پس خداوند متعال به پيامبرش فرمان داده كه از بين فرزندان مردم ، على عليه السلام را دعوت كند و او را بر ديگران برگزيند و فراخواندن آن حضرت ، دليل بر اعتماد و علم او بود كه از سوى خداوند متعال ، تأييد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به من خبر دهيد كه آيا بر وى رواست كه بندگانش را به آنچه طاقت ندارند ، فرمان دهد؟ اگر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كفر ورزيده ايد ، و اگر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چگونه رواست كه پيامبرش فرمان به دعوتى بدهد كه به خاطر كمىِ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ناتوانى از پذيرش ، پذيرش آن ممكن نباشد؟ دليل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ديده ايد كه پيامبر صلى الله عليه و آله يكى از فرزندان خاندان خود و يا ديگران را فراخوانَد تا آنان ، براى على الگو باشند؟ اگر مى پنداريد كه جز او را فرا نخوانده است ، پس اين فضيلتى براى على نسبت به همه فرزندان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سبقت در ايمان آوردن ، كدام عمل برترينِ اعمال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 كسى را پيدا مى كنيد كه در همه جنگ هاى پيامبر صلى الله عليه و آله ، چون على نقش داشته باشد؟ در جريان جنگ بدر ، از مشركان ، شصت و اندى مرد كشته شد كه على بيست و اندى را كشت و ديگر مردم ، چهل تن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با پيامبر صلى الله عليه و آله در سايبان بودند و جنگ را اداره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شگفتى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بدون پيامبر صلى الله عليه و آله جنگ را اداره مى كرد و يا با او به طور مشترك ، كار را انجام مى دادند و يا به خاطر نيازمندى پيامبر صلى الله عليه و آله به نظر و رأى ابو بكر بود؟ كدام يك از اين سه وجه را دوست دارى بگويى؟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برم از اين كه بپندارم كه او به تنهايى و بدون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مى كرد و يا با او مشاركت داشت و يا پيامبر صلى الله عليه و آله به او نيازمند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سايبان بودن ، چه فضيلتى است؟ اگر تخلّف از جنگ براى ابو بكر فضيلت بود ، پس لازم است هر متخلّف از جنگ ، از مجاهدان برتر باشد ، در حالى كه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خانه نشين كه زيان ديده نيستند با آن مجاهدانى كه با مال و جان خود در راه خدا جهاد مى كنند ،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كسانى را كه با مال و جان خود جهاد مى كنند ، به درجه اى بر خانه نشينان مزيّت بخشيده ، و همه را خدا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 داده ؛ ولى مجاهدان را بر خانه نشينان به پاداشى بزرگ ، برترى بخشيده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بن حمّاد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زمان طولانى بر انسان نگذشت كه چيز قابل ذكرى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تا به اين جا 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بينوا و يتيم و اسير را خوراك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سخن خداوند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كوشش شما مقبول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ها درباره چه كسى نازل شده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شنيده اى كه على ، هنگامى كه مسكين ، يتيم و اسير را غذا داد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خشنودى خداست كه به شما مى خورانيم و پاداش و سپاسى از شما نمى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چه خداوند عز و جل در كتابش اين را بيان كرده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سرشت و نيّت على را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كتابش براى آن آشكار ساخت تا مردم ، داستان او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كه خداوند متعال ، چيزى از چيزهايى را كه در بهشت است ، در اين سوره توصيف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 هايى از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 فضيلتى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شيشه از نقره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اين است كه از زلالى ، چون نقره اى است كه همان گونه كه بيرون آن ديدنى است ، درون آن نيز ديدنى است و اين ، نظير سخن پيامبر صلى الله عليه و آله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اَنْجَشَه</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شيشه ها را آهسته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وى ، زنان بود كه از ظرافت ، چون شيشه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سخن ديگر آن حضرت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ابو طلحه را سوار شدم و آن را چون دريا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آن بود كه از شدّت تاخت و تاز ، چون دريا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سخن خداوند ـ تبارك و تعالى ـ است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مرگ از هر جانبى به سويش مى آيد؛ ولى نمى ميرد و عذابى سنگين به دنبال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گويا مرگ به سويش مى آيد و اگر از يك سو نمى آمد ، مى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از كسانى نيستى كه گواهى مى دهى ده نفر در بهشت اند؟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را ببينى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 دانم اين حديث درست است و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نظرت وى كافر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 اين سوره از قرآن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به نظرت كافر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بـه نـظرم فـضايل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شـد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آيا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كباب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درست است يا نه؟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لجاجتت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 يا همان گونه كه پيامبر صلى الله عليه و آله دعا كرد ، تحقّق يافت، يا آن كه دعايش پذيرفته نشد و يا آن كه خداوند ، برترينِ بندگانش را مى شناخت؛ ولى بنده غير برترش نزد وى محبوب تر بود و يا آن كه مى پندارى خداوند ، بنده برتر و غير برترش را نمى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سه وجه را دوست دارى بگويى؟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انديشيدم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درباره ابو بكر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نفر دوم از دو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در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وقتى به همراه خود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مدار كه خدا با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عز و جل وى را همراه پيامبر صلى الله عليه و آله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دانش تو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و كتاب خدا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كافر ، همراه مؤمن نمى گردد؟ در اين همراهى چه فضيلتى است؟ آيا سخن خداوند متعال را نشنيده اى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رفيقش ـ در حالى كه با او گفتگو مى كرد ـ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آن كسى كه تو را از خاك ، سپس از نطفه آفريد ، آن گاه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درآورد ، كافر شدى؟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كافر را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هُذَلى شاعر هم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زير عبايى صبح كردم و همراهم وحشى اى بود و چشم به مشرق دوخته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اَزْدى شاعر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من و همراهم از وحش ترسيديم به خاطر سايه هيكل شتربان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خود را همراه خود ،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سخن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ـ تبارك و تعالى ـ با بد و خوب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خداوند را نشنيده اى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گفتگوى محرمانه اى ميان سه تن نيست ، مگر اين كه او چهارمينِ آنهاست ، و نه ميان پنج تن ، مگر اين كه او ششمينِ آنهاست ، و نه كم تر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بيشتر ، مگر اين كه هر كجا باشند ، او با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اين سخن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من بگو آيا غمِ ابو بكر ، اطاعت بود و يا معصيت؟ اگر پندارى كه اطاعت بود ، در اين صورت ، پيامبر صلى الله عليه و آله را نهى كننده از اطاعت شمرده اى و اين كار ، ويژگى انسانِ حكيم نيست ، و اگر آن را معصيت مى شمارى ، چه فضيلتى براى معصيتْ كار است؟ و به من بگو كه در سخن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 آرامشِ خود را بر او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چه كسى آرامش نازل شده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 بكر؛ چون پيامبر صلى الله عليه و آله بى نياز از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ببينم ، آيا مى دانى مؤمنانى را كه خداوند در اين آيه قصد كرده ، چه كسانى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روز جنگ حُنين ، آن هنگام كه شمارِ زيادتان شما را به شگفت آورده بود ؛ ولى به هيچ وجه از شما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نكرد ، و زمين با همه فراخى ، بر شما تنگ گرديد ، سپس در حالى كه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بوديد ، برگشتيد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خدا آرامش بر فرستاده خود و بر مؤمنان ،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حنين ، مردم فرار كردند و همراه پيامبر صلى الله عليه و آله ، جز هفت تن از بنى هاشم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كه با شمشير مى جنگيد؛ عباس كه افسار قاطر پيامبر صلى الله عليه و آله را گرفته بود ؛ و پنج نفر از ترسِ آن كه شمشير كافران به پيامبر صلى الله عليه و آله برسد ، گِرد او حلقه زده بودند تا آن كه خداوند ـ تبارك و تعالى ـ ، پيروزى را به پيامبرش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آيه،منظور از مؤمنان،على و كسانى از بنى هاشم اند كه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برتر است؟ آيا آن كه همراه پيامبر صلى الله عليه و آله بود و خداوند ، آرامش را به پيامبر صلى الله عليه و آله و او فرو فرستاد و يا آن كه در غار با پيامبر صلى الله عليه و آله بود و شايسته آن نبود كه آرامش بر وى فرو آيد؟ 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برترند؟ آن كه همراه پيامبر صلى الله عليه و آله در غار بود و يا آن كه بر جا و رخت خواب او خوابيد و با جانش از او حفاظت كرد تا آن كه هجرت پيامبر صلى الله عليه و آله تكميل شد؟ خداوند ـ تبارك و تعالى ـ به پيامبرش فرمان داد كه به على عليه السلام دستور دهد تا در جايش بخوابد و جانش را سپر او قرار دهد و پيامبر صلى الله عليه و آله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سالم مى مانى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به رخت خواب پيامبر صلى الله عليه و آله آمد و روانداز او را روى خود كشيد و مشركان ، گِرد او جمع شدند و ترديد نكردند كه او پيامبر خداست و آنان ، توافق كرده بودند كه از هر كدام از شاخه هاى قريش ، مردى يك ضربه به او بزند تا بنى هاشم نتوانند خونش را مطالبه بكنند و على ، تصميم و نقشه آنان را براى از بين رفتن جانش مى شنيد و اين كار ، موجب بى تابى او نشد ، چنان كه ابو بكر در غارْ بى تابى مى كرد ، در حالى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 الله عليه و آله بود و على ، تنها بود و همچنان به خاطر خدا صبور بود و خداوند متعال ، فرشتگانش را فرستاد تا وى را از دست مشركان قريش ، پاس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صبح شد ،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به وى نگريستند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كجاست؟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فريب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پيامبر صلى الله عليه و آله پيوست ، و على همواره برتر بود و هر كارى مى كرد ، بر خوبى اش افزوده مى شد تا آن كه خداوند تعالى ، او را قبض روح كرد ، در حالى كه مورد رضايت و مغفرت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حديث ولايت را نقل مى كنى؟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كه خداوند ، حقّى براى على بر گردن ابو بكر و عمر ، واجب ساخته است كه به نفعِ آنان بر على ، واجب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 كه پيامبر صلى الله عليه و آله به خاطر زيد بن حارثه اين سخن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كجا اين سخن را گفته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 پس از برگشتن از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حارثه ، كجا كشته شده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موته</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زيد بن حارثه ، پيش از غدير خم كشته نشده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پسرى داشته باشى كه پانزده سال داشته باشد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مولاى پسر عمويم است ، وى را بپذيريد ، آيا اين كار را براى او ناشايست مى شمارى؟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را كه براى فرزند خود روا نمى شمارى ، آن را براى پيامبر صلى الله عليه و آله روا مى شمارى؟ اى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 شناسانِ خود را ارباب خود گرفته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دانشمندان و راهبان خود را به جاى خدا به الوهيّت گرفتند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 ، مردم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نمى گرفتند و نماز نمى خواندند؛ بلكه به مردم ، فرمان مى دادند و آنان ، اطاعت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پيامبر صلى الله عليه و آله به على را روايت مى كنى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 چون هارون نسبت به موسى عليه السلام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كه هارون ، برادر تنىِ موسى عليه السلام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چنين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 پيامبر بود و على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جايگاه سومى جز خلافت ،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مثل همان گفته منافقان است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به خاطر آن كه وى را بارى گران مى دانست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خود نشانْد تا خود را راحت سازد ؛ و نيز همان است كه خداوند از موسى عليه السلام نقل مى كند كه به هارون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قوم من جانشينم باش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كن و از راه فسادگران ، پيروى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در زمانى كه زنده بود ، هارون را در ميان قومش جانشين ساخت ، سپس به ملاقات پروردگارش رفت و پيامبر صلى الله عليه و آله ، هنگامى كه به جنگ مى رفت ، على عليه السلام را جانشين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عليه السلام در زمانى كه هارون را جانشين ساخت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هنگام ميقات موسى عليه السلام با خداى خود ، همراه وى كسى از ياران او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موسى عليه السلام ،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همگان ، جانشين خود نساخته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على را هنگام رفتن به جنگ ، در بين ضعيفان و زنان و بچّه ها جانشين خود مى ساخت ؛ چون اكثر يارانش همراهش بودند ، و گرنه او را جانشين خود براى همه قرار داده بود و دليل بر اين كه وى ، على را جانشين خود بر آنها در حيات خود و در زمانى كه غايب بود و نيز در زمان پس از مرگش قرار داده بود ، سخن حضرت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نسبت به من ، چون هارون نسبت به موسى عليه السلام است ، جز اين كه پيامبرى پس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اين سخن ، وى وزير پيامبر خدا نيز هست؛ چون موسى عليه السلام به پيشگاه خداوند دعا كرد و در دعايش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من ، وزيرى از كسانم قرار ده؛ هارون برادرم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او استوار كن و او را شريكِ كارم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على نسبت به پيامبر صلى الله عليه و آله ، چون هارون به موسى عليه السلام است ، پس وزير اوست؛ همان گونه كه هارون ، وزير موسى بود و او ، خليفه پيامبر صلى الله عليه و آله است ، چنان كه هارون ، خليفه موسى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رو به اهل كلام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از شما بپرسم و يا شما از من مى پرسيد؟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امامت على از طرف خداوند عز و جل بود؟ و اين امر ، از سوى پيامبر خدا گزارش شده است ، مثل گزارش وجوب چهار ركعت نماز ظهر و يا وجوب پنج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دويست درهم و وجوب حج؟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هيچ امر واجبى اختلاف نكردند؛ ولى تنها در خلافت على، اختلاف كردند؟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هيچ كار واجبى تمايل و رقابت ، نظير خلافت،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را ـ كه پيامبر صلى الله عليه و آله دستور داده باشد كه از ميان خود ، فردى را به جانشينى پيامبر صلى الله عليه و آله انتخاب كنند و به خاطر مهربانى و دلسوزى به مردم ، خود آن حضرت ، كسى را جانشين نگذاشت كه مردم به خاطر مخالفت با او به عذاب گرفتار شوند ـ ، انكار مى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انكار مى كنم كه خداوند متعال به بندگانش مهربان تر از پيامبرش است و او پيامبرش را به سوى آنان فرستاده است، با آن كه مى دانست در بين بندگانش گنهكار و مطيع بود و وجود آنان ، مانع از فرستادن پيامبرش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ديگر، اين كه اگر به آنان دستور مى داد كه فردى را از ميان خود برگزينند ؛ يا به همه آنان دستور داده بود كه كسى را انتخاب كنند و يا به بعضى چنين دستورى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همه دستور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منتخَب ، چه كسى بود؟ و اگر به بعضى از ما دستور داده است و نه همه ، چاره اى نيست جز اين كه براى اين بعض ، نشانى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بگويى اين بعض ، دين شناسان اند ، بايستى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مى شد و نشانه هاى او بيان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را كه مسلمانان نيك شمارند ، آن چيز ، نزد خداوند متعال هم نيكوست ، و آنچه را كه آنان بد مى شمارند ، آن چيز ، نزد خدا هم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 اين كلام، يا همه مؤمنان است و يا بعضى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 همه است كه چنين چيزى وجود ندارد؛ چون اتّفاق نظر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ممكن نيست ، و اگر مراد، بعضى از آنان است ، هر گروهى نسبت به پيشواى خود ، نيكى گزارش مى كنند، مثل روايت شيعه درباره على و روايت حشويان درباره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وضع ، كى نظر شما درباره امامت به كرسى خواهد نشست؟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درست است كه بپندارى اصحاب پيامبر صلى الله عليه و آله ، اشتباه كرده 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بپنداريم كه آنان اشتباه كرده و بر گم راهى اتّفاق كردند ، در حالى كه واجب و سنّتى را نمى شناختند؛ چون تو مى پندارى كه امامت ، نه واجب از سوى خداست و نه سنّت از سوى پيامبر خدا؟ بنا بر اين ، در چيزى كه به نظرت فريضه و سنّتى نيست ، اشتباه چه معنا دارد؟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امامت را براى على مى دانى و نه ديگرى ، دليل خود را بر اين ادّعا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مدّعى نيستم ؛ بلكه اقرار كننده ام و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مُقر ،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كسى است كه مى پندارد دادن ولايت و عزل از آن ، به دست اوست و اختيار به دست اوست و بيّنه هم يا بايد از شريكان او باشد ، كه در اين جا طرف دعوايند ، و يا از غير آنان باشد ، كه و غير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چگونه بر اين كار ، بيّنه اقامه شود؟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پس از درگذشت پيامبر خدا چه چيز بر على واجب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همانى كه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وى واجب نبود كه براى مردمْ اعلان كند كه وى امام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 به خاطر كار وى درباره خودش و يا كار مردم در مورد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انتخاب او يا برتر شمردن او و چيزى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بلكه به خاطر كار خداوند متعال در خصوص او بود ، چنان كه به ابراهيم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براى مردم ، پيشوا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داوود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جانشين در زمين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آدم عليه السلام به فرشتگان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زمين ، جانشين قرار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امام ، از سوى خداوند ـ تبارك و تعالى ـ امام است و در آغاز خلقتش او را برگزيده است و به خاطر شرافت نَسَب ، پاكى نسل و عصمت در آينده اش است ، و اگر به واسطه خودش بود و به خاطر كارى كه كرده بود ، مستحقّ امامت مى شد ، هرگاه بر خلاف آن كار انجام مى داد ، از خلافتْ عزل مى شد و تنها پيش از ارتكاب آن كارِ خلاف ، خليفه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امامت پس از پيامبر صلى الله عليه و آله براى على واجب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از خُردسالى به ايمانْ روى آورد ، چنان كه پيامبر صلى الله عليه و آله از خُردسالى به ايمان روى آورد و از روى دليل ، از گم راهىِ قومش بيزارى جُست و از شرك ، دورى گزيد ، چنان كه پيامبر صلى الله عليه و آله از گم راهى ، بيزارى جُست و از شرك ، دورى گزيد؛ چون شرك ، ستم است و به اجماع ، ستمكار و پرستنده بت ، امام نمى شود و كسى كه نسبت به خداوند ، شرك بورزد ، در جايگاه دشمنانش قرار مى گيرد و اين حكم ، درباره چنين شخصى شهادت عليه اوست ، بر پايه اجماع امّت تا اين كه اجماع ديگرى پيدا شود و آن را نقض كند؛ و هر كس كه يك بار عليه او حكم صادر گردد ، نمى تواند حاكم شود؛ چون حاكم ، محكوم است و در اين صورت ، بين حاكم و محكوم ، فرقى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على با ابو بكر و عمر نجنگيد ، همان گونه كه با معاويه جنگيد؟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پرسش از ناممكن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پرسش از علّت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نفى است و نفى ، علّت نمى خواهد و علّت ، هميشه براى اثبات است؛ بلكه لازم است كه در كار على انديشيده شود كه آيا از سوى خدا بود يا از سوى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درست است كه كار او از سوى خدا بود ، بنا بر اين ، ترديد در تدبير او شرك است ، به خاطر سخن خداوند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كه ايمان نمى آورند ، مگر آن كه تو را در مورد آنچه ميان آنان مايه اختلاف است ، داور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حكمى كه كرده اى در دل هايشان احساس ناراحتى نكنند و كاملاً سر تسليم فرود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كارهاى كننده كار ، تابع اصل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اگر قيام او از سوى خداست ، رفتارهاى او هم از سوى اوست و بر مردم ، رضا و تسليم ،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روز حُدَيبيه ، هنگامى كه مشركان ، قربانى او را از رسيدن به خانه خدا مانع شدند ، جنگ را ترك كرد و هنگامى كه يار و نيرو يافت ،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خوبى صرف 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مشركان را هر كجا يافتيد ، بكشيد و آنان را دستگير كنيد و به محاصره در آوريد و در هر كمينگاهى به كمين آنها بنشينيد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پندارى كه امامت على از طرف خدا بود و او واجب الاطاعه است ، پس چرا براى پيامبران ، راهى جز تبليغ و فراخوانى گذاشته نشد؛ ولى براى على روا شد كه فرا خواندن مردم به اطاعتش را كه بر وى واجب بود ، ترك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كه ما نمى گوييم على، مأمور به تبليغ شد تا پيامبر به حساب آيد؛ بلكه او نشانى بين خداوند و بندگانش قرار گرفت كه هر كس از او پيروى كرد ، مطيع است ، و هر كس با او مخالفت كرد ، نافرمان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يارانى بيابد كه به وسيله آنان نيرومند گردد ، مى جنگد ، و اگر يارانى نيافت ، سرزنش بر مردم است ، نه بر او؛ چون در هر صورت ، به فرمانبرى از او دستور داده شدند ؛ ولى او جز در صورتى كه توان داشته باشد ، مأمور به جنگيدن با آنان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واجب است كه به سوى آن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رفتند ، آنچه كه بر آنان واجب بود ، انجام داده اند ، و اگر حج انجام ندادند ، سرزنش بر آنان است ، نه بر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حتم ، وجود امامِ واجب الاطاعه واجب شده باشد ، از كجا حتما آن امام ، على است ، نه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متعال ، چيز ناشناخته را واجب نمى گردانَد و كار واجب هم نمى تواند ناشدنى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 ، كارى ناشدنى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كه پيامبر خدا به كار واجب ، راهنمايى كند تا عذر بين بندگان خدا و خداوند عز و جل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اگر خداوند ، روزه يك ماه را بر مردم واجب كند و به مردم نگويد كه كدام ماه است و نشانى هم نگذارد و بر مردم ، لازم شود كه به انديشه خودشان آن را جستجو كنند تا ماهى را كه خداوند متعال اراده كرده است ، به دست آورند ، در اين صورت ، مردم از پيامبرى كه احكام را بيان كند ، و از امامى كه خبر پيامبر خدا را بر آنان نقل كند ، بى نياز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توانى اثبات كنى هنگامى كه پيامبر خدا على را فرا خوانْد ، فرد بالغى بود؟ چون مردم معتقدند كه او در هنگام فراخواندن ، خُردسال بود و حكم الهى درباره او جارى نبود و به حدّ مردان ،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وقت ، يا از كسانى بود كه پيامبر براى دعوت او به سويش فرستاده شده بود كه در اين صورت ، او مى توانست مورد تكليف و توانمند براى انجام واجبات باشد؛ و يا از كسانى بود كه پيامبر صلى الله عليه و آله به سوى او فرستاده نشده بود كه در اين صورت ، لازم مى شد كه پيامبر صلى الله عليه و آله مصداق اين سخن خدا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گفتارها بر ما بسته بود ، دست راستش را سخت مى گرفتيم و سپس ، رگ قلبش را پاره مى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آن كه لازم مى آيد كه پيامبر صلى الله عليه و آله از سوى خداوند ـ تبارك و تعالى ـ ، بندگان خدا را به چيزى كه در توانشان نبود ، مكلّف سازد و اين ، همان محال است كه وجودش ناشدنى است و حكيم ، به چنين كارى فرمان نمى دهد و پيامبر صلى الله عليه و آله بر آن ، راهنمايى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منزّه از آن است كه فرمان به مُحال بدهد ، و پيامبر صلى الله عليه و آله بزرگوارتر از آن است كه به چيزى فرمان بدهد كه در حكمتِ فرد حكيم ، خلاف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همه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پرسيديد و بر من ، اشكال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هم از شما بپرسم؟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امّت ، به اجماع، روايت نكرده اند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روى عمد ، بر من دروغ ببندد ، جايگاهش در آتش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او روايت نكرده اند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خداوند را به گناهى كوچك و يا بزرگ ، نافرمانى كند ، و آن را چون دين براى خودش برگزيند و بر آن اصرار كند ، در بين طبقه هاى دوزخ ، جاودان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بگوييد كسى كه امّت، او را برگزيد و خليفه قرار داد، آيا رواست كه وى ، خليفه پيامبر خدا و خليفه از طرف خدا گفته شود ، در حالى كه پيامبر صلى الله عليه و آله او را جانشين خود نساخته است؟ اگر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زورگويى است ، و اگر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لازمه اش آن است كه ابوبكر ، خليفه پيامبر خدا نباشد و از سوى خداوند عز و جل هم نباشد و شما به پيامبر خدا صلى الله عليه و آله دروغ بسته باشيد و در معرض آنيد كه از جمله كسانى باشيد كه پيامبر خدا ، ورود به دوزخ را برايشان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بگوييد در كدام سخنتان راستگوييد؟ در اين كه مى 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درگذشت و كسى را جانشين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اين كه به ابوبكر مى 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خليفه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هر دو سخن ، راستگو باشيد، كه ممكن نيست ؛ چون تناقض است ، و اگر در يكى صادق باشيد ، ديگرى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خدا پروا كنيد و براى خود ،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را كنار بگذاريد و از شبهه ها دورى 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خداوند ، جز از بنده اى كه طبق دركش عمل مى كند و جز به چيزى كه آن را حق مى داند ، وارد نمى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 شكّ است و ادامه شك ، به كفر بر خدا مى انجامد و صاحب شك ،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رواست كسى ، برده اى بخرد و همين كه خريد ، مولايش شود و خريدار ، تبديل به برده گردد؟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رواست كسى كه شما به خاطر تمايلتان به او ، بر او اجتماع كرديد و او را خليفه قرار داديد ، بر شما خليفه گردد ، در حالى كه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ولايت داده ايد؟ آيا شما خليفه بر او نيستيد؟ خليفه بودن را به كسى مى دهيد و آن گاه مى گوييد كه او خليفه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بر او خشم گرفتيد ، او را مى كشيد ، چنان كه در خصوص عثمان بن عفّان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 وكيل مسلمانان است ، وقتى كه از او راضى بودند ، به او ولايت داده اند ، و هنگامى كه بر او خشم گرفتند ، او را كنار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 بندگان و شهرها از آنِ كيست؟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نسبت به ديگران ، از اين كه بر بندگانش و شهرهايش وكيل قرار دهد ، سزاوارتر است؛ چون طبق اجماع امّت ، كسى كه در مِلك ديگران چيزى ايجاد كند ، ضامن است و بر او روا نيست كه چيزى به وجود آورد ، و اگر چنين كند ، گناهكار 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بگوييد آيا پيامبر صلى الله عليه و آله ، روزى كه درگذشت ، كسى را جانشين گذاشت يا نه؟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ترك تعيين جانشين ، هدايت بود يا گم راهى؟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 لازم است كه از هدايت ، پيروى كنند و از باطل دست بردارند و از گم راهى ، رويگردان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مردم ، پس از او جانشين تعيين كردند ، حال آن كه او چنين كارى را ترك كرد؟ تركِ كار او ، گم راهى است و مُحال است كه خلاف هدايت هم هدايت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ترك تعيين جانشين ، هدايت است ، پس چرا ابو بكر ، جانشينْ تعيين كرد ، حالْ آن كه پيامبر صلى الله عليه و آله ، تعيين نكرد؟ و چرا عمر ، حكومت را بر خلاف دوستش بين مسلمانان به شورا گذاشت؟ شما معتقديد كه پيامبر صلى الله عليه و آله جانشينى تعيين نكرد و ابو بكر ، تعيين كرد وعمر ، تعيين جانشين را مانند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ترك نكرد و چون ابو بكر هم انجام نداد و شيوه سومى را به كار گرفت ، به من بگوييد كدام يك را درست مى دانيد؟ اگر كار پيامبر صلى الله عليه و آله را درست مى دانيد ، ابو بكر را تخطئه كرده ايد، همچنين نسبت به بقيّه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بگوييد كه كدام بهتر است؟ آنچه را كه به نظر شما پيامبر صلى الله عليه و آله از 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انجام داد ، يا آنچه را كه ديگران در تعيين خليفه انجام دادند؟ و به من بگوييد كه آيا رواست كه ترك پيامبر صلى الله عليه و آله ، هدايت باشد و انجام دادن همان كار ، از ديگرى هم هدايت باشد و هدايت ، ضد هدايت گردد؟ بنا بر اين ، گم راهى كجاست؟ و به من بگوييد كه آيا پس از پيامبر صلى الله عليه و آله ، از روز درگذشت او تا به امروز ، كسى به انتخاب صحابيان ، حاكميت را به دست گرفته است؟ اگر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مفهوم آن اين است كه همه مردم پس از پيامبر صلى الله عليه و آله ، گم راهى را در پيش گرفته اند ، و اگر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امّت را تكذيب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با امرى حتمى ابطال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بگوييد كه از سخن خداوند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براى كيست آنچه كه در آسمان ها و زمين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راست است يا ناراست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ماسواى خدا از آنِ خدا نيست؛ زيرا او ايجاد كننده و مالك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همين ، ابطال كننده آن چيزى است كه اثبات مى كرديد ، در خصوص اختيار شما بر تعيين خليفه اى كه اطاعت از او را لازم مى شمريد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 ، حالْ آن كه خود ، او را خليفه ساخته ايد و هرگاه بر وى غضب كنيد و بر خلاف ميل شما كارى كند ، از كار ، معزول مى شود ، و اگر كناره گيرى را نپذيرد ،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 دروغ مبنديد؛ چون فردا كه در پيشگاه خداوند قرار گرفتيد ، نتيجه آن را خواهيد ديد، هنگامى كه بر پيامبر خدا وارد شويد ، در حالى كه به طور عمد بر وى دروغ بستيد و او گفته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روى عمد بر من دروغ بندد ، جايگاهش در آتش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رو به قبله ايستاد و دست هايش را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راهنمايى كردم و آنچه كه بيانِ آن بر عهده ام واجب بود ،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ترديد و شك ، رها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 دارم كه با پيش داشتِ على بر بندگان ، پس از پيامبرت ـ چنانچه پيامبرت به ما دستور داده است ـ به تو تقرّب جُسته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متفرّق شديم و تا زمانى كه مأمون درگذشت ، جمع نشديم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يحيى بن عمران اشعرى گفت كه در حديث ديگر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 سكوت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سكوت كرديد؟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دانيم چه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حجّت بر شما براى من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تا آنان بيرون بروند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حالت تحيّر و شرمسارى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مأمون به فضل بن سهل نگريست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نهايتِ چيزى بود كه در پيش اينان بود و كسى نپندارد كه جلالت من ، مانع از آن شد كه آنان به من پاسخ دهند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مُجاهِدُ بنُ جَبرٍ </w:t>
      </w:r>
      <w:r>
        <w:rPr>
          <w:rStyle w:val="FootnoteAnchor"/>
          <w:rtl w:val="true"/>
        </w:rPr>
        <w:footnoteReference w:id="291"/>
      </w:r>
      <w:r>
        <w:rPr>
          <w:rFonts w:ascii="Amiri" w:hAnsi="Amiri" w:eastAsia="Amiri" w:cs="Amiri"/>
          <w:color w:val="111111"/>
          <w:sz w:val="28"/>
          <w:sz w:val="28"/>
          <w:szCs w:val="28"/>
          <w:rtl w:val="true"/>
          <w:lang w:bidi="ar-SA"/>
        </w:rPr>
        <w:t xml:space="preserve">شواهد التنزيل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لِعَلِيٍّ عليه السلام سَبعينَ مَنقَبَةً ما كانَت لِأَحَدٍ مِن أصحابِ النِّبِيِّ صلى الله عليه و آله مِثلُها ، وما مِن شَيءٍ مِن مَناقِبِهِم إلّا وقَد شَرِكَهُم فيها </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2815_128282"/>
    </w:p>
    <w:p>
      <w:pPr>
        <w:pStyle w:val="Heading3"/>
        <w:numPr>
          <w:ilvl w:val="2"/>
          <w:numId w:val="1"/>
        </w:numPr>
        <w:rPr/>
      </w:pPr>
      <w:bookmarkStart w:id="135" w:name="__RefHeading___Toc1794378_3224264995"/>
      <w:bookmarkStart w:id="136" w:name="_Toc49"/>
      <w:bookmarkEnd w:id="134"/>
      <w:bookmarkEnd w:id="135"/>
      <w:r>
        <w:rPr/>
        <w:t>۹</w:t>
      </w:r>
      <w:r>
        <w:rPr>
          <w:rtl w:val="true"/>
        </w:rPr>
        <w:t xml:space="preserve"> </w:t>
      </w:r>
      <w:r>
        <w:rPr>
          <w:rtl w:val="true"/>
        </w:rPr>
        <w:t xml:space="preserve">/ </w:t>
      </w:r>
      <w:r>
        <w:rPr/>
        <w:t>۱۹</w:t>
      </w:r>
      <w:r>
        <w:rPr>
          <w:rtl w:val="true"/>
        </w:rPr>
        <w:t xml:space="preserve"> مجاهد بن جَبر</w:t>
      </w:r>
      <w:bookmarkEnd w:id="136"/>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مجاهد بن جَبر </w:t>
      </w:r>
      <w:r>
        <w:rPr>
          <w:rStyle w:val="FootnoteAnchor"/>
          <w:rtl w:val="true"/>
        </w:rPr>
        <w:footnoteReference w:id="293"/>
      </w:r>
      <w:r>
        <w:rPr>
          <w:rFonts w:ascii="IRNazanin" w:hAnsi="IRNazanin" w:eastAsia="IRNazanin"/>
          <w:color w:val="111111"/>
          <w:sz w:val="28"/>
          <w:sz w:val="28"/>
          <w:szCs w:val="28"/>
          <w:rtl w:val="true"/>
          <w:lang w:bidi="fa-IR"/>
        </w:rPr>
        <w:t>شواهد التنزيلـ به نقل از مجاهد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هفتاد منقبت داشت كه براى هيچ كدام از اصحاب پيامبر صلى الله عليه و آله ، مثلِ آن نبود و آنان ، هيچ منقبتى نداشتند ، جز آن كه او در آن با آنان شريك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المَسعودِىُّ </w:t>
      </w:r>
      <w:r>
        <w:rPr>
          <w:rStyle w:val="FootnoteAnchor"/>
          <w:rtl w:val="true"/>
        </w:rPr>
        <w:footnoteReference w:id="294"/>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عَلِيٍّ ومَقاماتُهُ ومَناقِبُهُ ووَصفُ زُهدِهِ ونُسُكُهُ أكثَرُ مِن أن يَأتِيَ عَلَيهِ كِتابُنا هذا أو غَيرُهُ مِنَ الكُتُبِ ، أو يَبلُغَهُ إسهابُ مُسهِبٍ ، أو إطنابُ مُطنِبٍ ، وقَد أتَينا عَلى جُمَلٍ مِن أخبارِهِ وزُهدِهِ وسِيَرِهِ ، وأنواعٍ مِن كَلامِهِ وخُطَبِهِ في كِتابِنا المُتَرجَمِ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حَدائِقِ الأَذهانِ في أخبارِ آلِ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مَزاهِرِ الأَخبارِ وطَرائِفِ الآثارِ لِلصَّفوَةِ النّورِيَّةِ وَالذُّرِّيَّةِ الزَّكِيَّةِ أبوابِ الرَّحمَةِ ويَنابيعِ الحِكمَةِ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وَالأَشياءُ الَّتي استَحَقَّ بِها أصحابُ رَسولِ اللّهِ صلى الله عليه و آله الفَضلَ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إلَى الإيمانِ ، وَالهِجرَةُ ، وَالنُّصرَةُ لِرَسولِ اللّهِ صلى الله عليه و آله ، وَالقُربى مِنهُ ، وَالقَناعَةُ ، وبَذلُ النَّفسِ لَهُ ، وَالعِلمُ بِالكِتابِ وَالتَّنزيلِ ، وَالجِهادُ في سَبيلِ اللّهِ ، وَالوَرَعُ ، وَالزُّهدُ ، وَالقَضاءُ ، وَالحُكمُ ، وَالفِقهُ ، وَالعِلمُ ، وكُلُّ ذلِكَ لِعَلِيٍّ عليه السلام مِنهُ النَّصيبُ الأَوفَرُ ، وَالحَظُّ الأَكبَرُ ، إلى ما يَنفَرِدُ بِهِ مِن قَولِ رَسولِ اللّهِ صلى الله عليه و آله حينَ آخى بَينَ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صلى الله عليه و آله لا ضِدَّ لَهُ ، ولا نِدَّ ، وقَولُهُ 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 اللّهُمَّ والِ مَن والاهُ ،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دُعاؤُهُ عليه السلام وقَد قَدَّمَ إلَيهِ أنَسٌ الطّائِرَ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أدخِل إلَيَّ أحَبَّ خَلقِكَ إلَيكَ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عَلِيٌّ 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وغَيرُهُ مِن فَضائِلِهِ ومَا اجتَمَعَ فيهِ مِن الخِصالِ مِمّا تَفَرَّقَ في غَيرِهِ</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2815_128284"/>
    </w:p>
    <w:p>
      <w:pPr>
        <w:pStyle w:val="Heading3"/>
        <w:numPr>
          <w:ilvl w:val="2"/>
          <w:numId w:val="1"/>
        </w:numPr>
        <w:rPr/>
      </w:pPr>
      <w:bookmarkStart w:id="138" w:name="__RefHeading___Toc1794380_3224264995"/>
      <w:bookmarkStart w:id="139" w:name="_Toc50"/>
      <w:bookmarkEnd w:id="137"/>
      <w:bookmarkEnd w:id="138"/>
      <w:r>
        <w:rPr/>
        <w:t>۹</w:t>
      </w:r>
      <w:r>
        <w:rPr>
          <w:rtl w:val="true"/>
        </w:rPr>
        <w:t xml:space="preserve"> </w:t>
      </w:r>
      <w:r>
        <w:rPr>
          <w:rtl w:val="true"/>
        </w:rPr>
        <w:t xml:space="preserve">/ </w:t>
      </w:r>
      <w:r>
        <w:rPr/>
        <w:t>۲۰</w:t>
      </w:r>
      <w:r>
        <w:rPr>
          <w:rtl w:val="true"/>
        </w:rPr>
        <w:t xml:space="preserve"> مسعودى</w:t>
      </w:r>
      <w:bookmarkEnd w:id="139"/>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مسعودى </w:t>
      </w:r>
      <w:r>
        <w:rPr>
          <w:rStyle w:val="FootnoteAnchor"/>
          <w:rtl w:val="true"/>
        </w:rPr>
        <w:footnoteReference w:id="296"/>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 مقامات ، مناقب و توصيف زهد و عبادت على عليه السلام بيش از آن است كه اين كتاب ما و يا كتاب هاى ديگر بتواند آنها را در بربگيرد و يا نوشته پُر نويسى و نگارشِ مشروح نويسى بدان برسد ، و بخشى از اخبار ، زهد ، سيره و انواع كلام و خطبه هاى وى را در كتاب ديگرمان به نام حدائق الأذهان فى أخبار آل محمد صلى الله عليه و آله و در كتاب مزاهر الأخبار و طرائف الآثار للصفوة النورية والذريّة الزكيّة أبواب الرحمة وينابيع الحكمة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به خاطر آنها ياران پيامبر خدا برترى مى يابند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پيشتازى در ايمان ، و هجرت ، و يارى پيامبر خدا ، و خويشاوندى با او ، و قناعت ، و جانبازى براى او ، و آگاهى از كتاب خدا و نزول آن ، و جهاد در راه خدا ، و پارسايى ، و زهد ، و داورى ، و حكميت ، و فقه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اينها ، على عليه السلام نصيب بيشتر ، و بهره بزرگ ترى داشت ، افزون بر آن كه هنگامى كه پيامبر خدا بين يارانش پيمان برادرى بست ، تنها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نه مانند و نه همتايى بود؛ و نيز سخن آن حضرت كه تنها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 چون هارون نسبت به موسى عليه السلام هستى ، جز آن كه پيامبرى پس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سخنش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مولاى اويم ، على ،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 را دوست مى دارد ، دوست بدار و آن كه او را دشمن مى دارد ، دشمن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دعاى آن حضرت ، هنگامى كه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پرنده اى كباب شده به حضورش گذاشته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خَلقت را بر من وارد كن تا از گوشت اين پرنده ، همراه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 وارد شد ، تا پايان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 غير اين ، از فضايل او و ويژگى هايى كه در او جمع بود و در ديگران پراكنده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مُعاوِيَةُ بنُ يَزيدَ بنِ مُعاوِيَةَ </w:t>
      </w:r>
      <w:r>
        <w:rPr>
          <w:rStyle w:val="FootnoteAnchor"/>
          <w:rtl w:val="true"/>
        </w:rPr>
        <w:footnoteReference w:id="297"/>
      </w:r>
      <w:r>
        <w:rPr>
          <w:rFonts w:ascii="Amiri" w:hAnsi="Amiri" w:eastAsia="Amiri" w:cs="Amiri"/>
          <w:color w:val="111111"/>
          <w:sz w:val="28"/>
          <w:sz w:val="28"/>
          <w:szCs w:val="28"/>
          <w:rtl w:val="true"/>
          <w:lang w:bidi="ar-SA"/>
        </w:rPr>
        <w:t>حياة الحيوان الكبرىـ بَعدَ ذِكرِ خِلافَةِ يَزيدَ بنِ مُعاوِيَةَ بنِ أبي سُفيانَ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بِالأَمرِ بَعدَهُ ابنُهُ مُعاوِيَةُ ، وكانَ خَيرا مِن أبيهِ ، فيهِ دينٌ وعَقلٌ ، بويِعَ لَهُ بِالخِلافَةِ يَومَ مَوتِ أبيهِ ، فَأَقامَ فيها أربَعين يَوما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فيها خَمسَةَ أشهُرٍ وأيّاما ، وخَلَعَ نَفسَهُ ، وذَكَرَ غَيرُ واحِدٍ أنَّ مُعاوِيَةَ بنَ يَزيدَ لَمّا خَلَعَ نَفسَهُ صَعِدَ المِنبَرَ فَجَلَسَ طَويلاً ، ثُمَّ حَمِدَ اللّهَ وأثنى عَلَيهِ بِأَبلَغِ ما يَكونُ مِنَ الحَمدِ وَالثَّناءِ ، ثُمَّ ذَكَرَ النَّبِيَّ صلى الله عليه و آله بِأَحسَنِ ما يُذكَرُ بِهِ ، يا أيُّهَا النّاسُ ، ما أنَا بِالرّاغِبِ فِي الِائتِمارِ عَلَيكُم ؛ لِعَظيمِ ما أكرَهُهُ مِنكُم ، وإنّي لَأَعلَمُ أنَّكُم تَكرَهونَنا أيضا ؛ لِأَنّا بُلينا بِكُم وبُليتُم بِنا ، إلّا أنَّ جَدّي مُعاوِيَةَ قَد نازَعَ في هذَا الأَمرِ مَن كانَ أولى بِهِ مِنهُ ومِن غَيرِهِ لِقَرابَتِهِ مِن رَسولِ اللّهِ صلى الله عليه و آله ، وعِظَمِ فَضلِهِ وسابِقَتِهِ ، أعظَمُ المُهاجِرينَ قَدرا ، وأشجَعُهُم قَلبا ، وأكثَرُهُم عِلما ، وأوَّلُهُم إيمانا ، وأشرَفُهُم مَنزِلَةً ، وأقدَمُهُم صُحبَةً ، ابنُ عَمِّ رَسولِ اللّهِ صلى الله عليه و آله ، وصِهرُهُ ، وأخوهُ ، زَوَّجَهُ صلى الله عليه و آله ابنَتَهُ فاطِمَةَ ، وجَعَلَهُ لَها بَعلاً بِاختِيارِهِ لَها ، وجَعَلَها لَهُ زَوجَةً بِاختِيارِها لَهُ ، أبو سِبطَيهِ ؛ سَيِّدَي شَبابِ أهِل الجَنَّةِ ، وأفضَلِ هذِهِ الاُمَّةِ ، تَربِيَةِ الرَّسولِ ، وَابنَي فاطِمَةَ البَتولِ ، مِنَ الشَّجَرَةِ الطَيِّبَةِ الطّاهِرَةِ الزّكِيَّةِ ، فَرَكِبَ جَدّي مَعَهُ ما تَعلَمونَ ، ورَكِبتُم مَعَهُ ما لا تَجهَلونَ ، حَتَّى انتَظَمَت لِجَدِّيَ الاُمورُ ، فَلَمّا جاءَهُ القَدَرُ المَحتومُ ، وَاختَرَمَتهُ أيدِي المَنونِ ، بَقِيَ مُرتَهِنا بِعَمَلِهِ ، فَريدا في قَبرِهِ ، ووَجَدَ ما قَدَّمَت يَداهُ ، ورَأى مَا ارتَكَبَهُ وَاعتَداهُ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انتَقَلَتِ الخِلافَةُ إلى يَزيدَ أبي ، فَتَقَلَّدَ أمرَكُم لِهَوىً كانَ أبوهُ فيهِ ، ولَقَد كانَ أبي يَزيدُ بِسوءِ فِعلِهِ وإسرافِهِ عَلى نَفسِهِ ، غَيرَ خَليقٍ بِالخِلافَةِ عَلى اُمَّةِ مُحَمَّدٍ صلى الله عليه و آله ، فَرَكِبَ هَواهُ ، وَاستَحسَنَ خَطَأَهُ ، وأقدَمَ عَلى ما أقدَمَ مِن جُرأَتِهِ عَلَى اللّهِ ، وبَغيِهِ عَلى مَنِ استَحَلَّ حُرمَتَهُ مِن أولادِ رَسولِ اللّهِ صلى الله عليه و آله ، فَقَلَّت مُدَّتُهُ ، وَانقَطَعَ أثَرُهُ ، وضاجَعَ عَمَلَهُ ، وصارَ حَليفَ حُفرَتِهِ ، رَهينَ خَطيئَتِهِ ، وبَقِيَت أوزارُهُ وتَبِعاتُهُ ، وحَصَلَ عَلى ما قَدَّمَ ونَدِمَ حَيثُ لا يَنفَعُهُ النَّدَمُ ، وشَغَلَنَا الحُزنُ لَهُ عَنِ الحُزنِ عَلَيهِ ، فَلَيتَ شِعري ماذا قالَ وماذا قيلَ لَهُ ؟ هَل عوقِبَ بِإِساءَتِهِ وجوزِيَ بِعَمَلِهِ ؟ وذلِكَ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اختَنَقَتهُ العَبرَةُ ، فَبَكى طَويلاً وعَلا نَحيبُهُ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وصِرتُ أنَا ثالِثَ القَومِ ، وَالسّاخِطُ عَلَيَّ أكثَرُ مِنَ الرّاضي ، وما كُنتُ لَأَتَحَمَّلَ آثامَكُم ، ولا يَرانِيَ اللّهُ جَلَّت قُدرَتُهُ مُتَقَلِّدا أوزارَكُم وألقاهُ بِتَبِعَاتِكُم ، فَشَأنُكُم أمرُكُم فَخُذوهُ ، ومَن رَضيتُم بِهِ عَلَيكُم فَوَلّوهُ ، فَلَقَد خَلَعتُ بَيعَتي مِن أعناقِكُم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لَئِن كانَتِ الخِلافَةُ مَغنَما لَقَد نالَ أبي مِنها مَغرَما ومَأثَما ، ولَئِن كانَت سوءا فَحَسبُهُ مِنها ما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فَدَخَلَ عَلَيهِ أقارِبُهُ واُمُّهُ ، فَوَجَدوهُ يَبكي ، فَقالَت لَهُ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لَيتَكَ كُنتَ حَيضَةً ولَم أسمَع بِخَبَرِكَ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وَاللّهِ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إن لَم يَرحَمني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بَني اُمَيَّةَ قالوا لِمُؤَدِّبِهِ عُمَرَ المَقصوصِ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عَلَّمتَهُ هذا ولَقَّنتَهُ إيّاهُ ، وصَدَدتَهُ عَنِ الخِلافَةِ ، وزَيَّنتَ لَهُ حُبَّ عَلِيٍّ وأولادِهِ ، وحَمَلتَهُ عَلى ما وَسَمَنا بِهِ مِنَ الظُّلمِ ، وحَسَّنتَ لَهُ البِدَعَ حَتّى نَطَقَ بِما نَطَقَ وقالَ ما قالَ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مَجبولٌ ومَطبوعٌ عَلى حُبِّ عَلِيٍّ ، فَلَم يَقبَلوا مِنهُ ذلِكَ ، وأخَذوهُ ودَفَنوهُ حَيّا حَتّى ماتَ </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2815_128286"/>
    </w:p>
    <w:p>
      <w:pPr>
        <w:pStyle w:val="Heading3"/>
        <w:numPr>
          <w:ilvl w:val="2"/>
          <w:numId w:val="1"/>
        </w:numPr>
        <w:rPr/>
      </w:pPr>
      <w:bookmarkStart w:id="141" w:name="__RefHeading___Toc1794382_3224264995"/>
      <w:bookmarkStart w:id="142" w:name="_Toc51"/>
      <w:bookmarkEnd w:id="140"/>
      <w:bookmarkEnd w:id="141"/>
      <w:r>
        <w:rPr/>
        <w:t>۹</w:t>
      </w:r>
      <w:r>
        <w:rPr>
          <w:rtl w:val="true"/>
        </w:rPr>
        <w:t xml:space="preserve"> </w:t>
      </w:r>
      <w:r>
        <w:rPr>
          <w:rtl w:val="true"/>
        </w:rPr>
        <w:t xml:space="preserve">/ </w:t>
      </w:r>
      <w:r>
        <w:rPr/>
        <w:t>۲۱</w:t>
      </w:r>
      <w:r>
        <w:rPr>
          <w:rtl w:val="true"/>
        </w:rPr>
        <w:t xml:space="preserve"> معاوية بن يزيد بن معاويه</w:t>
      </w:r>
      <w:bookmarkEnd w:id="142"/>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معاوية بن يزيد بن معاويه </w:t>
      </w:r>
      <w:r>
        <w:rPr>
          <w:rStyle w:val="FootnoteAnchor"/>
          <w:rtl w:val="true"/>
        </w:rPr>
        <w:footnoteReference w:id="299"/>
      </w:r>
      <w:r>
        <w:rPr>
          <w:rFonts w:ascii="IRNazanin" w:hAnsi="IRNazanin" w:eastAsia="IRNazanin"/>
          <w:color w:val="111111"/>
          <w:sz w:val="28"/>
          <w:sz w:val="28"/>
          <w:szCs w:val="28"/>
          <w:rtl w:val="true"/>
          <w:lang w:bidi="fa-IR"/>
        </w:rPr>
        <w:t>حياة الحيوان الكبرىـ پـس از يـادكردِ جـريان خلافت يزيد بن معاوية بن ابى سفيان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پسرش معاويه به قدرت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از پدرش بود و داراى خِرد و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مرگ پدرش با وى بيعت شد و چهل روز خليفه شد و گفته شده كه پنج ماه و چند روز خليفه بود و خودش را از خلافت، خلع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زيادى يادآور شده اند كه معاوية بن يزيد ، هنگامى كه خودش را خلع كرد ، بر منبر رفت و مدّتى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منبر نشست و آن گاه به حمد و ثناى الهى پرداخت و در حمد و ثنا ، سنگِ تمام گذاشت و آن گاه به بهترين وجه ، از پيامبر صلى الله عليه و آله ياد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اى به رياست بر شما ندارم ؛ چون از شما بسيار ناخشنودم ، و مى دانم شما هم از ما ناخشنوديد؛ چون ما گرفتار شما شديم و شما هم گرفتار ما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 من، معاويه ، در حكومت ، با كسى كه از او و ديگران به خاطر خويشى با پيامبر خدا و بزرگى فضل و سابقه اش ، به حكومتْ سزاوارتر بود ، جنگيد؛ با كسى كه با ارزش ترينِ مهاجران بود؛ دليرترينِ آنان ، داناترينِ آنان ، اوّلينشان در ايمان آوردن ، شريف ترينِ آنان ، پيش ترينِ آنان در مصاحبت ، پسر عموى پيامبر خدا و داماد و برادر او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فاطمه را به ازدواج او درآورد و با گزينش او براى دخترش ، او را شوهر دخترش قرار داد و با گزينش دخترش براى او ، او را همسر وى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نوه هايش ، سروران جوانان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اين امّت و دستْ پرورده هاى پيامبر خدا ، پسران فاطمه بتول ، از شجره پاك ، پاكيزه و منزّه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نسبت به او چيزى را مرتكب شد كه 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همراه او چيزى را مرتكب شديد كه نسبت به آن ، نا آگاه نيستيد تا آن كه كارها به نفع پدر بزرگم سامان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سرنوشت حتمى به سراغش آمد و چنگال مرگ ، او را هلاك ساخت ، او ماند و مسئوليت كارهايش ، در گورش تنها ماند و آنچه را كه پيش فرستاده بود ، فرا رويش ديد و آنچه را مرتكب شده بود و تعدّى كرده بود ،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خلافت به پدرم ، يزيد ، منتقل شد و رياست بر شما را به خاطر علاقه اش به آن به دست گرفت و پدرم يزيد ، به خاطر بدرفتارى و زياده روى ، شايسته خلافت بر امّت محمد صلى الله عليه و 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هواى نفس خود عمل كرد و اشتباهاتش را نيكو شمرد و كرد ، آنچه كرد ؛ از جسارت در مقابل خدا و ستمش بر آن دسته از فرزندان پيامبر خدا كه حرمتشان را شكسته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روزگارش كوتاه شد و اثرش از بين رفت ، و هم بستر كارهايش و هم نشين گورش شد ؛ گرفتار اشتباهاتش گشت و گناهان و پيامدهايش باقى مانْد ، و به آنچه كه پيش داشته بود ، دست يافت و پشيمان شد ، زمانى كه پشيمانى سودى نداشت و حزن براى او ، ما را از حزن بر او مشغول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مى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و چه چيزى به وى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خاطر كارهاى بدش مجازات شد و به خاطر رفتارش عقاب ديد؟ من چنين گمان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اشك، گلوگيرش شد و مدّتى گريست و مويه اش بلند شد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سومينِ اين قوم شدم و كسانى كه بر من خشم دارند ، بيشتر از كسانى اند كه از من خشنودند و من نمى توانم گناهان شما را به دوش بكشم و خداوند جليل ، نبيند كه من ، گناهان شما را به گردن گرفته ام و با پيامد كارهاى شما او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حكومتتان با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بگيريد و هر كس را كه مى خواهيد بر شما حكومت كند ، به حكومت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بيعت خود را از گردن شما برداشتم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خدا، اگر خلافتْ ، سودى داشت ، پدرم گرفتار زيان و گناه آن شد ، و اگر بد بود ، به همان مقدار كه به او رسيد ،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و مادرش به وى وارد شدند و ديدند كه مى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تو لكّه حيض بودى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ماجراى تو را نمى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من همين را دوست مى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 اگر خداوند به من رحم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به معلم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مقصوص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اينها را به او آموزش داده اى و اينها را به وى املا كردى و او را از خلافت، باز داشتى و دوستى على و اولادش را برايش آراستى و او را بر نسبت دادن ظلم به ما وادار ساختى و بدعت ها را براى وى نيكو ساختى تا آن كه اين سخنان را به زبان آورد و گفت ، آنچه را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چنين نكردم؛ بلكه سرشت و طينت او بر دوستى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از او نپذيرفتند و وى را گرفتند و زنده به گور كردند تا مُرد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مَلَكَ مُعاوِيَةُ بنُ يَزيدَ بنِ مُعاوِيَةَ ، واُمُّهُ اُمُّ هاشِمٍ بِنتُ أبي هاشِمِ بنِ عُتبَةَ بنِ رَبيعَةَ أربَعينَ يَوما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أربَعَةَ أشهُرٍ ، وكانَ لَهُ مَذهَبٌ جَميلٌ ، فَخَطَبَ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حَمدِ اللّهِ وَالثَّناءِ عَلَيهِ ،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بُلينا بِكُم وبُليتُم بِنا ، فَما نَجهَلُ كَراهَتَكُم لَنا وطَعنَكُم عَلَينا ، ألا وإنَّ جَدّي مُعاوِيَةَ بنَ أبي سُفيانَ نازَعَ الأَمرَ مَن كانَ أولى بِهِ مِنهُ فِي القَرابَةِ بِرَسولِ اللّهِ ، وأحَقَّ فِي الإِسلامِ ، سابِقَ المُسلِمينَ ، وأوَّلَ المُؤمِنينَ ، وَابنَ عَمِّ رَسولِ رَبِّ العالَمينَ ، وأبا بَقِيَّةِ خاتَمِ المُرسَلينَ ، فَرَكِبَ مِنكُم ما تَعلَمونَ ورَكِبتُم مِنُه ما لا تُنكِرونَ ، حَتّى أتَتهُ مَنِيَّتُهُ وصارَ رَهنا بِعَمَلِهِ ، ثُمَّ قُلِّدَ أبي وكانَ غَيرَ خَليقٍ لِلخَيرِ ، فَرَكِبَ هَواهُ ، وَاستَحسَنَ خَطَأَهُ ، وعَظُمَ رَجاؤُهُ ، فَأَخلَفَهُ الأَمَلُ ، وقَصُرَ عَنهُ الأَجَلُ ، فَقَلَّت مَنَعَتُهُ ، وَانقَطَعَت مُدَّتُهُ ، وصارَ في حُفرَتِهِ ، رَهنا بِذَنبِهِ ، وأسيرا بِجُرمِهِ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الاُمورِ عَلَينا عِلمُنا بِسوءِ مَصرَعِهِ وقُبحِ مُنقَلَبِهِ ، وقَد قَتَلَ عِترَةَ الرَّسولِ ، وأباحَ الحُرمَةَ ، وحَرَقَ الكَعبَةَ ، وما أنَا المُتَقَلِّدُ اُمورَكُم ، ولَا المُتَحَمِّلُ تَبِعاتِكُم ، فَشَأنُكُم أمرُكُم ، فَوَاللّهِ لَئِن كانَتِ الدُّنيا مَغنَما لَقَد نِلنا مِنها حَظّا ، وإن تَكُن شَرّا فَحَسبُ آلِ أبي سُفيانَ ما أصابوا مِنها </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 معاوية بن يزيد بن معاويه كه مادرش امّ هاشم دختر ابى هاشم بن عتبة بن ربيعه بود ، به مدّت چهل روز به پادشاهى رسيد و گفته شده است به مدّت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روشى نيكو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سخنرانى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بر خداوند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گرفتار ما شديد و ما هم گرفتار شما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ناخشنودى شما از ما و بدگويى بر ما نا آگاه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جدّم معاوية بن ابى سفيان ، با كسى كه به خاطر نزديكى با پيامبر خدا از او سزاوارتر بود ، در كارِ حكومت ، درگير شد؛ با كسى كه سزاوارتر از او در اسلام ، پيشى گيرنده بر مسلمانان ، اوّلِ مؤمنان ، پسر عموى پيامبر خداى جهانيان ، و پدرِ بازماندگانِ خاتم پيامبران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رفتارى را كه با شما كرد ، مى دانيد ، و آنچه كه شما با او كرديد ، برايتان نامعلوم نيست، تا آن كه مرگش فرا رسيد و گرفتار اعمالش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پدرم زمام امور را به دست گرفت ، در حالى كه اهل كارِ نيك نبود ، طبق هواى نفسش عمل كرد ، اشتباهاتش را نيكو شمرد و آرزوهايش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 او را به جاى نهاد و مرگ ، عمرش را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اش كم و دورانش بُريده شد و به گور رفت و گرفتار گناهش و اسير جُرم هايش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كار بر ما ، آگاهى يافتن ما از بدى فرجام و زشتى جايگاهش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پيامبر صلى الله عليه و آله را كُشت و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شكست و كعبه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كارهاى شما را به عهده نمى گيرم و پيامد كارهايتان را به دوش نمى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حكومتتان در اختيار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اگر دنيا نفعى داشت ، ما از آن بهره گرفتيم ، و اگر شر بود ، آل ابو سفيان ، به مقدار كافى از آن برخوردار شده 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النِّسائِيُّ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أحمَدُ وإسماعيلُ القاضي وَالنِّسائِيُّ وأبو عَلِيٍّ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حَقِّ أحَدٍ مِنَ الصَّحابَةِ بِالأَسانيدِ الجِيادِ أكثَرُ مِمّا جاءَ في عَلِيٍّ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النَّظّامُ </w:t>
      </w:r>
      <w:r>
        <w:rPr>
          <w:rStyle w:val="FootnoteAnchor"/>
          <w:rtl w:val="true"/>
        </w:rPr>
        <w:footnoteReference w:id="302"/>
      </w:r>
      <w:r>
        <w:rPr>
          <w:rFonts w:ascii="Amiri" w:hAnsi="Amiri" w:eastAsia="Amiri" w:cs="Amiri"/>
          <w:color w:val="111111"/>
          <w:sz w:val="28"/>
          <w:sz w:val="28"/>
          <w:szCs w:val="28"/>
          <w:rtl w:val="true"/>
          <w:lang w:bidi="ar-SA"/>
        </w:rPr>
        <w:t xml:space="preserve">الأمالي للطوسي عن الجاحظ عمرو 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النَّظّامَ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مِحنَةٌ عَلَى المُتَكَلِّمِ ، إن وَفاهُ حَقَّهُ غَلا ، وإن بَخَسَهُ حَقَّهُ أساءَ ، وَالمَنزِلَةُ الوُسطى دَقيقَةُ الوَزنِ ، حادَّةُ اللِّسانِ ، صَعبَةُ التَّرَقّي ، إلّا عَلَى الحاذِقِ الذِّكِيِّ </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2815_128292"/>
    </w:p>
    <w:p>
      <w:pPr>
        <w:pStyle w:val="Heading3"/>
        <w:numPr>
          <w:ilvl w:val="2"/>
          <w:numId w:val="1"/>
        </w:numPr>
        <w:rPr/>
      </w:pPr>
      <w:bookmarkStart w:id="144" w:name="__RefHeading___Toc1794384_3224264995"/>
      <w:bookmarkStart w:id="145" w:name="_Toc52"/>
      <w:bookmarkEnd w:id="143"/>
      <w:bookmarkEnd w:id="144"/>
      <w:r>
        <w:rPr/>
        <w:t>۹</w:t>
      </w:r>
      <w:r>
        <w:rPr>
          <w:rtl w:val="true"/>
        </w:rPr>
        <w:t xml:space="preserve"> </w:t>
      </w:r>
      <w:r>
        <w:rPr>
          <w:rtl w:val="true"/>
        </w:rPr>
        <w:t xml:space="preserve">/ </w:t>
      </w:r>
      <w:r>
        <w:rPr/>
        <w:t>۲۲</w:t>
      </w:r>
      <w:r>
        <w:rPr>
          <w:rtl w:val="true"/>
        </w:rPr>
        <w:t xml:space="preserve"> نَسايى</w:t>
      </w:r>
      <w:bookmarkEnd w:id="145"/>
    </w:p>
    <w:p>
      <w:pPr>
        <w:pStyle w:val="Heading3"/>
        <w:numPr>
          <w:ilvl w:val="2"/>
          <w:numId w:val="1"/>
        </w:numPr>
        <w:rPr/>
      </w:pPr>
      <w:bookmarkStart w:id="146" w:name="__RefHeading___Toc1794386_3224264995"/>
      <w:bookmarkStart w:id="147" w:name="_Toc53"/>
      <w:bookmarkEnd w:id="146"/>
      <w:r>
        <w:rPr/>
        <w:t>۹</w:t>
      </w:r>
      <w:r>
        <w:rPr>
          <w:rtl w:val="true"/>
        </w:rPr>
        <w:t xml:space="preserve"> </w:t>
      </w:r>
      <w:r>
        <w:rPr>
          <w:rtl w:val="true"/>
        </w:rPr>
        <w:t xml:space="preserve">/ </w:t>
      </w:r>
      <w:r>
        <w:rPr/>
        <w:t>۲۳</w:t>
      </w:r>
      <w:r>
        <w:rPr>
          <w:rtl w:val="true"/>
        </w:rPr>
        <w:t xml:space="preserve"> نَظّام</w:t>
      </w:r>
      <w:bookmarkEnd w:id="147"/>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نَسايى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اسماعيل قاضى ، نَسايى و ابو على نيشابورى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مقدارى كه حديثِ با سند صحيح درباره على عليه السلام آمده ، در حقّ هيچ يك از اصحاب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نَظّام </w:t>
      </w:r>
      <w:r>
        <w:rPr>
          <w:rStyle w:val="FootnoteAnchor"/>
          <w:rtl w:val="true"/>
        </w:rPr>
        <w:footnoteReference w:id="304"/>
      </w:r>
      <w:r>
        <w:rPr>
          <w:rFonts w:ascii="IRNazanin" w:hAnsi="IRNazanin" w:eastAsia="IRNazanin"/>
          <w:color w:val="111111"/>
          <w:sz w:val="28"/>
          <w:sz w:val="28"/>
          <w:szCs w:val="28"/>
          <w:rtl w:val="true"/>
          <w:lang w:bidi="fa-IR"/>
        </w:rPr>
        <w:t xml:space="preserve">الأمالى ، طوسىـ به نقل از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نظّام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 براى متكلّم ، گرفتارى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حقّش را كاملاً ادا كند ، گرفتار غلوّمى شود و اگر حقّش را كم گذارَد ، گناه كرده است، و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بسيار دقيقْ وزن ، تيز بيان و دشوارياب است ، جز براى شخص زيرك و باهوش</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الواقِدِيُّ </w:t>
      </w:r>
      <w:r>
        <w:rPr>
          <w:rStyle w:val="FootnoteAnchor"/>
          <w:rtl w:val="true"/>
        </w:rPr>
        <w:footnoteReference w:id="305"/>
      </w:r>
      <w:r>
        <w:rPr>
          <w:rFonts w:ascii="Amiri" w:hAnsi="Amiri" w:eastAsia="Amiri" w:cs="Amiri"/>
          <w:color w:val="111111"/>
          <w:sz w:val="28"/>
          <w:sz w:val="28"/>
          <w:szCs w:val="28"/>
          <w:rtl w:val="true"/>
          <w:lang w:bidi="ar-SA"/>
        </w:rPr>
        <w:t>الفهرستـ في أخبارِ الواقِدِيِّ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رَوى أنَّ عَلِيّا عليه السلام كانَ مِن مُعجِزاتِ النَّبِيِّ صلى الله عليه و آله كَالعَصا لِموسى عليه السلام وإحياءِ المَوتى لِعيسَى بنِ مَريَمَ عليه السلام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يوسُفُ بنُ عَبدِ البِرِّ </w:t>
      </w:r>
      <w:r>
        <w:rPr>
          <w:rStyle w:val="FootnoteAnchor"/>
          <w:rtl w:val="true"/>
        </w:rPr>
        <w:footnoteReference w:id="307"/>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بَنو اُمَيَّةَ يَنالونَ مِنهُ ويَنقُصونَهُ ، فَما زادَهُ اللّهُ بِذلِكَ إلّا سُمُوّا وعُلُوّا ومَحَبَّةً عِندَ العُلَماءِ </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2815_128294"/>
    </w:p>
    <w:p>
      <w:pPr>
        <w:pStyle w:val="Heading3"/>
        <w:numPr>
          <w:ilvl w:val="2"/>
          <w:numId w:val="1"/>
        </w:numPr>
        <w:rPr/>
      </w:pPr>
      <w:bookmarkStart w:id="149" w:name="__RefHeading___Toc1794388_3224264995"/>
      <w:bookmarkStart w:id="150" w:name="_Toc54"/>
      <w:bookmarkEnd w:id="148"/>
      <w:bookmarkEnd w:id="149"/>
      <w:r>
        <w:rPr/>
        <w:t>۹</w:t>
      </w:r>
      <w:r>
        <w:rPr>
          <w:rtl w:val="true"/>
        </w:rPr>
        <w:t xml:space="preserve"> </w:t>
      </w:r>
      <w:r>
        <w:rPr>
          <w:rtl w:val="true"/>
        </w:rPr>
        <w:t xml:space="preserve">/ </w:t>
      </w:r>
      <w:r>
        <w:rPr/>
        <w:t>۲۴</w:t>
      </w:r>
      <w:r>
        <w:rPr>
          <w:rtl w:val="true"/>
        </w:rPr>
        <w:t xml:space="preserve"> واقِدى</w:t>
      </w:r>
      <w:bookmarkEnd w:id="150"/>
    </w:p>
    <w:p>
      <w:pPr>
        <w:pStyle w:val="Heading3"/>
        <w:numPr>
          <w:ilvl w:val="2"/>
          <w:numId w:val="1"/>
        </w:numPr>
        <w:rPr/>
      </w:pPr>
      <w:bookmarkStart w:id="151" w:name="__RefHeading___Toc1794390_3224264995"/>
      <w:bookmarkStart w:id="152" w:name="_Toc55"/>
      <w:bookmarkEnd w:id="151"/>
      <w:r>
        <w:rPr/>
        <w:t>۹</w:t>
      </w:r>
      <w:r>
        <w:rPr>
          <w:rtl w:val="true"/>
        </w:rPr>
        <w:t xml:space="preserve"> </w:t>
      </w:r>
      <w:r>
        <w:rPr>
          <w:rtl w:val="true"/>
        </w:rPr>
        <w:t xml:space="preserve">/ </w:t>
      </w:r>
      <w:r>
        <w:rPr/>
        <w:t>۲۵</w:t>
      </w:r>
      <w:r>
        <w:rPr>
          <w:rtl w:val="true"/>
        </w:rPr>
        <w:t xml:space="preserve"> يوسف بن عبد البَرّ</w:t>
      </w:r>
      <w:bookmarkEnd w:id="152"/>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واقِدى </w:t>
      </w:r>
      <w:r>
        <w:rPr>
          <w:rStyle w:val="FootnoteAnchor"/>
          <w:rtl w:val="true"/>
        </w:rPr>
        <w:footnoteReference w:id="309"/>
      </w:r>
      <w:r>
        <w:rPr>
          <w:rFonts w:ascii="IRNazanin" w:hAnsi="IRNazanin" w:eastAsia="IRNazanin"/>
          <w:color w:val="111111"/>
          <w:sz w:val="28"/>
          <w:sz w:val="28"/>
          <w:szCs w:val="28"/>
          <w:rtl w:val="true"/>
          <w:lang w:bidi="fa-IR"/>
        </w:rPr>
        <w:t>الفهرستـ درباره اخبار واقدى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همان كسى است كه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معجزه هاى پيامبر صلى الله عليه و آله است، چون عصا براى موسى عليه السلام ، و چون زنده كردن مرده ها براى عيسى بن مريم عليهماالسلام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يوسف بن عبد البَرّ </w:t>
      </w:r>
      <w:r>
        <w:rPr>
          <w:rStyle w:val="FootnoteAnchor"/>
          <w:rtl w:val="true"/>
        </w:rPr>
        <w:footnoteReference w:id="310"/>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 به على عليه السلام ايراد مى گرفتند و بر او عيب شمارى مى كردند ؛ ولى خداوند به اين كار ، چيزى جز بزرگى ، علوّ درجه و دوستى در نزد دانشوران، براى او نمى افزود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لسان الشعراءبحث حول عليّ في الشعر العربيالشعر من أروع ما أبدعه الفكر الجمالي لدى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الوسائل المهمّة لتخليد الأفكار ، والأحداث ، والقيم ، ويعدّ أهمّ عامل لبثّ الأفكار والتعاليم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يهيّج العواطف ، ويثير دفائن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تولّد القصائد المطوّلة والمقطوعات الشعريّة ملحمة و هياجاً و جلبةً في المجتمع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الشعراء ـ على مرّ التاريخ ـ أهمّ المنادين بالقيم ، والموسّعين لنطاق الأفكار ، و الموجّهين للعواطف سواءً فيما يُحمد أم فيما يذمّ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الرؤية نظر أئمّة الدين إلى الشعر ، وجدّوا في دعوة الشعراء إلى الهدفيّة ، والالتزام ، والرويّة الرفيعة ، والصمود والصلابة ، والاستقامة وإلى مقارعة الرذائل والقبائح و ضروب الظلم وكلّ ما يشين ، والثبات على طريق بثّ القيم الإنسانيّة والدفاع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المؤسف أن شهد التاريخ على تواتر الأيّام استغلال المتسلّطين من أعداء الفضيلة لهذا المظهر الجميل للروح الإنسانيّة استغلالاً سيّئاً ، فألجؤوا الشعراء إلى إنشاء المدائح الذليلة المذلّة الجارحة للعزّ والشمم ، وسجّلوا بهذا إحدى الصفحات السوداء للأدب والثقافة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صلى الله عليه و آله ـ وهو نبيّ الحرّية والكرامة الإنسانيّة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اُحثوا في وُجوهِ المَدّاحينَ التُّرابَ</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مبيّنا ما في مدح الجبّارين و الطّغاة من شدّة القبح والوضاعة والحقارة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مُدِحَ الفاجِرُ اهتَزَّ العَرشُ و غَضِبَ الرَّبُّ</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 صلى الله عليه و آله كان من جهة اُخرى يثني على الشاعر الذي ينشد في الحقّ ، و يرفع صوته بمكرمة إنسانيّة ؛ و يدعو له ، و يثمّن عمله ، كما أثر عنه صلى الله عليه و آله لمّا سمع أبياتاً من رائيّة النابغة الجعدي أنّه دعا له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يَفضُضِ اللّهُ فاكَ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هناك شعراء منذ قديم الأيّام لم يطيقوا مدح الظلم والولاء له ، ولم يَرُقْهم الثناء على الظالمين ، بل كانوا ينشدون ملاحم المجد والعظمة و البهاء ، و يشيدون بالجمال والنور وصانعيه ، وكان دأبهم التواضع لوهج شمس الحقيقة المتألّقة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كان منهم من وقف أمام القمّة الشاهقة لشخصيّة مولى الموحّدين و أمير المؤمنين عليّ بن أبي طالب عليه السلام ، ومدحوا ذلك الطود الأشمّ ، الفيّاض بالمكارم ، الذي تستمدّ منه وجودها جميع القيم الإنسانيّة الربّانيّة الرفيعة ، وسطّروا في كلماتهم معالي ذلك الإنسان العظيم ، وشجاعته ، وشهامته ، واستبساله ، وعشقه ، وولهه في اللّه تعالى ، وقدّموها لجميع الأجيال و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تطرّق إليه الشعراء من أوصاف إمام المحقّين و دليل الأبرار ؛ من ضروب تعظيمه ، و بيان أبعاد شخصيّته ، ممّا يثير الحماسة و الهياج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مظاهر هذا التعظيم والتبجيل ذكر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العظيمة منذ لحظاتها الاُولى ، إذ قام حسّان بن ثابت ، و أنشد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يُناديهِمُ يَومَ الغَديرِ نَبِيُّهُم بِخُمٍّ، و أسمِع بِالرَّسولِ مُنادِيا و إلى يومنا هذا خلّد الشعراء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في مئات القصائد و المقطوعات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في هذا الفصل غيضاً من فيض، وقطرةً من بحر ذلك الثناء و التعظيم، والمظاهر الرفيعة للإبداعات الفنّية للاُدباء و الشعراء ؛ الطافح شعرهم بالمشاعر الفيّاضة في مدح مولى الموحّدين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وتمتدّ هذه المدائح القيّمة من القرن الأوّل حتى قرننا هذا ، مع تأكيدنا المتكرّر أنّ هذه المدائح مختارات على قدر ما يفسح به المجال ، و إلّا فمن الواضح أنّها لو جمعت لبلغت مجلّدات من الكتب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815_128296"/>
    </w:p>
    <w:p>
      <w:pPr>
        <w:pStyle w:val="Heading2"/>
        <w:numPr>
          <w:ilvl w:val="1"/>
          <w:numId w:val="1"/>
        </w:numPr>
        <w:rPr/>
      </w:pPr>
      <w:bookmarkStart w:id="154" w:name="__RefHeading___Toc1794392_3224264995"/>
      <w:bookmarkStart w:id="155" w:name="_Toc56"/>
      <w:bookmarkEnd w:id="153"/>
      <w:bookmarkEnd w:id="154"/>
      <w:r>
        <w:rPr>
          <w:rtl w:val="true"/>
        </w:rPr>
        <w:t xml:space="preserve">فصل دهم </w:t>
      </w:r>
      <w:r>
        <w:rPr>
          <w:rtl w:val="true"/>
        </w:rPr>
        <w:t xml:space="preserve">: </w:t>
      </w:r>
      <w:r>
        <w:rPr>
          <w:rtl w:val="true"/>
        </w:rPr>
        <w:t>على از زبان شاعران</w:t>
      </w:r>
      <w:bookmarkEnd w:id="155"/>
    </w:p>
    <w:p>
      <w:pPr>
        <w:pStyle w:val="Heading3"/>
        <w:numPr>
          <w:ilvl w:val="2"/>
          <w:numId w:val="1"/>
        </w:numPr>
        <w:rPr/>
      </w:pPr>
      <w:bookmarkStart w:id="156" w:name="__RefHeading___Toc1794394_3224264995"/>
      <w:bookmarkStart w:id="157" w:name="_Toc57"/>
      <w:bookmarkEnd w:id="156"/>
      <w:r>
        <w:rPr>
          <w:rtl w:val="true"/>
        </w:rPr>
        <w:t>بحثى پيرامون امام على در شعر</w:t>
      </w:r>
      <w:bookmarkEnd w:id="157"/>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زبان شاعرانبحثى پيرامون امام على در شعرشعر ، يكى از زيباترين جلوه هاى انديشه زيبايى آفرين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يكى از ابزارهاى مهم جاودان سازى انديشه ها، حادثه ها و ارزش ها ، و از مهم ترين عوامل نشر افكار و آموزه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 احساسات را بر مى انگيزد ، خِرَدها را مى شورانَد و گاهى قصيده اى بلند ، غزلى نغز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شور و هيجان و غوغايى در اجتماع انسانى مى آفريند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 در هماره تاريخ ، مهم ترين فريادگران ارزش ها ، گسترانندگان انديشه ها و جهت دهندگان احساس ها بوده اند ، در هر دو سوىِ پسنديده و ناپسندش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الهى ، هماره به شعر ، بدين سان نگريسته اند و كوشيده اند شاعران را به آرمانگرايى ، تعهّدشناسى ، بلندنگرى و نستوهى و استوار گامى فرا خوانند و درافتادن با زشتى ها ، ستم ها و ناروايى ها را بدانها بياموزند و آنها را در جهت گستراندن ارزش هاى انسانى و دفاع از حق و حق مدارى استوار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سوگمندانه ، در گذرگاه تاريخ ، سلطه گران فضيلت ستيز ، از شعر ، اين جلوه زيباى روح انسانى ، بسى بهره هاى زشت بردند و شاعران را به مديحه سرايى هاى ذلّت آفرينِ عزّت سوز ، وا داشتند و بدين سان ، يكى از صفحات سياهِ ادب و فرهنگ انسانى را رقم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ـ كه پيام آور آزادى و كرامت انسانى بود ـ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چهره مدّاحان ، خاك بپاشيد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نشان دادن نهايت زشتى و پلشتى ستايش جبّاران و زرمداران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نابكارى ستوده شود،عرش خدا به لرزه در مى آيد و پروردگار ، خشمناك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سوى ديگر ، چون شاعرى حق را مى سرود و مكرمتى انسانى را فرياد مى كرد ، او را مى ستود ، دعايش مى كرد و او را ارج مى نهاد ، چنان كه چون برخى از ابيات قصيده رائيّه نابغه جَعْدى را شنيد ، وى را دعا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كامت را شيرين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كهن ترين روزگاران ، بودند شاعرانى كه مدح ستم و ستمبارگى را بر نمى تابيدند و ستايش تاريكى ها و تاريكى آفرينان را نمى پسنديدند ، حماسه هاى بزرگوارى ، بزرگى و شكوه را مى سرودند و زيبايى ها ، روشنايى ها و روشنايى آفرينان را مى ستودند و هماره سر بر آستانه خورشيد مى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بودند شاعرانى كه در دامنه قلّه برافراشته شخصيت مولى الموحّدين ، اميرالمؤمنين ، على بن ابى طالب عليه السلام ايستادند و آن كوهسار بلند كرامت را ـ كه تمام ارزش هاى والاى انسانى ـ الهى از آن سرچشمه مى گيرد ـ ستودند و والايى ها ، بلندى ها ، شجاعت ها و شهامت ها ، عظمت ها و رزم ها ، عبادت ها و دلسپردگى هاى آن امامِ عابدان را به واژه ها سپردند و به نسل ها و عصرها ارزانى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 بزرگدارى و تبيين ابعاد شخصيت مولا عليه السلام و گزارش حضور حق مدارانه آن امامِ حق مداران و پيشواىِ پاك نگران در شعر شاعران ، بسى شورانگيز و هيجانبار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جلوه هاى والاىِ اين بزرگدارى ها و يادهاى بِشكوه ، يادِ صحنه شكوهمند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شاعران است و از همان لحظه پايان جريان كه حسّان به پا خاست و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پيامبرشان در روز غدير در خُم ، ندايشان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نداى رسول ،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 شاعران ، صدها مثنوى ، چكامه و قطعه در جاودانه سازى آن ابلاغ عظيم ، سروده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و در اين فصل ، اندكى از بسيار ، و نَمى از يمِ ثناگسترى ها ، بزرگدارى ها ، وجلوه هاى والاى هنر آفرينى اديبان و شعر سرشار از شعور شاعران را درباره امير مؤمنان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زمانى اين سروده هاى ارجمند ، از قرن اوّل هجرى تا قرن حاضر است ، با تأكيد مجدّد بر اين كه اينها گزينشى در حدّ مجال و فرصت اين گفتار است ؛ و گرنه روشن است كه شعر شاعران درباره مولا ـ اگر گرد آيد ـ به مجلّداتى چند ، سر خواهد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ستايش هاى ارزشمند ، از قرن اوّل تا به امروز ادامه داشته است ؛ امّا آنچه اينك در پيش روست ، گزيده هايى از ترجمه اشعار شاعران عرب زبان تا قرن چهارم هجرى است و از آن جا كه در ترجمه ، شعر عربى زيبايى خود را از دست مى دهد و از طرفى ، شاعران فارسى سرا اشعار زيبايى در مدح مولا على عليه السلام سروده اند،در امتداد آن،براى خوانندگان فارسى زبان ، از سروده هاى شاعران فارسى گوى ، به عنوان نمونه،بخش هايى برگزيده ايم و در هر قرن،نمونه اى از شعر شاعران عرب را هم ترجمه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شماره هاى آغازين اشعار ، الزاما با متن عربى هماهنگ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علاقه مندان به مدايح على عليه السلام در شعر عربى ، به جلد نهم موسوعة الإمام على بن أبى طالب عليه السلام و ديوان هاى شاعران عرب ، و در زبان فارسى نيز به ديوان هاى شاعران فارسى زبان ، مراجعه خواهند كرد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القَرنُ الأَوَّلُ</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كَعبُ بنُ زُهَيرٍ </w:t>
      </w:r>
      <w:r>
        <w:rPr>
          <w:rStyle w:val="FootnoteAnchor"/>
        </w:rPr>
        <w:footnoteReference w:id="314"/>
      </w:r>
      <w:r>
        <w:rPr>
          <w:rFonts w:ascii="Amiri" w:hAnsi="Amiri" w:eastAsia="Amiri" w:cs="Amiri"/>
          <w:color w:val="111111"/>
          <w:sz w:val="28"/>
          <w:sz w:val="28"/>
          <w:szCs w:val="28"/>
          <w:lang w:bidi="ar-SA"/>
        </w:rPr>
        <w:t>۳۹۹۳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شعراء القرن الأوّل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لَمَيمونٌ نَقيبَتُهُ بِالصّالِحاتِ مِنَ الأَفعالِ مَحبورُ صِهرُ النَّبِيِّ وخَيرُ النّاسِ كُلِّهِمُ فَكُلُّ مَن رامَهُ بِالفَخرِ مَفخورُ صَلَّى الصَّلاةَ مَعَ الاُمِّيِّ أوَّلَهُم قَبلَ العِبادِ ورَبُّ النّاسِ مَكفورُ بِالعَدلِ قُمتَ أمينا حينَ خالَفَهُ أهلُ الهَوى مِن ذَوِي الأَهواءِ وَالزّور يا خَيرَ مَن حَمَلتَ نَعلاً لَهُ قَدَمٌ إلَا النَّبِيِّ لَدَيهِ البَغيُ مَهجورُ اللّهُ أعطاكَ فَضلاً لا زَوالَ لَهُ مِن أينَ آتي لَهُ الأَيّامَ تَغييرُ </w:t>
      </w:r>
      <w:r>
        <w:rPr>
          <w:rStyle w:val="FootnoteAnchor"/>
          <w:rtl w:val="true"/>
        </w:rPr>
        <w:footnoteReference w:id="31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2815_128300"/>
    </w:p>
    <w:p>
      <w:pPr>
        <w:pStyle w:val="Heading3"/>
        <w:numPr>
          <w:ilvl w:val="2"/>
          <w:numId w:val="1"/>
        </w:numPr>
        <w:rPr/>
      </w:pPr>
      <w:bookmarkStart w:id="159" w:name="__RefHeading___Toc1794396_3224264995"/>
      <w:bookmarkStart w:id="160" w:name="_Toc58"/>
      <w:bookmarkEnd w:id="158"/>
      <w:bookmarkEnd w:id="159"/>
      <w:r>
        <w:rPr>
          <w:rtl w:val="true"/>
        </w:rPr>
        <w:t>قرن اوّل</w:t>
      </w:r>
      <w:bookmarkEnd w:id="160"/>
    </w:p>
    <w:p>
      <w:pPr>
        <w:pStyle w:val="Heading4"/>
        <w:numPr>
          <w:ilvl w:val="3"/>
          <w:numId w:val="1"/>
        </w:numPr>
        <w:rPr/>
      </w:pPr>
      <w:bookmarkStart w:id="161" w:name="__RefHeading___Toc1794398_3224264995"/>
      <w:bookmarkStart w:id="162" w:name="_Toc59"/>
      <w:bookmarkEnd w:id="161"/>
      <w:r>
        <w:rPr/>
        <w:t>۱۰</w:t>
      </w:r>
      <w:r>
        <w:rPr>
          <w:rtl w:val="true"/>
        </w:rPr>
        <w:t xml:space="preserve"> </w:t>
      </w:r>
      <w:r>
        <w:rPr>
          <w:rtl w:val="true"/>
        </w:rPr>
        <w:t xml:space="preserve">/ </w:t>
      </w:r>
      <w:r>
        <w:rPr/>
        <w:t>۱</w:t>
      </w:r>
      <w:r>
        <w:rPr>
          <w:rtl w:val="true"/>
        </w:rPr>
        <w:t xml:space="preserve"> كعب بن زُهَير</w:t>
      </w:r>
      <w:bookmarkEnd w:id="162"/>
    </w:p>
    <w:p>
      <w:pPr>
        <w:pStyle w:val="BookText"/>
        <w:rPr/>
      </w:pPr>
      <w:r>
        <w:rPr>
          <w:rFonts w:ascii="Amiri" w:hAnsi="Amiri" w:eastAsia="Amiri" w:cs="Amiri"/>
          <w:color w:val="111111"/>
          <w:sz w:val="28"/>
          <w:sz w:val="28"/>
          <w:szCs w:val="28"/>
          <w:rtl w:val="true"/>
          <w:lang w:bidi="ar-SA"/>
        </w:rPr>
        <w:t>قرن اوّل</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كعب بن زُهَير </w:t>
      </w:r>
      <w:r>
        <w:rPr>
          <w:rStyle w:val="FootnoteAnchor"/>
        </w:rPr>
        <w:footnoteReference w:id="316"/>
      </w:r>
      <w:r>
        <w:rPr>
          <w:rFonts w:ascii="IRNazanin" w:hAnsi="IRNazanin" w:eastAsia="IRNazanin"/>
          <w:color w:val="111111"/>
          <w:sz w:val="28"/>
          <w:sz w:val="28"/>
          <w:szCs w:val="28"/>
          <w:lang w:bidi="fa-IR"/>
        </w:rPr>
        <w:t>۳۹۹۳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شاعران قرن اوّل است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على ، خوش يُمن است و به انجام دادن كارهاى نيكو ، پُر آوازه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پيامبر صلى الله عليه و آله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مردم ، مفتخر است و هر كس در برابر افتخارات او سر برآورد ، منكوب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نمازگزار با پيامبر اُمّى است پيش از ديگران ، به روزگارى كه مردمان ، هنوز خدا را نمى پرستيدند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هواپرستان و صاحبان زور و هوا پرستى در برابر عدل ايستادند ، تو امين آن 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كسى كه پس از پيامبر صلى الله عليه و آله ، روى زمين گام 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از بارگاه تو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فضلى به تو بخشيده كه پايدار است كجا روزگاران را توان است كه آن را تغيير دهد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بِشرُ بنُ مُنقِذٍ العَبدِيُّ </w:t>
      </w:r>
      <w:r>
        <w:rPr>
          <w:rStyle w:val="FootnoteAnchor"/>
        </w:rPr>
        <w:footnoteReference w:id="317"/>
      </w:r>
      <w:r>
        <w:rPr>
          <w:rFonts w:ascii="Amiri" w:hAnsi="Amiri" w:eastAsia="Amiri" w:cs="Amiri"/>
          <w:color w:val="111111"/>
          <w:sz w:val="28"/>
          <w:sz w:val="28"/>
          <w:szCs w:val="28"/>
          <w:lang w:bidi="ar-SA"/>
        </w:rPr>
        <w:t>۳۹۹۴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شعراء القرن الأوّل ، ومن أصحاب أمير المؤمنين عليه السلام ، يقول ـ في الإمام عليّ وولديه الحسن والحسين عليهم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حَسَنٍ أنتَ شَمسُ النَّهارِ وهذانِ فِي الحادِثاتِ القَمَرْ وأنتَ وهذانِ حَتَّى المَماتِ بِمَنزِلَةِ السَّمعِ بَعدَ البَصَرْ وأنتُم اُناسٌ لَكُم سَورَةٌ يُقَصِّرُ عَنها أكُفُّ البَشَرْ يُخَبِّرُنا النّاسُ عَن فَضلِكُمْ وفَضلُكُمُ اليَومَ فَوقَ الخَبَرْ عَقَدتَ لِقَومٍ ذَوي نَجدَةٍ مِنَ اهلِ الحَياءِ وأهلِ الخَطَرْ مساميحُ بِالمَوتِ عِندَ اللِّقا ءِ مِنّا وإخوانِنا مِن مُضَرْ ومِن حَيِّ ذي يَمَنٍ جِلَّةٌ يُقيمونَ فِي النّائِباتِ الصَّعَرْ </w:t>
      </w:r>
      <w:r>
        <w:rPr>
          <w:rStyle w:val="FootnoteAnchor"/>
          <w:rtl w:val="true"/>
        </w:rPr>
        <w:footnoteReference w:id="318"/>
      </w:r>
      <w:r>
        <w:rPr>
          <w:rFonts w:ascii="Amiri" w:hAnsi="Amiri" w:eastAsia="Amiri" w:cs="Amiri"/>
          <w:color w:val="111111"/>
          <w:sz w:val="28"/>
          <w:sz w:val="28"/>
          <w:szCs w:val="28"/>
          <w:rtl w:val="true"/>
          <w:lang w:bidi="ar-SA"/>
        </w:rPr>
        <w:t xml:space="preserve">ونَحنُ الفَوارِسُ يَومَ الزُّبَيرِ وطَلحَةَ إذ قيلَ أودى غُدَرْ ضَرَبناهُمُ قَبلَ نِصفِ النّهارِ إلَى اللَّيلِ حَتّى قَضَينَا الوَطَرْ ولَم يَأخُذِ الضَّربُ إلَا الرُّؤوسَ ولَم يَأخُذِ الطَّعنُ إلَا الثُّغَرْ فَنَحنُ اُولئِكَ في أمسِنا ونَحنُ كَذلِكَ فيما غَبَرْ </w:t>
      </w:r>
      <w:r>
        <w:rPr>
          <w:rStyle w:val="FootnoteAnchor"/>
          <w:rtl w:val="true"/>
        </w:rPr>
        <w:footnoteReference w:id="31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12815_128302"/>
    </w:p>
    <w:p>
      <w:pPr>
        <w:pStyle w:val="Heading4"/>
        <w:numPr>
          <w:ilvl w:val="3"/>
          <w:numId w:val="1"/>
        </w:numPr>
        <w:rPr/>
      </w:pPr>
      <w:bookmarkStart w:id="164" w:name="__RefHeading___Toc1794400_3224264995"/>
      <w:bookmarkStart w:id="165" w:name="_Toc60"/>
      <w:bookmarkEnd w:id="163"/>
      <w:bookmarkEnd w:id="164"/>
      <w:r>
        <w:rPr/>
        <w:t>۱۰</w:t>
      </w:r>
      <w:r>
        <w:rPr>
          <w:rtl w:val="true"/>
        </w:rPr>
        <w:t xml:space="preserve"> </w:t>
      </w:r>
      <w:r>
        <w:rPr>
          <w:rtl w:val="true"/>
        </w:rPr>
        <w:t xml:space="preserve">/ </w:t>
      </w:r>
      <w:r>
        <w:rPr/>
        <w:t>۲</w:t>
      </w:r>
      <w:r>
        <w:rPr>
          <w:rtl w:val="true"/>
        </w:rPr>
        <w:t xml:space="preserve"> بِشْر بن مُنْقذ عبدى</w:t>
      </w:r>
      <w:bookmarkEnd w:id="165"/>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بِشْر بن مُنْقذ عبدى </w:t>
      </w:r>
      <w:r>
        <w:rPr>
          <w:rStyle w:val="FootnoteAnchor"/>
        </w:rPr>
        <w:footnoteReference w:id="320"/>
      </w:r>
      <w:r>
        <w:rPr>
          <w:rFonts w:ascii="IRNazanin" w:hAnsi="IRNazanin" w:eastAsia="IRNazanin"/>
          <w:color w:val="111111"/>
          <w:sz w:val="28"/>
          <w:sz w:val="28"/>
          <w:szCs w:val="28"/>
          <w:lang w:bidi="fa-IR"/>
        </w:rPr>
        <w:t>۳۹۹۴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شاعران قرن اوّل و از ياران امير مؤمنان بود كه درباره على عليه السلام و دو فرزندش حسن و حسين عليهماالسلام چنين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خورشيد روزى و اين دو، ماه روزگاران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اين دو تا به هنگام درگذشت چون گوش ، در مرتبه اى پس از چشم ، قرار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مردمى هستيد با پايگاهى كه دست بشر از رسيدن به آن ، كوتاه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فضايل شما به ما خبر مى دهند و فضل شما ، امروزه بالاتر از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مردمان صاحبِ بزرگى از بين اهل شرم و بزرگوارى جوان مردانى را جانباز در جنگ ها از قبيله خويش و برادرانمان را از قبيله مُضَر و گروهى را از قبيله ذى يمن ، گِرد مى آورم كه در سختى ها گردَنفَرازى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جنگجويان روز جنگ با زبير و طلحه بوديم هنگامى 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نيرنگ را نابود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از ميانه روز ، آنان را درهم كوبيديم تا به هنگام شب ، تا آن كه به آرزوهايمان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شمشيرها ، جز سرها را قطع نمى كردند و نيزه ها ، جز دندان ها را نمى 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گذشته مان چنان بوديم و امروز نيز چون گذشته ايم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حَسّانُ بنُ ثابِتٍ </w:t>
      </w:r>
      <w:r>
        <w:rPr>
          <w:rStyle w:val="FootnoteAnchor"/>
        </w:rPr>
        <w:footnoteReference w:id="321"/>
      </w:r>
      <w:r>
        <w:rPr>
          <w:rFonts w:ascii="Amiri" w:hAnsi="Amiri" w:eastAsia="Amiri" w:cs="Amiri"/>
          <w:color w:val="111111"/>
          <w:sz w:val="28"/>
          <w:sz w:val="28"/>
          <w:szCs w:val="28"/>
          <w:lang w:bidi="ar-SA"/>
        </w:rPr>
        <w:t>۳۹۹۵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جهابذة شعراء القرن الأوّل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خَيرا </w:t>
      </w:r>
      <w:r>
        <w:rPr>
          <w:rStyle w:val="FootnoteAnchor"/>
          <w:rtl w:val="true"/>
        </w:rPr>
        <w:footnoteReference w:id="322"/>
      </w:r>
      <w:r>
        <w:rPr>
          <w:rFonts w:ascii="Amiri" w:hAnsi="Amiri" w:eastAsia="Amiri" w:cs="Amiri"/>
          <w:color w:val="111111"/>
          <w:sz w:val="28"/>
          <w:sz w:val="28"/>
          <w:szCs w:val="28"/>
          <w:rtl w:val="true"/>
          <w:lang w:bidi="ar-SA"/>
        </w:rPr>
        <w:t>وَالجَزاءُ بِكَفِّهِ أبا حَسَنٍ عَنّا ومَن كَأَبي حَسَنْ سَبَقتَ قُرَيشا بِالَّذي أنتَ أهلُهُ فَصَدرُكَ مَشروحٌ وقَلبُكَ مُمتَحَنْ تَمَنَّت رِجالٌ مِن قُرَيشٍ أعِزَّةٌ مَكانَكَ هَيهاتَ الهُزالُ مِنَ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 الإِسلام في كُلِّ مَنزِلٍ بِمَنزِلَةِ الدَّلوِ البَطينِ مِنَ الرَّسَنْ وكُنتَ المُرجّى مِن لُؤَيِّ بنِ غالِبٍ لِما كانَ مِنهُ وَالَّذي كانَ لَم يَكُنْ غَضِبتَ لَنا إذ قامَ عَمرٌو بِخُطبَةٍ أماتَ بِهَا التَّقوى وأحيا بِهَا الإِحَنْ حَفِظتَ رَسولَ اللّهِ فينا وعَهدَهُ إلَيكَ ومَن أولى بِهِ مِنكَ مَنْ ومَنْ ؟ أ لَستَ أخاهُ فِي الهُدى ووَصِيَّهُ وأعلَمَ مِنهُم بِالكِتابِ وبِالسُّنَنْ فَحَقُّكَ مادامَت بِنَجدٍ وَشيجَةٌ عَظيمٌ عَلَينا ثُمَّ بَعدُ عَلَى اليَمَنْ </w:t>
      </w:r>
      <w:r>
        <w:rPr>
          <w:rStyle w:val="FootnoteAnchor"/>
          <w:rtl w:val="true"/>
        </w:rPr>
        <w:footnoteReference w:id="32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2815_128304"/>
    </w:p>
    <w:p>
      <w:pPr>
        <w:pStyle w:val="Heading4"/>
        <w:numPr>
          <w:ilvl w:val="3"/>
          <w:numId w:val="1"/>
        </w:numPr>
        <w:rPr/>
      </w:pPr>
      <w:bookmarkStart w:id="167" w:name="__RefHeading___Toc1794402_3224264995"/>
      <w:bookmarkStart w:id="168" w:name="_Toc61"/>
      <w:bookmarkEnd w:id="166"/>
      <w:bookmarkEnd w:id="167"/>
      <w:r>
        <w:rPr/>
        <w:t>۱۰</w:t>
      </w:r>
      <w:r>
        <w:rPr>
          <w:rtl w:val="true"/>
        </w:rPr>
        <w:t xml:space="preserve"> </w:t>
      </w:r>
      <w:r>
        <w:rPr>
          <w:rtl w:val="true"/>
        </w:rPr>
        <w:t xml:space="preserve">/ </w:t>
      </w:r>
      <w:r>
        <w:rPr/>
        <w:t>۳</w:t>
      </w:r>
      <w:r>
        <w:rPr>
          <w:rtl w:val="true"/>
        </w:rPr>
        <w:t xml:space="preserve"> حَسّان بن ثابت</w:t>
      </w:r>
      <w:bookmarkEnd w:id="168"/>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حَسّان بن ثابت </w:t>
      </w:r>
      <w:r>
        <w:rPr>
          <w:rStyle w:val="FootnoteAnchor"/>
        </w:rPr>
        <w:footnoteReference w:id="324"/>
      </w:r>
      <w:r>
        <w:rPr>
          <w:rFonts w:ascii="IRNazanin" w:hAnsi="IRNazanin" w:eastAsia="IRNazanin"/>
          <w:color w:val="111111"/>
          <w:sz w:val="28"/>
          <w:sz w:val="28"/>
          <w:szCs w:val="28"/>
          <w:lang w:bidi="fa-IR"/>
        </w:rPr>
        <w:t>۳۹۹۵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شاعران هوشمند قرن اوّل است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ابو الحسن ، جزاى خير دهد ـ و پاداش به دست اوست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چون ابو الحسن است ؟ با ويژگى هايى كه شايسته توست ، بر قريش ، پيشى گرفتى سينه ات فراخ و دلت آزمايش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قريش ، آرزوى جايگاه تو را داشتند هرگز ندار به پاى برخوردار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هر جا براى اسلام چون ريسمان نسبت به دَلْوى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نسل لُؤَى بن غالب ، به تو اميد مى رفت كه ويژگى هاى او را داشته باشى و به كس ديگر ، هيچ اميدى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خشمگين شدى ، آن هنگام كه عَمرو برخاست و خطبه اى ايراد كرد و در آن ، تقوا راميرانْد و كينه را زنده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و عهدش با تو را در بين ما نگه داشتى و چه كسى از تو به او نزديك تر است؟ چه كسى؟ آيا تو در برادرى ، برادر و جانشين او نيستى؟ و داناترين شخص به قرآن و سنّت؟ تو بر گردن ما حقّ بسيار بزرگى دارى مادام كه در نجد و شيجه و آن گاه در يمن باشى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۳۹۹۶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حَسَنٍ تَفديكَ نَفسي ومُهجَتي وكُلُّ بَطيءٍ فِي الهُدى ومُسارِعِ أيَذهَبُ سَعيٌ فيمَديحِكَ ضائِعا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المَدحُ في جَنبِ الإِلهِ بِضائِعِ فَأَنتَ الَّذي أعطَيتَ إذ كُنتَ راكِعا فَدَتكَ نُفوسُ القَومِ يا خَيرَ راكِعِ فَأَنزَلَ فيكَ اللّهُ خَيرَ وِلايَةٍ فَثَبَّتَها في مُحكَماتِ الشَّرائِعِ </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أبيات حسّان بن ثابت</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۳۹۹۶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و خاندانم فدايت باد و هر آن كه در راه هدايت ، نرمْ گام و شتابان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ستايش دوستدارانت در حقّ تو ، نابود مى شود؟ اين ستايش ، در پيشگاه خداوند ، هرگز از بين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همانى كه در ركوع بخشيدى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فدايت ، اى بهترين ركوع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بهترين ولايت را در شأن تو فرو فرستاد و آن را در قوانين استوار دين ، تبيين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اشعار حسّان بن ثابت</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مُحَمَّدٌ الحِميَرِيُّ </w:t>
      </w:r>
      <w:r>
        <w:rPr>
          <w:rStyle w:val="FootnoteAnchor"/>
        </w:rPr>
        <w:footnoteReference w:id="325"/>
      </w:r>
      <w:r>
        <w:rPr>
          <w:rFonts w:ascii="Amiri" w:hAnsi="Amiri" w:eastAsia="Amiri" w:cs="Amiri"/>
          <w:color w:val="111111"/>
          <w:sz w:val="28"/>
          <w:sz w:val="28"/>
          <w:szCs w:val="28"/>
          <w:lang w:bidi="ar-SA"/>
        </w:rPr>
        <w:t>۳۹۹۷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مُحَمَّدٍ قولوا بِحَقٍّ فَإِنَّ الإِفكَ مِن شِيَمِ اللِّئامِ أبَعَد مُحَمَّدٍ بِأَبي واُمّي رَسولِ اللّهِ ذِي الشَّرَفِ الهُمامِ ألَيسَ عَلِيٌّ أفضَلَ خَلقِ رَبّي وأشرَفَ عِندَ تَحصيلِ الأَنامِ ؟ وِلايَتُهُ هِيَ الإِيمانُ حَقّا فَذَرني مِن أباطيلِ الكَلامِ وطاعَةُ ربِّنا فيها وفيها شِفاءٌ لِلقُلوبِ مِنَ السَّقامِ عَلِيُّ إمامُنا بِأَبي واُمّي أبُو الحَسَنِ المُطَهَّرُ مِن حَرامِ إمامُ هُدىً أتاهُ اللّهُ عِلما بِهِ عُرِفَ الحَلالُ مِنَ الحَرامِ ولَو أنّي قَتَلتُ النَّفسَ حُبّا لَهُ ما كانَ فيها مِن أثامِ يَحُلُّ النّارَ قَومٌ أبغَضوهُ وإن صَلّوا وصاموا ألفَ عامِ ولا وَاللّهِ لا تَزكو صَلاةٌ بِغَيرِ وِلايَةِ العَدلِ الإِمامِ أميرَ المُؤمِنينَ بِكَ اعتِمادي وبِالغُرِّ المَيامينِ اعتِصامي فَهذَا القَولُ لي دِينٌ وهذا إلى لُقياكَ يا رَبّي كَلامي بَرِئتُ مِن الَّذي عادى عَلِيّا وحارَبَهُ مِنَ اولادِ الحَرامِ تَناسَوا نَصبَهُ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الباري ومِن خَيرِ الأَنامِ بِرَغمِ الأَنفِ مَن يَشنَأُ كَلامي عَلِيٌّ فَضلُهُ كَالبَحرِ طامي </w:t>
      </w:r>
      <w:r>
        <w:rPr>
          <w:rStyle w:val="FootnoteAnchor"/>
          <w:rtl w:val="true"/>
        </w:rPr>
        <w:footnoteReference w:id="326"/>
      </w:r>
      <w:r>
        <w:rPr>
          <w:rFonts w:ascii="Amiri" w:hAnsi="Amiri" w:eastAsia="Amiri" w:cs="Amiri"/>
          <w:color w:val="111111"/>
          <w:sz w:val="28"/>
          <w:sz w:val="28"/>
          <w:szCs w:val="28"/>
          <w:rtl w:val="true"/>
          <w:lang w:bidi="ar-SA"/>
        </w:rPr>
        <w:t xml:space="preserve">وأبرَأُ مِن اُناسٍ أخَّروهُ وكانَ هُوَ المُقَدَّمَ بِالمَقامِ عَلِيٌّ هَزَّمَ الأَبطالَ لَمّا رَأَوا في كَفِّهِ ذاتَ الحُسامِ عَلى آلِ الرَّسولِ صَلاةُ رَبّي صَلاةً بِالكَمالِ وبِالتَّمامِ </w:t>
      </w:r>
      <w:r>
        <w:rPr>
          <w:rStyle w:val="FootnoteAnchor"/>
          <w:rtl w:val="true"/>
        </w:rPr>
        <w:footnoteReference w:id="32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815_128308"/>
    </w:p>
    <w:p>
      <w:pPr>
        <w:pStyle w:val="Heading4"/>
        <w:numPr>
          <w:ilvl w:val="3"/>
          <w:numId w:val="1"/>
        </w:numPr>
        <w:rPr/>
      </w:pPr>
      <w:bookmarkStart w:id="170" w:name="__RefHeading___Toc1794404_3224264995"/>
      <w:bookmarkStart w:id="171" w:name="_Toc62"/>
      <w:bookmarkEnd w:id="169"/>
      <w:bookmarkEnd w:id="170"/>
      <w:r>
        <w:rPr/>
        <w:t>۱۰</w:t>
      </w:r>
      <w:r>
        <w:rPr>
          <w:rtl w:val="true"/>
        </w:rPr>
        <w:t xml:space="preserve"> </w:t>
      </w:r>
      <w:r>
        <w:rPr>
          <w:rtl w:val="true"/>
        </w:rPr>
        <w:t xml:space="preserve">/ </w:t>
      </w:r>
      <w:r>
        <w:rPr/>
        <w:t>۴</w:t>
      </w:r>
      <w:r>
        <w:rPr>
          <w:rtl w:val="true"/>
        </w:rPr>
        <w:t xml:space="preserve"> محمّد حِمْيَرى</w:t>
      </w:r>
      <w:bookmarkEnd w:id="171"/>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محمّد حِمْيَرى </w:t>
      </w:r>
      <w:r>
        <w:rPr>
          <w:rStyle w:val="FootnoteAnchor"/>
        </w:rPr>
        <w:footnoteReference w:id="328"/>
      </w:r>
      <w:r>
        <w:rPr>
          <w:rFonts w:ascii="IRNazanin" w:hAnsi="IRNazanin" w:eastAsia="IRNazanin"/>
          <w:color w:val="111111"/>
          <w:sz w:val="28"/>
          <w:sz w:val="28"/>
          <w:szCs w:val="28"/>
          <w:lang w:bidi="fa-IR"/>
        </w:rPr>
        <w:t>۳۹۹۷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 حق بگوييد كه بهتان زدن از سرشت پَستان است؟ آيا پس از محمّد ـ كه پدر و مادرم فدايش باد ـ آن پيامبر خدا و شريف بخشنده ، على ، بهترين آفريده پروردگار و شريف ترينِ همه مردم نيست؟ ولايت او ايمان واقعى است پيش من ، سخنان بيهوده را كنار 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فرمانبرى پروردگارمان در همان است و شفاى بيمارى دل ها در ولايت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ـ كه پدر و مادرم فدايش باد ـ امام ماست همان ابوالحسن ، كه از هر حرامى پاك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پيشواى هدايت ، كه خدا دانشى به او بخشيد كه بدان ، حلال از حرام ، بازشناخته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عشق او جان خويش بخشم در اين جانبازى هيچ گناهى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كه با او دشمنى ورزيدند ، در آتش روند گرچه هزار سال نماز بگزارند و روزه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نمازى پذيرفته نمى شود بدون ولايتِ پيشواى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گاهم تويى سرگُل سپيدبختان ، پناه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آيين من است و اين ، سخن من است اى پروردگارم تا به هنگام ديدار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بيزارم از آن كه با على دشمنى ورزيد و با او جنگيد از ميان ناپاكزادگان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او را در روز غدير از سوى خداوند و بهترينِ مردم ، فراموش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سخنم را بد مى شمارند فضل على به سان درياى موّاج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كه وى را كنار زدند ، بيزارم او به جايگاه ، از همه پيش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جنگجويان را گريزان ساخت هنگامى كه در دست او شمشير بُرنده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پروردگارم بر خاندان پيامبر درودى كامل و تمام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اُمُّ الهَيثَمِ بِنتُ الأَسوَدِ النَّخَعِيَّةُ </w:t>
      </w:r>
      <w:r>
        <w:rPr>
          <w:rFonts w:ascii="Amiri" w:hAnsi="Amiri" w:eastAsia="Amiri" w:cs="Amiri"/>
          <w:color w:val="111111"/>
          <w:sz w:val="28"/>
          <w:sz w:val="28"/>
          <w:szCs w:val="28"/>
          <w:lang w:bidi="ar-SA"/>
        </w:rPr>
        <w:t>۱۳۹۹۸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صحابيّات أمير المؤمنين عليه السلام ، تقول في رثائه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عَينُ وَيحَكِ فَاسعَدينا أ لا تَبكي أميرَ المُؤمِنينا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رُزينا خَيرَ مَن رَكِبَ المَطايا وخَيَّسَها </w:t>
      </w:r>
      <w:r>
        <w:rPr>
          <w:rStyle w:val="FootnoteAnchor"/>
          <w:rtl w:val="true"/>
        </w:rPr>
        <w:footnoteReference w:id="329"/>
      </w:r>
      <w:r>
        <w:rPr>
          <w:rFonts w:ascii="Amiri" w:hAnsi="Amiri" w:eastAsia="Amiri" w:cs="Amiri"/>
          <w:color w:val="111111"/>
          <w:sz w:val="28"/>
          <w:sz w:val="28"/>
          <w:szCs w:val="28"/>
          <w:rtl w:val="true"/>
          <w:lang w:bidi="ar-SA"/>
        </w:rPr>
        <w:t xml:space="preserve">ومَن رَكِبَ السَّفينا ومَن لَبِسَ النِّعالَ ومَن حَذاها ومَن قَرَأَ المَثانِيَ وَالمِئينا وكُنّا قَبلَ مَقتَلِهِ بِخَيرٍ نَرى مَولى رَسولِ اللّهِ فينا يُقيمُ الدّينَ لا يَرتابُ فيهِ ويَقضي بِالفَرائِضِ مُستَبينا ويَدعو لِلجَماعَةِ مَن عَصاهُ ويَنْهَكُ </w:t>
      </w:r>
      <w:r>
        <w:rPr>
          <w:rStyle w:val="FootnoteAnchor"/>
          <w:rtl w:val="true"/>
        </w:rPr>
        <w:footnoteReference w:id="330"/>
      </w:r>
      <w:r>
        <w:rPr>
          <w:rFonts w:ascii="Amiri" w:hAnsi="Amiri" w:eastAsia="Amiri" w:cs="Amiri"/>
          <w:color w:val="111111"/>
          <w:sz w:val="28"/>
          <w:sz w:val="28"/>
          <w:szCs w:val="28"/>
          <w:rtl w:val="true"/>
          <w:lang w:bidi="ar-SA"/>
        </w:rPr>
        <w:t xml:space="preserve">قَطعَ أيدِي السّارِقينا ولَيسَ بِكاتِمٍ عِلما لَدَيهِ ولَم يَخلُق مِنَ المُتَجَبِّرينا لَعَمرُ أبي لَقَد أصحابُ مِصرٍ عَلى طولِ الصَّحابَةِ أوجَعونا وغَرّونا بِأَنَّهُمُ عُكوفٌ ولَيسَ كَذاكَ فِعلُ العاكِفينا أ في شَهرِ الصِّيامِ فَجَعتُمونا بِخَيرِ النّاسِ طُرّا أجمَعينا ومِن بَعدِ النَّبِيِّ فَخَيرُ نَفسٍ أبو حَسَنٍ وخَيرُ الصّالِحينا كَأَنَّ النّاسَ إذ فَقَدوا عَلِيّا نَعامٌ جالَ في بَلَدٍ سِنينا ولَو أنّا سُئِلنَا المالَ فيهِ بَذَلنَا المالَ فيهِ وَالبَنينا أشابَ ذُؤابَتي وأطالَ حُزني اُمامَةُ حينَ فارَقَتِ القَرينا تَطوفُ بِهِ لِحاجَتِها إلَيهِ فَلَمَّا استَيأَسَت رَفَعَت رَنينا وعَبرَةُ اُمِّ كُلثومٍ إلَيها تُجاوِبُها وقَد رَأَتِ اليَقينا فَلا تَشمَت مُعاوِيَةَ بنَ صَخرٍ فَإِنَّ بَقِيَّةَ الخُلَفاءِ فينا وأجمَعنَا الإِمارَةَ عَن تَراضٍ إلَى ابنِ نَبِيِّنا وإلى أخينا ولا نُعطي زِمامَ الأَمرِ فينا سِواهُ الدَّهرَ آخِرَ ما بَقينا وإنّ سَراتَنا </w:t>
      </w:r>
      <w:r>
        <w:rPr>
          <w:rStyle w:val="FootnoteAnchor"/>
          <w:rtl w:val="true"/>
        </w:rPr>
        <w:footnoteReference w:id="331"/>
      </w:r>
      <w:r>
        <w:rPr>
          <w:rFonts w:ascii="Amiri" w:hAnsi="Amiri" w:eastAsia="Amiri" w:cs="Amiri"/>
          <w:color w:val="111111"/>
          <w:sz w:val="28"/>
          <w:sz w:val="28"/>
          <w:szCs w:val="28"/>
          <w:rtl w:val="true"/>
          <w:lang w:bidi="ar-SA"/>
        </w:rPr>
        <w:t xml:space="preserve">وذَوي حِجانا تَواصَوا أن نُجيبَ إذا دُعينا بِكُلِّ مُهَنَّدٍ عَضبٍ وجُردٍ عَلَيهِنَّ الكُماةُ مُسَوَّمينا </w:t>
      </w:r>
      <w:r>
        <w:rPr>
          <w:rStyle w:val="FootnoteAnchor"/>
          <w:rtl w:val="true"/>
        </w:rPr>
        <w:footnoteReference w:id="33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2815_128312"/>
    </w:p>
    <w:p>
      <w:pPr>
        <w:pStyle w:val="Heading4"/>
        <w:numPr>
          <w:ilvl w:val="3"/>
          <w:numId w:val="1"/>
        </w:numPr>
        <w:rPr/>
      </w:pPr>
      <w:bookmarkStart w:id="173" w:name="__RefHeading___Toc1794406_3224264995"/>
      <w:bookmarkStart w:id="174" w:name="_Toc63"/>
      <w:bookmarkEnd w:id="172"/>
      <w:bookmarkEnd w:id="173"/>
      <w:r>
        <w:rPr/>
        <w:t>۱۰</w:t>
      </w:r>
      <w:r>
        <w:rPr>
          <w:rtl w:val="true"/>
        </w:rPr>
        <w:t xml:space="preserve"> </w:t>
      </w:r>
      <w:r>
        <w:rPr>
          <w:rtl w:val="true"/>
        </w:rPr>
        <w:t xml:space="preserve">/ </w:t>
      </w:r>
      <w:r>
        <w:rPr/>
        <w:t>۵</w:t>
      </w:r>
      <w:r>
        <w:rPr>
          <w:rtl w:val="true"/>
        </w:rPr>
        <w:t xml:space="preserve"> اُمّ هيثم ، دختر اَسوَد نَخَعى</w:t>
      </w:r>
      <w:bookmarkEnd w:id="174"/>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اُمّ هيثم ، دختر اَسوَد نَخَعى </w:t>
      </w:r>
      <w:r>
        <w:rPr>
          <w:rFonts w:ascii="IRNazanin" w:hAnsi="IRNazanin" w:eastAsia="IRNazanin"/>
          <w:color w:val="111111"/>
          <w:sz w:val="28"/>
          <w:sz w:val="28"/>
          <w:szCs w:val="28"/>
          <w:lang w:bidi="fa-IR"/>
        </w:rPr>
        <w:t>۱۳۹۹۸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زنان طرفدار امير مؤمنان بود ، در سوگ او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ديده ،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مان كن و بر امير مؤمنان ، اشك 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سوگ كسى گرفتار شديم كه بهترينِ اسب سواران و رام كنندگان اسب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شترسواران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كسى كه پاى افزار به پا كرد و گام زد آن كه 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هاى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كشته شدن او ، به خير و خوشى بوديم چرا كه يار پيامبر خدا را در بين خود مى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بدون دو دلى دين را به پا مى داشت و روشن ، به احكام ، حكم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 از خود را به اتحّاد فرا مى خوانْد و دست دزدان را قطع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كننده دانش خويش نبود و از گردنكشان به حساب نمى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پدرم سوگند ، مردم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هم صحبتى با او ، ما را داغدار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تظاهر به اين كه اهل عبادت اند ، بر ما نيرنگ زدند در حالى كه عابدان را چنين شيوه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ماه روزه دارى ما را داغدار كرديد به داغ خوب ترينِ همه مردم ؟ پس از پيامبر صلى الله عليه و آله بهترينِ مردم بود ابو الحسن ، آن بهترينِ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از دست دادن على ، مردم چون شتر مرغانى سرگردان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كشتن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مال مى خواستند مال و فرزندانمان را به آنان مى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گيسوانم سفيد گشت و غم به درازا كشيد آن گاه كه اُمامه </w:t>
      </w:r>
      <w:r>
        <w:rPr>
          <w:rStyle w:val="FootnoteAnchor"/>
          <w:rtl w:val="true"/>
        </w:rPr>
        <w:footnoteReference w:id="333"/>
      </w:r>
      <w:r>
        <w:rPr>
          <w:rFonts w:ascii="IRNazanin" w:hAnsi="IRNazanin" w:eastAsia="IRNazanin"/>
          <w:color w:val="111111"/>
          <w:sz w:val="28"/>
          <w:sz w:val="28"/>
          <w:szCs w:val="28"/>
          <w:rtl w:val="true"/>
          <w:lang w:bidi="fa-IR"/>
        </w:rPr>
        <w:t xml:space="preserve">از همراه خود ، جدا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هواى او مى كند ، گِرد خانه مى چرخد و چون نااميد مى شود ، آه از دل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هاى اُمّ كلثوم ، پاسخ گريه هاى اوست چرا كه او مرگ پدر را به يقين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سرزنش مكن چرا كه بازمانده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روى خشنودى ، فرمانروايى را به پسر پيامبرمان و برادرمان سپرديم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زمامدارى خويش را جز به او نخواهيم سپرد تا زمانى كه زنده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خردمندانمان سفارش كرده اند كه هرگاه فراخوانده شديم ، پاسخ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شمشيرهاى بُرنده و اسب هاى كوتاه مويى كه سواران ورزيده بر آنها نشسته اند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اُمُّ سِنانٍ بِنتُ خَيثَمَةَ بنِ خَرَشَةَ المَذحِجِيَّةُ </w:t>
      </w:r>
      <w:r>
        <w:rPr>
          <w:rStyle w:val="FootnoteAnchor"/>
        </w:rPr>
        <w:footnoteReference w:id="334"/>
      </w:r>
      <w:r>
        <w:rPr>
          <w:rFonts w:ascii="Amiri" w:hAnsi="Amiri" w:eastAsia="Amiri" w:cs="Amiri"/>
          <w:color w:val="111111"/>
          <w:sz w:val="28"/>
          <w:sz w:val="28"/>
          <w:szCs w:val="28"/>
          <w:lang w:bidi="ar-SA"/>
        </w:rPr>
        <w:t>۳۹۹۹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شواعر القرن الأوّل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عَزَبَ </w:t>
      </w:r>
      <w:r>
        <w:rPr>
          <w:rStyle w:val="FootnoteAnchor"/>
          <w:rtl w:val="true"/>
        </w:rPr>
        <w:footnoteReference w:id="335"/>
      </w:r>
      <w:r>
        <w:rPr>
          <w:rFonts w:ascii="Amiri" w:hAnsi="Amiri" w:eastAsia="Amiri" w:cs="Amiri"/>
          <w:color w:val="111111"/>
          <w:sz w:val="28"/>
          <w:sz w:val="28"/>
          <w:szCs w:val="28"/>
          <w:rtl w:val="true"/>
          <w:lang w:bidi="ar-SA"/>
        </w:rPr>
        <w:t xml:space="preserve">الرُّقادُ فَمُقلَتي ما تَرقُدُ وَاللَّيلُ يُصدِرُ بِالهُمومِ ويورِدُ يا آلَ مَذحِجَ لا مُقامَ فَشَمِّروا إنَّ العَدُوَّ لِالِ أحمَدَ يَقصِدُ هذا عَلِيٌّ كَالهِلالِ يَحُفُّهُ وَسَطَ السَّماءِ مِنَ الكَواكِبِ أسعَدُ خَيرُ الخَلائِقِ وَابنُ عَمِّ مُحَمَّدٍ وكَفى بِذاكَ لِمَن شَناهُ </w:t>
      </w:r>
      <w:r>
        <w:rPr>
          <w:rStyle w:val="FootnoteAnchor"/>
          <w:rtl w:val="true"/>
        </w:rPr>
        <w:footnoteReference w:id="336"/>
      </w:r>
      <w:r>
        <w:rPr>
          <w:rFonts w:ascii="Amiri" w:hAnsi="Amiri" w:eastAsia="Amiri" w:cs="Amiri"/>
          <w:color w:val="111111"/>
          <w:sz w:val="28"/>
          <w:sz w:val="28"/>
          <w:szCs w:val="28"/>
          <w:rtl w:val="true"/>
          <w:lang w:bidi="ar-SA"/>
        </w:rPr>
        <w:t xml:space="preserve">تَهَدُّدُ ما زالَ مُذ عَرَفَ الحُروبَ مُظَفَّرا وَالنَّصرُ فَوقَ لِوائِهِ ما يُفقَدُ </w:t>
      </w:r>
      <w:r>
        <w:rPr>
          <w:rStyle w:val="FootnoteAnchor"/>
          <w:rtl w:val="true"/>
        </w:rPr>
        <w:footnoteReference w:id="33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2815_128314"/>
    </w:p>
    <w:p>
      <w:pPr>
        <w:pStyle w:val="Heading4"/>
        <w:numPr>
          <w:ilvl w:val="3"/>
          <w:numId w:val="1"/>
        </w:numPr>
        <w:rPr/>
      </w:pPr>
      <w:bookmarkStart w:id="176" w:name="__RefHeading___Toc1794408_3224264995"/>
      <w:bookmarkStart w:id="177" w:name="_Toc64"/>
      <w:bookmarkEnd w:id="175"/>
      <w:bookmarkEnd w:id="176"/>
      <w:r>
        <w:rPr/>
        <w:t>۱۰</w:t>
      </w:r>
      <w:r>
        <w:rPr>
          <w:rtl w:val="true"/>
        </w:rPr>
        <w:t xml:space="preserve"> </w:t>
      </w:r>
      <w:r>
        <w:rPr>
          <w:rtl w:val="true"/>
        </w:rPr>
        <w:t xml:space="preserve">/ </w:t>
      </w:r>
      <w:r>
        <w:rPr/>
        <w:t>۶</w:t>
      </w:r>
      <w:r>
        <w:rPr>
          <w:rtl w:val="true"/>
        </w:rPr>
        <w:t xml:space="preserve"> اُمّ سنان ، دختر خيثمة بن خرشه مذحجى</w:t>
      </w:r>
      <w:bookmarkEnd w:id="177"/>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اُمّ سنان ، دختر خيثمة بن خرشه مذحجى </w:t>
      </w:r>
      <w:r>
        <w:rPr>
          <w:rStyle w:val="FootnoteAnchor"/>
        </w:rPr>
        <w:footnoteReference w:id="338"/>
      </w:r>
      <w:r>
        <w:rPr>
          <w:rFonts w:ascii="IRNazanin" w:hAnsi="IRNazanin" w:eastAsia="IRNazanin"/>
          <w:color w:val="111111"/>
          <w:sz w:val="28"/>
          <w:sz w:val="28"/>
          <w:szCs w:val="28"/>
          <w:lang w:bidi="fa-IR"/>
        </w:rPr>
        <w:t>۳۹۹۹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شاعران قرن اوّل است ،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گذشته است ؛ امّا سخن من فروكش نمى كند و شب ، غم ها را مى آورد و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مَذحِجيان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درنگ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كنيد كه دشمن ، قصد آل احمد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است ، چون ماه كه در وسط ستارگان ، خوش بختىْ اطرافش 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بهترينِ مردم و پسر عموى محمّد است اگر به نورْ هدايت مى شويد ، از او هدايت بجوييد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در جنگ حاضر شد ، همواره پيروز بود و پيروزى از فراز پرچمش رخت برنمى بندد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هَلَكتَ أبَا الحُسَينِ فَلَم تَزَلْ بِالحَقِّ تُعرَفُ هادِيا مَهدِيّا فَاذهَب عَلَيكَ صَلاةُ رَبِّكَ ما دَعَت فَوقَ الغُصونِ حَمامَةٌ قَمَريّا قَد كُنتَ بَعدَ مُحَمَّدٍ خَلَفا لَنا أوصى إلَيكَ بِنا فَكُنتَ وَفِيّا فَاليَومَ لا خَلَفٌ نَأمُلُ بَعدَهُ هَيهاتَ نَمدَحُ بَعدَهُ إنسِيّا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القَرنُ الثّاني</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الكُمَيتُ بنُ زَيدٍ الأَسَدِيُّ </w:t>
      </w:r>
      <w:r>
        <w:rPr>
          <w:rStyle w:val="FootnoteAnchor"/>
        </w:rPr>
        <w:footnoteReference w:id="340"/>
      </w:r>
      <w:r>
        <w:rPr>
          <w:rFonts w:ascii="Amiri" w:hAnsi="Amiri" w:eastAsia="Amiri" w:cs="Amiri"/>
          <w:color w:val="111111"/>
          <w:sz w:val="28"/>
          <w:sz w:val="28"/>
          <w:szCs w:val="28"/>
          <w:lang w:bidi="ar-SA"/>
        </w:rPr>
        <w:t>۴۰۰۱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أشهر وأشجع شعراء أهل البيت عليهم 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وحَقُّهُ مِنَ اللّهِ مَفروضٌ عَلى كُلِّ مُسلِمِ وإنَّ رَسولَ اللّهِ أوصى بِحَقِّهِ وأشرَكَهُ في كُلِّ حَقٍّ مُقَسَّمِ وزَوَّجَهُ صِدّيقَةً لَم يَكُن لَها مُعادِلَةٌ غَيرُ البَتولَةِ مَريَمِ ورَدَّمَ أبوابَ الَّذينَ بَنى لَهُم بُيوتا سِوى أبوابِهِ لَم يُرَدِّمِ وأوجَبَ يَوما بِالغَديرِ وِلايَةً عَلى كُلِّ بَرٍّ مِن فَصيحٍ وأعجَمِ </w:t>
      </w:r>
      <w:r>
        <w:rPr>
          <w:rStyle w:val="FootnoteAnchor"/>
          <w:rtl w:val="true"/>
        </w:rPr>
        <w:footnoteReference w:id="34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2815_128316"/>
    </w:p>
    <w:p>
      <w:pPr>
        <w:pStyle w:val="Heading3"/>
        <w:numPr>
          <w:ilvl w:val="2"/>
          <w:numId w:val="1"/>
        </w:numPr>
        <w:rPr/>
      </w:pPr>
      <w:bookmarkStart w:id="179" w:name="__RefHeading___Toc1794410_3224264995"/>
      <w:bookmarkStart w:id="180" w:name="_Toc65"/>
      <w:bookmarkEnd w:id="178"/>
      <w:bookmarkEnd w:id="179"/>
      <w:r>
        <w:rPr>
          <w:rtl w:val="true"/>
        </w:rPr>
        <w:t>قرن دوم</w:t>
      </w:r>
      <w:bookmarkEnd w:id="180"/>
    </w:p>
    <w:p>
      <w:pPr>
        <w:pStyle w:val="Heading4"/>
        <w:numPr>
          <w:ilvl w:val="3"/>
          <w:numId w:val="1"/>
        </w:numPr>
        <w:rPr/>
      </w:pPr>
      <w:bookmarkStart w:id="181" w:name="__RefHeading___Toc1794412_3224264995"/>
      <w:bookmarkStart w:id="182" w:name="_Toc66"/>
      <w:bookmarkEnd w:id="181"/>
      <w:r>
        <w:rPr/>
        <w:t>۱۰</w:t>
      </w:r>
      <w:r>
        <w:rPr>
          <w:rtl w:val="true"/>
        </w:rPr>
        <w:t xml:space="preserve"> </w:t>
      </w:r>
      <w:r>
        <w:rPr>
          <w:rtl w:val="true"/>
        </w:rPr>
        <w:t xml:space="preserve">/ </w:t>
      </w:r>
      <w:r>
        <w:rPr/>
        <w:t>۷</w:t>
      </w:r>
      <w:r>
        <w:rPr>
          <w:rtl w:val="true"/>
        </w:rPr>
        <w:t xml:space="preserve"> كُمَيت بن زيد اسدى</w:t>
      </w:r>
      <w:bookmarkEnd w:id="182"/>
    </w:p>
    <w:p>
      <w:pPr>
        <w:pStyle w:val="BookText"/>
        <w:rPr/>
      </w:pP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نميرى ـ اى ابو الحسن ـ كه همواره هادى و هدايت شده به حق ، شناخته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خدايت بر تو باد ، تا هنگامى كه بر بالاى شاخه ها كبوترى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محمّد جانشين وى در بين ما بودى و همان گونه كه او به ما درباره تو سفارش كرد ، وفادار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 به هيچ كس پس از او براى جانشينى اميد نمى رود هيهات كه پس از او كسى را آرزو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دوم</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كُمَيت بن زيد اسدى </w:t>
      </w:r>
      <w:r>
        <w:rPr>
          <w:rFonts w:ascii="IRNazanin" w:hAnsi="IRNazanin" w:eastAsia="IRNazanin"/>
          <w:color w:val="111111"/>
          <w:sz w:val="28"/>
          <w:sz w:val="28"/>
          <w:szCs w:val="28"/>
          <w:lang w:bidi="fa-IR"/>
        </w:rPr>
        <w:t>۱۴۰۰۱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پُر آوازه ترين و دليرترينْ شاعران اهل بيت عليهم السلام است ،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امير مؤمنان است و اداى حقّ او از سوى خدا بر هر مسلمانى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حقّ او سفارش كرد و او را در هر حقّ تقسيم شده ، سهيم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اى را به همسرىِ او درآورد كه غير از مريم بتول ، همگِنى برايش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آنان ـ همانان كه برايشان خانه اى ساخته بود ـ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و درِ خانه او را نبست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غدير ، ولايت او را بر هر عرب و عجم ، واجب گردانْد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۴۰۰۲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عَن عَينِكَ الأرَقُ الهُجوعا وهَمٌّ يَمتَري مِنهَا الدُّموعا دَخيلٌ فِي الفُؤادِ يَهيجُ سُقما وحُزنا كانَ مِن جَذَلٍ مَنوعا وتَوكافُ </w:t>
      </w:r>
      <w:r>
        <w:rPr>
          <w:rStyle w:val="FootnoteAnchor"/>
          <w:rtl w:val="true"/>
        </w:rPr>
        <w:footnoteReference w:id="342"/>
      </w:r>
      <w:r>
        <w:rPr>
          <w:rFonts w:ascii="Amiri" w:hAnsi="Amiri" w:eastAsia="Amiri" w:cs="Amiri"/>
          <w:color w:val="111111"/>
          <w:sz w:val="28"/>
          <w:sz w:val="28"/>
          <w:szCs w:val="28"/>
          <w:rtl w:val="true"/>
          <w:lang w:bidi="ar-SA"/>
        </w:rPr>
        <w:t xml:space="preserve">الدُّموعِ عَلَى اكتِئابٍ أحَلَّ الدَّهرُ موجَعَهُ الضُّلوعا تَرَقرَقُ أسحَما دَرَرا وسَكبا يُشَبَّهُ سَحُّها غَربا هَموعا </w:t>
      </w:r>
      <w:r>
        <w:rPr>
          <w:rStyle w:val="FootnoteAnchor"/>
          <w:rtl w:val="true"/>
        </w:rPr>
        <w:footnoteReference w:id="343"/>
      </w:r>
      <w:r>
        <w:rPr>
          <w:rFonts w:ascii="Amiri" w:hAnsi="Amiri" w:eastAsia="Amiri" w:cs="Amiri"/>
          <w:color w:val="111111"/>
          <w:sz w:val="28"/>
          <w:sz w:val="28"/>
          <w:szCs w:val="28"/>
          <w:rtl w:val="true"/>
          <w:lang w:bidi="ar-SA"/>
        </w:rPr>
        <w:t xml:space="preserve">لِفِقدانِ الخَضارِمِ مِن قُرَيشٍ وخَيرِ الشّافِعينَ مَعا شَفيعا لَدَى الرَّحمنِ يَصدَعُ بِالمَثاني وكانَ لَهُ أبو حَسَنٍ قَريعا حَطوطا في مَسَرَّتِهِ ومَولىً إلى مَرضاةِ خالِقِهِ سَريعا وأصفاهُ النَّبِيُّ عَلَى اختِيارٍ بِما أعيَا الرَّفوضَ لَهُ المُذيعا ويَومَ الدَّوحِ دَوحِ غَديرِ خُمٍّ أبانَ لَهُ الوِلايَةَ لَو اُطيعا ولكِنَّ الرِّجالَ تَبايَعوها فَلَم أَرَ مِثلَها خَطَرا مَبيعا </w:t>
      </w:r>
      <w:r>
        <w:rPr>
          <w:rStyle w:val="FootnoteAnchor"/>
          <w:rtl w:val="true"/>
        </w:rPr>
        <w:footnoteReference w:id="34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۴۰۰۲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وى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دارى ، خواب را از ديده ات ربوده و غمى اشك آور ، در دل ، جاى گرفته است كه درد و غم فراوانى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اشك ها بر دردهايى است كه روزگار ، آن دردها را در دل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اشك ، مى بارد چون ريزش آب از دلوى 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از دست دادن بزرگانى از قريش و بهترين شفيعان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پيش خداى رحمان ، 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است و ابو الحسن ، برگزيده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شادى ها گريزان ، مولايى است كه به خشنودى خالقش شتابان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او را برگزيد ، گزينشى كه با آن ، گريزانانِ از او به زانو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دوح ، دوح </w:t>
      </w:r>
      <w:r>
        <w:rPr>
          <w:rStyle w:val="FootnoteAnchor"/>
          <w:rtl w:val="true"/>
        </w:rPr>
        <w:footnoteReference w:id="345"/>
      </w:r>
      <w:r>
        <w:rPr>
          <w:rFonts w:ascii="IRNazanin" w:hAnsi="IRNazanin" w:eastAsia="IRNazanin"/>
          <w:color w:val="111111"/>
          <w:sz w:val="28"/>
          <w:sz w:val="28"/>
          <w:szCs w:val="28"/>
          <w:rtl w:val="true"/>
          <w:lang w:bidi="fa-IR"/>
        </w:rPr>
        <w:t xml:space="preserve">غدير خم ولايت را براى او آشكار فرمود ، اگر از آن ، اطاعت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با ديگران بيعت كردند و من هيچ بيعتى را چنان خطر ساز نديدم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السَيِّدُ الحِميَرِيُّ </w:t>
      </w:r>
      <w:r>
        <w:rPr>
          <w:rStyle w:val="FootnoteAnchor"/>
        </w:rPr>
        <w:footnoteReference w:id="346"/>
      </w:r>
      <w:r>
        <w:rPr>
          <w:rFonts w:ascii="Amiri" w:hAnsi="Amiri" w:eastAsia="Amiri" w:cs="Amiri"/>
          <w:color w:val="111111"/>
          <w:sz w:val="28"/>
          <w:sz w:val="28"/>
          <w:szCs w:val="28"/>
          <w:lang w:bidi="ar-SA"/>
        </w:rPr>
        <w:t>۴۰۰۳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الشعراء في القرن الثاني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بِاللّهِ وآلائِهِ وَالمَرءُ عَمّا قالَ مَسؤولُ إنَّ عَلِيٌّ بنَ أبي طالِبٍ عَلَى التُّقى وَالبِرِّ مَجبولُ وإنَّهُ كانَ الإِمامَ الَّذي لَهُ عَلَى الاُمَّةِ تَفضيلُ يَقولُ بِالحَقِّ ويعنى </w:t>
      </w:r>
      <w:r>
        <w:rPr>
          <w:rStyle w:val="FootnoteAnchor"/>
          <w:rtl w:val="true"/>
        </w:rPr>
        <w:footnoteReference w:id="347"/>
      </w:r>
      <w:r>
        <w:rPr>
          <w:rFonts w:ascii="Amiri" w:hAnsi="Amiri" w:eastAsia="Amiri" w:cs="Amiri"/>
          <w:color w:val="111111"/>
          <w:sz w:val="28"/>
          <w:sz w:val="28"/>
          <w:szCs w:val="28"/>
          <w:rtl w:val="true"/>
          <w:lang w:bidi="ar-SA"/>
        </w:rPr>
        <w:t xml:space="preserve">بِهِ ولا تُلَهّيهِ الأَباطيلُ كانَ إذَا الحَربُ مَرَتهَا القَنا </w:t>
      </w:r>
      <w:r>
        <w:rPr>
          <w:rStyle w:val="FootnoteAnchor"/>
          <w:rtl w:val="true"/>
        </w:rPr>
        <w:footnoteReference w:id="348"/>
      </w:r>
      <w:r>
        <w:rPr>
          <w:rFonts w:ascii="Amiri" w:hAnsi="Amiri" w:eastAsia="Amiri" w:cs="Amiri"/>
          <w:color w:val="111111"/>
          <w:sz w:val="28"/>
          <w:sz w:val="28"/>
          <w:szCs w:val="28"/>
          <w:rtl w:val="true"/>
          <w:lang w:bidi="ar-SA"/>
        </w:rPr>
        <w:t xml:space="preserve">وأحجَمَت عَنهَا البَهاليلُ </w:t>
      </w:r>
      <w:r>
        <w:rPr>
          <w:rStyle w:val="FootnoteAnchor"/>
          <w:rtl w:val="true"/>
        </w:rPr>
        <w:footnoteReference w:id="349"/>
      </w:r>
      <w:r>
        <w:rPr>
          <w:rFonts w:ascii="Amiri" w:hAnsi="Amiri" w:eastAsia="Amiri" w:cs="Amiri"/>
          <w:color w:val="111111"/>
          <w:sz w:val="28"/>
          <w:sz w:val="28"/>
          <w:szCs w:val="28"/>
          <w:rtl w:val="true"/>
          <w:lang w:bidi="ar-SA"/>
        </w:rPr>
        <w:t xml:space="preserve">يَمشي إلَى القِرنِ وفي كَفِّهِ أبيَضُ ماضِي الحَدِّ مَصقولُ مَشيَ العَفَرْنى </w:t>
      </w:r>
      <w:r>
        <w:rPr>
          <w:rStyle w:val="FootnoteAnchor"/>
          <w:rtl w:val="true"/>
        </w:rPr>
        <w:footnoteReference w:id="350"/>
      </w:r>
      <w:r>
        <w:rPr>
          <w:rFonts w:ascii="Amiri" w:hAnsi="Amiri" w:eastAsia="Amiri" w:cs="Amiri"/>
          <w:color w:val="111111"/>
          <w:sz w:val="28"/>
          <w:sz w:val="28"/>
          <w:szCs w:val="28"/>
          <w:rtl w:val="true"/>
          <w:lang w:bidi="ar-SA"/>
        </w:rPr>
        <w:t xml:space="preserve">بَينَ أشبالِهِ أبرَزَهُ لِلقَنَصِ الغيلُ </w:t>
      </w:r>
      <w:r>
        <w:rPr>
          <w:rStyle w:val="FootnoteAnchor"/>
          <w:rtl w:val="true"/>
        </w:rPr>
        <w:footnoteReference w:id="351"/>
      </w:r>
      <w:r>
        <w:rPr>
          <w:rFonts w:ascii="Amiri" w:hAnsi="Amiri" w:eastAsia="Amiri" w:cs="Amiri"/>
          <w:color w:val="111111"/>
          <w:sz w:val="28"/>
          <w:sz w:val="28"/>
          <w:szCs w:val="28"/>
          <w:rtl w:val="true"/>
          <w:lang w:bidi="ar-SA"/>
        </w:rPr>
        <w:t xml:space="preserve">ذاكَ الَّذي سَلَّمَ في لَيلَةٍ عَلَيهِ ميكالٌ وجِبريلُ ميكالُ في ألفٍ وجبريلُ في ألفٍ ويَتلوهُمُ سَرافيلُ لَيلَةَ بَدرٍ مَدَداً اُنزِلوا كَأَنَّهُم طَيرٌ أبابيلُ فَسَلَّموا لَمّا أتَوا حَذوَهُ وذاكَ إعظامٌ وتَبجيلُ </w:t>
      </w:r>
      <w:r>
        <w:rPr>
          <w:rStyle w:val="FootnoteAnchor"/>
          <w:rtl w:val="true"/>
        </w:rPr>
        <w:footnoteReference w:id="35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815_128320"/>
    </w:p>
    <w:p>
      <w:pPr>
        <w:pStyle w:val="Heading4"/>
        <w:numPr>
          <w:ilvl w:val="3"/>
          <w:numId w:val="1"/>
        </w:numPr>
        <w:rPr/>
      </w:pPr>
      <w:bookmarkStart w:id="184" w:name="__RefHeading___Toc1794414_3224264995"/>
      <w:bookmarkStart w:id="185" w:name="_Toc67"/>
      <w:bookmarkEnd w:id="183"/>
      <w:bookmarkEnd w:id="184"/>
      <w:r>
        <w:rPr/>
        <w:t>۱۰</w:t>
      </w:r>
      <w:r>
        <w:rPr>
          <w:rtl w:val="true"/>
        </w:rPr>
        <w:t xml:space="preserve"> </w:t>
      </w:r>
      <w:r>
        <w:rPr>
          <w:rtl w:val="true"/>
        </w:rPr>
        <w:t xml:space="preserve">/ </w:t>
      </w:r>
      <w:r>
        <w:rPr/>
        <w:t>۸</w:t>
      </w:r>
      <w:r>
        <w:rPr>
          <w:rtl w:val="true"/>
        </w:rPr>
        <w:t xml:space="preserve"> سيّد حِمْيَرى</w:t>
      </w:r>
      <w:bookmarkEnd w:id="185"/>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سيّد حِمْيَرى </w:t>
      </w:r>
      <w:r>
        <w:rPr>
          <w:rStyle w:val="FootnoteAnchor"/>
        </w:rPr>
        <w:footnoteReference w:id="353"/>
      </w:r>
      <w:r>
        <w:rPr>
          <w:rFonts w:ascii="IRNazanin" w:hAnsi="IRNazanin" w:eastAsia="IRNazanin"/>
          <w:color w:val="111111"/>
          <w:sz w:val="28"/>
          <w:sz w:val="28"/>
          <w:szCs w:val="28"/>
          <w:lang w:bidi="fa-IR"/>
        </w:rPr>
        <w:t>۴۰۰۳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بزرگان شعر در قرن دوم است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نعمت هايش سوگند مى خورم ـ و البته هركس ، مسئول گفتار خويش است ـ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بر تقوا و خوبى سرشته شده است و او پيشوايى است كه بر امّت ، برترى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سخن مى گويد و حق را اراده مى كند و باطل ها او را به خود ، مشغول نمى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كه جنگ ، نيزه ها را بيرون كشد و قهرمانان ، عقب نشينى كنند به سوى هماورد خود مى رود ، در حالى كه در دستش شمشيرى درخشنده ، تيز و صيقل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رفتنى چون راه رفتن شير در بين همگِنانش كه بيشه ، او را به شكار كشانده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شبى سلام فرستادند بر او ، ميكائيل و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ميكائيل با هزار و جبرئيل با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اسرافيل ، درپى آنها در شب بدر ، براى يارى فرود آمدند گويى كه پرندگان ابابيل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پيشش آمدند ، بر او سلام كردند و اين ، بزرگداشت و تجليل او بود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۴۰۰۴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أحَبُّ النّاسِ إلّا مُحَمَّدا إلَيَّ فَدَعني مِن مَلامِكَ أو لُمِ عَلِيٌّ وَصِيُّ المُصطَفى وَابنُ عَمِّهِ وأوَّلُ مَن صَلّى ووَحَّدَ فَاعلَمِ عَلِيٌّ هُوَ الهادِي الإِمامُ الَّذي بِهِ أنارَ لَنا مِن دينِنا كُلِّ مُظلِمِ عَلِيٌّ وَلِيُّ الحَوضِ وَالذّائِدُ الَّذي يُذَبِّبُ عَن أرجائِهِ كُلَّ مُجرِمِ عَلِيٌّ قَسيمُ النّارِ مِن قَولِهِ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 ذا ، وهذا فَاشرَبي مِنهُ وَاطعَمي خُذي بِالشَّوى مِمَّن يُصيبُكِ مِنهُمُ ولا تَقرَبي مَن كانَ حِزبي فَتَظِلمي عَلِيٌّ غَدا يُدعى فَيَكسوهُ رَبُّهُ ويُدنيهِ حَقّا مِن رَفيقٍ مُكَرَّمِ فَإِن كُنتَ مِنهُ يَومَ يُدنيهِ راغِما وتُبدي الرِّضا عَنهُ مِنَ الآنَ فَارغَمِ فَإِنَّكَ تَلقاهُ لَدَى الحَوضِ قائِما مَعَ المُصطَفَى الهادِي النَّبِيِّ المُعَظَّمِ يُجيزانِ مَن والاهُما في حَياتِهِ إلَى الرَّوحِ وَالظِّلِّ الظَّليلِ المُكَمَّمِ عَلِيٌ أميرُ المُؤمِنينَ وحَقُّهُ مِنَ اللّهِ مَفروضٌ عَلى كُلِّ مُسلِمِ لِأَنَّ رَسولَ اللّهِ أوصى بِحَقِّهِ وأشرَكَهُ في كُلِّ فَيءٍ ومَغنَمِ وزَوجَتُهُ صِدّيقَةٌ لَم يَكُن لَها مُقارِنَةٌ غَيرُ البَتولَةِ مَريَمِ وكانَ كَهارونَ بنِ عِمرانَ عِندَهُ مِنَ المُصطَفى موسَى النَّجيبِ المُكَلَّمِ وأوجَبَ يَوما بِالغَديرِ وَلاءَهُ عَلى كُلِّ بَرٍّ مِن فَصيحٍ وأعجَمِ لَدى دَوحِ خُمٍّ آخِذا بِيَمينِهِ يُنادي مُبينا بِاسمِهِ لَم يُجَمجِمِ </w:t>
      </w:r>
      <w:r>
        <w:rPr>
          <w:rStyle w:val="FootnoteAnchor"/>
          <w:rtl w:val="true"/>
        </w:rPr>
        <w:footnoteReference w:id="354"/>
      </w:r>
      <w:r>
        <w:rPr>
          <w:rFonts w:ascii="Amiri" w:hAnsi="Amiri" w:eastAsia="Amiri" w:cs="Amiri"/>
          <w:color w:val="111111"/>
          <w:sz w:val="28"/>
          <w:sz w:val="28"/>
          <w:szCs w:val="28"/>
          <w:rtl w:val="true"/>
          <w:lang w:bidi="ar-SA"/>
        </w:rPr>
        <w:t xml:space="preserve">أما وَالَّذي يَهوي إلى رُكنِ بَيتِهِ بِشُعثِ النَّواصي كُلُّ وَجناءَ عَيهَمِ </w:t>
      </w:r>
      <w:r>
        <w:rPr>
          <w:rStyle w:val="FootnoteAnchor"/>
          <w:rtl w:val="true"/>
        </w:rPr>
        <w:footnoteReference w:id="355"/>
      </w:r>
      <w:r>
        <w:rPr>
          <w:rFonts w:ascii="Amiri" w:hAnsi="Amiri" w:eastAsia="Amiri" w:cs="Amiri"/>
          <w:color w:val="111111"/>
          <w:sz w:val="28"/>
          <w:sz w:val="28"/>
          <w:szCs w:val="28"/>
          <w:rtl w:val="true"/>
          <w:lang w:bidi="ar-SA"/>
        </w:rPr>
        <w:t xml:space="preserve">يُوافينَ بِالرُّكبانِ مِن كُلِّ بَلدَةٍ لَقَد ضَلَّ يَومَ الدَّوحِ مَن لَم يُسَلِّمِ وأوصى إلَيهِ يَومَ وَلّى بِأَمرِهِ وميراثَ عِلمٍ مِن عُرَى الدّينِ مُحكَمِ فَما زالَ يَقضي دَينَهُ وعِداتِهِ ويَدعو إلَيها مُسمِعا كُلَّ مَوسِمِ </w:t>
      </w:r>
      <w:r>
        <w:rPr>
          <w:rStyle w:val="FootnoteAnchor"/>
          <w:rtl w:val="true"/>
        </w:rPr>
        <w:footnoteReference w:id="35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۴۰۰۴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از محمّد كه بگذريم ، دوست داشتنى ترينِ مردم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ملامتگر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ملامت دردآور ، دست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وصىّ مصطفى و پسر عموى اوست و نخستين نمازگزار و يكتاپرست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هدايتگر و پيشوايى است كه در دين ما هر تاريكى اى را برايمان روشن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متصدّى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نگهبان آن است كه گنهكاران را از گرداگرد آن ، دور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تقسيم كننده دوزخ است با سخنش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رها كن و بر اين بنوشان و بخوران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به هركس دست يافتى ، در آتش خويش گير ولى به آن كه از گروه من است ، نزديك مشو كه ستمگر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فردا فراخوانده مى شود و پروردگارش بدو خلعت مى پوشاند و او را به حق ، به سان رفيق گرامى ، به خويش نزديك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 روزى كه او را نزديك مى سازد و خشنودى خود را نشان مى دهد ، رويگردانى ، از اكنون چنان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در نزد حوض ، ايستاده مى بينى به همراه مصطفى ، رهبر و پيامبر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كس را كه در دنيا آن دو را دوست مى داشت به سوى بهشت و سايه گسترده طوبى هدايت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امير مؤمنان است و اداى حقّ او بر هر مسلمانى از سوى خدا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پيامبر خدا به حقّ او وصيّت كرده و او را در هر فى ء و غنيمتى سهيم 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صدّيقه اى را به همسرى او درآورده كه جز مريم بتول ، كسى همانند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مصطفى ، چون هارون بن عمران نسبت به موساى نجيب و كليم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 ولايت او را واجب گردانيد بر هر شخص عرب و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 دوحه خُم ، دست راست او را گرفت و با صدايى آشكار ، به نام او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خدايى كه به رُكن خانه اش هر تيره رويى با چهره گردآلود ، پناه مى آورد و از هر شهرى سواره به آن جا مى شتابند كه هر كه در روز دوح تسليم نشد ، گم راه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امر را به او سپرد و ميراث علم را كه دستگيره محكم دين بود ، به وى سفارش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وام ها و تعهّدات او را ادا كرد و در هر موسمى ، هر شنونده اى را بدان فرا خواند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۴۰۰۵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أوَّلَ مَن أبادَ بِسَيفِهِ كُفّارَ بَدرٍ وَاستَباحَ دِماءَ ؟ مَن ذاكَ نَوَّهَ جَبرَئيلُ بِإِسمِهِ في يَومِ بَدرٍ يَسمَعونَ نِداءَ ؟ لا سَيفَ إلّا ذُوالفَقارِ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فَتى إلّا عَلِيٌّ رِفعَةً وعَلاءَ ؟ مَن أنزَلَ الرَّحمنُ فيهِم هَل أتى لَمّا تَحَدَّوا لِلنُّذورِ وَفاءَ ؟ مَن خَمسَةٌ جِبريلُ سادِسُهُم وقَد مَدَّ النَّبِيُّ عَلَى الجَميعِ عَباءَ ؟ مَن ذا بِخاتَمِهِ تَصَدَّقَ راكِعا فَأَثابَهُ ذُو العَرشِ عَنهُ وَلاءَ ؟ يا رايَةً جِبريلُ سارَ أمامَها قَدما وأتبَعَهَا النَّبِيُّ دُعاءَ اللّهُ فَضَّلَهُ بِها ورَسولُهُ وَاللّهُ ظاهَرَ عِندَهُ الآلاءَ مَن ذا تَشاغَلَ بِالنَّبِيِّ وغُسلِهِ ورَأى عَنِ الدُّنيا بِذاكَ عَزاءَ ؟ مَن كانَ أعلَمُهُم وأقضاهُم ومَن جَعَلَ الرَّعِيَّةَ وَالرُّعاةَ سَواءَ ؟ مَن كانَ بابَ مَدينَةِ العِلمِ الَّذي ذَكَرَ النُّزولَ وفَسَّرَ الأَنباءَ ؟ مَن كانَ أخطَبَهُم وأنطَقَهُم ومَن قَد كانَ يَشفي قَولُهُ البُرَحاءَ </w:t>
      </w:r>
      <w:r>
        <w:rPr>
          <w:rStyle w:val="FootnoteAnchor"/>
          <w:rtl w:val="true"/>
        </w:rPr>
        <w:footnoteReference w:id="357"/>
      </w:r>
      <w:r>
        <w:rPr>
          <w:rFonts w:ascii="Amiri" w:hAnsi="Amiri" w:eastAsia="Amiri" w:cs="Amiri"/>
          <w:color w:val="111111"/>
          <w:sz w:val="28"/>
          <w:sz w:val="28"/>
          <w:szCs w:val="28"/>
          <w:rtl w:val="true"/>
          <w:lang w:bidi="ar-SA"/>
        </w:rPr>
        <w:t xml:space="preserve">مَن كانَ أنزَعَهُم مِنَ الإِشراكِ أو لِلعِلمِ كانَ البَطنُ مِنهُ حَفاءَ ؟ مَن ذَا الَّذي اُمِروا إذَا اختَلَفوا بِأَن يَرضَوا بِهِ في أمرِهِم قَضّاءَ ؟ مَن قيلَ لَولاهُ ولَولا عِلمُهُ هَلَكوا وعانوا فِتنَةً صَمّاءَ ؟ مَن كانَ أرسَلَهُ النَّبِيُّ بِسورَةٍ فِي الحَجِّ كانَت فَيصَلاً وقَضاءَ ؟ مَن ذَا الَّذي أوصى إلَيهِ مُحَمَّدٌ يَقضِي العِداتِ فَأَنفَذَ الإِيصاءَ ؟ مَن ذَا الَّذي حَمَلَ النَّبِيُّ بِرَأفَةٍ اِبنَيهِ حَتّى جاوَزَ الغَمْصاءَ </w:t>
      </w:r>
      <w:r>
        <w:rPr>
          <w:rStyle w:val="FootnoteAnchor"/>
          <w:rtl w:val="true"/>
        </w:rPr>
        <w:footnoteReference w:id="358"/>
      </w:r>
      <w:r>
        <w:rPr>
          <w:rFonts w:ascii="Amiri" w:hAnsi="Amiri" w:eastAsia="Amiri" w:cs="Amiri"/>
          <w:color w:val="111111"/>
          <w:sz w:val="28"/>
          <w:sz w:val="28"/>
          <w:szCs w:val="28"/>
          <w:rtl w:val="true"/>
          <w:lang w:bidi="ar-SA"/>
        </w:rPr>
        <w:t xml:space="preserve">؟ مَن قالَ نِعْمَ الرّاكِبانِ هُما ولَم يَكُنِ الَّذي قَد كانَ مِنهُ خَفاءَ ؟ مَن ذا مَشى في لَمعِ بَرقٍ ساطِعٍ إذ راحَ مِن عِندِ النَّبِيِّ عِشاءَ </w:t>
      </w:r>
      <w:r>
        <w:rPr>
          <w:rStyle w:val="FootnoteAnchor"/>
          <w:rtl w:val="true"/>
        </w:rPr>
        <w:footnoteReference w:id="359"/>
      </w:r>
      <w:r>
        <w:rPr>
          <w:rFonts w:ascii="IRNazanin" w:hAnsi="IRNazanin" w:eastAsia="IRNazanin"/>
          <w:color w:val="111111"/>
          <w:sz w:val="28"/>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۴۰۰۵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با شمشير خود كافران بدر را نابود كرد و خونشان را جارى ساخت ، كيست؟ آن كه جبرئيل ، نامش را فرياد زد در روز بدر و فريادش را شنيدند ،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فريادى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شمشيرى جز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مردى جز على در فرازى و سربلندى نيست؟ آنانى كه خداوند درباره 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كرد به خاطر وفادارى ورزيدن به نذرها ، كيستند؟ آن پنج تن كه ششمين آنان جبرئيل بود و پيامبر ، عبا را بر روى آنان كشيد ، كيان بودند؟ آن كه در ركوع ، انگشترش را صدقه داد و خداوند ، ولاى خويش را بدان جزا داد ، كه بود؟ اى بيرقى كه جبرئيل ، پيشاپيش آن گام برداشت و دعاى پيامبر ، بدرقه راهش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پيامبرش وى را بدان برترى بخشيدند و خداوند ، نعمت هايش را در نزد او آشكار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غسل و تدفين پيامبر ، پرداخت و با درگذشت پيامبر ، دنيا را سوگمند ديد ، كه بود؟ دانشمندترين و داورترينِ آنان و آن كه فرمانروايان و فرمانبَران را يكسان مى دانست ، كه بود؟ آن كه دروازه شهر دانش بود كه قرآن را مى خواند و اخبار را تفسير مى كرد ، كه بود؟ سخنورترين و رساترين آنان و آن كه كلامش دشوارى ها را درمان مى كرد ، كه بود؟ آن كه از همه شان بُريده تر از شرك بود ، كه بود؟ و يا آن كه درونش انباشته از دانش بود ، كه بود؟ آن كه فرمان داده شده است كه به گاه اختلاف در داورى در كارهايشان به سخن او راضى باشند ، كه بود؟ آن كه مى گفتند اگر او و دانش او نبود نابود مى شدند و در فتنه اى كور گرفتار مى گشتند ، كيست؟ آن كه او را پيامبر خدا با سوره اى ـ كه قاطع ترين حرف و دستور بود ـ به هنگام حج فرستاد ، كه بود؟ آن كه محمّد صلى الله عليه و آله به وى وصيّت كرد كه وعده ها را به انجام رسانَد و او هم به سفارشْ عمل كرد ، كه بود؟ آن كه پيامبر صلى الله عليه و آله به مهربانى دو فرزند او را به دوش كشيد و از شِعرى گذشت ، كه بود؟ چه كسى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خوب سوارانى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چيزى 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 بر او پوشيده نبود؟ چه كسى بود كه در پرتو برقى درخشنده مى رفت هرگاه كه شبانگاهان از نزد پيامبر صلى الله عليه و آله مى آمد؟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۴۰۰۶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عَلِيٍّ لِحارِثٍ عَجَبٌ كَم ثَمَّ اُعجوبَةً لَهُ حَمَلا يا حارِ هَمدانَ مَن يَمُت يَرَني مِن مُؤمِنٍ أو مُنافِقٍ قُبُلا يَعرِفُني طَرفُهُ وأعرِفُهُ بِنَعتِهِ وَاسمِهِ وما عَمِلا وأنتَ عِندَ الصِّراطِ تَعرِفُني فَلا تَخَف عَثرَةً ولا زَلَلا أسقيكَ مِن بارِدٍ عَلى ظَمَإٍ تَخالُهُ فِي الحَلاوَةِ العَسَلا أقولُ لِلنّارِ حينَ توقَفُ لِلعَر ضِ دَعيهِ لاتَقرَبي الرَّجُلا دَعيهِ لا تَقرَبيهِ إنَّ لَهُ حَبلاً بِحَبلِ الوَصِيِّ مُتَّصِلا </w:t>
      </w:r>
      <w:r>
        <w:rPr>
          <w:rStyle w:val="FootnoteAnchor"/>
          <w:rtl w:val="true"/>
        </w:rPr>
        <w:footnoteReference w:id="360"/>
      </w:r>
    </w:p>
    <w:p>
      <w:pPr>
        <w:pStyle w:val="BookText"/>
        <w:rPr/>
      </w:pPr>
      <w:r>
        <w:rPr>
          <w:rFonts w:ascii="Amiri" w:hAnsi="Amiri" w:eastAsia="Amiri" w:cs="Amiri"/>
          <w:color w:val="111111"/>
          <w:sz w:val="28"/>
          <w:sz w:val="28"/>
          <w:szCs w:val="28"/>
          <w:lang w:bidi="ar-SA"/>
        </w:rPr>
        <w:t>۴۰۰۷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وَلَدَتهُ في حَرَمِ الإِلهِ وأمنِهِ وَالبَيتُ حَيثُ فِناؤُهُ وَالمَسجِدُ بَيضاءُ طاهِرَةُ الثِّيابِ كَريمَةٌ طابَت وطابَ وَليدُها وَالمَولِدُ في لَيلَةٍ غابَت نُحوسُ نُجومِها وبَدَت مَعَ القَمَرِ المُنيرِ الأَسعَدُ ما لُفَّ في خِرَقِ القَوابِلِ مِثلُهُ إلَا ابنُ آمَنَةَ النَّبِيُّ مُحَمَّدُ </w:t>
      </w:r>
      <w:r>
        <w:rPr>
          <w:rStyle w:val="FootnoteAnchor"/>
          <w:rtl w:val="true"/>
        </w:rPr>
        <w:footnoteReference w:id="36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۴۰۰۶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على به حارث ، شگفت است و او چه بسيار سخنان شگفتى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بميرد ، مرا مى بيند چه مؤمن باشد و چه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ديده ، مرا مى شناسد و من او را مى شناسم با اوصاف و نام و كارهايش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هنگام عبور از صراط ، مرا مى شناسى پس ، از لغزش و افتادن 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ات را به آب سردى برطرف مى كنم كه در شيرينى چون عسل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 هنگامى كه بر روى پل نگه داشته مى شوى ،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رهايش كن و نزديكش نرو ؛ چرا كه وى را ريسمانى است كه به ريسمان وصى ، گِرِه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الهى و جاى امن آن ، او را به دنيا آورد و در خانه خدا ، آن جا كه درگاه و درِ مسجد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سپيد روىِ پاكْ دامن و بزرگوارى كه فرزندش پاك بود و جايگاه ولادتش نيز پاك بود در شبى كه نُحوست ستارگانش غايب شده بود و ماه درخشانِ خوش بختى اش سرزده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قابله اى ، چون او را در قنداقى نپيچيده بود مگر پسر آمنه ، محمّدِ پيامبر را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۴۰۰۸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أعلِماني أيَّ بُرهانٍ جَلِيّْ فَتَقولانِ بِتَفضيلِ عَلِيّْ ؟ بَعدَما قامَ خَطيبا مُعلِنا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بِاجتِماعِ المَحفِلِ أحمَدُ الخَيرِ ونادى جاهِرا بِمَقالٍ مِنهُ لَم يُفتَعَلِ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أخبَرَني في مَعاريضِ الكِتابِ المُنزَلِ أنَّهُ أكمَلَ دينا قَيِّما بِعَلِيٍّ بَعدَ أن لَم يَكمُلِ وَهْوَ مَولاكُم فَوَيلٌ لِلَّذي يَتَوَلّى غَيرَ مَولاهُ الوَلِيّْ وهْوَ سَيفي ولِساني ويَدي ونَصيري أبَدا لَم يَزَلِ وَهْوَ صِنوي وصَفِيّي وَالَّذي حُبُّهُ فِي الحَشرِ خَيرُ العَمَلِ نورُهُ نوري ونوري نورُهُ وَهْوَ بِي مُتَّصِلٌ لَم يُفصَلِ وَهْوَ فيكُم مِن مَقامي بَدَلٌ وَيلُ مَن بَدَّلَ عَهدَ البَدَلِ قَولُهُ قَولي فَمَن يَأمُرهُ فَليُطِعهُ فيهِ وَليَمتَثِلِ إنَّما مَولاكُمُ بَعدي إذا حانَ مَوتي ودَنا مُرتَحَلي اِبنُ عَمّي ووَصِيّي وأخي ومُجيبي فِي الرَّعيلِ الأَوَّلِ وَهْوَ بابٌ لِعُلومي فَسُقوا ماءَ صَبِرٍ بِنَقيعِ الحَنظَلِ قَطَّبوا في وَجهِهِ وَائتَمَروا بَينَهُم فيهِ بِأَمرٍ مُعضِلِ </w:t>
      </w:r>
      <w:r>
        <w:rPr>
          <w:rStyle w:val="FootnoteAnchor"/>
          <w:rtl w:val="true"/>
        </w:rPr>
        <w:footnoteReference w:id="36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۴۰۰۸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من بگويند كه با كدام برهان آشكار از برترى خويش بر على سخن مى گويند؟ پس از آن كه احمد به سخنرانى ايستاد و آشكارا در روز غدير خم ، در جمع مردم احمدِ خوب ، فرياد بلندى سر داد و سخنى راست و صادقانه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خبر داد در لا به لاى كتاب وحى شده اش كه دين استوار خويش را تكميل كرد با على ، و پيش تر كامل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مولاى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آن كه به غير از مولايش با كسى دوستى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شمشير من ، زبان من و دست من و ياور هميشگى و پايدار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تبار من ، برگزيده من و كسى است كه دوست داشتنش بهترين كار در روز قيامت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او نور من ، و نور من نور اوست او با من در پيوند است و هرگز از من جدا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بين شما بَديلى است از جايگاه من واى بر آن كه پيمان بديل را تغيير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او كلام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كه فرمان داد بايد كه در آن كار ، فرمان بَرَد و به جاى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شما پس از من ، هنگامى كه مرگم نزديك شد و زمان كوچ ، فرا رسيد پسر عمويم ، وصى و برادرم و قبول كننده من در دعوت نخستينم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دانش هاى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جملات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كام آنان ، زهرى تلخ و كُشنده ريخته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تُرش رويى كردند و به رايزنى درباره او به كارى مشكل روى آوردند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العَبدِيُّ الكوفِيُّ </w:t>
      </w:r>
      <w:r>
        <w:rPr>
          <w:rStyle w:val="FootnoteAnchor"/>
        </w:rPr>
        <w:footnoteReference w:id="363"/>
      </w:r>
      <w:r>
        <w:rPr>
          <w:rFonts w:ascii="Amiri" w:hAnsi="Amiri" w:eastAsia="Amiri" w:cs="Amiri"/>
          <w:color w:val="111111"/>
          <w:sz w:val="28"/>
          <w:sz w:val="28"/>
          <w:szCs w:val="28"/>
          <w:lang w:bidi="ar-SA"/>
        </w:rPr>
        <w:t>۴۰۰۹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الشعراء الممدوحين لدى أهل البيت عليهم 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سَلامِيَ قَبرا بِالغَرِيِّ حَوى أوفَى البَرِيَّةِ مِن عُجمٍ ومِن عَرَبِ وَاجعَل شِعارَكَِللّهِ الخُشوعَ بِهِ ونادِ خيرَ وَصِيٍّ صِنوِ خَيرِ نَبِيِّ اِسمَعْ أبا حَسَنٍ إنَّ الاُلى عَدَلوا عَن حُكمِكَ انقَلَبوا عَن شَرِّ مُنقَلَبِ ما بالُهُم نَكَبوا نَهجَ النَّجاةِ وقَد وَضَّحتَهُ وَاقتَفَوا نَهجا مِنَ العَطَبِ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ودافَعوكَ عَنِ الأَمرِ الَّذي اعتَلَقَت زِمامَهُ مِن قُرَيشٍ كَفُّ مُغتَصِبِ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أوصى بِبَيعَتِهِ لَكَ النَّبِيُّ ولكِن حالَ مِن كَثَبِ حتّى إذا ثالِثٌ مِنهُم تَقَمَّصَها وقَد تَبَدَّلَ مِنهَا الجِدُّ بِاللَّعِبِ عادَت كَما بُدِئَت شَوهاءَ جاهِلةً تَجُرُّ فيها ذِئابٌ أكلَةَ الغَلَبِ وكانَ عَنها 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مُزدَجَرٌ لَمّا رَقى أحمَدُ الهادي عَلى قَتَبِ </w:t>
      </w:r>
      <w:r>
        <w:rPr>
          <w:rStyle w:val="FootnoteAnchor"/>
          <w:rtl w:val="true"/>
        </w:rPr>
        <w:footnoteReference w:id="364"/>
      </w:r>
      <w:r>
        <w:rPr>
          <w:rFonts w:ascii="Amiri" w:hAnsi="Amiri" w:eastAsia="Amiri" w:cs="Amiri"/>
          <w:color w:val="111111"/>
          <w:sz w:val="28"/>
          <w:sz w:val="28"/>
          <w:szCs w:val="28"/>
          <w:rtl w:val="true"/>
          <w:lang w:bidi="ar-SA"/>
        </w:rPr>
        <w:t xml:space="preserve">وقالَ وَالنّاسُ مِن دانٍ إلَيهِ ومِن ثاوٍ لَدَيهِ ومِن مُصغٍ ومُرتَقِبِ قُم يا عَلِيُّ فَإِنّي قَد اُمِرتُ بِأَن اُبلِّغَ النّاسَ وَالتَّبليغُ أجدَرُ بي إني نَصَبتُ عَلِيّا هادِيا عَلَما بَعدي وإنَّ عَلِيّا خيرُ مُنتَصَبِ فَبايَعوكَ وكُلٌّ باسِطٌ يَدَهُ إلَيكَ مِن فَوقِ قَلبٍ عَنكَ مُنقَلِبِ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المَناقِبُ يَعيَى الحاسِبونَ بِها عَدّا ويَعجِزُ عَنها كُلُّ مُكتَتِبِ كَرَجعَةِ الشَّمسِ إذ رُمتَ الصَّلاةَ وقَد راحَت تَوارى عَنِ الأَبصارِ بِالحُجُبِ رُدَّت عَلَيكَ كَأَنَّ الشُّهبَ مَا اتَّضَحَت لِناظرٍ وكَأَنَّ الشَّمسَ لَم تَغِبِ وفي بَراءَةَ أنباءٌ عَجائِبُها لَم تُطوَ عَن نازِحٍ يَوما ومُقتَرِبِ ولَيلَةَ الغارِ لَما بِتَّ مُمتَلِئاً أمنا وغَيرُكَ مَلآنٌ مِنَ الرُّعُبِ ما أنتَ إلّا أخُو الهادي وناصِرُهُ ومُظهِرُ الحَقِّ وَالمَنعوتُ فِي الكُتُبِ وزَوجُ بَضعَتِهِ الزَّهراءِ يَكنُفُها دونَ الوَرى وأبو أبنائِهِ النُّجُبِ </w:t>
      </w:r>
      <w:r>
        <w:rPr>
          <w:rStyle w:val="FootnoteAnchor"/>
          <w:rtl w:val="true"/>
        </w:rPr>
        <w:footnoteReference w:id="36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815_128332"/>
    </w:p>
    <w:p>
      <w:pPr>
        <w:pStyle w:val="Heading4"/>
        <w:numPr>
          <w:ilvl w:val="3"/>
          <w:numId w:val="1"/>
        </w:numPr>
        <w:rPr/>
      </w:pPr>
      <w:bookmarkStart w:id="187" w:name="__RefHeading___Toc1794416_3224264995"/>
      <w:bookmarkStart w:id="188" w:name="_Toc68"/>
      <w:bookmarkEnd w:id="186"/>
      <w:bookmarkEnd w:id="187"/>
      <w:r>
        <w:rPr/>
        <w:t>۱۰</w:t>
      </w:r>
      <w:r>
        <w:rPr>
          <w:rtl w:val="true"/>
        </w:rPr>
        <w:t xml:space="preserve"> </w:t>
      </w:r>
      <w:r>
        <w:rPr>
          <w:rtl w:val="true"/>
        </w:rPr>
        <w:t xml:space="preserve">/ </w:t>
      </w:r>
      <w:r>
        <w:rPr/>
        <w:t>۹</w:t>
      </w:r>
      <w:r>
        <w:rPr>
          <w:rtl w:val="true"/>
        </w:rPr>
        <w:t xml:space="preserve"> عبدى كوفى</w:t>
      </w:r>
      <w:bookmarkEnd w:id="188"/>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عبدى كوفى </w:t>
      </w:r>
      <w:r>
        <w:rPr>
          <w:rStyle w:val="FootnoteAnchor"/>
        </w:rPr>
        <w:footnoteReference w:id="366"/>
      </w:r>
      <w:r>
        <w:rPr>
          <w:rFonts w:ascii="IRNazanin" w:hAnsi="IRNazanin" w:eastAsia="IRNazanin"/>
          <w:color w:val="111111"/>
          <w:sz w:val="28"/>
          <w:sz w:val="28"/>
          <w:szCs w:val="28"/>
          <w:lang w:bidi="fa-IR"/>
        </w:rPr>
        <w:t>۴۰۰۹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شاعران ستايش شده از سوى اهل بيت عليهم السلام است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سلامم را به گورى در نجف برسان كه با وفاترينِ عرب و عجم را در خود ، جاى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احساست را نسبت به خدا در اظهارخاكسارى به درگاه او قرار ده و در اين حال ، بهترين وصى و داماد بهترين پيامبر را صدا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فرمان تو روى گرداندند ، به بدترين سرنوشت ، گرفتار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راه رستگارى سر برتافتند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را آشكار ساختى ـ و راه هاى دشوار را در پيش گرفتند؟ و تو را از حكومتى كه دستِ غاصبِ فردى قريشى زمامش را گرفته بود گرفته بود ، دور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پيامبر به بيعت با تو وصيّتش كرده بود ، چه زود پيمان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سومين آنان ، رداى خلافت پوشيد و آن را از جدّى بودن به بازى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 همچون پيشترها ، بازگشت شرايطى كه گرگ ها در آن ، طعمه را از هم مى قاپيدند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 براى آنان پندى كافى بود آن گاه كه احمد هدايتگر بر جهاز شتران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مردم در اطرافش گرد آمده بودند و در خدمتش نشسته و گوش كننده بودند ، و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برخيز ـ اى على ـ كه به من فرمان داده شده به مردم بگويم ، و اِبلاغ از جانب من ، سزاوارتر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على را به عنوان راهنما و نشان پس از خود ، نصب كردم و على ، بهترين منصوب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بيعت كردند و همه دستشان را دراز كردند به سوى تو ، از وراىِ دلى كه از تو رويگردان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مناقبى است كه شمارش كنندگان از شمارشش ناتوان اند و نويسندگان از نوشتن آن عاجزند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خورشيد بازگشت ، هنگامى كه نمازت را نخواندى و آفتاب ، غروب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خورشيد برايت برگشت كه گويى شهاب ندرخشيده و خورشيد ، غروب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اعلان سوره برائت ، شگفتى هايى است كه از ديده دور و نزديك ، دور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رفتن پيامبر به غار ثور كه تو در آرامش كاملْ صبح كردى و غير تو انباشته از ترس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جز برادر رهبر و ياور او و نمايشگر حق و ستايش شده در كتب آسمانى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شوى پاره تن پيامبر ، زهرا و نگهدارنده او و پدرِ پسران نجيب او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القَرنُ الثّالِثُ</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الشّافِعِيُّ </w:t>
      </w:r>
      <w:r>
        <w:rPr>
          <w:rStyle w:val="FootnoteAnchor"/>
        </w:rPr>
        <w:footnoteReference w:id="367"/>
      </w:r>
      <w:r>
        <w:rPr>
          <w:rFonts w:ascii="Amiri" w:hAnsi="Amiri" w:eastAsia="Amiri" w:cs="Amiri"/>
          <w:color w:val="111111"/>
          <w:sz w:val="28"/>
          <w:sz w:val="28"/>
          <w:szCs w:val="28"/>
          <w:lang w:bidi="ar-SA"/>
        </w:rPr>
        <w:t>۴۰۱۰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أئمّة أهل السنّة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في مَجلِسٍ نَذكُرُ عَلِيّا وسِبطَيهِ وفاطِمَةَ الزَّكِيَّهْ يُقالُ تَجاوَزوا يا قومُ هذا فَهذا مِن حَديثِ الرّافِضِيَّهْ بَرِئتُ إلَى المُهَيمِنِ مِن اُناسٍ يَرَونَ الرَّفضَ حُبَّ الفاطِمِيَّهْ </w:t>
      </w:r>
      <w:r>
        <w:rPr>
          <w:rStyle w:val="FootnoteAnchor"/>
          <w:rtl w:val="true"/>
        </w:rPr>
        <w:footnoteReference w:id="368"/>
      </w:r>
    </w:p>
    <w:p>
      <w:pPr>
        <w:pStyle w:val="BookText"/>
        <w:rPr/>
      </w:pPr>
      <w:r>
        <w:rPr>
          <w:rFonts w:ascii="Amiri" w:hAnsi="Amiri" w:eastAsia="Amiri" w:cs="Amiri"/>
          <w:color w:val="111111"/>
          <w:sz w:val="28"/>
          <w:sz w:val="28"/>
          <w:szCs w:val="28"/>
          <w:lang w:bidi="ar-SA"/>
        </w:rPr>
        <w:t>۴۰۱۱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بَيتِ رَسولِ اللّهِ حُبُّكُمُ فَرضٌ مِنَ اللّهِ فِي القُرآنِ أنزَلَهُ يَكفيكُمُ مِن عَظيمِ الفَخرِ أنَّكُمُ مَن لَم يُصَلِّ عَلَيكُم لا صَلاةَ لَهُ </w:t>
      </w:r>
      <w:r>
        <w:rPr>
          <w:rStyle w:val="FootnoteAnchor"/>
          <w:rtl w:val="true"/>
        </w:rPr>
        <w:footnoteReference w:id="369"/>
      </w:r>
    </w:p>
    <w:p>
      <w:pPr>
        <w:pStyle w:val="BookText"/>
        <w:rPr/>
      </w:pPr>
      <w:r>
        <w:rPr>
          <w:rFonts w:ascii="Amiri" w:hAnsi="Amiri" w:eastAsia="Amiri" w:cs="Amiri"/>
          <w:color w:val="111111"/>
          <w:sz w:val="28"/>
          <w:sz w:val="28"/>
          <w:szCs w:val="28"/>
          <w:lang w:bidi="ar-SA"/>
        </w:rPr>
        <w:t>۴۰۱۲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 إلامَ وحَتّى مَتى اُعاتَبُ في حُبِّ هذَا الفَتى ؟ وهَل زُوِّجَت فاطِمٌ غَيرَهُ وفي غَيرِهِ هَل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 </w:t>
      </w:r>
      <w:r>
        <w:rPr>
          <w:rStyle w:val="FootnoteAnchor"/>
          <w:rtl w:val="true"/>
        </w:rPr>
        <w:footnoteReference w:id="37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815_128336"/>
    </w:p>
    <w:p>
      <w:pPr>
        <w:pStyle w:val="Heading3"/>
        <w:numPr>
          <w:ilvl w:val="2"/>
          <w:numId w:val="1"/>
        </w:numPr>
        <w:rPr/>
      </w:pPr>
      <w:bookmarkStart w:id="190" w:name="__RefHeading___Toc1794418_3224264995"/>
      <w:bookmarkStart w:id="191" w:name="_Toc69"/>
      <w:bookmarkEnd w:id="189"/>
      <w:bookmarkEnd w:id="190"/>
      <w:r>
        <w:rPr>
          <w:rtl w:val="true"/>
        </w:rPr>
        <w:t>قرن سوم</w:t>
      </w:r>
      <w:bookmarkEnd w:id="191"/>
    </w:p>
    <w:p>
      <w:pPr>
        <w:pStyle w:val="Heading4"/>
        <w:numPr>
          <w:ilvl w:val="3"/>
          <w:numId w:val="1"/>
        </w:numPr>
        <w:rPr/>
      </w:pPr>
      <w:bookmarkStart w:id="192" w:name="__RefHeading___Toc1794420_3224264995"/>
      <w:bookmarkStart w:id="193" w:name="_Toc70"/>
      <w:bookmarkEnd w:id="192"/>
      <w:r>
        <w:rPr/>
        <w:t>۱۰</w:t>
      </w:r>
      <w:r>
        <w:rPr>
          <w:rtl w:val="true"/>
        </w:rPr>
        <w:t xml:space="preserve"> </w:t>
      </w:r>
      <w:r>
        <w:rPr>
          <w:rtl w:val="true"/>
        </w:rPr>
        <w:t xml:space="preserve">/ </w:t>
      </w:r>
      <w:r>
        <w:rPr/>
        <w:t>۱۰</w:t>
      </w:r>
      <w:r>
        <w:rPr>
          <w:rtl w:val="true"/>
        </w:rPr>
        <w:t xml:space="preserve"> شافعى</w:t>
      </w:r>
      <w:bookmarkEnd w:id="193"/>
    </w:p>
    <w:p>
      <w:pPr>
        <w:pStyle w:val="BookText"/>
        <w:rPr/>
      </w:pPr>
      <w:r>
        <w:rPr>
          <w:rFonts w:ascii="IRNazanin" w:hAnsi="IRNazanin" w:eastAsia="IRNazanin"/>
          <w:color w:val="111111"/>
          <w:sz w:val="28"/>
          <w:sz w:val="28"/>
          <w:szCs w:val="28"/>
          <w:rtl w:val="true"/>
          <w:lang w:bidi="fa-IR"/>
        </w:rPr>
        <w:t>قرن سوم</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شافعى </w:t>
      </w:r>
      <w:r>
        <w:rPr>
          <w:rStyle w:val="FootnoteAnchor"/>
        </w:rPr>
        <w:footnoteReference w:id="372"/>
      </w:r>
      <w:r>
        <w:rPr>
          <w:rFonts w:ascii="IRNazanin" w:hAnsi="IRNazanin" w:eastAsia="IRNazanin"/>
          <w:color w:val="111111"/>
          <w:sz w:val="28"/>
          <w:sz w:val="28"/>
          <w:szCs w:val="28"/>
          <w:lang w:bidi="fa-IR"/>
        </w:rPr>
        <w:t>۴۰۱۰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پيشوايان چهارگانه اهل سنّت است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نشستى على را ياد مى كنيم و نيز دو فرزندش و فاطمه پاكْ سرشت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را رها كنيد كه اين ، سخنِ رافضيان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الهى برائت مى جويم از مردمى كه دوستى فرزندان فاطمه را رَفض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خاندان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شما از سوى خدا در قرآنى كه نازل كرده ، واجب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عظمت فخرتان همين شما را بس كه هر كس بر شما درود نفرستد ، نمازش پذيرفته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سروده هاى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 تا كى و تا چه زمانى در دوستى اين جوان ، سرزنش شوم؟ آيا غير او با فاطمه ازدواج كرد؟ و آيا در حقّ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دِعبِلٌ الخُزاعِيُّ </w:t>
      </w:r>
      <w:r>
        <w:rPr>
          <w:rFonts w:ascii="Amiri" w:hAnsi="Amiri" w:eastAsia="Amiri" w:cs="Amiri"/>
          <w:color w:val="111111"/>
          <w:sz w:val="28"/>
          <w:sz w:val="28"/>
          <w:szCs w:val="28"/>
          <w:lang w:bidi="ar-SA"/>
        </w:rPr>
        <w:t>۱۴۰۱۳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الشعراء في القرن الثالث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القُرانُ بِفَضلِ آلِ مُحَمَّدٍ ووِلايَةٍ لِعَلِيِّهِ لَم تُجحَدِ بِوَلايَةِ المُختارِ مَن خَيرُ الَّذي بَعدَ النَّبِيِّ الصّادِقِ المُتَوَدِّدِ إذ جاءَهُ المِسكينُ حالَ صَلاتِهِ فَامتَدَّ طَوعا بِالذِّراعِ وبِاليَدِ فَتَناوَلَ المِسكينُ مِنهُ خاتَما هِبَةَ الكَريمِ الأَجوَدِ بنِ </w:t>
      </w:r>
      <w:r>
        <w:rPr>
          <w:rStyle w:val="FootnoteAnchor"/>
          <w:rtl w:val="true"/>
        </w:rPr>
        <w:footnoteReference w:id="373"/>
      </w:r>
      <w:r>
        <w:rPr>
          <w:rFonts w:ascii="Amiri" w:hAnsi="Amiri" w:eastAsia="Amiri" w:cs="Amiri"/>
          <w:color w:val="111111"/>
          <w:sz w:val="28"/>
          <w:sz w:val="28"/>
          <w:szCs w:val="28"/>
          <w:rtl w:val="true"/>
          <w:lang w:bidi="ar-SA"/>
        </w:rPr>
        <w:t xml:space="preserve">الأَجوَدِ فَاختَصَّهُ الرَّحمنُ في تَنزيلِهِ مَن حازَ مِثلَ فَخارِهِ فَليَعدُدِ إنَّ الإِلهَ وَلِيُّكُم ورَسولَهُ وَالمُؤمِنينَ فَمَن يَشَأ فَليَجحَدِ يَكُنِ الإِلهُ خَصيمَهُ فيها غَدا وَاللّهُ لَيسَ بِمُخلِفٍ فِي المَوعِدِ </w:t>
      </w:r>
      <w:r>
        <w:rPr>
          <w:rStyle w:val="FootnoteAnchor"/>
          <w:rtl w:val="true"/>
        </w:rPr>
        <w:footnoteReference w:id="37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2815_128338"/>
    </w:p>
    <w:p>
      <w:pPr>
        <w:pStyle w:val="Heading4"/>
        <w:numPr>
          <w:ilvl w:val="3"/>
          <w:numId w:val="1"/>
        </w:numPr>
        <w:rPr/>
      </w:pPr>
      <w:bookmarkStart w:id="195" w:name="__RefHeading___Toc1794422_3224264995"/>
      <w:bookmarkStart w:id="196" w:name="_Toc71"/>
      <w:bookmarkEnd w:id="194"/>
      <w:bookmarkEnd w:id="195"/>
      <w:r>
        <w:rPr/>
        <w:t>۱۰</w:t>
      </w:r>
      <w:r>
        <w:rPr>
          <w:rtl w:val="true"/>
        </w:rPr>
        <w:t xml:space="preserve"> </w:t>
      </w:r>
      <w:r>
        <w:rPr>
          <w:rtl w:val="true"/>
        </w:rPr>
        <w:t xml:space="preserve">/ </w:t>
      </w:r>
      <w:r>
        <w:rPr/>
        <w:t>۱۱</w:t>
      </w:r>
      <w:r>
        <w:rPr>
          <w:rtl w:val="true"/>
        </w:rPr>
        <w:t xml:space="preserve"> دِعبِل خُزاعى</w:t>
      </w:r>
      <w:bookmarkEnd w:id="196"/>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دِعبِل خُزاعى </w:t>
      </w:r>
      <w:r>
        <w:rPr>
          <w:rFonts w:ascii="IRNazanin" w:hAnsi="IRNazanin" w:eastAsia="IRNazanin"/>
          <w:color w:val="111111"/>
          <w:sz w:val="28"/>
          <w:sz w:val="28"/>
          <w:szCs w:val="28"/>
          <w:lang w:bidi="fa-IR"/>
        </w:rPr>
        <w:t>۱۴۰۱۳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شاعران بزرگ قرن سوم است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فضل آل محمّد ، زبان گشوده است و در ميان آنان ، ولايت على را منكر نگشته است ؛ ولايت برگزيده از ميان بهترين ها ؛ آن كه پس از پيامبر صلى الله عليه و آله ، راستگو و دوست داشتنى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وقت نمازِ او درويش آمد دست و بازويش را با ميل به سويش دراز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درويش ، انگشتر را از انگشت او بيرون كشيد بخشش كريمِ بخشنده ، فرزند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رحمان در قرآن خود ، وى را ويژه ساخت هركس افتخارى چون او دارد ، آن را نام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ولىّ شما هستند و مؤمنان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مى خواهد ، منكر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فرداى قيامت ، دشمن او خواهد بود و خداوند در وعده هايش تخلّف نمى كند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۴۰۱۴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سَقيا لِبَيعَةِ أحمَدٍ ووَصِيِّهِ أعنِي الإِمامَ وَلِيَّنَا المَحسودا أعنِي الَّذي نَصَرَ النَّبِيَّ مُحَمَّدا قَبلَ البَرِيَّةِ ناشِئا ووَليدا أعنِي الَّذي كَشَفَ الكُروبَ ولَم يَكُن فِي الحَربِ عِندَ لِقائِها رِعْدِيدا </w:t>
      </w:r>
      <w:r>
        <w:rPr>
          <w:rStyle w:val="FootnoteAnchor"/>
          <w:rtl w:val="true"/>
        </w:rPr>
        <w:footnoteReference w:id="375"/>
      </w:r>
      <w:r>
        <w:rPr>
          <w:rFonts w:ascii="Amiri" w:hAnsi="Amiri" w:eastAsia="Amiri" w:cs="Amiri"/>
          <w:color w:val="111111"/>
          <w:sz w:val="28"/>
          <w:sz w:val="28"/>
          <w:szCs w:val="28"/>
          <w:rtl w:val="true"/>
          <w:lang w:bidi="ar-SA"/>
        </w:rPr>
        <w:t xml:space="preserve">أعنِي المُوَحِّدَ قَبلَ كُلِّ مُوَحِّدٍ لا عابِدا وَثَنا ولا جُلمودا </w:t>
      </w:r>
      <w:r>
        <w:rPr>
          <w:rStyle w:val="FootnoteAnchor"/>
          <w:rtl w:val="true"/>
        </w:rPr>
        <w:footnoteReference w:id="376"/>
      </w:r>
      <w:r>
        <w:rPr>
          <w:rStyle w:val="FootnoteAnchor"/>
          <w:rtl w:val="true"/>
        </w:rPr>
        <w:footnoteReference w:id="377"/>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اِبنُ الرّومِيِّ </w:t>
      </w:r>
      <w:r>
        <w:rPr>
          <w:rStyle w:val="FootnoteAnchor"/>
        </w:rPr>
        <w:footnoteReference w:id="378"/>
      </w:r>
      <w:r>
        <w:rPr>
          <w:rFonts w:ascii="Amiri" w:hAnsi="Amiri" w:eastAsia="Amiri" w:cs="Amiri"/>
          <w:color w:val="111111"/>
          <w:sz w:val="28"/>
          <w:sz w:val="28"/>
          <w:szCs w:val="28"/>
          <w:lang w:bidi="ar-SA"/>
        </w:rPr>
        <w:t>۴۰۱۵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اُدباء القرن الثالث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هِندُ لَم أعشَق ومِثلِيَ لا يَرى عِشقَ النِّساءِ دِيانَةً وتَحَرُّجا لكِنَّ حُبِّيَ لِلوَصِيِّ مُخَيَّمٌ فِي الصَّدرِ يَسرَحُ فِي الفُؤادِ تَوَلُّجا فَهُوَ السِّراجُ المُستَنيرُ ومَن بِهِ سَبَبُ النَّجاةِ مِنَ العَذابِ لِمَن نَجا وإذا تَرَكتُ لَهُ المَحَبَّةَ لَم أجِد يَومَ القِيامَةِ مِن ذُنوبِيَ مَخرَجا 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أترُكُ مُستَقيمَ طَريقِهِ جَهلاً وأتَّبِعَ الطَّريقَ الأَعوَجا ؟ وأراهُ كَالتِّبرِ المُصَفّى جَوهَرا وأرى سِواهُ لِناقِديهِ مُبَهرَجا ومَحِلُّهُ مِن كُلِّ فَضلٍ بَيِّنٌ عالٍ مَحَلَّ الشَّمسِ أو بَدرَ الدُّجا قالَ النَّبِيُّ لَهُ مَقالاً لَم يَكُن يَومَ الغَديرِ لِسامِعيهِ مُمَجْمِجا </w:t>
      </w:r>
      <w:r>
        <w:rPr>
          <w:rStyle w:val="FootnoteAnchor"/>
          <w:rtl w:val="true"/>
        </w:rPr>
        <w:footnoteReference w:id="379"/>
      </w:r>
      <w:r>
        <w:rPr>
          <w:rFonts w:ascii="Amiri" w:hAnsi="Amiri" w:eastAsia="Amiri" w:cs="Amiri"/>
          <w:color w:val="111111"/>
          <w:sz w:val="28"/>
          <w:sz w:val="28"/>
          <w:szCs w:val="28"/>
          <w:rtl w:val="true"/>
          <w:lang w:bidi="ar-SA"/>
        </w:rPr>
        <w:t xml:space="preserve">مَن كُنتُ مَولاهُ فَذا مَولىً لَهُ مِثلي وأصبَحَ بِالفَخارِ مُتَوَّجا وكَذاكَ إذ مَنَعَ البَتولَ جَماعَةً خَطَبوا وأكرَمَهُ بِها إذ زَوَّجا ولَهُ عَجائِبُ يَومَ سارَ بِجَيشِهِ يَبغي لِقَصدِ النَّهرَوانِ المَخرَجا رُدَّت عَلَيهِ الشَّمسُ بَعدَ غُروبِها بَيضاءَ تَلمَعُ وَقدَةً وتَأَجُّجا </w:t>
      </w:r>
      <w:r>
        <w:rPr>
          <w:rStyle w:val="FootnoteAnchor"/>
          <w:rtl w:val="true"/>
        </w:rPr>
        <w:footnoteReference w:id="38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2815_128340"/>
    </w:p>
    <w:p>
      <w:pPr>
        <w:pStyle w:val="Heading4"/>
        <w:numPr>
          <w:ilvl w:val="3"/>
          <w:numId w:val="1"/>
        </w:numPr>
        <w:rPr/>
      </w:pPr>
      <w:bookmarkStart w:id="198" w:name="__RefHeading___Toc1794424_3224264995"/>
      <w:bookmarkStart w:id="199" w:name="_Toc72"/>
      <w:bookmarkEnd w:id="197"/>
      <w:bookmarkEnd w:id="198"/>
      <w:r>
        <w:rPr/>
        <w:t>۱۰</w:t>
      </w:r>
      <w:r>
        <w:rPr>
          <w:rtl w:val="true"/>
        </w:rPr>
        <w:t xml:space="preserve"> </w:t>
      </w:r>
      <w:r>
        <w:rPr>
          <w:rtl w:val="true"/>
        </w:rPr>
        <w:t xml:space="preserve">/ </w:t>
      </w:r>
      <w:r>
        <w:rPr/>
        <w:t>۱۲</w:t>
      </w:r>
      <w:r>
        <w:rPr>
          <w:rtl w:val="true"/>
        </w:rPr>
        <w:t xml:space="preserve"> ابن رومى</w:t>
      </w:r>
      <w:bookmarkEnd w:id="199"/>
    </w:p>
    <w:p>
      <w:pPr>
        <w:pStyle w:val="BookText"/>
        <w:rPr/>
      </w:pPr>
      <w:r>
        <w:rPr>
          <w:rFonts w:ascii="IRNazanin" w:hAnsi="IRNazanin" w:eastAsia="IRNazanin"/>
          <w:color w:val="111111"/>
          <w:sz w:val="28"/>
          <w:sz w:val="28"/>
          <w:szCs w:val="28"/>
          <w:lang w:bidi="fa-IR"/>
        </w:rPr>
        <w:t>۴۰۱۴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بيعت احمد و وصىّ او منظورم وليّمان ، امامِ مورد حسد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كسى است كه محمّدِ پيامبر را يارى كرد پيش از همه ، در حالى كه نوجوان و تازه 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كسى است كه غم ها را زُدود و در جنگ به هنگام رو به رو شدن ، نمى هراسيد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آن موحّد پيشِ از همه موحّدان است كه نه بتى را پرستيد و نه سنگى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ابن رومى </w:t>
      </w:r>
      <w:r>
        <w:rPr>
          <w:rStyle w:val="FootnoteAnchor"/>
        </w:rPr>
        <w:footnoteReference w:id="381"/>
      </w:r>
      <w:r>
        <w:rPr>
          <w:rFonts w:ascii="IRNazanin" w:hAnsi="IRNazanin" w:eastAsia="IRNazanin"/>
          <w:color w:val="111111"/>
          <w:sz w:val="28"/>
          <w:sz w:val="28"/>
          <w:szCs w:val="28"/>
          <w:lang w:bidi="fa-IR"/>
        </w:rPr>
        <w:t>۴۰۱۵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اديبان قرن سوم هجرى است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عاشق نيستم و فردى چون من عشق به زنان را ديانت و پرهيزگارى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علاقه به وصى ، خيمه در سينه و در دل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چراغِ نوربخش است و كسى است كه براى هر كه از عذابْ نجات يافت ، وسيله نجات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عشق به او را كنار بگذارم در روز قيامت ، راه گريزى از گناهانم نخواهم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راه راست او را رها كنم از روى نادانى و راه كج را بپيمايم؟ او را چون طلاى ناب مى بينم و ديگران را درنظر طلاشناسان ،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او در هر فضلى آشكار است والاست چون خورشيد و يا چون ماه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روز غدير ، سخنى به او گفت كه براى شنوندگان ، سخن او هرگز مبهم نبود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من مولاى اويم ، اين ، مولاى اوست همچون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چنين به افتخار ،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هنگامى كه بتول به گروهى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وقتى از او خواستگارى كردند و با ازدواج با وى ، او را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سپاهش را مى بُرد ، برايش شگفتى هايى اتّفاق افتاد هنگامى كه از منزلگاه نهروان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 پس از غروب كردن ، برايش باز گشت با نورى كه از فروزش و درخشندگى برق مى زد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بَـكرُ بنُ حَمّادٍ التّاهَرتِيُّ </w:t>
      </w:r>
      <w:r>
        <w:rPr>
          <w:rStyle w:val="FootnoteAnchor"/>
        </w:rPr>
        <w:footnoteReference w:id="382"/>
      </w:r>
      <w:r>
        <w:rPr>
          <w:rFonts w:ascii="Amiri" w:hAnsi="Amiri" w:eastAsia="Amiri" w:cs="Amiri"/>
          <w:color w:val="111111"/>
          <w:sz w:val="28"/>
          <w:sz w:val="28"/>
          <w:szCs w:val="28"/>
          <w:lang w:bidi="ar-SA"/>
        </w:rPr>
        <w:t>۴۰۱۶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المحدّثين في القرن الثالث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لِابنِ مُلجَمٍ وَالأَقدارُ غالِبَةٌ هَدَّمتَ ـ 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لِلإِسلامِ أركانا قَتَلتَ أفضَلَ مَن يَمشي عَلى قَدَمٍ وأوَّلَ النّاسِ إسلاما وإيمانا وأعلَمَ النّاسِ بِالقُرآنِ ثُمَّ بِما سَنَّ الرَّسولُ لَنا شَرعا وتِبيانا صِهرَ النَّبِيَّ ومَولاهُ وناصِرَهُ أضحَت مَناقِبُهُ نورا وبُرهانا وكانَ مِنهُ عَلى رَغمِ الحَسودِ لَهُ مَكانَ </w:t>
      </w:r>
      <w:r>
        <w:rPr>
          <w:rStyle w:val="FootnoteAnchor"/>
          <w:rtl w:val="true"/>
        </w:rPr>
        <w:footnoteReference w:id="383"/>
      </w:r>
      <w:r>
        <w:rPr>
          <w:rFonts w:ascii="Amiri" w:hAnsi="Amiri" w:eastAsia="Amiri" w:cs="Amiri"/>
          <w:color w:val="111111"/>
          <w:sz w:val="28"/>
          <w:sz w:val="28"/>
          <w:szCs w:val="28"/>
          <w:rtl w:val="true"/>
          <w:lang w:bidi="ar-SA"/>
        </w:rPr>
        <w:t xml:space="preserve">هارونَ مِن موسَى بنِ عِمرانا وكانَ فِي الحَربِ سَيفا صارِما ذَكَرا لَيثا إذا لَقِيَ الأَقرانُ أقرانا ذَكَرتُ قاتِلَهُ وَالدَّمعُ مُنحَدِرٌ فَقُلتُ سُبحانَ رَبِّ النّاسِ سُبحانا إنّي لَأَحسَبُهُ ما كانَ مِن بَشَرٍ يَخشَى المَعادَ ولكِن كانَ شَيطانا أشقى مُرادٍ </w:t>
      </w:r>
      <w:r>
        <w:rPr>
          <w:rStyle w:val="FootnoteAnchor"/>
          <w:rtl w:val="true"/>
        </w:rPr>
        <w:footnoteReference w:id="384"/>
      </w:r>
      <w:r>
        <w:rPr>
          <w:rFonts w:ascii="Amiri" w:hAnsi="Amiri" w:eastAsia="Amiri" w:cs="Amiri"/>
          <w:color w:val="111111"/>
          <w:sz w:val="28"/>
          <w:sz w:val="28"/>
          <w:szCs w:val="28"/>
          <w:rtl w:val="true"/>
          <w:lang w:bidi="ar-SA"/>
        </w:rPr>
        <w:t xml:space="preserve">إذا عُدَّت قَبائِلُها وأخسَرَ النّاسِ عِندَ اللّهِ ميزانا كَعاقِرِ النّاقَةِ الاُولَى الَّتي جَلَبَت عَلى ثَمودَ بِأَرضِ الحِجرِ خُسرانا قَد كانَ يُخبِرُهُم أن سَوفَ يَخضِبُها قَبلَ المَنِيَّةِ أزمانا فَأَزمانا فَلا عَفَا اللّهُ عَنهُ ما تَحَمَّلَهُ ولا سَقى قَبرَ عِمرانَ بنِ حَطّانا لِقَولِهِ في 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مُجتَرِما ونالَ ما نالَهُ ظُلما وعُدوانا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ضَرَبةً مِن تَقِيٍّ ما أرادَ بِها إلّا لِيَبلُغَ مِن ذِي العَرشِ 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ضَربَةً مِن غَوِيٍّ أورَدَتهُ لَظىً فَسَوفَ يَلقى بِهَا الرَّحمنَ غَضبانا كَأَنَّهُ لَم يُرِد قَصدا بِضَربَتِهِ إلّا لِيَصلى عَذابَ الخُلدِ نيرانا </w:t>
      </w:r>
      <w:r>
        <w:rPr>
          <w:rStyle w:val="FootnoteAnchor"/>
          <w:rtl w:val="true"/>
        </w:rPr>
        <w:footnoteReference w:id="38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815_128344"/>
    </w:p>
    <w:p>
      <w:pPr>
        <w:pStyle w:val="Heading4"/>
        <w:numPr>
          <w:ilvl w:val="3"/>
          <w:numId w:val="1"/>
        </w:numPr>
        <w:rPr/>
      </w:pPr>
      <w:bookmarkStart w:id="201" w:name="__RefHeading___Toc1794426_3224264995"/>
      <w:bookmarkStart w:id="202" w:name="_Toc73"/>
      <w:bookmarkEnd w:id="200"/>
      <w:bookmarkEnd w:id="201"/>
      <w:r>
        <w:rPr/>
        <w:t>۱۰</w:t>
      </w:r>
      <w:r>
        <w:rPr>
          <w:rtl w:val="true"/>
        </w:rPr>
        <w:t xml:space="preserve"> </w:t>
      </w:r>
      <w:r>
        <w:rPr>
          <w:rtl w:val="true"/>
        </w:rPr>
        <w:t xml:space="preserve">/ </w:t>
      </w:r>
      <w:r>
        <w:rPr/>
        <w:t>۱۳</w:t>
      </w:r>
      <w:r>
        <w:rPr>
          <w:rtl w:val="true"/>
        </w:rPr>
        <w:t xml:space="preserve"> بَكْر بن حَمّاد تاهَرتى</w:t>
      </w:r>
      <w:bookmarkEnd w:id="202"/>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بَكْر بن حَمّاد تاهَرتى </w:t>
      </w:r>
      <w:r>
        <w:rPr>
          <w:rStyle w:val="FootnoteAnchor"/>
        </w:rPr>
        <w:footnoteReference w:id="387"/>
      </w:r>
      <w:r>
        <w:rPr>
          <w:rFonts w:ascii="IRNazanin" w:hAnsi="IRNazanin" w:eastAsia="IRNazanin"/>
          <w:color w:val="111111"/>
          <w:sz w:val="28"/>
          <w:sz w:val="28"/>
          <w:szCs w:val="28"/>
          <w:lang w:bidi="fa-IR"/>
        </w:rPr>
        <w:t>۴۰۱۶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محدّثان قرن سوم است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ملجم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سرنوشت ، چيره است 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هاى اسلام را نابود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كسى را كه روى زمين گام مى زد ، كُشتى آن كه در اسلام و ايمان ، نخستينِ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داناترينِ مردم به قرآن و نيز به آنچه پيامبر به عنوان شرع و سنّت ، بيان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پيامبر ، دوست و ياور او آن كه مناقبش به روشنى و استوارى درخشان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حسودانش ، براى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منزلتى بود كه براى هارون نسبت به موسى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 شمشيرى بُرنده ، مردِ جنگ و شير بود ، هنگامى كه با هماوردهايش روبه رو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اشك فرو مى ريزم ، قاتلش را به ياد مى آورم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انديشم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بشر ـ كه از قيامت بترسد ـ نبود ؛ بلكه شيطان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ترين فرد قبيله مراد ـ اگر قبيله اش به شمار آيد ـ بود و نزد خداوند ، زيانبارترينِ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پى كننده ناقه در گذشته ها كه براى قوم ثمود در سرزمينشان ، زيان به بار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مى گفت كه محاسنش خون رنگ خواهد شد اندكى پيش از در رسيدن مرگش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خاطر آنچه كه او كرد ، هرگز از او نگذرد و گور عمران بن حطّان را خُنَك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شعرش درباره آن شقاوتْ پيشه گنهكار و آنچه از ظلم و ستم كه بدان دست يازيد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ضربه اى كه از سوى فرد پرهيزگار زده شد و بدان ، جز دستيابى به خشنودى خدا را نمى خواست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ضربه ستمكارى بود كه او را به جهنّم كشاند و بدان كه خشم خداى رحمان را خواهد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با ضربه خود ، نخواست جز رسيدن به عذاب جاويدان جهنّم را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القَرنُ الرّابِعُ</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أحمَدُ بنُ عَلَوِيَّةِ الأَصبَهانِيُّ </w:t>
      </w:r>
      <w:r>
        <w:rPr>
          <w:rStyle w:val="FootnoteAnchor"/>
        </w:rPr>
        <w:footnoteReference w:id="388"/>
      </w:r>
      <w:r>
        <w:rPr>
          <w:rFonts w:ascii="Amiri" w:hAnsi="Amiri" w:eastAsia="Amiri" w:cs="Amiri"/>
          <w:color w:val="111111"/>
          <w:sz w:val="28"/>
          <w:sz w:val="28"/>
          <w:szCs w:val="28"/>
          <w:lang w:bidi="ar-SA"/>
        </w:rPr>
        <w:t>۴۰۱۷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المحدّثين والاُدباء في القرن الرابع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يَقولُ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أقضاكُمُ هذا وأعلَمُكُم لَدَى التِّبيانِ إنّي مَدينَةُ عِلمِكُم وأخي لَها بابٌ وَثيقُ الرُّكنِ مِصراعانِ فَأْتوا بُيوتَ العِلمِ مِن أبوابِها فَالبَيتُ لايُؤتى مِنَ الحيطانِ لَولا مَخافَةُ مُفتَرٍ مِن اُمَّتي ما فِي ابنِ مَريَمَ يَفتَرِي النَّصراني أظهَرتُ فيكَ مَناقِبا في فَضلِها قَلبُ الأَديبِ يَظَلُّ كَالحَيرانِ ويُسارِعُ الأَقوامُ مِنكَ لاِخذِ ما وَطِئَتهُ مِنكَ مِنَ الثَّرَى العَقِبانِ </w:t>
      </w:r>
      <w:r>
        <w:rPr>
          <w:rStyle w:val="FootnoteAnchor"/>
          <w:rtl w:val="true"/>
        </w:rPr>
        <w:footnoteReference w:id="38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2815_128346"/>
    </w:p>
    <w:p>
      <w:pPr>
        <w:pStyle w:val="Heading3"/>
        <w:numPr>
          <w:ilvl w:val="2"/>
          <w:numId w:val="1"/>
        </w:numPr>
        <w:rPr/>
      </w:pPr>
      <w:bookmarkStart w:id="204" w:name="__RefHeading___Toc1794428_3224264995"/>
      <w:bookmarkStart w:id="205" w:name="_Toc74"/>
      <w:bookmarkEnd w:id="203"/>
      <w:bookmarkEnd w:id="204"/>
      <w:r>
        <w:rPr>
          <w:rtl w:val="true"/>
        </w:rPr>
        <w:t>قرن چهارم</w:t>
      </w:r>
      <w:bookmarkEnd w:id="205"/>
    </w:p>
    <w:p>
      <w:pPr>
        <w:pStyle w:val="Heading4"/>
        <w:numPr>
          <w:ilvl w:val="3"/>
          <w:numId w:val="1"/>
        </w:numPr>
        <w:rPr/>
      </w:pPr>
      <w:bookmarkStart w:id="206" w:name="__RefHeading___Toc1794430_3224264995"/>
      <w:bookmarkStart w:id="207" w:name="_Toc75"/>
      <w:bookmarkEnd w:id="206"/>
      <w:r>
        <w:rPr/>
        <w:t>۱۰</w:t>
      </w:r>
      <w:r>
        <w:rPr>
          <w:rtl w:val="true"/>
        </w:rPr>
        <w:t xml:space="preserve"> </w:t>
      </w:r>
      <w:r>
        <w:rPr>
          <w:rtl w:val="true"/>
        </w:rPr>
        <w:t xml:space="preserve">/ </w:t>
      </w:r>
      <w:r>
        <w:rPr/>
        <w:t>۱۴</w:t>
      </w:r>
      <w:r>
        <w:rPr>
          <w:rtl w:val="true"/>
        </w:rPr>
        <w:t xml:space="preserve"> احمد بن علويّه اصفهانى</w:t>
      </w:r>
      <w:bookmarkEnd w:id="207"/>
    </w:p>
    <w:p>
      <w:pPr>
        <w:pStyle w:val="BookText"/>
        <w:rPr/>
      </w:pPr>
      <w:r>
        <w:rPr>
          <w:rFonts w:ascii="IRNazanin" w:hAnsi="IRNazanin" w:eastAsia="IRNazanin"/>
          <w:color w:val="111111"/>
          <w:sz w:val="28"/>
          <w:sz w:val="28"/>
          <w:szCs w:val="28"/>
          <w:rtl w:val="true"/>
          <w:lang w:bidi="fa-IR"/>
        </w:rPr>
        <w:t>قرن چهارم</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احمد بن علويّه اصفهانى </w:t>
      </w:r>
      <w:r>
        <w:rPr>
          <w:rStyle w:val="FootnoteAnchor"/>
        </w:rPr>
        <w:footnoteReference w:id="390"/>
      </w:r>
      <w:r>
        <w:rPr>
          <w:rFonts w:ascii="IRNazanin" w:hAnsi="IRNazanin" w:eastAsia="IRNazanin"/>
          <w:color w:val="111111"/>
          <w:sz w:val="28"/>
          <w:sz w:val="28"/>
          <w:szCs w:val="28"/>
          <w:lang w:bidi="fa-IR"/>
        </w:rPr>
        <w:t>۴۰۱۷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پيشوايان حديث و ادب در قرن چهارم است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خطاب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داورترين و داناترينِ شما نسبت به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 شمايم و برادر من بر آن شهر درى است كه دو لنگه آن ،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هاى دانش از راه درِ آنها وارد شويد به خانه از بالاى ديوارهاى آن ، وارد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بيم تهمتْ زنانِ امّتم نبود آن سان كه مسيحيان بر پسر مريم افترا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تو فضايلى را بيان مى كردم كه در فهم فضيلت آنها دل شخص اديب ، حيران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براى برداشتنِ خاك زير پايت ، در پى ات مى دويدند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المُفَجَّعُ </w:t>
      </w:r>
      <w:r>
        <w:rPr>
          <w:rStyle w:val="FootnoteAnchor"/>
        </w:rPr>
        <w:footnoteReference w:id="391"/>
      </w:r>
      <w:r>
        <w:rPr>
          <w:rFonts w:ascii="Amiri" w:hAnsi="Amiri" w:eastAsia="Amiri" w:cs="Amiri"/>
          <w:color w:val="111111"/>
          <w:sz w:val="28"/>
          <w:sz w:val="28"/>
          <w:szCs w:val="28"/>
          <w:lang w:bidi="ar-SA"/>
        </w:rPr>
        <w:t>۴۰۱۸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الاُدباء في القرن الرابع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أمرُهُ بِدَوحاتِ خُمٍّ مُشكِلاً عَن سَبيلِهِ مَلوِيّا إنَّ عَهدَ النَّبِيِّ في ثَقَلَيهِ حُجَّةٌ كُنتُ عَن سِواها غَنِيّا نَصَبَ المُرتَضى لَهُم في مَقامٍ لَم يَكُن خامِلاً هُناكَ دَنِيّا عَلَما قائِما كَما صَدَعَ البَد رُ تَماما دُجُنَّةً </w:t>
      </w:r>
      <w:r>
        <w:rPr>
          <w:rStyle w:val="FootnoteAnchor"/>
          <w:rtl w:val="true"/>
        </w:rPr>
        <w:footnoteReference w:id="392"/>
      </w:r>
      <w:r>
        <w:rPr>
          <w:rFonts w:ascii="Amiri" w:hAnsi="Amiri" w:eastAsia="Amiri" w:cs="Amiri"/>
          <w:color w:val="111111"/>
          <w:sz w:val="28"/>
          <w:sz w:val="28"/>
          <w:szCs w:val="28"/>
          <w:rtl w:val="true"/>
          <w:lang w:bidi="ar-SA"/>
        </w:rPr>
        <w:t xml:space="preserve">أو دَجِيّا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مَولىً لِمَن كُنتُ مَولا هُ جِهارا يَقولُها جَهْوَرِيّا والِ يا رَبِّ مَن يُواليهِ وَانصُرْ هُ وعادِ الَّذي يُعادِي الوَصِيّا إنَّ هذَا الدُّعا لِمَن يَتَعَدّى راعِيا فِي الأَنامِ أم مَرعِيّا لا يُبالي أماتَ مَوتَ يَهودٍ مَن قَلاهُ أو ماتَ نَصرانِيّا مَن رَأى وَجهَهُ كَمَن عَبَدَ اللـّ ـهَ مُديمَ القُنوتِ رُهبانِيّا كانَ سُؤلَ النَّبِيِّ لَمّا تَمَنّى حينَ أهدوهُ طائِرا مَشوِيّا إذ دَعَا اللّهَ أن يَسوقَ أحَبَّ الـ ـخَلقِ طُرّا إلَيهِ سَوْقا وَحِيّا </w:t>
      </w:r>
      <w:r>
        <w:rPr>
          <w:rStyle w:val="FootnoteAnchor"/>
          <w:rtl w:val="true"/>
        </w:rPr>
        <w:footnoteReference w:id="393"/>
      </w:r>
      <w:r>
        <w:rPr>
          <w:rFonts w:ascii="Amiri" w:hAnsi="Amiri" w:eastAsia="Amiri" w:cs="Amiri"/>
          <w:color w:val="111111"/>
          <w:sz w:val="28"/>
          <w:sz w:val="28"/>
          <w:szCs w:val="28"/>
          <w:rtl w:val="true"/>
          <w:lang w:bidi="ar-SA"/>
        </w:rPr>
        <w:t xml:space="preserve">فَإِذا بِالوَصِيِّ قَد قَرَعَ البا بَ يُريدُ السَّلامَ رَبّانِيّا فَثَناهُ عَنِ الدُّخولِ مِرارا أنَسٌ حينَ لَم يَكُن خَزرَجِيّا وذَخيرا لِقَومِهِ وأبَى الرَّحـ ـمنُ إلّا إمامَنَا الطّالِبِيّا ورَمى بِالبَياضِ مَن صَدَّ عَنهُ وحَبَا الفَضلَ سَيِّدا أريَحِيّا </w:t>
      </w:r>
      <w:r>
        <w:rPr>
          <w:rStyle w:val="FootnoteAnchor"/>
          <w:rtl w:val="true"/>
        </w:rPr>
        <w:footnoteReference w:id="39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2815_128348"/>
    </w:p>
    <w:p>
      <w:pPr>
        <w:pStyle w:val="Heading4"/>
        <w:numPr>
          <w:ilvl w:val="3"/>
          <w:numId w:val="1"/>
        </w:numPr>
        <w:rPr/>
      </w:pPr>
      <w:bookmarkStart w:id="209" w:name="__RefHeading___Toc1794432_3224264995"/>
      <w:bookmarkStart w:id="210" w:name="_Toc76"/>
      <w:bookmarkEnd w:id="208"/>
      <w:bookmarkEnd w:id="209"/>
      <w:r>
        <w:rPr/>
        <w:t>۱۰</w:t>
      </w:r>
      <w:r>
        <w:rPr>
          <w:rtl w:val="true"/>
        </w:rPr>
        <w:t xml:space="preserve"> </w:t>
      </w:r>
      <w:r>
        <w:rPr>
          <w:rtl w:val="true"/>
        </w:rPr>
        <w:t xml:space="preserve">/ </w:t>
      </w:r>
      <w:r>
        <w:rPr/>
        <w:t>۱۵</w:t>
      </w:r>
      <w:r>
        <w:rPr>
          <w:rtl w:val="true"/>
        </w:rPr>
        <w:t xml:space="preserve"> مُفجَّع</w:t>
      </w:r>
      <w:bookmarkEnd w:id="210"/>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مُفجَّع </w:t>
      </w:r>
      <w:r>
        <w:rPr>
          <w:rStyle w:val="FootnoteAnchor"/>
        </w:rPr>
        <w:footnoteReference w:id="395"/>
      </w:r>
      <w:r>
        <w:rPr>
          <w:rFonts w:ascii="IRNazanin" w:hAnsi="IRNazanin" w:eastAsia="IRNazanin"/>
          <w:color w:val="111111"/>
          <w:sz w:val="28"/>
          <w:sz w:val="28"/>
          <w:szCs w:val="28"/>
          <w:lang w:bidi="fa-IR"/>
        </w:rPr>
        <w:t>۴۰۱۸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اديبان بزرگ قرن چهارم هجرى است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او در زير شاخ و برگ درختان خُم مشكل و منحرف كننده راهش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پيامبر درباره دو ثقلش حجتى است و من از هر چه غير از آن است ، بى نيازم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مرتضى را براى آنها در جايگاهى قرار داد كه در آن جا پنهان كارى و فتورى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اى پا بر جا همان گونه كه ماه شب چارده تيرگى يا تاريكى و شب را از ميان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مولاى هر كسى است كه من برايش مولايم اين را آشكارا فرمود و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ـ اى پروردگار ـ هر آن كسى را كه او را دوست دارد و يارى رسانْ همو را و دشمن بدار آن كسى را كه وصى را دشمن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براى همگان است از زير دست و بالا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نيست كسى كه او را دشمن داشته باشد يهودى بميرد و يا نصرانى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سيماى او را ببيند همانند كسى است كه خدا را پرستيده است راهب وار و دائم در حال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آرزوى پيامبر ، آن گاه كه آمالى داشت آن هنگام كه مرغى بريان را برايش هديه آوردند ، دعا كرد تا خداوند برايش شتابان روانه كند كسى را كه محبوب ترين بندگان در پيشگاه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 وصى پيامبر در زد و آهنگ سلام ربّانى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 چند بار ، او را از وارد شدنش باز داشت ؛ چون على ، خزرجى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افتخار را براى قومش نگه داشته بود ولى خداوند بخشنده ، براى ما ، امامى طالبى خواسته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 مانع راه را ، به بيمارى بَرَصْ گرفتار كرد و فضيلت را نصيب آقايى كرد كه جامع صفات نيك بود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أحمَدُ الصَّنَوبَرِيُ </w:t>
      </w:r>
      <w:r>
        <w:rPr>
          <w:rStyle w:val="FootnoteAnchor"/>
        </w:rPr>
        <w:footnoteReference w:id="396"/>
      </w:r>
      <w:r>
        <w:rPr>
          <w:rFonts w:ascii="Amiri" w:hAnsi="Amiri" w:eastAsia="Amiri" w:cs="Amiri"/>
          <w:color w:val="111111"/>
          <w:sz w:val="28"/>
          <w:sz w:val="28"/>
          <w:szCs w:val="28"/>
          <w:lang w:bidi="ar-SA"/>
        </w:rPr>
        <w:t>۴۰۱۹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جهابذة الشعراء في القرن الرابع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مَن حَلَّ مِنهُ في اُخُوَّتِهِ مَحَلَّ هارونَ مِن موسَى بنِ عِمرانِ صَلّى إلَى القِبلَتَينِ المُقتَدى بِهِما وَالنّاسُ عَن ذاكَ في صُمٍّ وعُميانِ ما مِثلُ زَوجَتِهِ اُخرى يُقاسُ بِها ولا يُقاسُ إلى سِبطَيهِ سِبطانِ فَمُضمِرُ الحُبِّ في نورٍ يُخَصُّ بِهِ ومُضمِرُ البُغضِ مَخصوصٌ بِنيرانِ هذا غَدا مالِكٌ فِي النّارِ يَملِكُهُ وذاكَ رِضوانُ يَلقاهُ بِرِضوانِ قالَ النَّبِيُّ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أشقَى البَرِيَّةِ يا عَلِيُّ إن ذُكِرَ الأَشقى شَقِيّانِ هذا عَصى صالِحا في عَقرِ ناقَتِهِ وذاكَ فيكَ سَيَلقاني بِعِصيانِ لَيَخضِبَنْ هذِهِ مِن ذا أبا حَسَنٍ في حينَ يَخضِبُها مِن أحمَرٍ قانِ نِعْمَ الشَّهيدانِ رَبُّ العَرشِ يَشهَدُ لي وَالخَلقُ إنَّهُما نِعمَ الشَّهيدانِ مَن ذا يُعَزِّي النَّبِيَّ المُصطَفى بِهِما مَن ذا يُعَزِّيهِ مِن قاصٍ ومِن دانِ مَن ذا لِفاطِمَةَ اللَّهفى يُنَبِّؤُها عَن بَعلِها وَابنِها إنباءَ لَهفانِ ؟ مِن قابِضِ النَّفسِ فِي المِحرابِ مُنتَصِبٌ وقابِضِ النَّفسِ فِي الهَيجاءِ عَطشانِ ؟ نَجمانِ فِي الأَرضِ بَل بَدرانِ قَد أفَلا نَعَم وشَمسانِ إمّا قُلتَ شَمسانِ سَيفانِ يُغمَدُ سَيفُ الحَربِ إن بَرَزا وفي يَمينِهِما لِلحَربِ سَيفانِ </w:t>
      </w:r>
      <w:r>
        <w:rPr>
          <w:rStyle w:val="FootnoteAnchor"/>
          <w:rtl w:val="true"/>
        </w:rPr>
        <w:footnoteReference w:id="39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2815_128350"/>
    </w:p>
    <w:p>
      <w:pPr>
        <w:pStyle w:val="Heading4"/>
        <w:numPr>
          <w:ilvl w:val="3"/>
          <w:numId w:val="1"/>
        </w:numPr>
        <w:rPr/>
      </w:pPr>
      <w:bookmarkStart w:id="212" w:name="__RefHeading___Toc1794434_3224264995"/>
      <w:bookmarkStart w:id="213" w:name="_Toc77"/>
      <w:bookmarkEnd w:id="211"/>
      <w:bookmarkEnd w:id="212"/>
      <w:r>
        <w:rPr/>
        <w:t>۱۰</w:t>
      </w:r>
      <w:r>
        <w:rPr>
          <w:rtl w:val="true"/>
        </w:rPr>
        <w:t xml:space="preserve"> </w:t>
      </w:r>
      <w:r>
        <w:rPr>
          <w:rtl w:val="true"/>
        </w:rPr>
        <w:t xml:space="preserve">/ </w:t>
      </w:r>
      <w:r>
        <w:rPr/>
        <w:t>۱۶</w:t>
      </w:r>
      <w:r>
        <w:rPr>
          <w:rtl w:val="true"/>
        </w:rPr>
        <w:t xml:space="preserve"> احمد صنوبرى</w:t>
      </w:r>
      <w:bookmarkEnd w:id="213"/>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احمد صنوبرى </w:t>
      </w:r>
      <w:r>
        <w:rPr>
          <w:rStyle w:val="FootnoteAnchor"/>
        </w:rPr>
        <w:footnoteReference w:id="398"/>
      </w:r>
      <w:r>
        <w:rPr>
          <w:rFonts w:ascii="IRNazanin" w:hAnsi="IRNazanin" w:eastAsia="IRNazanin"/>
          <w:color w:val="111111"/>
          <w:sz w:val="28"/>
          <w:sz w:val="28"/>
          <w:szCs w:val="28"/>
          <w:lang w:bidi="fa-IR"/>
        </w:rPr>
        <w:t>۴۰۱۹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 فهيم و دانشمند قرن چهارم هجرى است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در مقام برادرى ، جاى او نشست همانند منزلت هارون براى موسى بن عمران ، كسى جز اوبود ؟ به دو قبله نماز خواند ، در حالى كه پيامبر ، پيش نماز بود و مردم ، از اين موضوع ، چشم و گوش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همسر ديگرى ، قابل قياس با همسر او نيست و هيچ فرزند ، ديگرى با سبط پيامبر ، سنجيدنى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دارنده على در دل ، از نورى ويژه برخوردار است و دشمن درونى او در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او را ، فردا ، مالك آتش دوزخ در اختيار دارد اما دوستدار او در بهشت رضوان ، خشنود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ترينِ مردم ـ اگر قرار باشد بدبخت ها معرفى شوند ـ دو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نافرمان از صالح پيامبر كه پى كننده شتر صالح بود و آن ديگرى ، نافرمان در حقِّ توست كه مرا با نافرمانى ديدار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محاسنت را از خون گلويت زمانى از رنگ سرخى تُند ، خضاب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نيكو شهيدانى كه پروردگار عرش و خلق گواهى مى دهند كه آنان نيكو شهيدانى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به پيامبر ، به خاطر آن دو ، دلدارى مى دهد؟ چه كسى دلدارى مى دهد ، از دور و نزديك؟ چه كسى بر فاطمه مصيبت زده مصيبت شوهر و فرزند را باز گويد؟ چه كسى عبادت گزار در محراب را به قتل رساند؟ و چه كسى در ميدان نبرد ، تشنه لب را شهيد نمود؟ دو ستاره در زمين ، بلكه دو ماه بدر ، غروب كرده اند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دو خورشيد ، غروب كرد و چرا نگويم دو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 شمشيرند كه اگر به ميدان بيايند شمشير جنگ ، غلاف مى شود و تنها در دستان آن دو ، شمشير جنگ مى مانَد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أبُو الفَتحِ مَحمودُ بنُ مُحَمَّدٍ كَشاجِمٌ </w:t>
      </w:r>
      <w:r>
        <w:rPr>
          <w:rFonts w:ascii="Amiri" w:hAnsi="Amiri" w:eastAsia="Amiri" w:cs="Amiri"/>
          <w:color w:val="111111"/>
          <w:sz w:val="28"/>
          <w:sz w:val="28"/>
          <w:szCs w:val="28"/>
          <w:lang w:bidi="ar-SA"/>
        </w:rPr>
        <w:t>۱۴۰۲۰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نوابغ القرن الرابع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ووالِدُهُم سَيِّدُ الأَوصياءِ ومُعطِي الفَقيرِ ومُردِي البَطَلْ ومَن عَلَّمَ السُّمْرَ طَعنَ الحَلِيّ لَدَى الرَّوعِ وَالبيضَ ضَربَ القُلَلْ </w:t>
      </w:r>
      <w:r>
        <w:rPr>
          <w:rStyle w:val="FootnoteAnchor"/>
          <w:rtl w:val="true"/>
        </w:rPr>
        <w:footnoteReference w:id="399"/>
      </w:r>
      <w:r>
        <w:rPr>
          <w:rFonts w:ascii="Amiri" w:hAnsi="Amiri" w:eastAsia="Amiri" w:cs="Amiri"/>
          <w:color w:val="111111"/>
          <w:sz w:val="28"/>
          <w:sz w:val="28"/>
          <w:szCs w:val="28"/>
          <w:rtl w:val="true"/>
          <w:lang w:bidi="ar-SA"/>
        </w:rPr>
        <w:t xml:space="preserve">ولَو زالَتِ الأَرضُ يَومَ الهِيا جِ مِن تَحتِ أخمَصِهِ لَم يَزُلْ ومَن صَدَّ عَن وَجهِ دُنياهُمُ وقَد لَبِسَت حُليِها وَالحُلَلْ وكانَ إذا ما اُضيفوا إلَيهِ فَأَرفَعُهُم رُتبَةً فِي المَثَلْ سماءٌ اُضيفَ إلَيهَا الحَضيضْ وبَحرٌ قَرَنتَ إلَيهِ الوَشَلْ </w:t>
      </w:r>
      <w:r>
        <w:rPr>
          <w:rStyle w:val="FootnoteAnchor"/>
          <w:rtl w:val="true"/>
        </w:rPr>
        <w:footnoteReference w:id="400"/>
      </w:r>
      <w:r>
        <w:rPr>
          <w:rFonts w:ascii="Amiri" w:hAnsi="Amiri" w:eastAsia="Amiri" w:cs="Amiri"/>
          <w:color w:val="111111"/>
          <w:sz w:val="28"/>
          <w:sz w:val="28"/>
          <w:szCs w:val="28"/>
          <w:rtl w:val="true"/>
          <w:lang w:bidi="ar-SA"/>
        </w:rPr>
        <w:t xml:space="preserve">بِجودٍ تَعَلَّمَ مِنهُ السَّحابْ وحِلمٍ تَوَلَّدَ مِنهُ الجَبَلْ وكَم شُبهَةٌ بِهُداهُ جَلا وكَم خُطَّةٌ بِحِجاهُ فَصَلْ وكَم أطفَأَ اللّهُ نارَ الضَّلالْ بِهِ وَهْيَ تَرمِي الهُدى بِالشُّعَلْ ومَن رَدَّ خالِقُنا شَمسَهُ عَلَيهِ وقَد جَنَحَت لِلطَّفَلْ </w:t>
      </w:r>
      <w:r>
        <w:rPr>
          <w:rStyle w:val="FootnoteAnchor"/>
          <w:rtl w:val="true"/>
        </w:rPr>
        <w:footnoteReference w:id="401"/>
      </w:r>
      <w:r>
        <w:rPr>
          <w:rFonts w:ascii="Amiri" w:hAnsi="Amiri" w:eastAsia="Amiri" w:cs="Amiri"/>
          <w:color w:val="111111"/>
          <w:sz w:val="28"/>
          <w:sz w:val="28"/>
          <w:szCs w:val="28"/>
          <w:rtl w:val="true"/>
          <w:lang w:bidi="ar-SA"/>
        </w:rPr>
        <w:t xml:space="preserve">ولَو لَم تَعُد كانَ في رَأيِهِ وفي وَجهِهِ مِن سَناها بَدَلْ ومَن ضَرَبَ النّاسَ بِالمُرهَفاتْ </w:t>
      </w:r>
      <w:r>
        <w:rPr>
          <w:rStyle w:val="FootnoteAnchor"/>
          <w:rtl w:val="true"/>
        </w:rPr>
        <w:footnoteReference w:id="402"/>
      </w:r>
      <w:r>
        <w:rPr>
          <w:rFonts w:ascii="Amiri" w:hAnsi="Amiri" w:eastAsia="Amiri" w:cs="Amiri"/>
          <w:color w:val="111111"/>
          <w:sz w:val="28"/>
          <w:sz w:val="28"/>
          <w:szCs w:val="28"/>
          <w:rtl w:val="true"/>
          <w:lang w:bidi="ar-SA"/>
        </w:rPr>
        <w:t xml:space="preserve">عَلَى الدّينِ ضَربَ عِرابِ الإِبِلْ وقَد عَلِموا أنَّ يَومَ الغَديرْ بِغَدرِهُمُ جَرَّ يَومَ الجَمَلْ </w:t>
      </w:r>
      <w:r>
        <w:rPr>
          <w:rStyle w:val="FootnoteAnchor"/>
          <w:rtl w:val="true"/>
        </w:rPr>
        <w:footnoteReference w:id="40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2815_128354"/>
    </w:p>
    <w:p>
      <w:pPr>
        <w:pStyle w:val="Heading4"/>
        <w:numPr>
          <w:ilvl w:val="3"/>
          <w:numId w:val="1"/>
        </w:numPr>
        <w:rPr/>
      </w:pPr>
      <w:bookmarkStart w:id="215" w:name="__RefHeading___Toc1794436_3224264995"/>
      <w:bookmarkStart w:id="216" w:name="_Toc78"/>
      <w:bookmarkEnd w:id="214"/>
      <w:bookmarkEnd w:id="215"/>
      <w:r>
        <w:rPr/>
        <w:t>۱۰</w:t>
      </w:r>
      <w:r>
        <w:rPr>
          <w:rtl w:val="true"/>
        </w:rPr>
        <w:t xml:space="preserve"> </w:t>
      </w:r>
      <w:r>
        <w:rPr>
          <w:rtl w:val="true"/>
        </w:rPr>
        <w:t xml:space="preserve">/ </w:t>
      </w:r>
      <w:r>
        <w:rPr/>
        <w:t>۱۷</w:t>
      </w:r>
      <w:r>
        <w:rPr>
          <w:rtl w:val="true"/>
        </w:rPr>
        <w:t xml:space="preserve"> ابو الفتح محمود بن محمّد كشاجم</w:t>
      </w:r>
      <w:bookmarkEnd w:id="216"/>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ابو الفتح محمود بن محمّد كشاجم </w:t>
      </w:r>
      <w:r>
        <w:rPr>
          <w:rFonts w:ascii="IRNazanin" w:hAnsi="IRNazanin" w:eastAsia="IRNazanin"/>
          <w:color w:val="111111"/>
          <w:sz w:val="28"/>
          <w:sz w:val="28"/>
          <w:szCs w:val="28"/>
          <w:lang w:bidi="fa-IR"/>
        </w:rPr>
        <w:t>۱۴۰۲۰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نابغه هاى قرن چهارم هجرى است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سرور اوصياست دهنده به فقير و به خاك افكن قهرمانان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سر نيزه آموخت چگونه در قلب دشمن فرو رود و به شمشير ، كه چگونه بر فرق ها فرود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زمين در روز جوش و خروش ، بجنبد او هرگز از جاى نمى جنبد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دنياى آنان رو گرداند دنيايى كه خود را با زر و زيور ، آراسته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با او سنجيده مى شدند برترين نمونه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آسمان ، كه پست ترين نقطه نيز با آن سنجيده مى شود و دريا ، كه با آبى اندك ، قياس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بخشندگى را ابرها از او آموخته اند و كوه ها از او بردبارى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شبهه هاى فراوانى كه با راهنمايى او پاسخ گرفتند و چه مشكلاتى كه با تدبير او پايان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آتش هاى گمراهى كه خداوند ، آنها را با او خاموش كرد در حالى كه تير چنين گمراهى ها ، هدايت را نشانه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كسى است كه آفريدگار ما براى او برگرداند خورشيد را هنگام غروب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خورشيد باز نمى گشت ، هم تابش و هم روى آن ،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 سياهى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بر سر مردم به لطف و مهر كوبيد به خاطر دين ، همانند كوبيدن بر سر شتر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قطعا دانستند كه روز غدير با حيله آنان ، روز جمل را خواهد آورد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أبُو القاسِمِ الزّاهِيُّ </w:t>
      </w:r>
      <w:r>
        <w:rPr>
          <w:rStyle w:val="FootnoteAnchor"/>
        </w:rPr>
        <w:footnoteReference w:id="404"/>
      </w:r>
      <w:r>
        <w:rPr>
          <w:rFonts w:ascii="Amiri" w:hAnsi="Amiri" w:eastAsia="Amiri" w:cs="Amiri"/>
          <w:color w:val="111111"/>
          <w:sz w:val="28"/>
          <w:sz w:val="28"/>
          <w:szCs w:val="28"/>
          <w:lang w:bidi="ar-SA"/>
        </w:rPr>
        <w:t>۴۰۲۱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عباقرة الاُدباء في القرن الرابع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يَهتَدي إلَى الرَّشادِ مَن فَحَصْ إلّا إذا والى عَلِيّا وخَلَصْ ولا يَذوقُ شَربَةً مِن حَوضِهِ مَن غَمَسَ الوَلا عَلَيهِ وغَمَصْ </w:t>
      </w:r>
      <w:r>
        <w:rPr>
          <w:rStyle w:val="FootnoteAnchor"/>
          <w:rtl w:val="true"/>
        </w:rPr>
        <w:footnoteReference w:id="405"/>
      </w:r>
      <w:r>
        <w:rPr>
          <w:rFonts w:ascii="Amiri" w:hAnsi="Amiri" w:eastAsia="Amiri" w:cs="Amiri"/>
          <w:color w:val="111111"/>
          <w:sz w:val="28"/>
          <w:sz w:val="28"/>
          <w:szCs w:val="28"/>
          <w:rtl w:val="true"/>
          <w:lang w:bidi="ar-SA"/>
        </w:rPr>
        <w:t xml:space="preserve">ولا يَشُمُّ الرَّوحَ مِن جِنانِهِ مَن قالَ فيهِ مَن عَداهُ وَانتَقَصْ نَفسُ النّبِيِّ المُصطَفى وَالصِّنُو وَال ـخَليفَةُ الوارِثُ لِلعِلمِ بِنَصّْ مَن قَد أجابَ سابِقا دَعوَتَهُ وَهوَ غُلامٌ وإلَى اللّهِ شَخَصْ ما عَرَفَ اللّاتَ ولَا العُزّى ولَا ان ـثَنى إلَيهِما ولا حَبَّ ونَصّْ مَنِ ارتَقى مَتنَ النَّبِيِّ صاعِدا وكَسَّرَ الأَوثانِ في اُولَى الفُرَصْ وطَهَّرَ الكَعبَةَ مِن رِجسٍ بِها ثُمَّ هَوى لِلأَرضِ عَنها وقَمَصْ </w:t>
      </w:r>
      <w:r>
        <w:rPr>
          <w:rStyle w:val="FootnoteAnchor"/>
          <w:rtl w:val="true"/>
        </w:rPr>
        <w:footnoteReference w:id="406"/>
      </w:r>
      <w:r>
        <w:rPr>
          <w:rFonts w:ascii="Amiri" w:hAnsi="Amiri" w:eastAsia="Amiri" w:cs="Amiri"/>
          <w:color w:val="111111"/>
          <w:sz w:val="28"/>
          <w:sz w:val="28"/>
          <w:szCs w:val="28"/>
          <w:rtl w:val="true"/>
          <w:lang w:bidi="ar-SA"/>
        </w:rPr>
        <w:t xml:space="preserve">مَن قَد فَدى بِنَفسِهِ مُحَمَّدا ولَم يَكُن بِنَفسِهِ عَنهُ حَرَصْ وباتَ مِن فَوقِ الفِراشِ دونَهُ وجادَ فيما قَد غَلا وما رَخَصْ مَن كانَ في بَدرٍ ويَومِ اُحُدٍ قَطَّ مِنَ الأَعناقِ ما شاءَ وقَصّْ فَقالَ جِبريلُ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فَتى إلّا عَلِيٌّ عَمَّ فِي القَولِ وخَصّْ مَن قَدَّ عَمْرَو العامِرِيَّ سَيفُهُ فَخَرَّ كَالفيلِ هَوى وما فَحَصْ </w:t>
      </w:r>
      <w:r>
        <w:rPr>
          <w:rStyle w:val="FootnoteAnchor"/>
          <w:rtl w:val="true"/>
        </w:rPr>
        <w:footnoteReference w:id="407"/>
      </w:r>
      <w:r>
        <w:rPr>
          <w:rFonts w:ascii="Amiri" w:hAnsi="Amiri" w:eastAsia="Amiri" w:cs="Amiri"/>
          <w:color w:val="111111"/>
          <w:sz w:val="28"/>
          <w:sz w:val="28"/>
          <w:szCs w:val="28"/>
          <w:rtl w:val="true"/>
          <w:lang w:bidi="ar-SA"/>
        </w:rPr>
        <w:t xml:space="preserve">ورآءَ ما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مُبارِزٌ فَالتَوَتِ الأَعناقُ تَشكو مِن وَقَصْ </w:t>
      </w:r>
      <w:r>
        <w:rPr>
          <w:rStyle w:val="FootnoteAnchor"/>
          <w:rtl w:val="true"/>
        </w:rPr>
        <w:footnoteReference w:id="408"/>
      </w:r>
      <w:r>
        <w:rPr>
          <w:rFonts w:ascii="Amiri" w:hAnsi="Amiri" w:eastAsia="Amiri" w:cs="Amiri"/>
          <w:color w:val="111111"/>
          <w:sz w:val="28"/>
          <w:sz w:val="28"/>
          <w:szCs w:val="28"/>
          <w:rtl w:val="true"/>
          <w:lang w:bidi="ar-SA"/>
        </w:rPr>
        <w:t xml:space="preserve">مَن اُعطِيَ الرايَةَ يَومَ خَيبَرٍ مِن بَعدِ ما بِها أخُو الدَّعوى نَكَصْ وراحَ فيها مُبصِرا مُستَبصِرا وكانَ أرمَدا بِعَينَيهِ الرَّمَصْ </w:t>
      </w:r>
      <w:r>
        <w:rPr>
          <w:rStyle w:val="FootnoteAnchor"/>
          <w:rtl w:val="true"/>
        </w:rPr>
        <w:footnoteReference w:id="409"/>
      </w:r>
      <w:r>
        <w:rPr>
          <w:rFonts w:ascii="Amiri" w:hAnsi="Amiri" w:eastAsia="Amiri" w:cs="Amiri"/>
          <w:color w:val="111111"/>
          <w:sz w:val="28"/>
          <w:sz w:val="28"/>
          <w:szCs w:val="28"/>
          <w:rtl w:val="true"/>
          <w:lang w:bidi="ar-SA"/>
        </w:rPr>
        <w:t xml:space="preserve">فَاقتَلَعَ البابَ ونالَ فَتحَهُ ودَكَّ طَودَ مَرحَبٍ لَمّا قَعَصْ </w:t>
      </w:r>
      <w:r>
        <w:rPr>
          <w:rStyle w:val="FootnoteAnchor"/>
          <w:rtl w:val="true"/>
        </w:rPr>
        <w:footnoteReference w:id="410"/>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يا مَن هُوَ مِنْ خاتَمِ الأَنبِياءِ فِي الحِكمَةِ فَصّْ فَضلُكَ لا يُنكَرُ لكِنَّ الوَلا قَد ساغَهُ بَعضٌ وبَعضٌ فيهِ غَصّْ فَذِكرُهُ عِندَ مَواليكَ شِفا وذِكرُهُ عِندَ مُعاديكَ غُصَصْ كَالطَّيرِ بَعضٌ في رِياضٍ أزهَرَتْ وَابتَسَمَ الوَردُ وبَعضٌ في قَفَصْ </w:t>
      </w:r>
      <w:r>
        <w:rPr>
          <w:rStyle w:val="FootnoteAnchor"/>
          <w:rtl w:val="true"/>
        </w:rPr>
        <w:footnoteReference w:id="41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2815_128356"/>
    </w:p>
    <w:p>
      <w:pPr>
        <w:pStyle w:val="Heading4"/>
        <w:numPr>
          <w:ilvl w:val="3"/>
          <w:numId w:val="1"/>
        </w:numPr>
        <w:rPr/>
      </w:pPr>
      <w:bookmarkStart w:id="218" w:name="__RefHeading___Toc1794438_3224264995"/>
      <w:bookmarkStart w:id="219" w:name="_Toc79"/>
      <w:bookmarkEnd w:id="217"/>
      <w:bookmarkEnd w:id="218"/>
      <w:r>
        <w:rPr/>
        <w:t>۱۰</w:t>
      </w:r>
      <w:r>
        <w:rPr>
          <w:rtl w:val="true"/>
        </w:rPr>
        <w:t xml:space="preserve"> </w:t>
      </w:r>
      <w:r>
        <w:rPr>
          <w:rtl w:val="true"/>
        </w:rPr>
        <w:t xml:space="preserve">/ </w:t>
      </w:r>
      <w:r>
        <w:rPr/>
        <w:t>۱۸</w:t>
      </w:r>
      <w:r>
        <w:rPr>
          <w:rtl w:val="true"/>
        </w:rPr>
        <w:t xml:space="preserve"> ابوالقاسم زاهى</w:t>
      </w:r>
      <w:bookmarkEnd w:id="219"/>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ابوالقاسم زاهى </w:t>
      </w:r>
      <w:r>
        <w:rPr>
          <w:rStyle w:val="FootnoteAnchor"/>
        </w:rPr>
        <w:footnoteReference w:id="412"/>
      </w:r>
      <w:r>
        <w:rPr>
          <w:rFonts w:ascii="IRNazanin" w:hAnsi="IRNazanin" w:eastAsia="IRNazanin"/>
          <w:color w:val="111111"/>
          <w:sz w:val="28"/>
          <w:sz w:val="28"/>
          <w:szCs w:val="28"/>
          <w:lang w:bidi="fa-IR"/>
        </w:rPr>
        <w:t>۴۰۲۱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نوابغ اديبان قرن چهارم هجرى ،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جستجوگر حقيقت ، راه به جايى نمى بَرد مگر آن گاه كه على را خالصانه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حوض او جرعه اى نخواهد چشيد هر كس كه او را دشمن بدارد و كوچك بشمارد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راحتى در درون نخواهد داشت كسى كه درباره على ، سخن دشمنان را بگويد و از مقامش بكاهد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پيامبر برگزيده و هم ريشه با اوست و خليفه و وارث دانش اوست ، به تصريح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پيش از همه ، دعوت پيامبر را اجابت كرد ـ در حالى كه جوانى بود ـ و براى خدا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لات و عُزّى را به رسميت نشناخت و برايشان خضوع نكرد و آنها را دوست نگرفت و احترام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بر دوش پيامبر ، بالا رفت و بت ها را درهم شكست ، در اولين فرصت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كعبه را از آلودگى آنها پاك نمود سپس جَست و به زمين ،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جانش را فداى محمّد كرد و جانش را از او دريغ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پيامبر ، بر بستر او آرميد و هر چه داشت ، از ارزان و گران ، نثار او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روزهاى جنگ بدر و اُحد هر چه خواست ، گردن زد و هر سرى را كه خواست ، 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جبريل گفت و بانگ برآورد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مردى جز على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را عمومى و خصوصى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شمشيرش عمرو عامرى را دو نيمه كرد و او مانند فيلى فرو افتاد و سقوط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فرياد هَل مِن مبارزش گردن ها از شكستن ، به شِكوه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پرچم در روز خيبر ، به او داده شد پس از آن كه مدّعيان ، عقب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 چشمش راحت و آرام شد در حالى كه چشمْ درد شديدى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خيبر را كند و به پيروزى نايل شد و كوه مَرحَب را درهم كوبيد ، آن هنگام كه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انگشترى پيامبران را در حكمت ، همچون نگينى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تو قابل انكار نيست ؛ اما ولايت تو برخى را گلوگير و برخى ديگر را گواراست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آن ، در نزد دوستانت شفاست و در نزد دشمنانت غم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پرندگان كه برخى در باغ هاى شكوفه دار به گل ها لبخند مى زنند و برخى ديگر در قفس هايند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المُتَنَبّي </w:t>
      </w:r>
      <w:r>
        <w:rPr>
          <w:rStyle w:val="FootnoteAnchor"/>
        </w:rPr>
        <w:footnoteReference w:id="413"/>
      </w:r>
      <w:r>
        <w:rPr>
          <w:rFonts w:ascii="Amiri" w:hAnsi="Amiri" w:eastAsia="Amiri" w:cs="Amiri"/>
          <w:color w:val="111111"/>
          <w:sz w:val="28"/>
          <w:sz w:val="28"/>
          <w:szCs w:val="28"/>
          <w:lang w:bidi="ar-SA"/>
        </w:rPr>
        <w:t>۴۰۲۲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فحول الشعراء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لم تمدح أمير المؤمنين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 مَدحي لِلوَصِيِّ تَعَمُّدا إذ كانَ نورا مُستطيلاً شامِلا وإذَا استَقَلَّ الشَّيءُ قامَ بِذاتِهِ وكَذا ضِياءُ الشَّمسِ يَذهَبُ باطِلا </w:t>
      </w:r>
      <w:r>
        <w:rPr>
          <w:rStyle w:val="FootnoteAnchor"/>
          <w:rtl w:val="true"/>
        </w:rPr>
        <w:footnoteReference w:id="414"/>
      </w:r>
      <w:r>
        <w:rPr>
          <w:rStyle w:val="FootnoteAnchor"/>
          <w:rtl w:val="true"/>
        </w:rPr>
        <w:footnoteReference w:id="41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2815_128360"/>
    </w:p>
    <w:p>
      <w:pPr>
        <w:pStyle w:val="Heading4"/>
        <w:numPr>
          <w:ilvl w:val="3"/>
          <w:numId w:val="1"/>
        </w:numPr>
        <w:rPr/>
      </w:pPr>
      <w:bookmarkStart w:id="221" w:name="__RefHeading___Toc1794440_3224264995"/>
      <w:bookmarkStart w:id="222" w:name="_Toc80"/>
      <w:bookmarkEnd w:id="220"/>
      <w:bookmarkEnd w:id="221"/>
      <w:r>
        <w:rPr/>
        <w:t>۱۰</w:t>
      </w:r>
      <w:r>
        <w:rPr>
          <w:rtl w:val="true"/>
        </w:rPr>
        <w:t xml:space="preserve"> </w:t>
      </w:r>
      <w:r>
        <w:rPr>
          <w:rtl w:val="true"/>
        </w:rPr>
        <w:t xml:space="preserve">/ </w:t>
      </w:r>
      <w:r>
        <w:rPr/>
        <w:t>۱۹</w:t>
      </w:r>
      <w:r>
        <w:rPr>
          <w:rtl w:val="true"/>
        </w:rPr>
        <w:t xml:space="preserve"> مُتَنَبّى</w:t>
      </w:r>
      <w:bookmarkEnd w:id="222"/>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مُتَنَبّى </w:t>
      </w:r>
      <w:r>
        <w:rPr>
          <w:rStyle w:val="FootnoteAnchor"/>
        </w:rPr>
        <w:footnoteReference w:id="416"/>
      </w:r>
      <w:r>
        <w:rPr>
          <w:rFonts w:ascii="IRNazanin" w:hAnsi="IRNazanin" w:eastAsia="IRNazanin"/>
          <w:color w:val="111111"/>
          <w:sz w:val="28"/>
          <w:sz w:val="28"/>
          <w:szCs w:val="28"/>
          <w:lang w:bidi="fa-IR"/>
        </w:rPr>
        <w:t>۴۰۲۲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شاعران برجسته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گفته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امير مؤمنان على بن ابى طالب را مدح نمى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وصى را به عمد ، ترك كردم چون كه نورى گسترده و فراگير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چيزى مستقل باشد ، روى پاى خود مى ايستد كه توصيف نور خورشيد ، بيهوده است </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أبو فِراسٍ الحَمْدانِيُّ </w:t>
      </w:r>
      <w:r>
        <w:rPr>
          <w:rStyle w:val="FootnoteAnchor"/>
        </w:rPr>
        <w:footnoteReference w:id="418"/>
      </w:r>
      <w:r>
        <w:rPr>
          <w:rFonts w:ascii="Amiri" w:hAnsi="Amiri" w:eastAsia="Amiri" w:cs="Amiri"/>
          <w:color w:val="111111"/>
          <w:sz w:val="28"/>
          <w:sz w:val="28"/>
          <w:szCs w:val="28"/>
          <w:lang w:bidi="ar-SA"/>
        </w:rPr>
        <w:t>۴۰۲۳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جهابذة الاُدباء في القرن الرابع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لِقَومٍ تابَعوا أهواءَهُم فيما يَسوؤُهُمُ غَدا عُقباهُ أتَراهُمُ لَم يَسمَعوا ما خَصَّهُ مِنهُ النَّبِيُّ مِنَ المَقالِ أباهُ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يَومَ غَديرِ خُمٍّ مُعلِنا مَن كُنتُ مَولاهُ فَذا مَولاهُ هذي </w:t>
      </w:r>
      <w:r>
        <w:rPr>
          <w:rStyle w:val="FootnoteAnchor"/>
          <w:rtl w:val="true"/>
        </w:rPr>
        <w:footnoteReference w:id="419"/>
      </w:r>
      <w:r>
        <w:rPr>
          <w:rFonts w:ascii="Amiri" w:hAnsi="Amiri" w:eastAsia="Amiri" w:cs="Amiri"/>
          <w:color w:val="111111"/>
          <w:sz w:val="28"/>
          <w:sz w:val="28"/>
          <w:szCs w:val="28"/>
          <w:rtl w:val="true"/>
          <w:lang w:bidi="ar-SA"/>
        </w:rPr>
        <w:t xml:space="preserve">وَصِيَّتُهُ إلَيهِ فَافهَموا يا مَن يَقولُ بِأَنَّ ما أوصاهُ أقِرّوا مِنَ القُرآنِ ما في فَضلِهِ وتَأَمَّلوهُ وَافهَموا فَحواهُ لَو لَم تُنَزَّل فيهِ إلّا هَل أتى مِن دونِ كُلِّ مُنَزَّلٍ لَكَفاهُ مَن كان أوَّلَ مَن حَوَى القُرآنَ مِن لَفظِ النَّبِيِّ ونُطقِهِ وتَلاهُ ؟ مَن كانَ صاحِبَ فَتحِ خَيبَرَ ؟ مَن رَمى بِالكَفِّ مِنهُ بابَهُ ودَحاهُ ؟ مَن عاضَدَ المُختارَ مِن دونِ الوَرى ؟ مَن آزَرَ المُختارَ مَن آخاهُ ؟ مَن باتَ فَوقَ فِراشِهِ مُتَنَكِّرا لَمّا أطَلَّ فِراشَهُ أعداهُ ؟ مَن ذا أرادَ إلهُنا بِمَقالِهِ الصّادِقونَ القانِتونَ سِواهُ ؟ مَن خَصَّهُ جِبريلُ مِن رَبِّ العُلى بِتَحِيَّةٍ مِن رَبِّهِ وحَباهُ ؟ أظَنَنتُمُ أن تَقتُلوا أولادَهُ ويُظِلُّكُم يَومَ المَعادِ لِواهُ ؟ أو تَشرَبوا مِن حَوضِهِ بِيَمينِهِ كَأسا وقَد شَرِبَ الحُسَينُ دِماهُ ؟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أنَسيتُمُ يَومَ الكِساءِ وأنَّهُ مِمَّن حَواهُ مَعَ النَّبِيِّ كِساهُ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مُهتَدٍ بِهُداهُمُ لا أهتَدي يَومَ الهُدى بِسِواهُ أهوَى الَّذي يَهوَى النَّبِيَّ وآلَهُ أبَدا وأشنَأُ كُلَّ مَن يَشناهُ </w:t>
      </w:r>
      <w:r>
        <w:rPr>
          <w:rStyle w:val="FootnoteAnchor"/>
          <w:rtl w:val="true"/>
        </w:rPr>
        <w:footnoteReference w:id="42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2815_128362"/>
    </w:p>
    <w:p>
      <w:pPr>
        <w:pStyle w:val="Heading4"/>
        <w:numPr>
          <w:ilvl w:val="3"/>
          <w:numId w:val="1"/>
        </w:numPr>
        <w:rPr/>
      </w:pPr>
      <w:bookmarkStart w:id="224" w:name="__RefHeading___Toc1794442_3224264995"/>
      <w:bookmarkStart w:id="225" w:name="_Toc81"/>
      <w:bookmarkEnd w:id="223"/>
      <w:bookmarkEnd w:id="224"/>
      <w:r>
        <w:rPr/>
        <w:t>۱۰</w:t>
      </w:r>
      <w:r>
        <w:rPr>
          <w:rtl w:val="true"/>
        </w:rPr>
        <w:t xml:space="preserve"> </w:t>
      </w:r>
      <w:r>
        <w:rPr>
          <w:rtl w:val="true"/>
        </w:rPr>
        <w:t xml:space="preserve">/ </w:t>
      </w:r>
      <w:r>
        <w:rPr/>
        <w:t>۲۰</w:t>
      </w:r>
      <w:r>
        <w:rPr>
          <w:rtl w:val="true"/>
        </w:rPr>
        <w:t xml:space="preserve"> ابو فِراس حَمْدانى</w:t>
      </w:r>
      <w:bookmarkEnd w:id="225"/>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ابو فِراس حَمْدانى </w:t>
      </w:r>
      <w:r>
        <w:rPr>
          <w:rStyle w:val="FootnoteAnchor"/>
        </w:rPr>
        <w:footnoteReference w:id="422"/>
      </w:r>
      <w:r>
        <w:rPr>
          <w:rFonts w:ascii="IRNazanin" w:hAnsi="IRNazanin" w:eastAsia="IRNazanin"/>
          <w:color w:val="111111"/>
          <w:sz w:val="28"/>
          <w:sz w:val="28"/>
          <w:szCs w:val="28"/>
          <w:lang w:bidi="fa-IR"/>
        </w:rPr>
        <w:t>۴۰۲۳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ادباى بزرگ قرن چهارم است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به مردمى كه پيرو هوا نفس خود شدند در چيزى كه فرداى آن از نتيجه اش زيان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نشنيدند آنچه را كه پيامبر در سخن خود ، پدرش را بدان ويژه ساخت؟ هنگامى كه در روز غدير خم آشكارا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بر او مولايم ، على مولاى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وصيّت او به وى است ، نيك بفهميد اى كسانى كه مى گوييد او به وى سفارش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آنچه را كه در فضل اوست ، بخوانيد و درنگ كنيد و محتوايش را بفهميد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شأن ايشان ،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 شد بدون آن كه چيز ديگرى نازل شود ، او را بس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قرآن را گرفت از زبان و سخن پيامبر و خواند ، كه بود؟ صاحب فتح خيبر كه بود؟ و چه كسى با زور بازو ، در و پاشنه آن را كَند و دور افكند؟ چه كسى پيامبرِ مختار را بى همراهىِ ديگر مردم ، يارى كرد؟ و چه كسى او را پشتيبانى نمود و چه كسى برادرش شد؟ چه كسى ناشناس در بستر او خوابيد آن گاه كه دشمنانش بر گِرد بستر او جمع شدند؟ خدايمان به كلام خودش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او چه كسى را اراده كرده است؟ جبرئيل از سوى پروردگار اعلى چه كسى را به سلام خداوند ، ويژه ساخت و او را برگزيد؟ آيا پنداشتيد كه اگر فرزندانش را بكُشيد در روز قيامت مى توانيد در سايه چترش قرار گيريد؟ و يا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حوض او به دست او آبى خواهيد نوشيد ، در حالى كه خون حسين ريخته شد؟ و از همين قصيده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فراموش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اين كه او از جمله كسانى بود كه در زير عباى پيامبر قرار گرفت؟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هدايت آنان راه جُستم و در روز هدايت ، جز به او هدايت نمى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مى ورزم به كسى كه پيامبر و آل او دوستش دارند همواره ؛ و با هر كس كه او را بد مى دارد ، بد خواهم بود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النّاشِئُ الصَّغيرُ </w:t>
      </w:r>
      <w:r>
        <w:rPr>
          <w:rStyle w:val="FootnoteAnchor"/>
        </w:rPr>
        <w:footnoteReference w:id="423"/>
      </w:r>
      <w:r>
        <w:rPr>
          <w:rFonts w:ascii="Amiri" w:hAnsi="Amiri" w:eastAsia="Amiri" w:cs="Amiri"/>
          <w:color w:val="111111"/>
          <w:sz w:val="28"/>
          <w:sz w:val="28"/>
          <w:szCs w:val="28"/>
          <w:lang w:bidi="ar-SA"/>
        </w:rPr>
        <w:t>۴۰۲۴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الفقهاء والمحدّثين والشعراء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عَلِيُّ الَّذي يَقولُ لَهُ جِبريلُ يَومَ النِّزالِ مُمتَدِحا لا سَيفَ إلّا سَيفُ الوَصِيِّ ولا فَتى سِواهُ إن حادِثٌ فَدَحا لَو وَزَنوا ضَربَهُ لِعَمرٍو وأعْـ ـمالِ البَرايا لَضَربُهُ رَجَحا ذاكَ عَلِيٌّ الَّذي تَراجَعَ عَن فَتحٍ سِواهُ وسارَ فَافتَتَحا في يَومِ حَضِّ اليَهودِ حينَ أ قَلَّ البابَ مِن حِصنِهِم وحينَ دَحا لَم يَشهَدِ المُسلِمونَ قَطُّ رَحى حَربٍ وألفَوا سِواهُ قُطبَ رَحى صَلّى عَلَيهِ الإِلهُ تَزكِيَةً ووَفَّقَ العَبدَ يُنشِئُ المِدَحا </w:t>
      </w:r>
      <w:r>
        <w:rPr>
          <w:rStyle w:val="FootnoteAnchor"/>
          <w:rtl w:val="true"/>
        </w:rPr>
        <w:footnoteReference w:id="42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2815_128364"/>
    </w:p>
    <w:p>
      <w:pPr>
        <w:pStyle w:val="Heading4"/>
        <w:numPr>
          <w:ilvl w:val="3"/>
          <w:numId w:val="1"/>
        </w:numPr>
        <w:rPr/>
      </w:pPr>
      <w:bookmarkStart w:id="227" w:name="__RefHeading___Toc1794444_3224264995"/>
      <w:bookmarkStart w:id="228" w:name="_Toc82"/>
      <w:bookmarkEnd w:id="226"/>
      <w:bookmarkEnd w:id="227"/>
      <w:r>
        <w:rPr/>
        <w:t>۱۰</w:t>
      </w:r>
      <w:r>
        <w:rPr>
          <w:rtl w:val="true"/>
        </w:rPr>
        <w:t xml:space="preserve"> </w:t>
      </w:r>
      <w:r>
        <w:rPr>
          <w:rtl w:val="true"/>
        </w:rPr>
        <w:t xml:space="preserve">/ </w:t>
      </w:r>
      <w:r>
        <w:rPr/>
        <w:t>۲۱</w:t>
      </w:r>
      <w:r>
        <w:rPr>
          <w:rtl w:val="true"/>
        </w:rPr>
        <w:t xml:space="preserve"> ناشئ صغير</w:t>
      </w:r>
      <w:bookmarkEnd w:id="228"/>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ناشئ صغير </w:t>
      </w:r>
      <w:r>
        <w:rPr>
          <w:rStyle w:val="FootnoteAnchor"/>
        </w:rPr>
        <w:footnoteReference w:id="425"/>
      </w:r>
      <w:r>
        <w:rPr>
          <w:rFonts w:ascii="IRNazanin" w:hAnsi="IRNazanin" w:eastAsia="IRNazanin"/>
          <w:color w:val="111111"/>
          <w:sz w:val="28"/>
          <w:sz w:val="28"/>
          <w:szCs w:val="28"/>
          <w:lang w:bidi="fa-IR"/>
        </w:rPr>
        <w:t>۴۰۲۴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فقيهان و محدّثان و شاعران بزرگ سده چهارم هجرى است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على است كه جبريل در ستايشش در روز نزول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شمشيرى بجز شمشير وصى و جوان مردى بجز او نيست ، اگر حادثه اى سنگين رخ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ضربه او را به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اعمال مخلوقات بسنجند ، ضربه او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على است كه وقتى ديگران از فتح قلعه خيبر باز ماندند ، او قلعه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يهود به جنبش در آمدند او درِ دژ خيبر را گرفت و روى زمين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هيچ آسيابِ نبردى حاضر نشدند جز اين كه على را قطب آن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او درود فرستاد ، به خاطر پاكى و اين بنده را توفيق داد كه ستايشش كند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أبو عَلِيٍّ تَميمٌ </w:t>
      </w:r>
      <w:r>
        <w:rPr>
          <w:rStyle w:val="FootnoteAnchor"/>
        </w:rPr>
        <w:footnoteReference w:id="426"/>
      </w:r>
      <w:r>
        <w:rPr>
          <w:rFonts w:ascii="Amiri" w:hAnsi="Amiri" w:eastAsia="Amiri" w:cs="Amiri"/>
          <w:color w:val="111111"/>
          <w:sz w:val="28"/>
          <w:sz w:val="28"/>
          <w:szCs w:val="28"/>
          <w:lang w:bidi="ar-SA"/>
        </w:rPr>
        <w:t>۴۰۲۵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ـ في ردّه على عبد اللّه بن المعتزّ في تفضيله للعبّاسيّين على العلويّين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عَبّاسُكُم كَمِثلِ عَلِيٍّ هَل تُقاسُ النُّجومُ بِالأَقمارِ مَن لَهُ الفَضلُ وَالتَّقَدُّمُ فِي الإِس لامِ وَالنّاسُ شيعَةُ الكُفّارِ مَن لَهُ الصِّهرُ وَالمُواساةُ وَالنُّص ـرَةُ وَالحَربُ تَرتَمي بِالشَّرارِ مَن دَعاهُ النَّبِىُّ خِدْنا </w:t>
      </w:r>
      <w:r>
        <w:rPr>
          <w:rStyle w:val="FootnoteAnchor"/>
          <w:rtl w:val="true"/>
        </w:rPr>
        <w:footnoteReference w:id="427"/>
      </w:r>
      <w:r>
        <w:rPr>
          <w:rFonts w:ascii="Amiri" w:hAnsi="Amiri" w:eastAsia="Amiri" w:cs="Amiri"/>
          <w:color w:val="111111"/>
          <w:sz w:val="28"/>
          <w:sz w:val="28"/>
          <w:szCs w:val="28"/>
          <w:rtl w:val="true"/>
          <w:lang w:bidi="ar-SA"/>
        </w:rPr>
        <w:t xml:space="preserve">وسَمّا هُ أخا فِي الخَفاءِ وَالإِظهارِ مَن لَهُ قالَ لا فَتىً كَعلِيٍّ لا ولا مُنصُلٌ سِوى ذِي الفَقارِ وبِمَن باهَلَ النَّبِيُّ ؟ أ أنتُم جُهَلاءُ بِواضِحِ الأَخبارِ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بِعَبدِ الإِلهِ أم بِحُسَينٍ وأخيهِ سُلالَةِ الأَطهارِ يا بَني عَمِّنا ظَلَمتُم وطِرتُم عَن سَبيلِ الإِنصافِ كُلَّ مَطارِ كَيفَ تَحوُونَ بِالأَكُفِّ مَكانا لَم تَنالوا رُؤياهُ بِالأَبصارِ مَن تَوَطَّأَ الفِراشَ يَخلُفُ فيهِ أحمَدا وَهْوَ نَحوَ يَثرِبَ ساري أينَ كانَ العَبّاسُ إذ ذاكَ فِي الهِج ـرَةِ أم فِي الفِراشِ أم فِي الغارِ ؟ أ لَكُم مِثلُ هذِهِ يا بَنِي العَ ـبّاسِ مَأثورَةٌ مِنَ الآثارِ ؟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سَقيَ الحَجيجِ كَمَن آ مَنَ بِاللّهِ مُؤمنا لا يُداري أو جَعَلتُم نِداءَ عَبّاسٍ فِي الحَر بِ لِمَن فَرَّ عَن لِقاءِ الشِّفارِ </w:t>
      </w:r>
      <w:r>
        <w:rPr>
          <w:rStyle w:val="FootnoteAnchor"/>
          <w:rtl w:val="true"/>
        </w:rPr>
        <w:footnoteReference w:id="428"/>
      </w:r>
      <w:r>
        <w:rPr>
          <w:rFonts w:ascii="Amiri" w:hAnsi="Amiri" w:eastAsia="Amiri" w:cs="Amiri"/>
          <w:color w:val="111111"/>
          <w:sz w:val="28"/>
          <w:sz w:val="28"/>
          <w:szCs w:val="28"/>
          <w:rtl w:val="true"/>
          <w:lang w:bidi="ar-SA"/>
        </w:rPr>
        <w:t xml:space="preserve">كَوُقوفِ الوَصِيِّ في غَمرَةِ المَو تِ لِضَربِ الرُّؤوسِ تَحتَ الغُبارِ حينَ وَلّى صَحبُ النَّبِيِّ فِرارا وَهوَ يَحمِي النَّبِيَّ عِندَ الفِرارِ وَاسأَلوا يَومَ خَيبَرٍ وَاسأَلوا مَ ـكَّةَ عَن كَرِّهِ عَلَى الفُجّارِ وَاسأَلوا يَومَ بَدرٍ مَن فارِسُ الإِس لامِ فيهِ وطالِبُ الأَوتارِ وَاسأَلوا كُلَّ غَزوَةٍ لِرَسولِ الـ ـلّهِ عَمَّن أغارَ كُلَّ مَغارِ يا بَني هاشِمٍ ألَيسَ عَلِيٌّ كاشِفَ الكَربِ وَالرَّزايَا الكِبارِ فَبِماذا مَلَكتُمُ دونَنا إر ثَ نَبِيِّ الهُدى بِلَا استِظهارِ أبِقُربى فَنَحنُ أقرَبُ لِلمَو رُوْثِ مِنكُم ومِن مَكانِ الشِّعارِ أم بِإِرثٍ وَرِثتُموهُ فَإِنّا نَحنُ أهلُ الآثارِ وَالأَخطارِ لا تُغَطّوا بِحَيفِكُم واضِحَ الحَـ ـقِّ فَيَقضي بِكُم لِكُلِّ دَمارِ </w:t>
      </w:r>
      <w:r>
        <w:rPr>
          <w:rStyle w:val="FootnoteAnchor"/>
          <w:rtl w:val="true"/>
        </w:rPr>
        <w:footnoteReference w:id="42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815_128366"/>
    </w:p>
    <w:p>
      <w:pPr>
        <w:pStyle w:val="Heading4"/>
        <w:numPr>
          <w:ilvl w:val="3"/>
          <w:numId w:val="1"/>
        </w:numPr>
        <w:rPr/>
      </w:pPr>
      <w:bookmarkStart w:id="230" w:name="__RefHeading___Toc1794446_3224264995"/>
      <w:bookmarkStart w:id="231" w:name="_Toc83"/>
      <w:bookmarkEnd w:id="229"/>
      <w:bookmarkEnd w:id="230"/>
      <w:r>
        <w:rPr/>
        <w:t>۱۰</w:t>
      </w:r>
      <w:r>
        <w:rPr>
          <w:rtl w:val="true"/>
        </w:rPr>
        <w:t xml:space="preserve"> </w:t>
      </w:r>
      <w:r>
        <w:rPr>
          <w:rtl w:val="true"/>
        </w:rPr>
        <w:t xml:space="preserve">/ </w:t>
      </w:r>
      <w:r>
        <w:rPr/>
        <w:t>۲۲</w:t>
      </w:r>
      <w:r>
        <w:rPr>
          <w:rtl w:val="true"/>
        </w:rPr>
        <w:t xml:space="preserve"> ابو على تميم</w:t>
      </w:r>
      <w:bookmarkEnd w:id="231"/>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ابو على تميم </w:t>
      </w:r>
      <w:r>
        <w:rPr>
          <w:rStyle w:val="FootnoteAnchor"/>
        </w:rPr>
        <w:footnoteReference w:id="430"/>
      </w:r>
      <w:r>
        <w:rPr>
          <w:rFonts w:ascii="IRNazanin" w:hAnsi="IRNazanin" w:eastAsia="IRNazanin"/>
          <w:color w:val="111111"/>
          <w:sz w:val="28"/>
          <w:sz w:val="28"/>
          <w:szCs w:val="28"/>
          <w:lang w:bidi="fa-IR"/>
        </w:rPr>
        <w:t>۴۰۲۵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عبد اللّه بن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زاده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بنى عباس را بر علويان برتر مى دانست ،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شما ، همانند على نيست آيا ستاره ها با ماه ها سنجيدنى اند؟ على ، كسى است كه در اسلام ، فضل و پيش گامى دارد در حالى كه مردم ، پيرو كافران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مقام دامادى ، پشتيبانى و يارى پيامبر را دارد و جنگاورى كه جرقه مى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پيامبر ، او را دوست صميمى و برادر خويش خواند در پنهان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پيامبر ، درباره اش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مردى چون على نيست نه ، و نه شمشيرى چون ذو الفقار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 به همراهى چه كسى با مخالفانش مباهله كرد؟ آيا شمايان بوديد ـ اى نادانانى كه از روشن ترين خبرها بى خبريد ـ ؟ يا عبداللّه به همراهش بود؟ و يا حسين و برادرش كه سلاله پاكان بود؟ اى عموزادگان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ستم روا داشتيد و از جاده انصاف ، كاملاً بيرون 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جايگاهى را با دستان خود تصرف كرديد كه آن را در رؤيا هم نمى توانستيد ببينيد؟ كه بود آن كه در بستر احمد آرميد زمانى كه او به سوى مدينه رهسپار شد؟ عباس ، كجا بود ، در هجرت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مخاطره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در غار؟ اى بنى عباس شما چنين اوصافى را داريد كه در آثار نقل شده باشد؟ تا اين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سقاى حج گزاران را همانند كسى قرار مى دهيد كه به خدا ايمان آورد و مجامله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بانگ عباس را در پيكار با دشمن براى كسى كه از شمشير گريخت همانند ايستادگى وصى مى دانيد كه در هنگامه مرگ آفرين براى زدن سرها در زير غبارها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آن صحابى پيامبر ، پشت كرد و گريخت و على در آن هنگامه فرار او ، از پيامبر ، حمايت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خيبر سؤال كنيد و از مكه بپرسيد از يورشش بر نابه 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غزوه بدر بپرسيد كه چه كسى تك سوار اسلام بود و در پى زه كمان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غزوه هاى پيامبر خدا سؤال كنيد درباره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تاراج كرد ، همه تاراج ها و يغماها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زداينده نبود همه پريشانى ها و مصيبت ها را از چهره پيامبر؟ پس چرا شما ، بدون ما ارث پيامبر هدايت را صاحب شديد بدون اين كه بر آن ، دست يافته باشيد؟ آيا به خاطر خويشاوندى بود كه در اين صورت ما ، نزديك تر از شما بوديم به ميراث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طريق ارث برى ، آن را ارث برديد كه در اين صورت ، ما ، صاحب برجامانده ها و شترها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آشكار را با ستم مپوشانيد كه بر نابودى تان حكم مى 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الصّاحِبُ بنُ عَبّادٍ </w:t>
      </w:r>
      <w:r>
        <w:rPr>
          <w:rFonts w:ascii="Amiri" w:hAnsi="Amiri" w:eastAsia="Amiri" w:cs="Amiri"/>
          <w:color w:val="111111"/>
          <w:sz w:val="28"/>
          <w:sz w:val="28"/>
          <w:szCs w:val="28"/>
          <w:lang w:bidi="ar-SA"/>
        </w:rPr>
        <w:t>۱۴۰۲۶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جهابذة العلماء والاُدباء في القرن الرابع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صاحِبُ الدّينِ الحَنيفِ أجِب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خَيرُ السّادَةِ الرُّسُلِ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بَعدَهُ تُصفِي الوَلاءَ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الّذي أربى عَلى زُحَلِ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باتَ مِن فَوقِ الفِراشِ فِدىً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خَلقِ اللّهِ فِي الوَهَلِ </w:t>
      </w:r>
      <w:r>
        <w:rPr>
          <w:rStyle w:val="FootnoteAnchor"/>
          <w:rtl w:val="true"/>
        </w:rPr>
        <w:footnoteReference w:id="431"/>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الَّذي آخاهُ عَن مِقَةٍ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حازَ رَدَّ الشَّمسِ فِي الطَّفَلِ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زَوَّجَ الزَّهراءَ فاطمة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حافٍ ومُنتَعِلِ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والِدُ السِّبطَينِ إذ فَرَعا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أهلِ السَّبقِ في مَهَلِ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فازَ في بَدرٍ بِمُعجِزِها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خَلقِ اللّهِ فِي القُلَلِ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أسَدُ الأَحزابِ يَفرِسُها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عَمرِو الضَّيغَمِ البَطَلِ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حُنَينٍ مَن فَرا وبَرا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حاصِدُ أهلِ الشِّركِ فِي عَجَلِ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دُعِيَ لِلطَّيرِ يَأكُلُهُ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مَرضِيٍّ ومُنتَحِلِ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تِلوُهُ يَومَ الكِساءِ أجِب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مَكسُوٍّ ومُشتَمِلِ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سادَ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لِلإِسلامِ خَيرَ وَلِيِّ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مَن أتى في هَل أتى شَرَفٌ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أبْذَلِ أهلِ الأَرضِ لِلنَّفَلِ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راكِعٌ زَكّى بِخاتَمِهِ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أطعَنُهُم مُذ كانَ بِالأَسَلِ </w:t>
      </w:r>
      <w:r>
        <w:rPr>
          <w:rStyle w:val="FootnoteAnchor"/>
          <w:rtl w:val="true"/>
        </w:rPr>
        <w:footnoteReference w:id="432"/>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قَسيمُ النّارِ يُسهِمُها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رَأيُهُ أذكى مِنَ الشُّعَلِ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باهَلَ الطُّهرُ النَّبِيُّ 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تاليهِ في حِلٍّ ومُرتَحَلِ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شِبهُ هارونَ لِنَعرِفَهُ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يَحُل يَوما ولَم يَزُلِ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غَداً بابُ المَدينَةِ قُل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سَأَلوهُ وَهوَ لَم يَسَلِ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قاتِلُ الأَقوامِ إذ نَكَثوا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في وَقعَةِ الجَمَلِ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حارَبَ الأَرجاسَ إذ قَسَطوا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تُبدي صَفحَةَ العَمَلِ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قارَعَ الأَنجاسَ إذ مَرَقوا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يَومَ النَّهرَوانِ جَلي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صاحِبُ الحَوضِ الشَّريفِ غَدا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بَيتُهُ في أشرَفِ الحُلَلِ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لِواءُ الحَمدِ يَحمِلُهُ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فِي الرَّوعِ بِالوَجِلِ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الَّذي قَد قُلتَ في رَجُلٍ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الَّذي قَد قُلتُ في رَجُلِ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هذَا الفَردُ سِمهُ لَنا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عَلِيّ </w:t>
      </w:r>
      <w:r>
        <w:rPr>
          <w:rStyle w:val="FootnoteAnchor"/>
          <w:rtl w:val="true"/>
        </w:rPr>
        <w:footnoteReference w:id="43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2815_128370"/>
    </w:p>
    <w:p>
      <w:pPr>
        <w:pStyle w:val="Heading4"/>
        <w:numPr>
          <w:ilvl w:val="3"/>
          <w:numId w:val="1"/>
        </w:numPr>
        <w:rPr/>
      </w:pPr>
      <w:bookmarkStart w:id="233" w:name="__RefHeading___Toc1794448_3224264995"/>
      <w:bookmarkStart w:id="234" w:name="_Toc84"/>
      <w:bookmarkEnd w:id="232"/>
      <w:bookmarkEnd w:id="233"/>
      <w:r>
        <w:rPr/>
        <w:t>۱۰</w:t>
      </w:r>
      <w:r>
        <w:rPr>
          <w:rtl w:val="true"/>
        </w:rPr>
        <w:t xml:space="preserve"> </w:t>
      </w:r>
      <w:r>
        <w:rPr>
          <w:rtl w:val="true"/>
        </w:rPr>
        <w:t xml:space="preserve">/ </w:t>
      </w:r>
      <w:r>
        <w:rPr/>
        <w:t>۲۳</w:t>
      </w:r>
      <w:r>
        <w:rPr>
          <w:rtl w:val="true"/>
        </w:rPr>
        <w:t xml:space="preserve"> صاحب بن عَبّاد</w:t>
      </w:r>
      <w:bookmarkEnd w:id="234"/>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صاحب بن عَبّاد </w:t>
      </w:r>
      <w:r>
        <w:rPr>
          <w:rStyle w:val="FootnoteAnchor"/>
        </w:rPr>
        <w:footnoteReference w:id="434"/>
      </w:r>
      <w:r>
        <w:rPr>
          <w:rFonts w:ascii="IRNazanin" w:hAnsi="IRNazanin" w:eastAsia="IRNazanin"/>
          <w:color w:val="111111"/>
          <w:sz w:val="28"/>
          <w:sz w:val="28"/>
          <w:szCs w:val="28"/>
          <w:lang w:bidi="fa-IR"/>
        </w:rPr>
        <w:t>۴۰۲۶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بزرگ و اديبان قرن چهارم هجرى است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دين راستين كيست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 بهترين سرور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 ولايت چه كسى را خالصانه مى پذيرى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 كه خيمه بر ستاره زُحل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در بستر پيامبر ، فداكارانه آرميد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قدم ترينِ خلق خدا ، در توفان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 دست چه كسى را براى برادرى فشرد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خورشيد ، هنگام غروب ، برايش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را فاطمه ، زهره زهرا ، همسر 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شخص از ميان پابرهنگان و چكمه 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دو نواده پيامبر ـ آن هنكام كه ريشه گرفتند ـ كه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موقع ، در ميدان مسابقه ، گوى سبقت را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در غزوه بدر ، با اعجاز ، برفراز آمد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كوبنده ترينِ بندگان خدا بر سر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غزوه احزاب ، چه كسى بود كه شكار مى كرد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كشنده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حُنَين ، چه كسى پوست پشمدارهارا را كَند؟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درو كننده مشركان ، با شتاب و تُندى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كسى ، به خوردن گوشت مرغ بريان ، دعا 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ترين شخص به خدا و محبوب ترين در نزدش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كسا ، چه كسى كنار پيامبر 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پوشيده شده و زير خرقه برده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روز غدير ، به سرورى رسيد ؟ روشن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بهترين ولىّ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به شَرف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نايل آمد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ترين اهل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 كننده اى كه انگشترش را صدقه داد ، كه 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محكم ترين نيزه را به دشمن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تقسيم كننده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انديشه اش شعله ورتر از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در مُباهله پيامبر، با اهل بيت پاكش همراه 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همراه پيامبر بود در حَضَر و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به هارون ، تشبيه شد تا ما بشناسيمش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هيچ گاه نلغزيد و سقوط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چه كسى درِ علم پيامبر 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او درخواست كردند ؛ ولى او درخواست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جنگنده با اقوام بيعت شكن كيست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آن ، در جنگ جمل ،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با پليدها جنگيد ، آن هنگام كه روى به ستم آوردند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 ، صفحه عمل بود كه خوبى را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ناپاكان را درهم كوبيد ، وقتى كه خروج كردند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آن ، در جنگ نهروان برملا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فردا صاحب حوض شريف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خاندانش شريف ترين خاندان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پرچم حمد را بر دوش مى كشد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هيچ ترس و نگرانى در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كه گفتى در يك مرد ، جمع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كه گفتم ، در يك مرد ،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كيست ؟ نامش را برايمان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اميرمؤمنان على است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۴۰۲۷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 عَلِيٍّ تَزولُ الشُّكوكُ وتَسمُو النُّفوسُ ويَعلُو النِّجارُ فَأَينَ رَأَيتَ مُحِبّا لَهُ فَثَمَّ الزَّكاءُ وثَمَّ الفَخارُ وأَينَ رَأَيتَ عَدُوّا لَهُ فَفي أصلِهِ نَسَبٌ مُستَعارُ فَلا تَعذِلوهُ عَلى فِعلِهِ فَحيطانُ دارِ أبيهِ قِصارُ </w:t>
      </w:r>
      <w:r>
        <w:rPr>
          <w:rStyle w:val="FootnoteAnchor"/>
          <w:rtl w:val="true"/>
        </w:rPr>
        <w:footnoteReference w:id="43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۴۰۲۷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دوستى على ، ترديدها از ميان مى روند جان ها راهِ فراز مى گيرند و نَسَب ها برترى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دوستدار على را ديدى در آن جا پاكى و فخر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كه دشمنِ او را ديدى در اصل و ريشه او چيزى عاريتى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كارش او را سرزنش مكنيد چرا كه ديوار خانه پدرش كوتاه بود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۴۰۲۸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حَسَنٍ لَو كانَ حُبُّكَ مُدخلي جَحيما فَإِنَّ الفَوزَ عِندي جَحيمُها وكَيفَ يَخافُ النّارَ مَن هُوَ مُؤمِنٌ بِأَنَّ أميرَ المُؤمِنينَ قَسيمُها </w:t>
      </w:r>
      <w:r>
        <w:rPr>
          <w:rStyle w:val="FootnoteAnchor"/>
          <w:rtl w:val="true"/>
        </w:rPr>
        <w:footnoteReference w:id="436"/>
      </w:r>
    </w:p>
    <w:p>
      <w:pPr>
        <w:pStyle w:val="BookText"/>
        <w:rPr/>
      </w:pPr>
      <w:r>
        <w:rPr>
          <w:rFonts w:ascii="Amiri" w:hAnsi="Amiri" w:eastAsia="Amiri" w:cs="Amiri"/>
          <w:color w:val="111111"/>
          <w:sz w:val="28"/>
          <w:sz w:val="28"/>
          <w:szCs w:val="28"/>
          <w:lang w:bidi="ar-SA"/>
        </w:rPr>
        <w:t>۴۰۲۹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بنِ أبي طالِبِ أحلى مِنَ الشَّهدَةِ لِلشّارِبِ لا تُقبَلُ التَّوبَةُ مِن تائِبٍ إلّا بِحُبِّ ابنِ أبي طالِبِ أخي رَسولِ اللّهِ بَل صِهرِهِ وَالصِّهرُ لا يُعدَلُ بِالصّاحِبِ يا قَومُ مَن مِثلُ عَلِيٍّ وقَد رُدَّت عَلَيهِ الشَّمسُ مِن غائِبِ </w:t>
      </w:r>
      <w:r>
        <w:rPr>
          <w:rStyle w:val="FootnoteAnchor"/>
          <w:rtl w:val="true"/>
        </w:rPr>
        <w:footnoteReference w:id="437"/>
      </w:r>
    </w:p>
    <w:p>
      <w:pPr>
        <w:pStyle w:val="BookText"/>
        <w:rPr/>
      </w:pPr>
      <w:r>
        <w:rPr>
          <w:rFonts w:ascii="Amiri" w:hAnsi="Amiri" w:eastAsia="Amiri" w:cs="Amiri"/>
          <w:color w:val="111111"/>
          <w:sz w:val="28"/>
          <w:sz w:val="28"/>
          <w:szCs w:val="28"/>
          <w:lang w:bidi="ar-SA"/>
        </w:rPr>
        <w:t>۴۰۳۰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كُفؤَ بِنتِ مُحَمَّدٍ لَولاكَ ما زُفَّت إلى بَشَرٍ مَدَى الأَحقابِ يا أصلَ عِترَةِ أحمَدٍ لَولاكَ لَم يَكُ أحمَدُ المَبعوثُ ذا أعقابِ وَاُفِئتَ بالحَسَنينِ خَيرَ وِلادَةٍ قَد ضُمِّنَت بِحَقائِقِ الأَنجابِ كانَ النَّبِيُّ مَدينَةَ العِلمِ الَّتي حَوَتِ الكَمالَ وكُنتَ أفضَلَ بابِ رُدَّت عَلَيكَ الشَّمسُ وهِيَ فَضيلَةٌ بَهَرَت فَلَم تُستَر بِلَفِّ نِقابِ لَم أحكِ إلّا ما رَوَتهُ نَواصِبٌ عادَتكَ وهِيَ مُباحَةُ الأَسلابِ </w:t>
      </w:r>
      <w:r>
        <w:rPr>
          <w:rStyle w:val="FootnoteAnchor"/>
          <w:rtl w:val="true"/>
        </w:rPr>
        <w:footnoteReference w:id="43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۴۰۲۸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دوستى تو مرا جهنّمى كند به نظر من ، نجات در همان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ايمان دارد به اين كه امير مؤمنان تقسيم كننده آن است ، از آتش ، چه بيم دارد؟</w:t>
      </w:r>
    </w:p>
    <w:p>
      <w:pPr>
        <w:pStyle w:val="BookText"/>
        <w:rPr/>
      </w:pPr>
      <w:r>
        <w:rPr>
          <w:rFonts w:ascii="IRNazanin" w:hAnsi="IRNazanin" w:eastAsia="IRNazanin"/>
          <w:color w:val="111111"/>
          <w:sz w:val="28"/>
          <w:sz w:val="28"/>
          <w:szCs w:val="28"/>
          <w:lang w:bidi="fa-IR"/>
        </w:rPr>
        <w:t>۴۰۲۹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على بن ابى طالب شيرين تر از شهد براى نوشنده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توبه كننده اى توبه اى پذيرفته نمى شود مگر با دوست داشتن فرزند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داماد پيامبر خداست و داماد ، هيچ گاه همسنگِ پدر زن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چون على است كه خورشيد ، پس از غروب ، برايش برگشت؟</w:t>
      </w:r>
    </w:p>
    <w:p>
      <w:pPr>
        <w:pStyle w:val="BookText"/>
        <w:rPr/>
      </w:pPr>
      <w:r>
        <w:rPr>
          <w:rFonts w:ascii="IRNazanin" w:hAnsi="IRNazanin" w:eastAsia="IRNazanin"/>
          <w:color w:val="111111"/>
          <w:sz w:val="28"/>
          <w:sz w:val="28"/>
          <w:szCs w:val="28"/>
          <w:lang w:bidi="fa-IR"/>
        </w:rPr>
        <w:t>۴۰۳۰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همسنگِ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نبودى او هيچ گاه با كسى ازدواج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اصل خانواده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نبودى احمدِ پيامبر ، پشت نمى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حسن و حسين ، بهترين فرزندان نصيب تو شدند و از حقيقى ترين نژادها برخوردار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 شهر علمى بود كه كمال را دربر داشت و تو بهترين دروازه آن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براى تو برگشت ، و اين ، فضيلتى بود كه حيرت آور بود و با پرده ها پوشيده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بجز فضايلى كه دشمنان كينه توزت روايت كرده اند ، نقل نمى كنم و اين گونه نقل كردن ، رواترين غنيمت گيرى است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اِبنُ الحَجّاجِ البَغدادِيُّ </w:t>
      </w:r>
      <w:r>
        <w:rPr>
          <w:rStyle w:val="FootnoteAnchor"/>
        </w:rPr>
        <w:footnoteReference w:id="439"/>
      </w:r>
      <w:r>
        <w:rPr>
          <w:rFonts w:ascii="Amiri" w:hAnsi="Amiri" w:eastAsia="Amiri" w:cs="Amiri"/>
          <w:color w:val="111111"/>
          <w:sz w:val="28"/>
          <w:sz w:val="28"/>
          <w:szCs w:val="28"/>
          <w:lang w:bidi="ar-SA"/>
        </w:rPr>
        <w:t>۴۰۳۱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عباقرة حملة العلم والأدب في القرن الرابع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القُبَّةِ البَيضا عَلَى النَّجَفِ مَن زارَ قَبرَكَ وَاستَشفى لَدَيكَ شُفي زوروا أبَا الحَسَنِ الهادِيَ لَعَلَّكُمُ تَحظَونَ بِالأَجرِ وَالإِقبالِ وَالزُّلَفِ زورُوا الَّذي تُسمَعُ النَّجوى لَدَيهِ فَمَن يَزُرهُ بِالقَبرِ مَلهوفا لَدَيهِ كُفي إذا وَصَلتَ إلى أبوابِ قُبَّتِهِ تَأَمَّلِ البابَ تَلقى وَجهَهُ وقِفِ وقُل سَلامٌ مِنَ اللّهِ السَّلامِ عَلى أهلِ السَّلامِ وأهلِ العِلمِ وَالشَّرَفِ إنّي أَتَيتُكَ يا مَولايَ مِن بَلَدي مُستَمسِكا مِن حِبالِ الحَقِّ بِالطَّرَفِ لِأَ نَّكَ العُروَةُ الوُثقى فَمَن عَلِقَت بِها يَداهُ فَلَن يَشقى ولَم يَخَفِ وأنَّ شَأنَكَ شَأنٌ غَيرُ مُنتَقَصٍ وإنَّ نورَكَ نورٌ غَيرُ مُنكَسِفِ وأنَّكَ الآيَةُ الكُبرَى الَّتي ظَهَرَتْ لِلعارِفينَ بِأَنواعٍ مِنَ الطُّرَفِ كانَ النَّبِيُّ إذَا استَكفاكَ مُعضِلَةً مِنَ الاُمورِ وقَد أعيَت لَدَيهِ كُفي وقِصَّةُ الطّائِرِ المَشوِيِّ عَن أنَسٍ جاءَت بِما نَصَّهُ المُختارُ مِن شَرَفِ </w:t>
      </w:r>
      <w:r>
        <w:rPr>
          <w:rStyle w:val="FootnoteAnchor"/>
          <w:rtl w:val="true"/>
        </w:rPr>
        <w:footnoteReference w:id="44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815_128378"/>
    </w:p>
    <w:p>
      <w:pPr>
        <w:pStyle w:val="Heading4"/>
        <w:numPr>
          <w:ilvl w:val="3"/>
          <w:numId w:val="1"/>
        </w:numPr>
        <w:rPr/>
      </w:pPr>
      <w:bookmarkStart w:id="236" w:name="__RefHeading___Toc1794450_3224264995"/>
      <w:bookmarkStart w:id="237" w:name="_Toc85"/>
      <w:bookmarkEnd w:id="235"/>
      <w:bookmarkEnd w:id="236"/>
      <w:r>
        <w:rPr/>
        <w:t>۱۰</w:t>
      </w:r>
      <w:r>
        <w:rPr>
          <w:rtl w:val="true"/>
        </w:rPr>
        <w:t xml:space="preserve"> </w:t>
      </w:r>
      <w:r>
        <w:rPr>
          <w:rtl w:val="true"/>
        </w:rPr>
        <w:t xml:space="preserve">/ </w:t>
      </w:r>
      <w:r>
        <w:rPr/>
        <w:t>۲۴</w:t>
      </w:r>
      <w:r>
        <w:rPr>
          <w:rtl w:val="true"/>
        </w:rPr>
        <w:t xml:space="preserve"> ابن حَجّاج بغدادى</w:t>
      </w:r>
      <w:bookmarkEnd w:id="237"/>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ابن حَجّاج بغدادى </w:t>
      </w:r>
      <w:r>
        <w:rPr>
          <w:rStyle w:val="FootnoteAnchor"/>
        </w:rPr>
        <w:footnoteReference w:id="441"/>
      </w:r>
      <w:r>
        <w:rPr>
          <w:rFonts w:ascii="IRNazanin" w:hAnsi="IRNazanin" w:eastAsia="IRNazanin"/>
          <w:color w:val="111111"/>
          <w:sz w:val="28"/>
          <w:sz w:val="28"/>
          <w:szCs w:val="28"/>
          <w:lang w:bidi="fa-IR"/>
        </w:rPr>
        <w:t>۴۰۳۱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نوابغ علم و ادبيات قرن چهارم هجرى است كه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قبه سپيد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قبر تو را زيارت كرد و از پيشگاهت شفا خواست ، شفا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هدايتگر را زيارت كنيد تا شايد پاداشى ببريد و اقبالى ببينيد و به خداوند ، نزديك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زيارت كنيد كه نجوا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زيارت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مى شنود و هر كس او را زيارت كند و به قبر او پناه آورد ، او برايش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درهاى بارگاه او رسيدى در نزد در ، درنگ كن ، صورتش را ببين و بِايست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سلام بر اهل سلام و علم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ـ اى مولا ـ از شهرم به سوى تو آمدم و به ريسمان حق ، چنگ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تو دستاويز محكمى هستى كه هر كس آن را بگيرد با دستانش ، هرگز نه بدبخت خواهد شد و نه تيره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تو ، شأنى بدون كم و كاست است و نور تو هرگز تيرگى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نشانه بزرگى امّت هستى كه آشكار شده است براى عارفان ، به انواع گونه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 هر گاه مشكلى از مشكلات را به تو مى سپرد تو به خوبى براى آن ، بسنده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پرنده بريان شده كه از طريق اَنَس نقل شده است ، بر شرف هميشگى ات از زبان پيامبر ، گواه است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أبو مُحَمَّدٍ العَونِيُّ </w:t>
      </w:r>
      <w:r>
        <w:rPr>
          <w:rFonts w:ascii="Amiri" w:hAnsi="Amiri" w:eastAsia="Amiri" w:cs="Amiri"/>
          <w:color w:val="111111"/>
          <w:sz w:val="28"/>
          <w:sz w:val="28"/>
          <w:szCs w:val="28"/>
          <w:lang w:bidi="ar-SA"/>
        </w:rPr>
        <w:t>۱۴۰۳۲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الاُدباء في القرن الرابع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مِصباحُ الهُدى وحُجَّةُ اللّهِ عَلى كُلِّ البَشَرْ جاءَ بِفُرقانٍ مُبينٍ ناطِقٍ بِالحَقِّ مِن عِندِ مَليكٍ مُقتَدِرْ فَكانَ مِن أوَّلِ مَن صَدَّقَهُ وَصِيُّهُ وَهوُ بِسِنٍّ ما ثُغِرْ ولَم يَكُن أشرَكَ بِاللّهِ ولا دَنَّسَ يَوما بِسُجودٍ لِحَجَرْ فَذاكُمُ أوَّلُ مَن آمَنَ بِالـ ـلّهِ ومَن جاهَدَ فيهِ ونَصَرْ أوَّلُ مَن صَلّى مِنَ القَومِ ومَن طافَ ومَن حَجَّ بِنُسكٍ وَاعتَمَرْ مَن شارَكَ الطّاهِرَ في يَومِ العَبا في نَفسِهِ ؟ مَن شَكَّ في ذاكَ كَفَرْ مَن جادَ بِالنَّفسِ ومَن ضَنَّ بِها في لَيلَةٍ عِندَ الفِراشِ المُشتَهَر ؟ مَن صاحِبُ الدّارِ الَّذِي انقَضَّ بِها نَجمٌ مِنَ الجَوِّ نَهارا فَانكَدَرْ ؟ مَن صاحِبُ الرّايَةِ لَمّا رَدَّها بِالأَمسِ بِالذُّلِّ قَبيعٌ وزُفَرْ مَن خُصَّ بِالتَّلبيغِ في بَراءَةٍ ؟ فَتِلكَ لِلعاقِلِ مِن إحدَى العِبَرْ مَن كانَ فِي المَسجِدِ طَلقا بابُهُ حِلّاً وأبوابُ اُناسٍ لَم تُذَرْ ؟ مَن حازَ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ذا كَ الفَضلَ وَاستَولى عَلَيهِم وَاقتَدَرْ ؟ مَن فازَ بِالدَّعوَةِ يَومَ الطّائِرِ ال ـمَشوِيِّ ؟ مَن خُصَّ بِذاكَ المُفتَخَر ؟ مَن ذَا الَّذي اُسرِيَ بِهِ حَتّى رَأَى الـ ـقُدرَةَ في حِندِسِ لَيلٍ مُعتَكِرْ ؟ مَن خاصِفُ النَّعلِ ؟ ومَن خَبَّرَكُم عَنهُ رَسولُ اللّهِ أنواعَ الخَبَرْ ؟ سائِل بِهِ يَومَ حُنَينٍ عارِفا مَن صَدَّقَ الحَربَ ومَن وَلَّى الدُّبُرْ ؟ كَليمُ شَمسِ اللّهِ وَالرّاجِعُها مِن بَعدِمَا انجابَ ضِياها وَاستَتَرْ كَليمُ أهلِ الكَهفِ إذ كَلَّمَهُم في لَيلَةِ المَسحِ فَسَلْ عَنهَا الخَبَرْ وقِصَّةُ الثُّعبانِ إذ كَلَّمَهُ وَهوَ عَلَى المِنبَرِ وَالقَومُ زُمَرْ وَالأَسَدُ العابِسُ إذ كَلَّمَهُ مُعتَرِفا </w:t>
      </w:r>
      <w:r>
        <w:rPr>
          <w:rStyle w:val="FootnoteAnchor"/>
          <w:rtl w:val="true"/>
        </w:rPr>
        <w:footnoteReference w:id="442"/>
      </w:r>
      <w:r>
        <w:rPr>
          <w:rFonts w:ascii="Amiri" w:hAnsi="Amiri" w:eastAsia="Amiri" w:cs="Amiri"/>
          <w:color w:val="111111"/>
          <w:sz w:val="28"/>
          <w:sz w:val="28"/>
          <w:szCs w:val="28"/>
          <w:rtl w:val="true"/>
          <w:lang w:bidi="ar-SA"/>
        </w:rPr>
        <w:t xml:space="preserve">بِالفَضلِ مِنهُ وأقَرّْ بِأَنَّهُ مُستَخلَفُ اللّهِ عَلَى الـ اُمَّةِ وَالرَّحمنُ ما شاءَ قَدَرْ عَيبَةُ </w:t>
      </w:r>
      <w:r>
        <w:rPr>
          <w:rStyle w:val="FootnoteAnchor"/>
          <w:rtl w:val="true"/>
        </w:rPr>
        <w:footnoteReference w:id="443"/>
      </w:r>
      <w:r>
        <w:rPr>
          <w:rFonts w:ascii="Amiri" w:hAnsi="Amiri" w:eastAsia="Amiri" w:cs="Amiri"/>
          <w:color w:val="111111"/>
          <w:sz w:val="28"/>
          <w:sz w:val="28"/>
          <w:szCs w:val="28"/>
          <w:rtl w:val="true"/>
          <w:lang w:bidi="ar-SA"/>
        </w:rPr>
        <w:t xml:space="preserve">عِلمِ اللّهِ وَالبابُ الَّذي يُؤتى رَسولُ اللّهِ مِنهُ المُشتَهَرْ </w:t>
      </w:r>
      <w:r>
        <w:rPr>
          <w:rStyle w:val="FootnoteAnchor"/>
          <w:rtl w:val="true"/>
        </w:rPr>
        <w:footnoteReference w:id="44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815_128380"/>
    </w:p>
    <w:p>
      <w:pPr>
        <w:pStyle w:val="Heading4"/>
        <w:numPr>
          <w:ilvl w:val="3"/>
          <w:numId w:val="1"/>
        </w:numPr>
        <w:rPr/>
      </w:pPr>
      <w:bookmarkStart w:id="239" w:name="__RefHeading___Toc1794452_3224264995"/>
      <w:bookmarkStart w:id="240" w:name="_Toc86"/>
      <w:bookmarkEnd w:id="238"/>
      <w:bookmarkEnd w:id="239"/>
      <w:r>
        <w:rPr/>
        <w:t>۱۰</w:t>
      </w:r>
      <w:r>
        <w:rPr>
          <w:rtl w:val="true"/>
        </w:rPr>
        <w:t xml:space="preserve"> </w:t>
      </w:r>
      <w:r>
        <w:rPr>
          <w:rtl w:val="true"/>
        </w:rPr>
        <w:t xml:space="preserve">/ </w:t>
      </w:r>
      <w:r>
        <w:rPr/>
        <w:t>۲۵</w:t>
      </w:r>
      <w:r>
        <w:rPr>
          <w:rtl w:val="true"/>
        </w:rPr>
        <w:t xml:space="preserve"> ابو محمّد عونى</w:t>
      </w:r>
      <w:bookmarkEnd w:id="240"/>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ابو محمّد عونى </w:t>
      </w:r>
      <w:r>
        <w:rPr>
          <w:rStyle w:val="FootnoteAnchor"/>
        </w:rPr>
        <w:footnoteReference w:id="445"/>
      </w:r>
      <w:r>
        <w:rPr>
          <w:rFonts w:ascii="IRNazanin" w:hAnsi="IRNazanin" w:eastAsia="IRNazanin"/>
          <w:color w:val="111111"/>
          <w:sz w:val="28"/>
          <w:sz w:val="28"/>
          <w:szCs w:val="28"/>
          <w:lang w:bidi="fa-IR"/>
        </w:rPr>
        <w:t>۴۰۳۲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اديبان بزرگ قرن چهارم هجرى است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چراغ هدايت و حجت خدا بر همه انسان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فرقانِ آشكارِ گويايى آورده كه به حق ، از جانب فرمان رواى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تصديق كننده او وصيّش بود كه در سنّ نوجوانى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خدا شرك نورزيد و آلوده به سجده به سنگى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همانى است كه نخستين ايمان آورنده به خدا بود و در راه او ، جهاد كرد و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نمازگزار بود و آن بود كه طواف كرد و با آيين حج ، حج نمود و عمره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ماجراى آل عبا ، با پاك مردى شريك شد و هر كس در آن ترديد كند ،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جانش را بخشيد، در شبى كه خوابيد در بستر پيامبر و از هيچ كوششى فروگذار نكرد؟ كيست آن كه صاحبِ خانه اى است كه در آن ستاره اى از آسمان فرود آمد و خاموش شد؟ كيست آن كه پرچمدارى كرد ، پس از آن كه ديروزش ، آن پرچم را با خوارى و شكست ، بازگردانده بودند؟ كيست آن كه براى ابلاغ سوره برائت انتخاب شد؟ ـ و همين براى خردمند ، پندآموز است ـ ؟ كيست آن كه درِ خانه اش به مسجد ، بازماند در حالى كه درهاى ديگر مردم ، بسته شد؟ كيست آن كه در غدير خم ، به دستور خداوند صاحب فضيلت شد و بر مردم ، ولايت و اقتدار يافت؟ كيست كه در تناول مرغ بريان با دعاى پيامبر ، به اين افتخار ، نايل آمد؟ كيست آن كه شبانگاه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 تا اين كه در شب تاريك تيره ، قدرت خداوند را ديد؟ كيست پينه زننده به كفش؟ و آن كه درباره اش پيامبر ، اخبار گوناگونى به شما داد ، كيست ؟ درباره او از حُنين ، پرس و جو كن كه او را مى شناسد كه چه كسى بود كه در جنگ ، شمشير زد و كه بود كه پشت كرد؟ همان هم سخن خورشيد ، كه از خورشيد خواست تا پس از غروب كردن و رفتن ، دوباره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هم سخن اصحاب كهف ، آن هنگام كه با آنان سخن گفت در شب پيمايى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شب درباره اش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بپرس ماجراى اژدها را كه با او سخن گفت در حالى كه بر فراز منبر بود و مردم به كنارى خزيده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بپرس ماجراى شير شيريان را كه با او سخن گفت و به فضل او اعتراف كرد و اقرار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خليفه خدا بر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خداوند رحمان ، هر چه بخواهد ، تقدير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گنجينه دانش خداوند و درى كه بر رسول خدا ، از آن در وارد مى شوند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1" w:name="pg12815_128386"/>
    </w:p>
    <w:p>
      <w:pPr>
        <w:pStyle w:val="Heading4"/>
        <w:numPr>
          <w:ilvl w:val="3"/>
          <w:numId w:val="1"/>
        </w:numPr>
        <w:rPr/>
      </w:pPr>
      <w:bookmarkStart w:id="242" w:name="__RefHeading___Toc1794454_3224264995"/>
      <w:bookmarkStart w:id="243" w:name="_Toc87"/>
      <w:bookmarkEnd w:id="241"/>
      <w:bookmarkEnd w:id="242"/>
      <w:r>
        <w:rPr/>
        <w:t>۱۰</w:t>
      </w:r>
      <w:r>
        <w:rPr>
          <w:rtl w:val="true"/>
        </w:rPr>
        <w:t xml:space="preserve"> </w:t>
      </w:r>
      <w:r>
        <w:rPr>
          <w:rtl w:val="true"/>
        </w:rPr>
        <w:t xml:space="preserve">/ </w:t>
      </w:r>
      <w:r>
        <w:rPr/>
        <w:t>۲۶</w:t>
      </w:r>
      <w:r>
        <w:rPr>
          <w:rtl w:val="true"/>
        </w:rPr>
        <w:t xml:space="preserve"> رودكى</w:t>
      </w:r>
      <w:bookmarkEnd w:id="243"/>
    </w:p>
    <w:p>
      <w:pPr>
        <w:pStyle w:val="Heading4"/>
        <w:numPr>
          <w:ilvl w:val="3"/>
          <w:numId w:val="1"/>
        </w:numPr>
        <w:rPr/>
      </w:pPr>
      <w:bookmarkStart w:id="244" w:name="__RefHeading___Toc1794456_3224264995"/>
      <w:bookmarkStart w:id="245" w:name="_Toc88"/>
      <w:bookmarkEnd w:id="244"/>
      <w:r>
        <w:rPr/>
        <w:t>۱۰</w:t>
      </w:r>
      <w:r>
        <w:rPr>
          <w:rtl w:val="true"/>
        </w:rPr>
        <w:t xml:space="preserve"> </w:t>
      </w:r>
      <w:r>
        <w:rPr>
          <w:rtl w:val="true"/>
        </w:rPr>
        <w:t xml:space="preserve">/ </w:t>
      </w:r>
      <w:r>
        <w:rPr/>
        <w:t>۲۷</w:t>
      </w:r>
      <w:r>
        <w:rPr>
          <w:rtl w:val="true"/>
        </w:rPr>
        <w:t xml:space="preserve"> ابو القاسم فردوسى</w:t>
      </w:r>
      <w:bookmarkEnd w:id="245"/>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رودكى </w:t>
      </w:r>
      <w:r>
        <w:rPr>
          <w:rStyle w:val="FootnoteAnchor"/>
        </w:rPr>
        <w:footnoteReference w:id="446"/>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رودكى سمرقندى در بيتى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باشد به دل ، مِهر حيدر شود سرخ رو در دو گيتى بهْ آور </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ابو القاسم فردوسى </w:t>
      </w:r>
      <w:r>
        <w:rPr>
          <w:rStyle w:val="FootnoteAnchor"/>
        </w:rPr>
        <w:footnoteReference w:id="448"/>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ابو القاسم فردوسى ، بزرگ ترين حماسه سراى زبان فارسى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غمز كردند كان پر سخن به مهر نبى و على شد كهن كه فردوسى طوسىِ پاك جفت نه اين نامه بر نام محمود گفت به نام نبى و على گفته ام گهرهاى معنا، بسى سفته ام</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 آن خداوند تنزيل و وحى خداوندِ امر و خداوندِ نهى كه من شهر علمم ، عليّم در است درست اين سخن ، گفتِ پيغمبر است به مردى نباشد چو تو آدمى چنين گفت پيغمبر هاشمى گواهى دهم كاين سخن ، راز اوست تو گويى دو گوشم بر آواز اوست منم بنده اهل بيت و نبى ستاينده خاك پاىِ وصى خودْ آن روز نامم به گيتى مباد كه من نام حيدر ندارم به ياد بدين زادم و هم بدين بگذرم چنان دان كه خاك پىِ حيدرم زمانه زبون گشتى و روزگار كه حيدر زدى دست بر ذوالفقار نيامد به گيتى چو حيدر سوار كه ديندار عالم بدان نامدار جهان آفرين تا جهان آفريد دليرى چو حيدر نيامد پديد حكيم ، اين جهان را چو دريا نهاد برانگيخته موج او تندباد چو هفتاد كشتى بر او ساخته همه بادبان ها برافراخته يكى پهنْ كشتى به سانِ عروس بياراسته همچو چشمِ خروس محمّد بر او اندرون با على همان اهل بيت نبى و وصى خردمند كز دور ، دريا بديد كرانه نه پيدا و بُن ناپديد بدانست كو موج خواهد زدن كس از موج ، بيرون نخواهد شدن به دل گفت اگر با نبى و وصى شوم غرقه ، دارم دو يار وَفى همانا كه باشد مرا دستگير خداوندِ تاج و لوا و سرير خداوند جوى و مى و انگبين همان چشمه شير و ماء مَعين اگر چشمه دارى به ديگر سراى به نزد وصى و نبى گير جاى گرت زين بد آيد ، گناه من است چنين است و اين ، دين و راه من است دلت گر به راه خطا مايل است تو را دشمن اندر جهان ، خود دل است كه آن كس كه در دلْش بغض على است از او زارتر در جهان ، زار كيست؟ نباشد بجز اهرِمَن بد كُنش كه يزدان بسوزد به آتش تنش نگر تا به بازى ندارى جهان نه برگردى از نيكى همرهان همه نيكى ات بايد آغاز كرد چو با نيك نامان بُوى هم نبرد از اين در ، سخن ، چند رانم همى همانش كرانه ندانم همى </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2815_128388"/>
    </w:p>
    <w:p>
      <w:pPr>
        <w:pStyle w:val="Heading4"/>
        <w:numPr>
          <w:ilvl w:val="3"/>
          <w:numId w:val="1"/>
        </w:numPr>
        <w:rPr/>
      </w:pPr>
      <w:bookmarkStart w:id="247" w:name="__RefHeading___Toc1794458_3224264995"/>
      <w:bookmarkStart w:id="248" w:name="_Toc89"/>
      <w:bookmarkEnd w:id="246"/>
      <w:bookmarkEnd w:id="247"/>
      <w:r>
        <w:rPr/>
        <w:t>۱۰</w:t>
      </w:r>
      <w:r>
        <w:rPr>
          <w:rtl w:val="true"/>
        </w:rPr>
        <w:t xml:space="preserve"> </w:t>
      </w:r>
      <w:r>
        <w:rPr>
          <w:rtl w:val="true"/>
        </w:rPr>
        <w:t xml:space="preserve">/ </w:t>
      </w:r>
      <w:r>
        <w:rPr/>
        <w:t>۲۸</w:t>
      </w:r>
      <w:r>
        <w:rPr>
          <w:rtl w:val="true"/>
        </w:rPr>
        <w:t xml:space="preserve"> كسايى مروزى</w:t>
      </w:r>
      <w:bookmarkEnd w:id="248"/>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كسايى مروزى </w:t>
      </w:r>
      <w:r>
        <w:rPr>
          <w:rStyle w:val="FootnoteAnchor"/>
        </w:rPr>
        <w:footnoteReference w:id="451"/>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كسايى ، از استادان مسلّم شعر عصر خويش ،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كن گر مؤمنى فضل اميرالمؤمنين فضل حيدر ، شير يزدان ، مرتضاى پاكْ دين فضل آن كس كز پيمبر بگذرى ، فاضل تر اوست فضل آن رُكن مسلمانى ، امام المتقين فضل زَين الأصفيا ، داماد فخر انبيا كافريدش خالقِ خلق آفرين از آفرين اى 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ندانى فضل سرّ ذو الجلال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كن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اليمين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خوان ، ور ندانى گوش دار لعنت يزدان ببين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فتى إلّا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 و تفسيرش بدان يا كه گفت و يا كه داند گفت جز روح الأمين؟ آن نبى ، وز انبيا كس نى به علم ، او را نظير وين ولى ، وز اوليا كس نى به فضل او را قرين آن چراغ عالم آمد ، وز همه عالم ، بديع وين امام امّت آمد ، وز همه امّت ، گزين آن قوام علم و حكمت ، چون مبارك پى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مُعين دين و دنيا ، وز منازل ، بى مُعين از متابع گشتن او حور يابى با بهشت وز مخالف گشتن او وَيل يابى با انين اى به دست ديو ملعون سال و مَه مانده اسير تكيه كرده بر گمان ، برگشته از 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نجات خويش خواهى ، در سفينه ى نوح شو چند باشى چون رهى تو بينواى دل رهين؟ دامن اولاد حيدر گير و از توفان مترس گردِ كشتى گير و بنشان اين فَزَع اندر پسين گر نياسايى تو هرگز ، روزه نگشايى به روز وز نماز شب هميدون ريش گردانى جبين بى تولّا بر على و آل او ، دوزخْ تو راست خوار و بى تسليمى از تسنيم و از خُلد برين هر كسى كو دل به نقص مرتضى معيوب كرد نيست آن كس بر دل پيغمبر مكّى مكين اى به كرسى بر نشسته ، آية الكرسى به دست نيش زنبوران نگه كن پيش خوان انگبين گر به تخت و گاه و كرسى غرّه خواهى گشت ، خيز سجده كن كرسيگران را در نگارستان چين سيصد و هفتاد سال از وقت پيغمبر گذشت سير شد منبر ز نام و خوى تگسين و تگين </w:t>
      </w:r>
      <w:r>
        <w:rPr>
          <w:rStyle w:val="FootnoteAnchor"/>
          <w:rtl w:val="true"/>
        </w:rPr>
        <w:footnoteReference w:id="452"/>
      </w:r>
      <w:r>
        <w:rPr>
          <w:rFonts w:ascii="IRNazanin" w:hAnsi="IRNazanin" w:eastAsia="IRNazanin"/>
          <w:color w:val="111111"/>
          <w:sz w:val="28"/>
          <w:sz w:val="28"/>
          <w:szCs w:val="28"/>
          <w:rtl w:val="true"/>
          <w:lang w:bidi="fa-IR"/>
        </w:rPr>
        <w:t>منبرى كآلوده گشت از پاى مروان و يزيد حقّ صادق كى شناسد و آنِ زين العابدين؟ مرتضى و آل او با ما چه كردند از جفا ما چه خلعت يافتيم از معتصم يا مستعين؟ كان همه مقتول و مسموم اند و مجروح از جهان وين همه ميمون و منصورند اميرالفاسقين اى كسايى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مَنديش از نواصب وز عدو تا چنين گويى مناقب ، دل چرا دارى حزين؟ </w:t>
      </w:r>
      <w:r>
        <w:rPr>
          <w:rStyle w:val="FootnoteAnchor"/>
          <w:rtl w:val="true"/>
        </w:rPr>
        <w:footnoteReference w:id="45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9" w:name="pg12815_128391"/>
    </w:p>
    <w:p>
      <w:pPr>
        <w:pStyle w:val="Heading3"/>
        <w:numPr>
          <w:ilvl w:val="2"/>
          <w:numId w:val="1"/>
        </w:numPr>
        <w:rPr/>
      </w:pPr>
      <w:bookmarkStart w:id="250" w:name="__RefHeading___Toc1794460_3224264995"/>
      <w:bookmarkStart w:id="251" w:name="_Toc90"/>
      <w:bookmarkEnd w:id="249"/>
      <w:bookmarkEnd w:id="250"/>
      <w:r>
        <w:rPr>
          <w:rtl w:val="true"/>
        </w:rPr>
        <w:t>قرن پنجم</w:t>
      </w:r>
      <w:bookmarkEnd w:id="251"/>
    </w:p>
    <w:p>
      <w:pPr>
        <w:pStyle w:val="Heading4"/>
        <w:numPr>
          <w:ilvl w:val="3"/>
          <w:numId w:val="1"/>
        </w:numPr>
        <w:rPr/>
      </w:pPr>
      <w:bookmarkStart w:id="252" w:name="__RefHeading___Toc1794462_3224264995"/>
      <w:bookmarkStart w:id="253" w:name="_Toc91"/>
      <w:bookmarkEnd w:id="252"/>
      <w:r>
        <w:rPr/>
        <w:t>۱۰</w:t>
      </w:r>
      <w:r>
        <w:rPr>
          <w:rtl w:val="true"/>
        </w:rPr>
        <w:t xml:space="preserve"> </w:t>
      </w:r>
      <w:r>
        <w:rPr>
          <w:rtl w:val="true"/>
        </w:rPr>
        <w:t xml:space="preserve">/ </w:t>
      </w:r>
      <w:r>
        <w:rPr/>
        <w:t>۲۹</w:t>
      </w:r>
      <w:r>
        <w:rPr>
          <w:rtl w:val="true"/>
        </w:rPr>
        <w:t xml:space="preserve"> ناصر خسرو قباديانى</w:t>
      </w:r>
      <w:bookmarkEnd w:id="253"/>
    </w:p>
    <w:p>
      <w:pPr>
        <w:pStyle w:val="BookText"/>
        <w:rPr/>
      </w:pPr>
      <w:r>
        <w:rPr>
          <w:rFonts w:ascii="IRNazanin" w:hAnsi="IRNazanin" w:eastAsia="IRNazanin"/>
          <w:color w:val="111111"/>
          <w:sz w:val="28"/>
          <w:sz w:val="28"/>
          <w:szCs w:val="28"/>
          <w:rtl w:val="true"/>
          <w:lang w:bidi="fa-IR"/>
        </w:rPr>
        <w:t>قرن پنجم</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ناصر خسرو قباديانى </w:t>
      </w:r>
      <w:r>
        <w:rPr>
          <w:rStyle w:val="FootnoteAnchor"/>
        </w:rPr>
        <w:footnoteReference w:id="454"/>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شاعران بزرگ قصيده سراست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مرد به هنگام ، پديد آيد از او چون پديد آمد تشريف على ، روز غدير بر سر خلق ، مر او را چو وصى كرد نبى اين ، به اندوه درافتاد از او ، آن به زَحير حسد آمد همگان را ز چنان كار از او بِرَميدند و رميده شود از شير ، حمير او سزايد كه وصى بود نبى را در خلق كه برادرْش بُد و بِنْ عم و داماد و وزير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بر خيره همى دعوى بيهوده كنى كه فلان بودت از ياران ، ديرينه و پير شرفِ مرد به علم است ، شرف نيست به سال چه درايى سخن يافه همى خيره به خير؟ يافت احمد به چهل سال ، مكانى كه نيافت به نود سال براهيم از آن ، عُشر عشير على آن يافت ز تشريف كه در روز غدير شد چو خورشيد درخشنده در آفاق ، شهير </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2815_128392"/>
    </w:p>
    <w:p>
      <w:pPr>
        <w:pStyle w:val="Heading3"/>
        <w:numPr>
          <w:ilvl w:val="2"/>
          <w:numId w:val="1"/>
        </w:numPr>
        <w:rPr/>
      </w:pPr>
      <w:bookmarkStart w:id="255" w:name="__RefHeading___Toc1794464_3224264995"/>
      <w:bookmarkStart w:id="256" w:name="_Toc92"/>
      <w:bookmarkEnd w:id="254"/>
      <w:bookmarkEnd w:id="255"/>
      <w:r>
        <w:rPr>
          <w:rtl w:val="true"/>
        </w:rPr>
        <w:t>قرن ششم</w:t>
      </w:r>
      <w:bookmarkEnd w:id="256"/>
    </w:p>
    <w:p>
      <w:pPr>
        <w:pStyle w:val="Heading4"/>
        <w:numPr>
          <w:ilvl w:val="3"/>
          <w:numId w:val="1"/>
        </w:numPr>
        <w:rPr/>
      </w:pPr>
      <w:bookmarkStart w:id="257" w:name="__RefHeading___Toc1794466_3224264995"/>
      <w:bookmarkStart w:id="258" w:name="_Toc93"/>
      <w:bookmarkEnd w:id="257"/>
      <w:r>
        <w:rPr/>
        <w:t>۱۰</w:t>
      </w:r>
      <w:r>
        <w:rPr>
          <w:rtl w:val="true"/>
        </w:rPr>
        <w:t xml:space="preserve"> </w:t>
      </w:r>
      <w:r>
        <w:rPr>
          <w:rtl w:val="true"/>
        </w:rPr>
        <w:t xml:space="preserve">/ </w:t>
      </w:r>
      <w:r>
        <w:rPr/>
        <w:t>۳۰</w:t>
      </w:r>
      <w:r>
        <w:rPr>
          <w:rtl w:val="true"/>
        </w:rPr>
        <w:t xml:space="preserve"> سنايى غزنوى</w:t>
      </w:r>
      <w:bookmarkEnd w:id="258"/>
    </w:p>
    <w:p>
      <w:pPr>
        <w:pStyle w:val="BookText"/>
        <w:rPr/>
      </w:pPr>
      <w:r>
        <w:rPr>
          <w:rFonts w:ascii="Amiri" w:hAnsi="Amiri" w:eastAsia="Amiri" w:cs="Amiri"/>
          <w:color w:val="111111"/>
          <w:sz w:val="28"/>
          <w:sz w:val="28"/>
          <w:szCs w:val="28"/>
          <w:rtl w:val="true"/>
          <w:lang w:bidi="ar-SA"/>
        </w:rPr>
        <w:t>قرن ششم</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سنايى غزنوى </w:t>
      </w:r>
      <w:r>
        <w:rPr>
          <w:rStyle w:val="FootnoteAnchor"/>
        </w:rPr>
        <w:footnoteReference w:id="456"/>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سالك ، سنايى غزنويى ،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عاقل نيست در دل ، مِهر دلبر داشتن جان نگين مُهر مِهر شاخِ بى برداشتن از پىِ سنگين دلِ نامهربانى روز و شب بر رُخ چون زر ، نثار گنج گوهر داشتن چون نگردى گِرد معشوقى كه روز وصل او بر تو زيبد شمع مجلس ، مِهر انور داشتن؟ هر كه چون كَركَس به مردارى فرو آورد سر كى تواند همچو طوطى طَبعِ شكّر داشتن؟ رايت همّت ز ساق عرش بر بايد فراشت تا توان افلاك زير سايه پَر داشتن تا دل عيسىّ مريم باشد اندر بند تو كى روا باشد دل اندر سُمّ هر خر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مصرى نشسته با تو اندر انجمن زشت باشد چشم را در نقش آزر داشتن احمد مُرسَل نشسته كى روا دارد خِرَد دل اسير سيرت بوجهل كافر داشتن؟ بحر پُر كشتى است ، ليكن جمله در گرداب خوف بى سفينه ى نوح نتوان چشمِ معبر داشتن من سلامتْ خانه نوح نبى بنمايمت تا توانى خويشتن را ايمن از شر داشتن شو مدينه ى علم را درجوى و پس در وى خرام تا كى آخر خويشتن چون حلقه بر در داشتن؟ چون همى دانى كه شهر علم را حيدر در است خوب نَبوَد جز كه حيدر مير و مِهتر داشتن كى روا باشد به ناموس و حِيَل در راه دين ديو را بر مسند قاضىّ اكبر داشتن؟ از تو خود چون مى پسندد عقل نابيناى تو پارگين را قابل تسنيم و كوثر داشتن؟ مر مرا بارى نكو نايد ز روى اعتقاد حقّ حيدر بُردن و دين پيمبر داشتن آن كه او را بر سرِ حيدر همى خوانى امير كافرم گر مى تواند كفش قنبر داشتن تا سليمان وار باشد حيدر اندر صدر مُلك زشت باشد ديو را بر تارك ، افسر داشتن گر همى خواهى كه چون مُهرت بود مِهرت قبول مِهر حيدر بايدت با جان برابر داشتن جز كتاب اللّه و عترت ز احمد مُرسل نمانْد يادگارى كان توان تا روز محشر داشتن از گذشت مصطفاى مجتبى ، جز مرتضى عالم دين را نيارد كس مُعَمّر داشتن از پىِ سلطان دين ، پس چون روا دارى همى جز على و عترتش محراب و منبر داشتن؟ هشت بستان را كجا هرگز توانى يافتن جز به حبّ حيدر و شبير و شبّر داشتن؟ علم دين را تا بيابى ، چشم دل را عقل ساز تا نبايد حاجتت بر روى مِعجر داشتن تا تو را جاهل شمارد عقل ، سودت كى كند مذهب سلمان و صدق و زهد بوذر داشتن؟ علم چبْوَد؟ فرقْ دانستن حقى از باطلى نى كتاب زرق شيطان جمله از برداشتن اى سنايى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رَهان خود را كه نازبيا بُوَد دايه را بر شيرخواره مِهر مادر داشتن بندگى كن آل ياسين را به جان تا روز حشر همچو بى دينان نبايد روىْ اصفر داشتن زيور ديوان خود ساز اين مناقب را از آنك چاره نَبْوَد نوعروسان را ز زيور داشتن </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9" w:name="pg12815_128396"/>
    </w:p>
    <w:p>
      <w:pPr>
        <w:pStyle w:val="Heading4"/>
        <w:numPr>
          <w:ilvl w:val="3"/>
          <w:numId w:val="1"/>
        </w:numPr>
        <w:rPr/>
      </w:pPr>
      <w:bookmarkStart w:id="260" w:name="__RefHeading___Toc1794468_3224264995"/>
      <w:bookmarkStart w:id="261" w:name="_Toc94"/>
      <w:bookmarkEnd w:id="259"/>
      <w:bookmarkEnd w:id="260"/>
      <w:r>
        <w:rPr/>
        <w:t>۱۰</w:t>
      </w:r>
      <w:r>
        <w:rPr>
          <w:rtl w:val="true"/>
        </w:rPr>
        <w:t xml:space="preserve"> </w:t>
      </w:r>
      <w:r>
        <w:rPr>
          <w:rtl w:val="true"/>
        </w:rPr>
        <w:t xml:space="preserve">/ </w:t>
      </w:r>
      <w:r>
        <w:rPr/>
        <w:t>۳۱</w:t>
      </w:r>
      <w:r>
        <w:rPr>
          <w:rtl w:val="true"/>
        </w:rPr>
        <w:t xml:space="preserve"> قوامى رازى</w:t>
      </w:r>
      <w:bookmarkEnd w:id="261"/>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قوامى رازى </w:t>
      </w:r>
      <w:r>
        <w:rPr>
          <w:rStyle w:val="FootnoteAnchor"/>
        </w:rPr>
        <w:footnoteReference w:id="458"/>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الشعرا ، قوامى رازى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صاحبْ شريعت پس از كردگار ثناگوى بر صاحبِ ذوالفقار سپهدار اسلام ، شير خداى امير عرب ، سيّد بردبار گزارنده در يارىِ شرع ، تيغ برآرنده از بت پرستان دَمار ستاننده از پهلوانان روان گشاينده در نصرت دين ، حصار ولى نعمت اهل دين از رسول ولى عهدِ پيغمبرِ كردگار نخورده نبيذ و نجُسته سماع نكرده زِنا و نديده قمار مُعلّى ز نسبت ، معرّى ز عيب برى از خطا و برون از عوار زتقواش حلّه ، ز پرهيز تاج ز عصمت ردا ، وز طهارت اِزار فروهشته از علم ، بُرقع به روى نبوده چو جاهل خليع العذار مبارز چو روباه گم راه بود ز شمشير آن شير ، در كارزار اگر كارزار على نيستى شدى اهل اسلام را كار ، زار سپر بود در پيش دين ، تيغ او همى كرد در راه حق ، جان سپار به مردى حديث على گو ، مگوى كه رستم چه كرده است و اسفنديار چو گويى به علم على بود كس خِرَد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او شرم دار سرافراز از اصحاب ، وز اهل بيت همى كن ز هر يك جدا افتخار وليكن يقين دان كه فاضل تر است محمّد ز پنج و على از چهار على چون محمّد نگويم كه هست رهى ، چون بود چون خداوندگار؟ ولى گويم از اُمّتش بهتر است يكى مرد باشد فزون از هزار ز بعد على يازده سيّدند به ميدان دين در ، ز عصمت سوار همه پاك و معصوم و نص از خداى پيمبرْ وقار و فرشته شعار ز جدّ و پدر يافته علم دين نه از روزگار و نه ز آموزگار يكى مانده زيشان نهان در جهان جهانى از او مانده در انتظار </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2815_128397"/>
    </w:p>
    <w:p>
      <w:pPr>
        <w:pStyle w:val="Heading4"/>
        <w:numPr>
          <w:ilvl w:val="3"/>
          <w:numId w:val="1"/>
        </w:numPr>
        <w:rPr/>
      </w:pPr>
      <w:bookmarkStart w:id="263" w:name="__RefHeading___Toc1794470_3224264995"/>
      <w:bookmarkStart w:id="264" w:name="_Toc95"/>
      <w:bookmarkEnd w:id="262"/>
      <w:bookmarkEnd w:id="263"/>
      <w:r>
        <w:rPr/>
        <w:t>۱۰</w:t>
      </w:r>
      <w:r>
        <w:rPr>
          <w:rtl w:val="true"/>
        </w:rPr>
        <w:t xml:space="preserve"> </w:t>
      </w:r>
      <w:r>
        <w:rPr>
          <w:rtl w:val="true"/>
        </w:rPr>
        <w:t xml:space="preserve">/ </w:t>
      </w:r>
      <w:r>
        <w:rPr/>
        <w:t>۳۲</w:t>
      </w:r>
      <w:r>
        <w:rPr>
          <w:rtl w:val="true"/>
        </w:rPr>
        <w:t xml:space="preserve"> سوزنى سمرقندى</w:t>
      </w:r>
      <w:bookmarkEnd w:id="264"/>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سوزنى سمرقندى </w:t>
      </w:r>
      <w:r>
        <w:rPr>
          <w:rStyle w:val="FootnoteAnchor"/>
        </w:rPr>
        <w:footnoteReference w:id="460"/>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سوزنى سمرقندى ، چنين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 كه دست كه بگرفت مصطفى به غدير كه را امام هُدى خواند و فخر و زين و هُمام مرا امام هم از جايگه ، وصىّ خداست ز جايگاه نبى ، مر تو را امام كدام؟ امام ، آن كه خداى بزرگ ، روز غدير به فضل كرد به نزديك مصطفى پيغام </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2815_128398"/>
    </w:p>
    <w:p>
      <w:pPr>
        <w:pStyle w:val="Heading4"/>
        <w:numPr>
          <w:ilvl w:val="3"/>
          <w:numId w:val="1"/>
        </w:numPr>
        <w:rPr/>
      </w:pPr>
      <w:bookmarkStart w:id="266" w:name="__RefHeading___Toc1794472_3224264995"/>
      <w:bookmarkStart w:id="267" w:name="_Toc96"/>
      <w:bookmarkEnd w:id="265"/>
      <w:bookmarkEnd w:id="266"/>
      <w:r>
        <w:rPr/>
        <w:t>۱۰</w:t>
      </w:r>
      <w:r>
        <w:rPr>
          <w:rtl w:val="true"/>
        </w:rPr>
        <w:t xml:space="preserve"> </w:t>
      </w:r>
      <w:r>
        <w:rPr>
          <w:rtl w:val="true"/>
        </w:rPr>
        <w:t xml:space="preserve">/ </w:t>
      </w:r>
      <w:r>
        <w:rPr/>
        <w:t>۳۳</w:t>
      </w:r>
      <w:r>
        <w:rPr>
          <w:rtl w:val="true"/>
        </w:rPr>
        <w:t xml:space="preserve"> عطّار نيشابورى</w:t>
      </w:r>
      <w:bookmarkEnd w:id="267"/>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عطّار نيشابورى </w:t>
      </w:r>
      <w:r>
        <w:rPr>
          <w:rStyle w:val="FootnoteAnchor"/>
        </w:rPr>
        <w:footnoteReference w:id="462"/>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نيشابورى ، در شأن على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رونقى كان دين پيغمبر گرفت از امير مؤمنان حيدر گرفت چون امير نَحل ، شير فَحل شد ز آهن او سنگ ، مومِ نحل شد مير نحل از دست و جان خويش بود زآن كه علمش نوش و تيغش نيش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رويم آيد صد سپاه كس نبيند پشت من در حربگاه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لا فتى إلّا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از مصطفى است وز خداوند جهانش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دو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پديد وز سه قرصش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پديد آن سه قرص او چو بيرون شد به راه سرنگون آمد دو قرص مِهر و ماه چون نبى موسى ، على هارون بُود گر برادرشان نگويى ، چون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چو قلب آل ياسين آمده است قلب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زين آمده است قلب قرآن ، قلب پُر قرآن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اندر شأن اوست </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جاى ديگر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حق ، پيشواى راستين كانِ علم و بحر حلم و قطب دين ساقى كوثر ، امام رهنما ابن عمّ مصطفى ، شير خدا مرتضاى مجتبى ، جفت بتول خواجه معصوم و داماد رسول در بيان رهنمونى آمده صاحب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مقتداى دين به استحقاق ، اوست مفتى مطلق ، على الإطلاق ، اوست چون على از عين هاى حق،يكى است عقل را در بينش او كى شكى است؟ هم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 آگه است هم على مَمسوس فى ذات اللّه است از دمِ عيسى چو مرده زنده خاست او به دم ، دست بُريده كرد راست گشت اندر كعبه آن صاحب قبول بت شكن بر پشتىِ دوش رسول در ضميرش بود مكنونات غيب زان برآوردى يد بيضا ز جَيب گر يد بيضا نبودش آشكار كى گرفتى ذوالفقار آن جا قرار؟ گاه در جوش آمدى از كار خويش گه فرو گفتى به چاه ، اسرار خويش در همه آفاق ، همدم مى نيافت در درون مى گشت ومَحرم مى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8" w:name="pg12815_128400"/>
    </w:p>
    <w:p>
      <w:pPr>
        <w:pStyle w:val="Heading3"/>
        <w:numPr>
          <w:ilvl w:val="2"/>
          <w:numId w:val="1"/>
        </w:numPr>
        <w:rPr/>
      </w:pPr>
      <w:bookmarkStart w:id="269" w:name="__RefHeading___Toc1794474_3224264995"/>
      <w:bookmarkStart w:id="270" w:name="_Toc97"/>
      <w:bookmarkEnd w:id="268"/>
      <w:bookmarkEnd w:id="269"/>
      <w:r>
        <w:rPr>
          <w:rtl w:val="true"/>
        </w:rPr>
        <w:t>قرن هفتم</w:t>
      </w:r>
      <w:bookmarkEnd w:id="270"/>
    </w:p>
    <w:p>
      <w:pPr>
        <w:pStyle w:val="Heading4"/>
        <w:numPr>
          <w:ilvl w:val="3"/>
          <w:numId w:val="1"/>
        </w:numPr>
        <w:rPr/>
      </w:pPr>
      <w:bookmarkStart w:id="271" w:name="__RefHeading___Toc1794476_3224264995"/>
      <w:bookmarkStart w:id="272" w:name="_Toc98"/>
      <w:bookmarkEnd w:id="271"/>
      <w:r>
        <w:rPr/>
        <w:t>۱۰</w:t>
      </w:r>
      <w:r>
        <w:rPr>
          <w:rtl w:val="true"/>
        </w:rPr>
        <w:t xml:space="preserve"> </w:t>
      </w:r>
      <w:r>
        <w:rPr>
          <w:rtl w:val="true"/>
        </w:rPr>
        <w:t xml:space="preserve">/ </w:t>
      </w:r>
      <w:r>
        <w:rPr/>
        <w:t>۳۴</w:t>
      </w:r>
      <w:r>
        <w:rPr>
          <w:rtl w:val="true"/>
        </w:rPr>
        <w:t xml:space="preserve"> نظامى گنجوى</w:t>
      </w:r>
      <w:bookmarkEnd w:id="272"/>
    </w:p>
    <w:p>
      <w:pPr>
        <w:pStyle w:val="Heading4"/>
        <w:numPr>
          <w:ilvl w:val="3"/>
          <w:numId w:val="1"/>
        </w:numPr>
        <w:rPr/>
      </w:pPr>
      <w:bookmarkStart w:id="273" w:name="__RefHeading___Toc1794478_3224264995"/>
      <w:bookmarkStart w:id="274" w:name="_Toc99"/>
      <w:bookmarkEnd w:id="273"/>
      <w:r>
        <w:rPr/>
        <w:t>۱۰</w:t>
      </w:r>
      <w:r>
        <w:rPr>
          <w:rtl w:val="true"/>
        </w:rPr>
        <w:t xml:space="preserve"> </w:t>
      </w:r>
      <w:r>
        <w:rPr>
          <w:rtl w:val="true"/>
        </w:rPr>
        <w:t xml:space="preserve">/ </w:t>
      </w:r>
      <w:r>
        <w:rPr/>
        <w:t>۳۵</w:t>
      </w:r>
      <w:r>
        <w:rPr>
          <w:rtl w:val="true"/>
        </w:rPr>
        <w:t xml:space="preserve"> جلال الدين مولوى</w:t>
      </w:r>
      <w:bookmarkEnd w:id="274"/>
    </w:p>
    <w:p>
      <w:pPr>
        <w:pStyle w:val="BookText"/>
        <w:rPr/>
      </w:pPr>
      <w:r>
        <w:rPr>
          <w:rFonts w:ascii="IRNazanin" w:hAnsi="IRNazanin" w:eastAsia="IRNazanin"/>
          <w:color w:val="111111"/>
          <w:sz w:val="28"/>
          <w:sz w:val="28"/>
          <w:szCs w:val="28"/>
          <w:rtl w:val="true"/>
          <w:lang w:bidi="fa-IR"/>
        </w:rPr>
        <w:t>قرن هفتم</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نظامى گنجوى </w:t>
      </w:r>
      <w:r>
        <w:rPr>
          <w:rStyle w:val="FootnoteAnchor"/>
        </w:rPr>
        <w:footnoteReference w:id="464"/>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نظامى گنجوى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بعد معرفتِ كردگار لم يزلى نبى شناسم و آن گه على و آل على خداست آن كه تعقّل نمودن كُنهش بُرون نهاده قدم از حدود محتملى نبى است آن كه بُود در مدارس تحقيق برى كتاب كمالش ز نكته جدلى على است آن كه گدازد ز برق لمعه تيغ حسود را ، كه كند نقد بوتراب على </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جلال الدين مولوى </w:t>
      </w:r>
      <w:r>
        <w:rPr>
          <w:rStyle w:val="FootnoteAnchor"/>
        </w:rPr>
        <w:footnoteReference w:id="466"/>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 از عرفا و شعراى نامدار قرن هفتم ،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آموز اخلاص عمل شير حق را دان منزّه از دَغَل در غزا بر پهلوانى دست يافت زود شمشيرى برآورد و شتافت او خَدو انداخت بر روى على افتخار هر نبى و هر ولى او خَدو انداخت بر رويى كه ماه سجده آرد پيش او در سجده گاه در زمان ، انداخت شمشير آن على كرد او اندر غزايش كاهلى گشت حيران آن مبارز زين عمل از نمودنْ عفو و رحمِ بى محل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تيغ تيز افراشتى از چه افكندى ، مرا بگذاشتى؟ آن ، چه ديدى بهتر از پيكار من تا شدى تو سست در اِشكار من؟ آن ، چه ديدى كه چنين خشمت نشست تا چنين برقى نمود و باز جَست؟ اى على كه جمله عقل و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 اى وا گو از آنچه ديده اى تيغ حلمت جان ما را چاك كرد آب علمت خاك ما را پاك كرد باز گو دانم كه اين اسرار هوست زان كه بى شمشيرْ كشتن ، كار اوست صانع بى آلت و بى جارحه واهب اين هديه هاى رايحه صد هزاران مى چشاند روح را كه خبر نبْوَد دهان را ، اى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هزاران روح بخشد هوش را كه خبر نبْوَد دو چشم و گوش را باز گو ، اى بازِ عرش خوش شكار تا چه ديدى اين زمان از كردگار چشم تو ادراك غيب آموخته چشم هاى حاضران بر دوخته راز بگشا ، اى على مرتضى اى پس سوء القضا ، حُسن القضا يا تو وا گو آنچه عقلت يافته است يا بگويم آنچه بر من تافته است از تو بر من تافت ، چون دارى نهان مى فشانى نور ، چون مَه ، بى زبان از تو بر من تافت ، پنهان چون كنى بى زبان ، چون ماه ، پرتو مى زنى ليك اگر در گفت آيد قرصِ ماه شبْروان را زودتر آرد به راه چون تو بابى آن مدينه ى علم را چون شعاعى آفتاب حلم را باز باش ـ اى باب ـ بر جوياى باب تا رسد از تو قشور اندر لُباب باز باش ـ اى باب رحمت ـ تا ابد بارگاه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هوا و ذرّه اى خود منظرى است ناگشاده كى بُود ، آن جا درى است تا بنگشايد درى را ديده بان در درون هرگز نگنجد اين گمان چون گشاده شد درى ، حيران شود مرغ اميد و طمع ، پرّان شود پس بگفت آن نو مسلمانِ ولى از سر مستى و لذّت با على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يا امير المؤمنين تا بجنبد جان به تن در ، چون جنين باز گو ، اى بازِ پر افروخته با شَه و با ساعدش آموخته باز گو ، اى بازِ عنقا گير شاه اى سپاه اِشكَن به خود ، نى با سپاه امّت وحدى يكى و صد هزار باز گو ، اى بنده بازت را شكار در محلّ قهر ، اين رحمت ز چيست؟ اژدها را دست دادن ، راه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تيغ از پى حق مى زنم بنده حقّم ، نه مأمور تنم شير حقّم ، نيستم شير هوا فعل من بر دين من باشد گوا من چو تيغم وان زننده ى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رميتَ إذ رميتَ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حِراب رخت خود را من ز رَه برداشتم غير حق را من عدم انگاشتم من چو تيغم پُر گهرهاى وصال زنده گردانم نه كشته در قتال سايه ام من ، كدخدايم آفتاب حاجبم من ، نيستم او را حجاب خون نيوشد گوهر تيغ مرا باد از جا كى برد ميغ مرا؟ كَه نِيَم ، كوهم ز صبر و حلم و داد كوه را كى در رُبايد تندباد؟ آن كه از بادى رود از جا ، خسى است زان كه باد ناموافق ، خود بسى است باد خشم و باد شهوت ، باد آز بُرد او را كه نبود اهل نياز باد كبر و باد عُجب و باد حلم بُرد او را كه نبود از اهل علم كوهم و هستىّ من بنياد اوست ور شوم چون كاه ، بادم باد اوست جز به ياد او نجنبد ميل من نيست جز عشق اَحَد ، سرخيل من خشم ، بر شاهان شه و ما را غلام خشم را من بسته ام زير لگام تيغ حلمم گردن خشمم زده است خشم حق بر من چون رحمت آمده است غرق نورم ، گر چه سقفم شد خراب روضه گشتم ، گرچه هستم بوتراب چون در آمد علّتى اندر غزا تيغ را ديدم نهان كردن سزا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آيد نام من تا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أبغض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آيد كام من تا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أعطى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آيد جود من تا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أمسك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آيد بود من بخل من للّه ، عطا للّه و بس جمله للّه ام ، نِيَم من آنِ كس و آنچه للّه مى كنم ، تقليد نيست نيست تخييل و گمان ، جز ديدنى است ز اجتهاد و از تحرّى رَسته ام آستين بر دامن حق بسته ام گر همى پرّم ، همى بينم مَطار ور همى گردم ، همى بينم مدار ور كشم بارى ، بدانم تا كجا ماهم و خورشيد ، پيشم پيشوا بيش از اين با خلق گفتن ، روى نيست بحر را گنجايى اندر جوى نيست </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5" w:name="pg12815_128404"/>
    </w:p>
    <w:p>
      <w:pPr>
        <w:pStyle w:val="Heading4"/>
        <w:numPr>
          <w:ilvl w:val="3"/>
          <w:numId w:val="1"/>
        </w:numPr>
        <w:rPr/>
      </w:pPr>
      <w:bookmarkStart w:id="276" w:name="__RefHeading___Toc1794480_3224264995"/>
      <w:bookmarkStart w:id="277" w:name="_Toc100"/>
      <w:bookmarkEnd w:id="275"/>
      <w:bookmarkEnd w:id="276"/>
      <w:r>
        <w:rPr/>
        <w:t>۱۰</w:t>
      </w:r>
      <w:r>
        <w:rPr>
          <w:rtl w:val="true"/>
        </w:rPr>
        <w:t xml:space="preserve"> </w:t>
      </w:r>
      <w:r>
        <w:rPr>
          <w:rtl w:val="true"/>
        </w:rPr>
        <w:t xml:space="preserve">/ </w:t>
      </w:r>
      <w:r>
        <w:rPr/>
        <w:t>۳۶</w:t>
      </w:r>
      <w:r>
        <w:rPr>
          <w:rtl w:val="true"/>
        </w:rPr>
        <w:t xml:space="preserve"> بابا افضل كاشانى</w:t>
      </w:r>
      <w:bookmarkEnd w:id="277"/>
    </w:p>
    <w:p>
      <w:pPr>
        <w:pStyle w:val="Heading4"/>
        <w:numPr>
          <w:ilvl w:val="3"/>
          <w:numId w:val="1"/>
        </w:numPr>
        <w:rPr/>
      </w:pPr>
      <w:bookmarkStart w:id="278" w:name="__RefHeading___Toc1794482_3224264995"/>
      <w:bookmarkStart w:id="279" w:name="_Toc101"/>
      <w:bookmarkEnd w:id="278"/>
      <w:r>
        <w:rPr/>
        <w:t>۱۰</w:t>
      </w:r>
      <w:r>
        <w:rPr>
          <w:rtl w:val="true"/>
        </w:rPr>
        <w:t xml:space="preserve"> </w:t>
      </w:r>
      <w:r>
        <w:rPr>
          <w:rtl w:val="true"/>
        </w:rPr>
        <w:t xml:space="preserve">/ </w:t>
      </w:r>
      <w:r>
        <w:rPr/>
        <w:t>۳۷</w:t>
      </w:r>
      <w:r>
        <w:rPr>
          <w:rtl w:val="true"/>
        </w:rPr>
        <w:t xml:space="preserve"> سعدى شيرازى</w:t>
      </w:r>
      <w:bookmarkEnd w:id="279"/>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بابا افضل كاشانى </w:t>
      </w:r>
      <w:r>
        <w:rPr>
          <w:rStyle w:val="FootnoteAnchor"/>
        </w:rPr>
        <w:footnoteReference w:id="468"/>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افضل كاشانى در شأن مولا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زِ علم و فضل،آگاه ، على است در مسند عرفان ازل ، شاه ، على است از بعد نبى ، امام خلقِ دو جهان باللّه على است ، ثمّ باللّه ، على است </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سعدى شيرازى </w:t>
      </w:r>
      <w:r>
        <w:rPr>
          <w:rStyle w:val="FootnoteAnchor"/>
        </w:rPr>
        <w:footnoteReference w:id="470"/>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اجل سعدى شيرازى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را چه زور و زَهره كه وصف على كند؟ جبّار در مناقب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آزماى قلعه خيبر كه بند او در يكدگر شكست به بازوى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در مَصاف، زِرِه، پيش بسته بود تا پيش دشمنان نكند پشت بر غزا شير خدا و صَفدر ميدان و بحر جود جانبخش در نماز و جهان سوز در وغا ديباچه مروّت و ديوان معرفت لشكركش فتوّت و سردار اتقيا فردا كه هر كسى به شفيعى زنند دست ماييم و دست و دامن معصوم مرتضى</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12815_128405"/>
    </w:p>
    <w:p>
      <w:pPr>
        <w:pStyle w:val="Heading3"/>
        <w:numPr>
          <w:ilvl w:val="2"/>
          <w:numId w:val="1"/>
        </w:numPr>
        <w:rPr/>
      </w:pPr>
      <w:bookmarkStart w:id="281" w:name="__RefHeading___Toc1794484_3224264995"/>
      <w:bookmarkStart w:id="282" w:name="_Toc102"/>
      <w:bookmarkEnd w:id="280"/>
      <w:bookmarkEnd w:id="281"/>
      <w:r>
        <w:rPr>
          <w:rtl w:val="true"/>
        </w:rPr>
        <w:t>قرن هشتم</w:t>
      </w:r>
      <w:bookmarkEnd w:id="282"/>
    </w:p>
    <w:p>
      <w:pPr>
        <w:pStyle w:val="Heading4"/>
        <w:numPr>
          <w:ilvl w:val="3"/>
          <w:numId w:val="1"/>
        </w:numPr>
        <w:rPr/>
      </w:pPr>
      <w:bookmarkStart w:id="283" w:name="__RefHeading___Toc1794486_3224264995"/>
      <w:bookmarkStart w:id="284" w:name="_Toc103"/>
      <w:bookmarkEnd w:id="283"/>
      <w:r>
        <w:rPr/>
        <w:t>۱۰</w:t>
      </w:r>
      <w:r>
        <w:rPr>
          <w:rtl w:val="true"/>
        </w:rPr>
        <w:t xml:space="preserve"> </w:t>
      </w:r>
      <w:r>
        <w:rPr>
          <w:rtl w:val="true"/>
        </w:rPr>
        <w:t xml:space="preserve">/ </w:t>
      </w:r>
      <w:r>
        <w:rPr/>
        <w:t>۳۸</w:t>
      </w:r>
      <w:r>
        <w:rPr>
          <w:rtl w:val="true"/>
        </w:rPr>
        <w:t xml:space="preserve"> شاه نعمة اللّه ولى</w:t>
      </w:r>
      <w:bookmarkEnd w:id="284"/>
    </w:p>
    <w:p>
      <w:pPr>
        <w:pStyle w:val="BookText"/>
        <w:rPr/>
      </w:pPr>
      <w:r>
        <w:rPr>
          <w:rFonts w:ascii="Amiri" w:hAnsi="Amiri" w:eastAsia="Amiri" w:cs="Amiri"/>
          <w:color w:val="111111"/>
          <w:sz w:val="28"/>
          <w:sz w:val="28"/>
          <w:szCs w:val="28"/>
          <w:rtl w:val="true"/>
          <w:lang w:bidi="ar-SA"/>
        </w:rPr>
        <w:t>قرن هشتم</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شاه نعمة اللّه ولى </w:t>
      </w:r>
      <w:r>
        <w:rPr>
          <w:rStyle w:val="FootnoteAnchor"/>
        </w:rPr>
        <w:footnoteReference w:id="472"/>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نعمة اللّه ، شاعر عارف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اميرالمؤمنين ، يعنى على وان امام المتّقين ، يعنى على آفتاب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ربّ العالمين ، يعنى على شاه مردان ، پادشاه مُلك دين سرور خُلد برين ، يعنى على نام او روح القدس از بهر نام مى نويسد بر جبين ، يعنى على گر امامى بايدت معصوم و پاك مى طلب شاهى چنين ، يعنى على گر محمّد هست ختم انبيا گشته بر خاتم نگين ، يعنى على ساقى كوثر ، امام اِنس و جان مصطفى را جانشين ، يعنى على فتح و نصرت داشت در روز غزا بر يسار و بر يمين ، يعنى على پيشوايى گر گزينى ، 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شاهى گزين ، يعنى على مخزن الأسرار اسماى اله نفْس خيرالمرسلين ، يعنى على بود با سرّ نبوت روز و شب رازدار و هم قرين ، يعنى على دين و دنيا رونقى دارد كه هست كارساز آن و اين ، يعنى على اين نصيحت بشنو از من ، ياد دار دائما مى گو همين ، يعنى على ناز دارد بر جميع اوليا آن ولىّ نازنين ، يعنى على صورتش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جو كه هست معنى 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على دست بُرده از يدِ بيضا به روز معجزه در آستين ، يعنى على معنى علم لدنّى بى خلاف عالِم لوح مبين ، يعنى على در ولايت ، اوّلينِ اوليا در خلافت ، آخرين ، 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چين خرمنش دلنواز خوشه چين ، يعنى على </w:t>
      </w:r>
      <w:r>
        <w:rPr>
          <w:rFonts w:eastAsia="IRNazanin" w:cs="IRNazanin"/>
          <w:color w:val="111111"/>
          <w:sz w:val="28"/>
          <w:szCs w:val="28"/>
          <w:rtl w:val="true"/>
          <w:lang w:bidi="fa-IR"/>
        </w:rPr>
        <w:t xml:space="preserve">. </w:t>
      </w:r>
      <w:r>
        <w:rPr>
          <w:rStyle w:val="FootnoteAnchor"/>
          <w:rtl w:val="true"/>
        </w:rPr>
        <w:footnoteReference w:id="47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5" w:name="pg12815_128407"/>
    </w:p>
    <w:p>
      <w:pPr>
        <w:pStyle w:val="Heading4"/>
        <w:numPr>
          <w:ilvl w:val="3"/>
          <w:numId w:val="1"/>
        </w:numPr>
        <w:rPr/>
      </w:pPr>
      <w:bookmarkStart w:id="286" w:name="__RefHeading___Toc1794488_3224264995"/>
      <w:bookmarkStart w:id="287" w:name="_Toc104"/>
      <w:bookmarkEnd w:id="285"/>
      <w:bookmarkEnd w:id="286"/>
      <w:r>
        <w:rPr/>
        <w:t>۱۰</w:t>
      </w:r>
      <w:r>
        <w:rPr>
          <w:rtl w:val="true"/>
        </w:rPr>
        <w:t xml:space="preserve"> </w:t>
      </w:r>
      <w:r>
        <w:rPr>
          <w:rtl w:val="true"/>
        </w:rPr>
        <w:t xml:space="preserve">/ </w:t>
      </w:r>
      <w:r>
        <w:rPr/>
        <w:t>۳۹</w:t>
      </w:r>
      <w:r>
        <w:rPr>
          <w:rtl w:val="true"/>
        </w:rPr>
        <w:t xml:space="preserve"> ابن يمين فَرْيومدى</w:t>
      </w:r>
      <w:bookmarkEnd w:id="287"/>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ابن يمين فَرْيومدى </w:t>
      </w:r>
      <w:r>
        <w:rPr>
          <w:rStyle w:val="FootnoteAnchor"/>
        </w:rPr>
        <w:footnoteReference w:id="474"/>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يمين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مقتداى اهل عالم چون گذشت از مصطفى ابن عمّ مصطفى را دان علىّ مرتضى آن على اسم و مسمّا كز عُلوّ مرتبت اوج گردون با جنابش ارض باشد با سما آن كه از مغرب به مشرق كرد رجعت آفتاب تا نماز بى نياز او نيفتد در قضا وان كه مى زيبد كه روح اللّه زبهرِ افتخار نوبت صيتش زند فوقَ السماوات العُلا اوست مولانا به فرمانى كه از حق ، ناطق است چون توان منكر شدن در شأن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جهان ، جاهش سرادُق مى كشد خورشيدوار وز تواضع ، او به زير سايبانى از عبا خسرو سيّاره بر شير فلك بوده سوار چون به دُلدُل برنشستى مرتضى روز دَغا جز به قوّت هاى روحانى كجا ممكن شدى در ز خيبر كَندن و برهم دريدن اژدها؟ زان كرامت ها كه ايزد كرد و خواهد كرد نيز با على اكنون بشارت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اثبات امامت گر بُود قاضىّ عدل علم و جود و عفّت و مرديش بس باشد گُوا گر نكردى در نبوّت را نبى اللّه مُهر مُرسَلى بودى على افضل ز كلّ انبيا آن كه در حين صَلات از مال خود دادى زكات جز على را كس نمى دانم به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او را از فضايل هست از اقرانش مجوى جهل باشد جُستن انسانيت از مردم گيا كى رسيدش ار نبودى افضليت وصف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زدن در بارگاه مصطفى؟ رهنمايى جوى از وى كاو شناسد راه را چون نبُرد اين ره كسى هرگز به سر بى رهنما ترك افضل بهرِ مفضول از فضول نفْس دان در طريق حق مكن جز نور عصمت ، پيشوا وان ندانم هيچ كس را از نبى چون بگذرى جز علىّ مرتضى را پادشاه اوليا در وِلاى او نمايم پايدارى همچو قطب ور بگرداند فلك بر سر به خونم آسيا من كه باشم كِش ثنا گويم، ولى مقصودم آنك از شمار بندگان داند مرا روز جزا كردگارا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مجرمم ، امّا تو آگاهى كه من بنده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باشد گر به او بخشى مرا ؟ </w:t>
      </w:r>
      <w:r>
        <w:rPr>
          <w:rStyle w:val="FootnoteAnchor"/>
          <w:rtl w:val="true"/>
        </w:rPr>
        <w:footnoteReference w:id="47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8" w:name="pg12815_128409"/>
    </w:p>
    <w:p>
      <w:pPr>
        <w:pStyle w:val="Heading3"/>
        <w:numPr>
          <w:ilvl w:val="2"/>
          <w:numId w:val="1"/>
        </w:numPr>
        <w:rPr/>
      </w:pPr>
      <w:bookmarkStart w:id="289" w:name="__RefHeading___Toc1794490_3224264995"/>
      <w:bookmarkStart w:id="290" w:name="_Toc105"/>
      <w:bookmarkEnd w:id="288"/>
      <w:bookmarkEnd w:id="289"/>
      <w:r>
        <w:rPr>
          <w:rtl w:val="true"/>
        </w:rPr>
        <w:t>قرن نهم</w:t>
      </w:r>
      <w:bookmarkEnd w:id="290"/>
    </w:p>
    <w:p>
      <w:pPr>
        <w:pStyle w:val="Heading4"/>
        <w:numPr>
          <w:ilvl w:val="3"/>
          <w:numId w:val="1"/>
        </w:numPr>
        <w:rPr/>
      </w:pPr>
      <w:bookmarkStart w:id="291" w:name="__RefHeading___Toc1794492_3224264995"/>
      <w:bookmarkStart w:id="292" w:name="_Toc106"/>
      <w:bookmarkEnd w:id="291"/>
      <w:r>
        <w:rPr/>
        <w:t>۱۰</w:t>
      </w:r>
      <w:r>
        <w:rPr>
          <w:rtl w:val="true"/>
        </w:rPr>
        <w:t xml:space="preserve"> </w:t>
      </w:r>
      <w:r>
        <w:rPr>
          <w:rtl w:val="true"/>
        </w:rPr>
        <w:t xml:space="preserve">/ </w:t>
      </w:r>
      <w:r>
        <w:rPr/>
        <w:t>۴۰</w:t>
      </w:r>
      <w:r>
        <w:rPr>
          <w:rtl w:val="true"/>
        </w:rPr>
        <w:t xml:space="preserve"> عبد الرحمان جامى</w:t>
      </w:r>
      <w:bookmarkEnd w:id="292"/>
    </w:p>
    <w:p>
      <w:pPr>
        <w:pStyle w:val="BookText"/>
        <w:rPr/>
      </w:pPr>
      <w:r>
        <w:rPr>
          <w:rFonts w:ascii="IRNazanin" w:hAnsi="IRNazanin" w:eastAsia="IRNazanin"/>
          <w:color w:val="111111"/>
          <w:sz w:val="28"/>
          <w:sz w:val="28"/>
          <w:szCs w:val="28"/>
          <w:rtl w:val="true"/>
          <w:lang w:bidi="fa-IR"/>
        </w:rPr>
        <w:t>قرن نهم</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عبد الرحمان جامى </w:t>
      </w:r>
      <w:r>
        <w:rPr>
          <w:rStyle w:val="FootnoteAnchor"/>
        </w:rPr>
        <w:footnoteReference w:id="476"/>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بَدا مشهدُ مولاىَ أنيخوا جَمَلى </w:t>
      </w:r>
      <w:r>
        <w:rPr>
          <w:rStyle w:val="FootnoteAnchor"/>
          <w:rtl w:val="true"/>
        </w:rPr>
        <w:footnoteReference w:id="477"/>
      </w:r>
      <w:r>
        <w:rPr>
          <w:rFonts w:ascii="IRNazanin" w:hAnsi="IRNazanin" w:eastAsia="IRNazanin"/>
          <w:color w:val="111111"/>
          <w:sz w:val="28"/>
          <w:sz w:val="28"/>
          <w:szCs w:val="28"/>
          <w:rtl w:val="true"/>
          <w:lang w:bidi="fa-IR"/>
        </w:rPr>
        <w:t xml:space="preserve">كه مشاهد شد از آن مشهدم انوار جلى رويش آن مظهر صافى است كه بر صورت اهل آشكار است در او عكس جمال ازلى چشمم از پرتو رويش به خدا بينا شد جاى آن دارد اگر كور شود معتزلى زنده عشق نَمُرده است و نميرد هرگز لا يزالى بُود اين زندگى و لم يَزَلى در جهان نيست متاعى كه ندارد بَدَلى خاصه عشق بود منقبت بى بَدَلى دعوى عشق و تولّا مكن ، اى سيرت تو بغض ارباب دل از بى خِردى و دَغَلى مُشك بر جامه زدن ، سود ندارد چندان چون تو در جامه گرفتار به كُند بغلى چون تو را چاشنى شهد محبّت نرسيد از شهِ نحل ، چه حاصل ز لباس عسلى جامى از قافله سالار ره عشق تو را گر بپرسند كه آن كيست ، على گوى ، على </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3" w:name="pg12815_128411"/>
    </w:p>
    <w:p>
      <w:pPr>
        <w:pStyle w:val="Heading4"/>
        <w:numPr>
          <w:ilvl w:val="3"/>
          <w:numId w:val="1"/>
        </w:numPr>
        <w:rPr/>
      </w:pPr>
      <w:bookmarkStart w:id="294" w:name="__RefHeading___Toc1794494_3224264995"/>
      <w:bookmarkStart w:id="295" w:name="_Toc107"/>
      <w:bookmarkEnd w:id="293"/>
      <w:bookmarkEnd w:id="294"/>
      <w:r>
        <w:rPr/>
        <w:t>۱۰</w:t>
      </w:r>
      <w:r>
        <w:rPr>
          <w:rtl w:val="true"/>
        </w:rPr>
        <w:t xml:space="preserve"> </w:t>
      </w:r>
      <w:r>
        <w:rPr>
          <w:rtl w:val="true"/>
        </w:rPr>
        <w:t xml:space="preserve">/ </w:t>
      </w:r>
      <w:r>
        <w:rPr/>
        <w:t>۴۱</w:t>
      </w:r>
      <w:r>
        <w:rPr>
          <w:rtl w:val="true"/>
        </w:rPr>
        <w:t xml:space="preserve"> آذرى طوسى</w:t>
      </w:r>
      <w:bookmarkEnd w:id="295"/>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آذرى طوسى </w:t>
      </w:r>
      <w:r>
        <w:rPr>
          <w:rStyle w:val="FootnoteAnchor"/>
        </w:rPr>
        <w:footnoteReference w:id="479"/>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آذرى طوسى مى 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مقتداى خلق ، بعد از انبيا پيداست كيست سرور مردان و شاه اوليا پيداست كيست صاحب تيغ و لوا و ناصر اسلام و دين خويش و پيوند و وصىّ مصطفى پيداست كيست ور به تشريف از كلام اللّه مى آرى دليل حُلّه 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كيست رهروان راه جنّت را از اين رحلت سرا كاروان سالار اقليمِ بقا پيداست كيست ور ز تمكين و سخا و جود مى گويى سخن كوه حلم و موج درياى عطا پيداست كيست ور ز قرب حضرت و علم قَدَر رانى سخن وارث گنجينه سرّ قضا پيداست كيست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ارباب دين ، پوشيده نيست قابل تشريف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كيست در حرم همچون خليل اللّه گشته بت شكن آن كه بر دوش نبى بنهاد پا پيداست كيست در مقامى كانبيا و خلق ، درمانده به خود روز محشر ، شافع جرم و خطا پيداست كيست آن كه بعد از مصطفى كرد او خلاف اهل بيت دشمن ذريّه خير النسا پيداست كيست روبهان اند آن كه بهرِ جيفه حيلت كرده اند در ميان روبهان ، شير خدا پيداست كيست شرط اُمّت با نبى بُد عهد كردن را وفا بعد از او با اهل بيتش بى وفا پيداست كيست جمله اهل بيت در بندِ سراى ديگرند آرى اندر بند اين محنت سرا پيداست كيست من محبّ آل عمرانم خلافِ خارجى وندر اين دين صادقم ، قلب و دَغا پيداست كيست مؤمنان را غير از اين عالَم ، سراى ديگر است ز اهل عالم بسته اين تنگنا پيداست كيست كيست ممدوح تو گفتى؟ گر نمى دانى بدان آفتاب دين ، علىّ مرتضى پيداست كيست صد هزاران مرشد و هادى و پير و رهبر است زين همه هادى و رهبر ، پير ما پيداست كيست شهرياران اند اولاد و متابع چون رئيس در حريم شه ، رئيس و رهنما پيداست كيست گر رود اين جا بسى دعوى باطل ، باك نيست در شريعت ، قاضى روز جزا پيداست كيست يا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شفاعت خواه عزّ و ذلّتيم حامى ما ، روز محشر ، جز شما پيداست كيست ديگران مثل سُهايند و شما بدر منير هر كجا بدر منير آيد ، سُها پيداست كيست </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6" w:name="pg12815_128413"/>
    </w:p>
    <w:p>
      <w:pPr>
        <w:pStyle w:val="Heading3"/>
        <w:numPr>
          <w:ilvl w:val="2"/>
          <w:numId w:val="1"/>
        </w:numPr>
        <w:rPr/>
      </w:pPr>
      <w:bookmarkStart w:id="297" w:name="__RefHeading___Toc1794496_3224264995"/>
      <w:bookmarkStart w:id="298" w:name="_Toc108"/>
      <w:bookmarkEnd w:id="296"/>
      <w:bookmarkEnd w:id="297"/>
      <w:r>
        <w:rPr>
          <w:rtl w:val="true"/>
        </w:rPr>
        <w:t>قرن دهم</w:t>
      </w:r>
      <w:bookmarkEnd w:id="298"/>
    </w:p>
    <w:p>
      <w:pPr>
        <w:pStyle w:val="Heading4"/>
        <w:numPr>
          <w:ilvl w:val="3"/>
          <w:numId w:val="1"/>
        </w:numPr>
        <w:rPr/>
      </w:pPr>
      <w:bookmarkStart w:id="299" w:name="__RefHeading___Toc1794498_3224264995"/>
      <w:bookmarkStart w:id="300" w:name="_Toc109"/>
      <w:bookmarkEnd w:id="299"/>
      <w:r>
        <w:rPr/>
        <w:t>۱۰</w:t>
      </w:r>
      <w:r>
        <w:rPr>
          <w:rtl w:val="true"/>
        </w:rPr>
        <w:t xml:space="preserve"> </w:t>
      </w:r>
      <w:r>
        <w:rPr>
          <w:rtl w:val="true"/>
        </w:rPr>
        <w:t xml:space="preserve">/ </w:t>
      </w:r>
      <w:r>
        <w:rPr/>
        <w:t>۴۲</w:t>
      </w:r>
      <w:r>
        <w:rPr>
          <w:rtl w:val="true"/>
        </w:rPr>
        <w:t xml:space="preserve"> بابا فَغانى</w:t>
      </w:r>
      <w:bookmarkEnd w:id="300"/>
    </w:p>
    <w:p>
      <w:pPr>
        <w:pStyle w:val="BookText"/>
        <w:rPr/>
      </w:pPr>
      <w:r>
        <w:rPr>
          <w:rFonts w:ascii="IRNazanin" w:hAnsi="IRNazanin" w:eastAsia="IRNazanin"/>
          <w:color w:val="111111"/>
          <w:sz w:val="28"/>
          <w:sz w:val="28"/>
          <w:szCs w:val="28"/>
          <w:rtl w:val="true"/>
          <w:lang w:bidi="fa-IR"/>
        </w:rPr>
        <w:t>قرن دهم</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بابا فَغانى </w:t>
      </w:r>
      <w:r>
        <w:rPr>
          <w:rStyle w:val="FootnoteAnchor"/>
        </w:rPr>
        <w:footnoteReference w:id="481"/>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فغانى ، شاعر دلسوخته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جهانْ بحر و سخنْ گوهر و انسانْ صدف است گوهر بحر سخن ، مِدحت شاه نجف است والى ملك عرب ، سَرور اشراف قريش آن كه تشريف قدومش دو جهان را شرف است شمع جمع است چو در گوشه محراب دعاست آفتابى است فروزنده چو در پيش صف است نغمه مهر على از دل پُر درد شنو كاين نه صوتى است كه در زمزمه چنگ و دف است سامع مدح على باش ، نه افسانه غير صدف گوهر شهوار ، نه جاى خَزَف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عمرى كه نه در طاعت او صرف شود گر بود زندگى خضر ، سراسر تلف است هر كه گردن كشد از بندگى آل على فى المثل ، گر پسر نوح بُود ، ناخلف است اى سرافراز كه از گرمى روز عَرَصات خلق را سايه الطاف عميمت كَنَف است حاصل بحر ازل ، گوهر يك دانه اوست صورت انجم و اَشكال فلك ، جوش و كف است قرص خاور ، صدف گوهر اسرار على است روشن آن گوهر شهوار كه اينش صدف است علم او نور شناسايى خورشيد بقاست سرّ او آينه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نشود منبسط از بوى على گلشن او حَيَوانى كه دلش بسته آب و علف است گر خسى را به رياست بگزينند خسان نتوان در ره او رفت كه قول سَلَف است فارغ از موت و حياتم به تمنّاى على نى ز موتم حذر و نى ز حياتم شَعَف است شمع ايوان تو ايمن ز دم باد صباست ماه اقبال تو ايمن ز كسوف و كَلَف است ذكر تسبيح تو مقبول بُود وقت ركوع از كمان ، تير دعاى تو روان بر هدف است بر تو از احمد مختار ، صَلات است و سلام بر تو از مبدأ فيّاض ، درود و تُحَف است قصر اقبال تو جايى است كه از رفعت و قدر لمعه شمس و قمر ، پرتو نور غُرَف است سوز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 كوه آبله ساخت اين هنوز از جگر سوخته اش تاب و تَف است </w:t>
      </w:r>
      <w:r>
        <w:rPr>
          <w:rFonts w:eastAsia="IRNazanin" w:cs="IRNazanin"/>
          <w:color w:val="111111"/>
          <w:sz w:val="28"/>
          <w:szCs w:val="28"/>
          <w:rtl w:val="true"/>
          <w:lang w:bidi="fa-IR"/>
        </w:rPr>
        <w:t xml:space="preserve">. </w:t>
      </w:r>
      <w:r>
        <w:rPr>
          <w:rStyle w:val="FootnoteAnchor"/>
          <w:rtl w:val="true"/>
        </w:rPr>
        <w:footnoteReference w:id="48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1" w:name="pg12815_128416"/>
    </w:p>
    <w:p>
      <w:pPr>
        <w:pStyle w:val="Heading4"/>
        <w:numPr>
          <w:ilvl w:val="3"/>
          <w:numId w:val="1"/>
        </w:numPr>
        <w:rPr/>
      </w:pPr>
      <w:bookmarkStart w:id="302" w:name="__RefHeading___Toc1794500_3224264995"/>
      <w:bookmarkStart w:id="303" w:name="_Toc110"/>
      <w:bookmarkEnd w:id="301"/>
      <w:bookmarkEnd w:id="302"/>
      <w:r>
        <w:rPr/>
        <w:t>۱۰</w:t>
      </w:r>
      <w:r>
        <w:rPr>
          <w:rtl w:val="true"/>
        </w:rPr>
        <w:t xml:space="preserve"> </w:t>
      </w:r>
      <w:r>
        <w:rPr>
          <w:rtl w:val="true"/>
        </w:rPr>
        <w:t xml:space="preserve">/ </w:t>
      </w:r>
      <w:r>
        <w:rPr/>
        <w:t>۴۳</w:t>
      </w:r>
      <w:r>
        <w:rPr>
          <w:rtl w:val="true"/>
        </w:rPr>
        <w:t xml:space="preserve"> ملّا حسين كاشفى</w:t>
      </w:r>
      <w:bookmarkEnd w:id="303"/>
    </w:p>
    <w:p>
      <w:pPr>
        <w:pStyle w:val="Heading4"/>
        <w:numPr>
          <w:ilvl w:val="3"/>
          <w:numId w:val="1"/>
        </w:numPr>
        <w:rPr/>
      </w:pPr>
      <w:bookmarkStart w:id="304" w:name="__RefHeading___Toc1794502_3224264995"/>
      <w:bookmarkStart w:id="305" w:name="_Toc111"/>
      <w:bookmarkEnd w:id="304"/>
      <w:r>
        <w:rPr/>
        <w:t>۱۰</w:t>
      </w:r>
      <w:r>
        <w:rPr>
          <w:rtl w:val="true"/>
        </w:rPr>
        <w:t xml:space="preserve"> </w:t>
      </w:r>
      <w:r>
        <w:rPr>
          <w:rtl w:val="true"/>
        </w:rPr>
        <w:t xml:space="preserve">/ </w:t>
      </w:r>
      <w:r>
        <w:rPr/>
        <w:t>۴۴</w:t>
      </w:r>
      <w:r>
        <w:rPr>
          <w:rtl w:val="true"/>
        </w:rPr>
        <w:t xml:space="preserve"> اهلى شيرازى</w:t>
      </w:r>
      <w:bookmarkEnd w:id="305"/>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ملّا حسين كاشفى </w:t>
      </w:r>
      <w:r>
        <w:rPr>
          <w:rStyle w:val="FootnoteAnchor"/>
        </w:rPr>
        <w:footnoteReference w:id="483"/>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حسين كاشفى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على به حقّ خداى دست گيرد تو را به هر دو سراى بهرِ او گفته مصطفى به اله كاى 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 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او موجب زيانكارى است سبب خوارى و نگونسارى است دشمنى وى افكنَد در چاه هم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او بوده كعبه جان را مَحرمْ او گشته سرّ يزدان را كاتب نقش نامه تنزيل خازن گنج نامه تأويل هم نبى را وصى و هم داماد جان پيغمبر از جمالش شاد خوانده در دين و مُلك ، مختارش هم درِ علم و هم علمدارش </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اهلى شيرازى </w:t>
      </w:r>
      <w:r>
        <w:rPr>
          <w:rStyle w:val="FootnoteAnchor"/>
        </w:rPr>
        <w:footnoteReference w:id="485"/>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اهلى شيرازى چنين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سعادت دَميد ، حق درِ دولت گشاد پرتو مهر على بر همه عالم فتاد ذات نبى و ولى ، هر دو به معنا 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لَحمُكَ لحمى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قاعده اتّحاد مِهر فرو برده بود سر به سجود غروب بهرِ نماز على ، آمد و باز ايستاد 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نيست طالب مهرت چو روز از شب تاريك غم ، صبح اميدش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كعبه زاد ، شخص تو از روى قدر ز آدم و خاتم كسى مثل تو هرگز نزاد گوهر خير النسا داد به دستت رسول در دو جهان اين شرف ، جز تو كه را دست داد؟ تا تو ز بام حرم ، بت فكنى بر زمين عرش حقت زير پاى ، دوش چو كرسى نهاد راست روان همچو سرو با تو به جنّت روند هيزم دوزخ بُود هر كه بُود كج نهاد در ره حق رهنما نور صلاحت بُود ورنه نيابد فلك ، راه صلاح از فساد هر كه نه بر ياد تو آه سحر مى كشد مى دهد افسرده دل ، خرمن طاعت به باد آن كه به طاعات شب ، بى خبر از مهرِ توست چون سگ شب زنده دار ، خواب كند بامداد مُلك ازل تا ابد ، وقف نبىّ و ولى است غصب كند ، هر كه هست ، گر كه ثمود است و عاد وارث نقد نبى گشت ده و دو امام يافت خلف از خلف ، رسم و طريق رشاد نقد امامت چنين دست به دست آمده است دست مبادش كسى كو به تغلّب ستاد هر كه به اثنا عشر خود به امامت فزود سبعِ مَثانى چرا هم نكند مستزاد؟ دولت اين خاندان تا به ابد باقى است طنطنه جم شكست ، كوكبه كيقباد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 گوشه چشمى كه او با همه اندوه دل ، هست به مهرِ تو شاد </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6" w:name="pg12815_128418"/>
    </w:p>
    <w:p>
      <w:pPr>
        <w:pStyle w:val="Heading4"/>
        <w:numPr>
          <w:ilvl w:val="3"/>
          <w:numId w:val="1"/>
        </w:numPr>
        <w:rPr/>
      </w:pPr>
      <w:bookmarkStart w:id="307" w:name="__RefHeading___Toc1794504_3224264995"/>
      <w:bookmarkStart w:id="308" w:name="_Toc112"/>
      <w:bookmarkEnd w:id="306"/>
      <w:bookmarkEnd w:id="307"/>
      <w:r>
        <w:rPr/>
        <w:t>۱۰</w:t>
      </w:r>
      <w:r>
        <w:rPr>
          <w:rtl w:val="true"/>
        </w:rPr>
        <w:t xml:space="preserve"> </w:t>
      </w:r>
      <w:r>
        <w:rPr>
          <w:rtl w:val="true"/>
        </w:rPr>
        <w:t xml:space="preserve">/ </w:t>
      </w:r>
      <w:r>
        <w:rPr/>
        <w:t>۴۵</w:t>
      </w:r>
      <w:r>
        <w:rPr>
          <w:rtl w:val="true"/>
        </w:rPr>
        <w:t xml:space="preserve"> وحشى بافقى</w:t>
      </w:r>
      <w:bookmarkEnd w:id="308"/>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وحشى بافقى </w:t>
      </w:r>
      <w:r>
        <w:rPr>
          <w:rStyle w:val="FootnoteAnchor"/>
        </w:rPr>
        <w:footnoteReference w:id="487"/>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وحشى بافقى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دل ، كاشف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نه هر كس ، محرم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هر عقلى كند اين راه را طى نه هر دانش به اين مقصد برَد پى نه هر كس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لى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خلوت خانه وحدت برَد راه نه هر كو بر فراز منبر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از وى درخور آيد سَلونى گفتن از ذاتى است از بر كه شهر علم احمد را بُود دَر چو گردد شه نهانى خلوت آراى نه هر كس را در آن خلوت بُود جاى چو صحبت با حبيب افتد نهانى نه هر كس راست راز هم زبانى چو راه گنج ، خاصان را نمايند نه بر هر كس كه آيد ، در گشايند چو احمد را تجلّى رهنمون شد نه هر كس را بُود روشن كه چون شد كس از يك نور بايد با محمّد كه روشن گرددش اسرار سرمد بُود نقش نبى نقش نگينش سُرايد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يقينش جهان را طى كند چندى و چونى كلامش را طراز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سرافراز بدين افسر، شود از جمله ممتاز بر اورنگ خلافت ، جا دهندش كنند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رايت بلندش مَلَك بر خوان او باشد مگس ران بود چرخش به جاى سبزىِ خوان ولايش عروة الوثقى ، جهان را بدو نازِش زمين و آسمان را زپيشانيش نور وادىِ طور جبين و روى او ، نورٌ على نور دو انگشتش درِ خيبر چنان كَند كه پشت دست حيرت ، آسمان كَند سرانگشت ار سوى بالا فشاندى حصار آسمان را در نشاندى يقينِ او ز گرد ظنّ و شك پاك گمانش برتر از اوهام و ادراك دو لُمعه نوك تيغ او ز يك نور دو بينان را از او چشم دو بين كور شد آن تيغ دو سر كو داشت در مشت براى چشم شرك و شك ، دو انگشت سرِ تيغش به حفظ گنج اسلام دهانى اژدهايى لشكر آشام چو لاى نفى ، نوك ذوالفقارش به گيتى ، نفى كفر و شرك ، كارش سرِ شمشير او در صَفدرى داد ز 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 إلّا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كلامش نايب وحى الهى گواه اين سخن ، مَه تا به ماهى لغتْ فهمِ زبانِ هر سخن سنج طلسم آراى راز نقد هر گنج وجودش ز اوّلين دَم تا به آخر مبرّا از كباير وز صغاير تعالى اللّه ، زهى ذات مطهّر كه آمد نَفْس او نَفْس پيمبر دو نهر فيض از يك قُلزُم جود دو شاخ رحمت از يك اصل موجود بعَينه همچو يك نور دو ديده كه آن را چشم كوته بين ، دو ديده دويى در اسم ، امّا يك مسمّا دو بين ، عارى ز فكر آن معمّا بس اين شاهد كه بودند از دويى دور كه احمد خواند با خويشش ز يك نور گر اين يك نور بر رُخ پرده بستى جهان ، جاويد در ظلمت نشستى </w:t>
      </w:r>
      <w:r>
        <w:rPr>
          <w:rFonts w:eastAsia="IRNazanin" w:cs="IRNazanin"/>
          <w:color w:val="111111"/>
          <w:sz w:val="28"/>
          <w:szCs w:val="28"/>
          <w:rtl w:val="true"/>
          <w:lang w:bidi="fa-IR"/>
        </w:rPr>
        <w:t xml:space="preserve">. </w:t>
      </w:r>
      <w:r>
        <w:rPr>
          <w:rStyle w:val="FootnoteAnchor"/>
          <w:rtl w:val="true"/>
        </w:rPr>
        <w:footnoteReference w:id="48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9" w:name="pg12815_128420"/>
    </w:p>
    <w:p>
      <w:pPr>
        <w:pStyle w:val="Heading4"/>
        <w:numPr>
          <w:ilvl w:val="3"/>
          <w:numId w:val="1"/>
        </w:numPr>
        <w:rPr/>
      </w:pPr>
      <w:bookmarkStart w:id="310" w:name="__RefHeading___Toc1794506_3224264995"/>
      <w:bookmarkStart w:id="311" w:name="_Toc113"/>
      <w:bookmarkEnd w:id="309"/>
      <w:bookmarkEnd w:id="310"/>
      <w:r>
        <w:rPr/>
        <w:t>۱۰</w:t>
      </w:r>
      <w:r>
        <w:rPr>
          <w:rtl w:val="true"/>
        </w:rPr>
        <w:t xml:space="preserve"> </w:t>
      </w:r>
      <w:r>
        <w:rPr>
          <w:rtl w:val="true"/>
        </w:rPr>
        <w:t xml:space="preserve">/ </w:t>
      </w:r>
      <w:r>
        <w:rPr/>
        <w:t>۴۶</w:t>
      </w:r>
      <w:r>
        <w:rPr>
          <w:rtl w:val="true"/>
        </w:rPr>
        <w:t xml:space="preserve"> محتشم كاشانى</w:t>
      </w:r>
      <w:bookmarkEnd w:id="311"/>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محتشم كاشانى </w:t>
      </w:r>
      <w:r>
        <w:rPr>
          <w:rStyle w:val="FootnoteAnchor"/>
        </w:rPr>
        <w:footnoteReference w:id="489"/>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كاشانى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صفدر كه در رزم از بُن شيرِ فلك جان بر آرد چون برآرد تيغ خونريز از نيام ساقى كوثر كه تا ساقى نگردد در بهشت انبيا را ز آب كوثر تَر نخواهد گشت كام فاتح خيبر كه گر بودى زمين را حلقه اى در زمان كَندى و افكندى در اين فيروزه فام قاتل عنتر كه بر يك ران چو مى گردد سوار مى فرستد خصم را سوى عدم در نيم گام خواجه قنبر كه هندوى كمينش ماه را خوانده چون كيوان ، غلام خويش و بدرش كرده نام داور محشر كه تا ذاتش نگردد ملتفت بر خلايق ، جنّت و دوزخ نيابد انقسام ابن عمّ مصطفى ، بحر السخا ، بدر الدُجى اصل و نسل بوالبشر ، خيرالبشر ، كهف الأنام از تقدّم در امور مؤمنان ، نِعم الأمير از تقدّس در صَلات قدسيان ، نِعمَ الإمام آن كه گر تغيير اوضاع جهان خواهد شود شرق مغرب ، غرب مشرق ، شام صبح و صبح ، شام وان كه گر جمع نقيضين آيد او را در ضمير آب و آتش را دهد با هم به يك دل التيام آب پيكانش گر آيد در دل عَظم رَميم از زمين خيزد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يُحيى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عصيان را به ديوار عطايش اعتماد دست طاعت را به دامان قبولش اعتصام گز نبودى صيقل شمشير برق آيين وى مى گرفت آيينه اسلام را زنگ ظلام ور نكردى مهر ذاتش در طبايع ، انطباع نور ايمان را نبودى در ضماير ، ارتسام اى كه هر صبح از سلام ساكنان هفت چرخ بارگاهت مى شود از شش جهت ، دارالسلام گر نبودى راضى امرت ، به امر هيچ كس توسن گردنكش گردون نمى گرديد رام ور نكردى پايه عونت مدد افلاك را اين روانِ بى ستون ، ايمن نبودى ز انهدام آب دريا موج بر گردون زدى ، گر يافتى قطره اى از لُجّه قدر تو با وى انضمام بس كه دست انتقام از قوّت عدلت قوى است لاله رنگ از خون شاهان است چنگال حِمام از ائمّه ذات مرتاض تو ممتاز آمده آن چنان كز اَشهُرِ اِثنا عشر ، ماه صيام اى مقالت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قال النبى خيرُ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كلامت بعد قرآن مبين ، خيرُ الكلام من كجا و مِدحت معجزْ كلامى همچو تو خاصه با اين شعر بى پرگار و نظم بى نظام؟ سويت اين ابيات سست آورده و شرمنده ام زان كه معلوم است نزد جوهرى قدر رُخام ليك مى خواهم به يُمن مِدحتت پيدا شود در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شاه گردون ، احتشام روز احباب تو نورانى الى يوم الحساب روز اعداى تو ظلمانى الى يوم القيام</w:t>
      </w:r>
      <w:r>
        <w:rPr>
          <w:rFonts w:eastAsia="IRNazanin" w:cs="IRNazanin"/>
          <w:color w:val="111111"/>
          <w:sz w:val="28"/>
          <w:szCs w:val="28"/>
          <w:rtl w:val="true"/>
          <w:lang w:bidi="fa-IR"/>
        </w:rPr>
        <w:t xml:space="preserve">. </w:t>
      </w:r>
      <w:r>
        <w:rPr>
          <w:rStyle w:val="FootnoteAnchor"/>
          <w:rtl w:val="true"/>
        </w:rPr>
        <w:footnoteReference w:id="49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2" w:name="pg12815_128423"/>
    </w:p>
    <w:p>
      <w:pPr>
        <w:pStyle w:val="Heading3"/>
        <w:numPr>
          <w:ilvl w:val="2"/>
          <w:numId w:val="1"/>
        </w:numPr>
        <w:rPr/>
      </w:pPr>
      <w:bookmarkStart w:id="313" w:name="__RefHeading___Toc1794508_3224264995"/>
      <w:bookmarkStart w:id="314" w:name="_Toc114"/>
      <w:bookmarkEnd w:id="312"/>
      <w:bookmarkEnd w:id="313"/>
      <w:r>
        <w:rPr>
          <w:rtl w:val="true"/>
        </w:rPr>
        <w:t>قرن يازدهم</w:t>
      </w:r>
      <w:bookmarkEnd w:id="314"/>
    </w:p>
    <w:p>
      <w:pPr>
        <w:pStyle w:val="Heading4"/>
        <w:numPr>
          <w:ilvl w:val="3"/>
          <w:numId w:val="1"/>
        </w:numPr>
        <w:rPr/>
      </w:pPr>
      <w:bookmarkStart w:id="315" w:name="__RefHeading___Toc1794510_3224264995"/>
      <w:bookmarkStart w:id="316" w:name="_Toc115"/>
      <w:bookmarkEnd w:id="315"/>
      <w:r>
        <w:rPr/>
        <w:t>۱۰</w:t>
      </w:r>
      <w:r>
        <w:rPr>
          <w:rtl w:val="true"/>
        </w:rPr>
        <w:t xml:space="preserve"> </w:t>
      </w:r>
      <w:r>
        <w:rPr>
          <w:rtl w:val="true"/>
        </w:rPr>
        <w:t xml:space="preserve">/ </w:t>
      </w:r>
      <w:r>
        <w:rPr/>
        <w:t>۴۷</w:t>
      </w:r>
      <w:r>
        <w:rPr>
          <w:rtl w:val="true"/>
        </w:rPr>
        <w:t xml:space="preserve"> فيّاض لاهيجى</w:t>
      </w:r>
      <w:bookmarkEnd w:id="316"/>
    </w:p>
    <w:p>
      <w:pPr>
        <w:pStyle w:val="BookText"/>
        <w:rPr/>
      </w:pPr>
      <w:r>
        <w:rPr>
          <w:rFonts w:ascii="Amiri" w:hAnsi="Amiri" w:eastAsia="Amiri" w:cs="Amiri"/>
          <w:color w:val="111111"/>
          <w:sz w:val="28"/>
          <w:sz w:val="28"/>
          <w:szCs w:val="28"/>
          <w:rtl w:val="true"/>
          <w:lang w:bidi="ar-SA"/>
        </w:rPr>
        <w:t>قرن يازدهم</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فيّاض لاهيجى </w:t>
      </w:r>
      <w:r>
        <w:rPr>
          <w:rStyle w:val="FootnoteAnchor"/>
        </w:rPr>
        <w:footnoteReference w:id="491"/>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فيّاض لاهيجى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سزاى امامت ، به صورت ، به معنا علىّ ولى ، آن كه شاه است و مولا جهان ، همچو چشم است و او همچو مردم جهان ، همچو لفظ است و او همچو معنا ولىّ ولايت ، وصىّ وصايت هَدىّ هدايت ، هم اعلى ، هم اَدنى بيا بر سر كوى جاه و جلالش ببين ريخته بر سر هم تجلّا ببينى اگر روضه پاك او را كم آيد به چشم تو خورشيد اعلا همه خادمانش عقول مجرّد همه چاكرانش نفوس معلّا چه بدبخت باشد كه در حشر گردد جدا از درِ او به جنّت تسلّا اگر قرب او با پيمبر نبودى نمى گشت واجب مودّت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ترقّى بُود بى ولايش تنزّل تنزّل بود با ولايش ترقّى امامت ، كسى را سزا شد كه دارد تحلّى به فضل ، از رذايل تخلّى قوى بازو از خاطر اوست دانش گران مايه از صحبت اوست تقوا دل مرده از گفته اوست زنده چه باشد از اين بهتر اِحياى موتى؟ فداى ره او چه دانش ، چه بينش طُفيل در او ، چه دنيا ، چه عُقبا شهى كز شرف كرده اوصاف او را خداوند تنزيل ، صد جاى ، املا چه تدبير كردند ارباب عدوان كه قدرش كنند از جهان جمله اخفا وليكن ز مشت غبارى چه خيزد؟ نماند در آفاق ، خورشيد مخفى ز دَم هاى سرد حسودان بد گو نشد نور او در نقاب توارى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مشعل آفتاب درخشان ز باد نفس ، كى توان كرد اِطفا؟ بُود افضل خلق ، بعد از پيمبر جهات فضايل چو در اوست مطوى هم از علم وافر ، هم از حكم ظاهر هم آداب زهد و هم آيين تقوا هم از سَبق اسلام و قرب پيمبر چه از روى صورت ، چه از روى معنا شجاعت به حدّى كه تا روز محشر هم از بازوى اوست دين را تقوّى به او مستندْ پيشوايان امّت در انواع دانش ، در آداب فتوا به او جُسته نسبت ، چه قارى ، چه واعظ بدو كرده نازِش ، چه صرفى ، چه نحوى به تفسير آيات ، او بوده مرجع به تأويل تنزيل ، او بوده مأوا به تعليم علمش فنون تعلّم به ارشاد سرّش علوم لدنّى به هر واقعه عقل او بوده مرشد به هر مسئله علم او بوده مُفتى بُود جمع در وى شروط امامت به نصّ صريح كلام الهى امامت ز عصمت بَرَد استقامت به نص ، امر عصمت پذيرد تمامى نصوص طهارت بر او هست وارد براهين عصمت در او هست جارى احاديثِ بالغ به حدّ تواتر هم از روى لفظ و هم از روى معنا ز قرآن كنم اوّل اثبات مطلب دگر از احاديث ، اتمام 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شأن كه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يتلوه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كه ايما؟ به تنزيل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مُنزل؟ نبى را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كرد عُتبى؟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مقصود ايزد؟ به سائل ، كه انگشترى كرد اِعطا؟ كه بود آن كه با او به فرمان ايزد نبى شد مُباهل به قوم نصارا؟ به ردّ برائت ، كه گرديد مأمور؟ به اعطاى رايت ، كه را كرد اِنها؟ كه را با نبى بود فضل اخوّت؟ كه را با اولوالعزم ، حدّ تساوى؟ به شأن كه جبريل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پيمبر براى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روز غدير از براى كه مى گفت به بالاى منبر ، نبىّ است اَوْلى؟ براى كه بود اين كه گرديد صادر حديثى كه نقل است در طير مَشْوى؟ چرا كرد امر سلام امامت چرا اجر تبليغ شد حُبّ قُربى؟ كسى كاين فضايلْ مر او راست ثابت كسى كاين دلايل در او هست مُجرى بُود در امامت ز هر غير ، سابق بُود در خلافت ز هر غير ، اَحرى يقين ، محض جهل است و عين شقاوت نمودن به او ديگرى را مساوى چه جا دارد اين كز ره علم گويد كسى اين كه غيرى از او هست اَوْلى مرا نيست باور كه از اهل دانش به دل كرده باشد كسى اين تجرّى مگر اين كه در نيل جاه و مراتب نمايد تقرّب به ارباب دنيا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ندارد بجز درگه شاه ، ملجا به وى بخشْ دانسته تقصير او را به وى بخشْ چندين گناهان عظمى ز من كم مكن نعمت مهر او را كه در هر دو عالم ، مرا اين بس اجرا </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7" w:name="pg12815_128429"/>
    </w:p>
    <w:p>
      <w:pPr>
        <w:pStyle w:val="Heading4"/>
        <w:numPr>
          <w:ilvl w:val="3"/>
          <w:numId w:val="1"/>
        </w:numPr>
        <w:rPr/>
      </w:pPr>
      <w:bookmarkStart w:id="318" w:name="__RefHeading___Toc1794512_3224264995"/>
      <w:bookmarkStart w:id="319" w:name="_Toc116"/>
      <w:bookmarkEnd w:id="317"/>
      <w:bookmarkEnd w:id="318"/>
      <w:r>
        <w:rPr/>
        <w:t>۱۰</w:t>
      </w:r>
      <w:r>
        <w:rPr>
          <w:rtl w:val="true"/>
        </w:rPr>
        <w:t xml:space="preserve"> </w:t>
      </w:r>
      <w:r>
        <w:rPr>
          <w:rtl w:val="true"/>
        </w:rPr>
        <w:t xml:space="preserve">/ </w:t>
      </w:r>
      <w:r>
        <w:rPr/>
        <w:t>۴۸</w:t>
      </w:r>
      <w:r>
        <w:rPr>
          <w:rtl w:val="true"/>
        </w:rPr>
        <w:t xml:space="preserve"> فيض كاشانى</w:t>
      </w:r>
      <w:bookmarkEnd w:id="319"/>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فيض كاشانى </w:t>
      </w:r>
      <w:r>
        <w:rPr>
          <w:rStyle w:val="FootnoteAnchor"/>
        </w:rPr>
        <w:footnoteReference w:id="493"/>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بر سرِ ثناى على اى دل و جان من فداى على مظهر كبرياى لاهوت است چون كنم وصف كبرياى على؟ نفْس پيغمبر است و سرّ خدا چه توان گفت در ثناى على؟ قدر او برتر است از كَونين كى ثنايى بُود سزاى على؟ جز خدا قدر او نمى داند به خداى من و خداى على در حق غير ، كى فرود آمد ز آسمان ،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على؟ از كجا شرح مى توانم كرد آنچه حق گفت در وفاى على؟ وه كه بيگانگان چه ها كردند چون نبودند آشناى على آن جماعت كه حقّ او بردند سعى كردند در جفاى على به خدا در جهان ، پس از احمد نشود هيچ كس به جاى على بعد از آن ، باقيان اهل البيت حُجَج حق و اوصياى على حسن مجتبى ، حسين شهيد آن دو فرزند دلگشاى على سيّد عابدين و باقرِ علم صادق و كاظم و رضاى على تقى و هادى و زكى ، مهدى دودمان بتول ، تاى على باد از ما درود بر ايشان تا بُود در جنان ، بقاى على هر دو عالم طفيل ايشان است هردو كَوْن آمد از براى على روز محشر ، حساب جن و بشر وا گذارد خدا براى على او قسيم بهشت و دوزخ ماست اين خبر آمد از خداى على من كى ام تا زنم از ايشان دم يا كه باشم سخنسراى على؟ گر بپرسند كيستى؟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اى محو در هواى على يا نيم هيچ جز محبّت او پاى تا سر ، همه ولاى على لايق بندگى نيم او را جان پاكم به خاك پاى على يا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حشرم ده جاى در سايه لواى على مهر او را شفيع من گردان بهره ور سازم از لقاى على حاليا ده به نقد توفيقم تا شوم تابع هداى على كارهاى مرا چنان گردان كه بُود جمله در رضاى على يافتم ره به سوى درگه تو از سخن هاى جانفزاى على ديده روشن شد از غبار رهش راه ديدم به توتياى على با من آن كرد ، كان سزاى وى است نيستم من ولى سزاى على من ندانم چه سان كنم شكرش هم تو از من بده جزاى على شكر آن كو رَهَم نمود به تو تو بيفزاى بر عُلاى على گنهم گر چه هست بى حد و حصر ليك هستم ز اولياى على نامه ام گر تهى است از حَسَنات دل پُر دارم از ولاى على مِهر او مى برد مرا به بهشت مى روم سوى حق به پاى على همچو سايه كه مى رود پىِ مِهر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قفاى على </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0" w:name="pg12815_128431"/>
    </w:p>
    <w:p>
      <w:pPr>
        <w:pStyle w:val="Heading4"/>
        <w:numPr>
          <w:ilvl w:val="3"/>
          <w:numId w:val="1"/>
        </w:numPr>
        <w:rPr/>
      </w:pPr>
      <w:bookmarkStart w:id="321" w:name="__RefHeading___Toc1794514_3224264995"/>
      <w:bookmarkStart w:id="322" w:name="_Toc117"/>
      <w:bookmarkEnd w:id="320"/>
      <w:bookmarkEnd w:id="321"/>
      <w:r>
        <w:rPr/>
        <w:t>۱۰</w:t>
      </w:r>
      <w:r>
        <w:rPr>
          <w:rtl w:val="true"/>
        </w:rPr>
        <w:t xml:space="preserve"> </w:t>
      </w:r>
      <w:r>
        <w:rPr>
          <w:rtl w:val="true"/>
        </w:rPr>
        <w:t xml:space="preserve">/ </w:t>
      </w:r>
      <w:r>
        <w:rPr/>
        <w:t>۴۹</w:t>
      </w:r>
      <w:r>
        <w:rPr>
          <w:rtl w:val="true"/>
        </w:rPr>
        <w:t xml:space="preserve"> صائب تبريزى</w:t>
      </w:r>
      <w:bookmarkEnd w:id="322"/>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صائب تبريزى </w:t>
      </w:r>
      <w:r>
        <w:rPr>
          <w:rStyle w:val="FootnoteAnchor"/>
        </w:rPr>
        <w:footnoteReference w:id="495"/>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تبريزى ، در وصف مولا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 خداى را كه به توفيق كردگار از ناف كعبه ، چشمه كوثر شد آشكار چون كاروان حاج ، خروشان و كف زنان آمد به خاكبوس نجف ، آب خوشگوار درياى رحمت ازلى ، جوش فيض زد شد نهر سلسبيل ، ز فردوسْ آشكار دشتى كه بود چون جگر تشنه حسين داغ بهار خُلد شد و رشك لاله زار صافى دلان كه بود تيمّم شعارشان سجّاده ها بر آب فكندند ، موج وار لب تشنگان خاك نجف ، تَر زبان شدند از چشمه سار شكر ، به توفيق كردگار هر پاره سنگ او گُهَرى آبدار شد هر خشكْ شاخ او شجرى گشت ميوه دار گرديد گُل گشاده جبين چون كفِ على برگ از نيام شاخ برآمد چو ذوالفقار هر شاخ پُر شكوفه در او جوى شير شد مژگان حور گشت در او هر زبانِ خار گُل بر هوا فكند كلاه نشاط را سنبل فشاند گَرد ، ز گيسوى مُشكبار لشكر كشِ بهار رسيد از رياض غيب از دوش نخل شد عَلَم سبز آشكار زين پيش اگر چه اهل نجف ، ز آب تلخ و شور بودند در شكنجه غم ، تلخْ روزگار آخر ز فيض ساقى كوثر ، تمام سال عيد غدير شد به مقيمان اين ديار اى كوثر 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حسين سنگين دلى نمود فراتِ ستيزه كار از بهر پاك كردن راه گناه خويش امروز آمده است به مژگان اشكبار از دور ، در مقام ادب ، ايستاده است با جبهه پر از عَرَق شرم ، چون بهار چون رحمت تو شامل ذرّات عالم است اين جرم را به روى عرقناك او ميار رخصت بده كه از سرِ اخلاص تا به حشر بر گِرد روضه تو بگردد به اعتذار </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3" w:name="pg12815_128433"/>
    </w:p>
    <w:p>
      <w:pPr>
        <w:pStyle w:val="Heading3"/>
        <w:numPr>
          <w:ilvl w:val="2"/>
          <w:numId w:val="1"/>
        </w:numPr>
        <w:rPr/>
      </w:pPr>
      <w:bookmarkStart w:id="324" w:name="__RefHeading___Toc1794516_3224264995"/>
      <w:bookmarkStart w:id="325" w:name="_Toc118"/>
      <w:bookmarkEnd w:id="323"/>
      <w:bookmarkEnd w:id="324"/>
      <w:r>
        <w:rPr>
          <w:rtl w:val="true"/>
        </w:rPr>
        <w:t>قرن دوازدهم</w:t>
      </w:r>
      <w:bookmarkEnd w:id="325"/>
    </w:p>
    <w:p>
      <w:pPr>
        <w:pStyle w:val="Heading4"/>
        <w:numPr>
          <w:ilvl w:val="3"/>
          <w:numId w:val="1"/>
        </w:numPr>
        <w:rPr/>
      </w:pPr>
      <w:bookmarkStart w:id="326" w:name="__RefHeading___Toc1794518_3224264995"/>
      <w:bookmarkStart w:id="327" w:name="_Toc119"/>
      <w:bookmarkEnd w:id="326"/>
      <w:r>
        <w:rPr/>
        <w:t>۱۰</w:t>
      </w:r>
      <w:r>
        <w:rPr>
          <w:rtl w:val="true"/>
        </w:rPr>
        <w:t xml:space="preserve"> </w:t>
      </w:r>
      <w:r>
        <w:rPr>
          <w:rtl w:val="true"/>
        </w:rPr>
        <w:t xml:space="preserve">/ </w:t>
      </w:r>
      <w:r>
        <w:rPr/>
        <w:t>۵۰</w:t>
      </w:r>
      <w:r>
        <w:rPr>
          <w:rtl w:val="true"/>
        </w:rPr>
        <w:t xml:space="preserve"> حَزين لاهيجى</w:t>
      </w:r>
      <w:bookmarkEnd w:id="327"/>
    </w:p>
    <w:p>
      <w:pPr>
        <w:pStyle w:val="BookText"/>
        <w:rPr/>
      </w:pPr>
      <w:r>
        <w:rPr>
          <w:rFonts w:ascii="Amiri" w:hAnsi="Amiri" w:eastAsia="Amiri" w:cs="Amiri"/>
          <w:color w:val="111111"/>
          <w:sz w:val="28"/>
          <w:sz w:val="28"/>
          <w:szCs w:val="28"/>
          <w:rtl w:val="true"/>
          <w:lang w:bidi="ar-SA"/>
        </w:rPr>
        <w:t>قرن دوازدهم</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حَزين لاهيجى </w:t>
      </w:r>
      <w:r>
        <w:rPr>
          <w:rStyle w:val="FootnoteAnchor"/>
        </w:rPr>
        <w:footnoteReference w:id="497"/>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حزين لاهيجى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صبا نهفته به گوش دلم دميد كاى خامه ات ز نافه مشكين ، گِرِه گشا طبع سخنور تو بهار شكفتگى است چون غنچه سر به جَيب فرو برده اى ، چرا؟ سر كن ره ستايش شاهنشهى كه هست نعلين پاى زائر او تاج عرش سا نَفْس نبى ، علىّ ولى ، حجّت جلى صاحبْ لواى هر دو سرا ، شاه اوليا جانم ز هوش رفت از اين خوش ادا سروش بيگانه ساخت از خودم اين حرف آشنا زد جوشِ آب و رنگ ، بهار طراوتم شد شاخ خشكِ خامه من گُلبُن ثنا كاى آستان قصر جلال تو عرش سا وى مِهر و مَه به راه تو كم تر ز نقش پا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 شأن تو آيتى توقيع كبرياى تو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از زمانه نور وجود تو تيرگى اى نيّر ظهور تو در حدّ اِستوا ميدان دين نداشته مردى به غير تو ثابت شد اين قضيّه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 گداى دست گُهربارت از كَرَم پيش كف تو ، ابر ، عرق ريزد از حيا غير از تو كيست آن كه تواند گذاشتن بر دوش سرور دو سرا ، پاى عرش سا اى نور ديده را به غبار تو التجا خاك درت به كعبه دل ها دهد صفا توفيق شد رفيق كه چندى به كام دل سودم جبين به خاك تو ، يا سيّد الورا پرواى آفتابِ قيامت نمى كنم در سايه لواى تو ، يا صاحب اللوا شرح مَحامدت كه از آن ، قاصر است عقل كِلك زبان بُريده من چون كند ادا؟ 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از كرامت تو ،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ز خوش دلى به رُخ صبح ، خنده ها هر صبحدم به صيقل مِهر تو آسمان آيينه ضمير مرا مى دهد جلا كامى كه هست از تو طلب مى كند دلم چون ذات توست واسطه رحمت خدا ديگر اميد آن كه دهى سرفرازى ام گردد سرم ز سجده به خاك تو عرش سا ختم سخن نما به دعايى ز روى صدق اكنون كه هست صبح اجابت ، جبين گشا تا هست مست شور تو سرهاى سرخوشان تا هست گرم عشق تو دل هاى آشنا از جوش ذكر و غُلغل زوّار روضه ات پيوسته باد گنبد افلاك ، پر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بيگانه نيست در نظر رهروان عشق گر نام اين قصيده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الولا</w:t>
      </w:r>
      <w:r>
        <w:rPr>
          <w:rFonts w:eastAsia="IRNazanin" w:cs="IRNazanin"/>
          <w:color w:val="111111"/>
          <w:sz w:val="28"/>
          <w:szCs w:val="28"/>
          <w:rtl w:val="true"/>
          <w:lang w:bidi="fa-IR"/>
        </w:rPr>
        <w:t xml:space="preserve">» . </w:t>
      </w:r>
      <w:r>
        <w:rPr>
          <w:rStyle w:val="FootnoteAnchor"/>
          <w:rtl w:val="true"/>
        </w:rPr>
        <w:footnoteReference w:id="49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8" w:name="pg12815_128436"/>
    </w:p>
    <w:p>
      <w:pPr>
        <w:pStyle w:val="Heading4"/>
        <w:numPr>
          <w:ilvl w:val="3"/>
          <w:numId w:val="1"/>
        </w:numPr>
        <w:rPr/>
      </w:pPr>
      <w:bookmarkStart w:id="329" w:name="__RefHeading___Toc1794520_3224264995"/>
      <w:bookmarkStart w:id="330" w:name="_Toc120"/>
      <w:bookmarkEnd w:id="328"/>
      <w:bookmarkEnd w:id="329"/>
      <w:r>
        <w:rPr/>
        <w:t>۱۰</w:t>
      </w:r>
      <w:r>
        <w:rPr>
          <w:rtl w:val="true"/>
        </w:rPr>
        <w:t xml:space="preserve"> </w:t>
      </w:r>
      <w:r>
        <w:rPr>
          <w:rtl w:val="true"/>
        </w:rPr>
        <w:t xml:space="preserve">/ </w:t>
      </w:r>
      <w:r>
        <w:rPr/>
        <w:t>۵۱</w:t>
      </w:r>
      <w:r>
        <w:rPr>
          <w:rtl w:val="true"/>
        </w:rPr>
        <w:t xml:space="preserve"> هاتف اصفهانى</w:t>
      </w:r>
      <w:bookmarkEnd w:id="330"/>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هاتف اصفهانى </w:t>
      </w:r>
      <w:r>
        <w:rPr>
          <w:rStyle w:val="FootnoteAnchor"/>
        </w:rPr>
        <w:footnoteReference w:id="499"/>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اصفهانى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همايون روزِ نوروز است امروز و به فيروزى بر اورنگ خلافت كرده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مأوا شهنشاه غضنفر فر ، پلنگ آويز اژدر در اميرالمؤمنين حيدر ، علىّ عالىِ اعلا به رُتبت ، ساقى كوثر ، به مردى ، فاتح خيبر به نسبت ، صِهر پيغمبر ، ولىّ والىِ والا ولىّ حضرت عزّت ، قسيم دوزخ و جنّت قوام مذهب و ملّت ، نظامُ الدينِ و الدنيا از آنش عقل در گوهر شمارد جفتِ پيغمبر كه بى چون است و بى انباز ، آن يكتاى بى همتا كنى چون عزم رزم خصم ، جبريل امين در دَم كشد پيش رهت رخشى زمين پوى و فلك پيما سِرافيلت روان از راست ، ميكالت دوان از چپ ملائك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خوانان ، بَرَندت تا صف هَيجا به دستى تيغ چون آب و به دستى رُمح چون آتش برانگيزى تكاور دُلدُلِ هامون نورد از جا عيان در آتش رُمح تو ثعبان هاى برق افشان نهان از آب شمشير تو درياهاى توفان زا ز افعال و صفات و ذاتت آگه نيستم ؛ ليكن تويى دانم امامِ خلق ، بعد از مصطفى ، حقّا من و انديشه مدح تو؟ باد از اين هوس شرمم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سان پرّد مگس ، جايى كه ريزد بال و پرْ عنقا؟ به اَدنى پايه مهر و ثنايت كى رسد ، گرچه به رتبت بگذرد نثر از ثريّا ، شعر از شِعرا؟ چه خيزد از من و از مدح من ، اى خالق گيتى به مدح تو فراز عرش و كرسى از ازلْ گويا؟ كلام اللّه ، مديح توست و جبريل امين ، مادح پيمبر ، راوى و مدّاح ذاتت خالق يكتا بُود مقصود من زين يك دو بيت ، اظهار اين مطلب كه داند دوست با دشمن ، چه در دنيا چه در عقبا تو و اولاد اَمجاد كِرام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و پيشوا و مقتدا و شافع و مولا </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1" w:name="pg12815_128438"/>
    </w:p>
    <w:p>
      <w:pPr>
        <w:pStyle w:val="Heading4"/>
        <w:numPr>
          <w:ilvl w:val="3"/>
          <w:numId w:val="1"/>
        </w:numPr>
        <w:rPr/>
      </w:pPr>
      <w:bookmarkStart w:id="332" w:name="__RefHeading___Toc1794522_3224264995"/>
      <w:bookmarkStart w:id="333" w:name="_Toc121"/>
      <w:bookmarkEnd w:id="331"/>
      <w:bookmarkEnd w:id="332"/>
      <w:r>
        <w:rPr/>
        <w:t>۱۰</w:t>
      </w:r>
      <w:r>
        <w:rPr>
          <w:rtl w:val="true"/>
        </w:rPr>
        <w:t xml:space="preserve"> </w:t>
      </w:r>
      <w:r>
        <w:rPr>
          <w:rtl w:val="true"/>
        </w:rPr>
        <w:t xml:space="preserve">/ </w:t>
      </w:r>
      <w:r>
        <w:rPr/>
        <w:t>۵۲</w:t>
      </w:r>
      <w:r>
        <w:rPr>
          <w:rtl w:val="true"/>
        </w:rPr>
        <w:t xml:space="preserve"> آذر بيگدلى</w:t>
      </w:r>
      <w:bookmarkEnd w:id="333"/>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آذر بيگدلى </w:t>
      </w:r>
      <w:r>
        <w:rPr>
          <w:rStyle w:val="FootnoteAnchor"/>
        </w:rPr>
        <w:footnoteReference w:id="501"/>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بيگدلى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به فرمانِ حىّ قدير على را پيمبر به روز غدير به بالاى سر برد و با خلق گفت كه تا چند از اين راز بايد نهفت؟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كه دارندم آيين و كيش شمارد مرا هر كه مولاى خويش پس از من بداند كه مولا على است زِ هر كس به مولايى اولى على است بُود بس صحيحْ اين خبر پيش من تو گفتى كه بودم در آن انجمن </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815_128439"/>
    </w:p>
    <w:p>
      <w:pPr>
        <w:pStyle w:val="Heading4"/>
        <w:numPr>
          <w:ilvl w:val="3"/>
          <w:numId w:val="1"/>
        </w:numPr>
        <w:rPr/>
      </w:pPr>
      <w:bookmarkStart w:id="335" w:name="__RefHeading___Toc1794524_3224264995"/>
      <w:bookmarkStart w:id="336" w:name="_Toc122"/>
      <w:bookmarkEnd w:id="334"/>
      <w:bookmarkEnd w:id="335"/>
      <w:r>
        <w:rPr/>
        <w:t>۱۰</w:t>
      </w:r>
      <w:r>
        <w:rPr>
          <w:rtl w:val="true"/>
        </w:rPr>
        <w:t xml:space="preserve"> </w:t>
      </w:r>
      <w:r>
        <w:rPr>
          <w:rtl w:val="true"/>
        </w:rPr>
        <w:t xml:space="preserve">/ </w:t>
      </w:r>
      <w:r>
        <w:rPr/>
        <w:t>۵۳</w:t>
      </w:r>
      <w:r>
        <w:rPr>
          <w:rtl w:val="true"/>
        </w:rPr>
        <w:t xml:space="preserve"> فقير دِهلَوى</w:t>
      </w:r>
      <w:bookmarkEnd w:id="336"/>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فقير دِهلَوى </w:t>
      </w:r>
      <w:r>
        <w:rPr>
          <w:rStyle w:val="FootnoteAnchor"/>
        </w:rPr>
        <w:footnoteReference w:id="503"/>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دهلوى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وارث مُلك لا يزالى شاهنشه دين ، علىّ عالى آن گوهر مخزن ولايت وان نيّرِ مطلع هدايت آن عاشق طلعت پيمبر وان معنى صورت پيمبر آن مُجمل شرع از او مفصّل وان دين خدا به او مكمَّل آن پرده گشاى عالمِ غيب سر بر زده با نبى ز يك جَيب حق ، نفسِ رسولْ خوانده او را بر مسند دين نشانده او را بر كَنده بناى كفر از جا افكنده اساس بدعت از پا هر كس كه ز حضرتش نظر يافت اسرار نهفته جمله دريافت بى او نتوان به حق رسيدن بيجاست به هر طرف دويدن او شهر رسول را در آمد در شهر ، ز در توان در آمد اى جان به فداى خاك پايت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و دامن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ازلطف ، نظر به حال من كن رحمى به شكسته بال من كن در تيره مغاكِ هند ، خوارم افتاده ز اوج اعتبارم بال و پرى از محبّتم دِه پرواز بر اوج قربتم ده ازسرّ ولايتم كن آگاه در كُنْهِ حقيقتم بده راه زيبد به گدايى تو نازم از خلق زمانه بى نيازم جز كوى تو اَم مباد مَلجا جز خاك درت مباد مأوا با خاك درت نياز دارم زان رو به سپهر ، ناز دارم بادا كه بر آل تو ز يزدان صد رحمت و صد درود و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تو نصيب جان من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تو طبيب جان من باد </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2815_128440"/>
    </w:p>
    <w:p>
      <w:pPr>
        <w:pStyle w:val="Heading3"/>
        <w:numPr>
          <w:ilvl w:val="2"/>
          <w:numId w:val="1"/>
        </w:numPr>
        <w:rPr/>
      </w:pPr>
      <w:bookmarkStart w:id="338" w:name="__RefHeading___Toc1794526_3224264995"/>
      <w:bookmarkStart w:id="339" w:name="_Toc123"/>
      <w:bookmarkEnd w:id="337"/>
      <w:bookmarkEnd w:id="338"/>
      <w:r>
        <w:rPr>
          <w:rtl w:val="true"/>
        </w:rPr>
        <w:t>قرن سيزدهم</w:t>
      </w:r>
      <w:bookmarkEnd w:id="339"/>
    </w:p>
    <w:p>
      <w:pPr>
        <w:pStyle w:val="Heading4"/>
        <w:numPr>
          <w:ilvl w:val="3"/>
          <w:numId w:val="1"/>
        </w:numPr>
        <w:rPr/>
      </w:pPr>
      <w:bookmarkStart w:id="340" w:name="__RefHeading___Toc1794528_3224264995"/>
      <w:bookmarkStart w:id="341" w:name="_Toc124"/>
      <w:bookmarkEnd w:id="340"/>
      <w:r>
        <w:rPr/>
        <w:t>۱۰</w:t>
      </w:r>
      <w:r>
        <w:rPr>
          <w:rtl w:val="true"/>
        </w:rPr>
        <w:t xml:space="preserve"> </w:t>
      </w:r>
      <w:r>
        <w:rPr>
          <w:rtl w:val="true"/>
        </w:rPr>
        <w:t xml:space="preserve">/ </w:t>
      </w:r>
      <w:r>
        <w:rPr/>
        <w:t>۵۴</w:t>
      </w:r>
      <w:r>
        <w:rPr>
          <w:rtl w:val="true"/>
        </w:rPr>
        <w:t xml:space="preserve"> شيخ الرئيس قاجار</w:t>
      </w:r>
      <w:bookmarkEnd w:id="341"/>
    </w:p>
    <w:p>
      <w:pPr>
        <w:pStyle w:val="BookText"/>
        <w:rPr/>
      </w:pPr>
      <w:r>
        <w:rPr>
          <w:rFonts w:ascii="Amiri" w:hAnsi="Amiri" w:eastAsia="Amiri" w:cs="Amiri"/>
          <w:color w:val="111111"/>
          <w:sz w:val="28"/>
          <w:sz w:val="28"/>
          <w:szCs w:val="28"/>
          <w:rtl w:val="true"/>
          <w:lang w:bidi="ar-SA"/>
        </w:rPr>
        <w:t>قرن سيزدهم</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شيخ الرئيس قاجار </w:t>
      </w:r>
      <w:r>
        <w:rPr>
          <w:rStyle w:val="FootnoteAnchor"/>
        </w:rPr>
        <w:footnoteReference w:id="505"/>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الرئيس قاجار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دلبر فرّخ رُخِ فرخنده شمايل وى دولت حُسن آمده بر روى تو مايل خالِ تو نشان تو و گيسوت حمايل ديوانه دل ما و به دوش تو سلاسل آن سلسله را چون دل ما در خور و قابل بر گردن يك سلسله منّت بنه اى يار زان خَمر قديمى كه نه هم عصر عصير است زان مى كه يكى از اثرش جرم اثير است زان مى كه از او نشئه انسان كبير است زان مى كه گسارنده او حىّ قدير است زان باده كه خُم خانه او خُمّ غدير است اى ساقى قدسى ، ز كَرَم ، ساغر سرشار حق گفت به پيغمبر ، خوش دار وفا را در عالم ذرّات كه خوانديم شما را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و شنيديم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عالم ذرّ دگر امروز بيارا با خلق بيا تازه كن آن عهد خدا را اى سيّد كل ، فخر رُسُل ، احمد مختار همچون زكريّا ز تكلّم ، چه كنى صوم؟ بى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كن اين قوم بيدارِ على باش و برانگيز تو از نوم اين قوم گران خواب و مپرهيز تو از لَوم اعلان وصايت كن وفرماى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زمره انصار اورنگ حجازى خواست ، سلطان حجازى چون صورت رحمان ديد كرسىّ مَجازى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عرش ، فرا شد سرِ منبر ز فرازى بر خواند يكى خطبه تازى به درازى كوته نظران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مَجازى حق خواست حقيقت شود امروز پديدار آن گاه على را ز كَرَم ، گشت طلب خواه بگزيد چو از مِهر ، على جا به برِ شاه اين نكته عيان شد كه نبى مِهر و ولى ماه بگرفت چو پيغمبر ، بازوى يد اللّه برداشت على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كه به رفعت بشد از حيطه پندار فرمود نبى كاين حكم ، از عالم بالاست امروز ، چو در رتبه على از همه اعلى است در مُلك ولايت ، ولى و والى والاست هر گونه تصرّف كند ، او از همه اولى است بايست بداند كه على سيّد ومولاست آن كس كه مرا مولا مى داند وسالار اى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هر چند شاعر نتوان گفت چونان كه پيمبر را ساحر نتوان گفت با آن كه بسى نكته به ظاهر نتوان گفت راز دل فاتر به دفاتر نتوان گفت لكن به چنين خاطر قادر نتوان گفت دم در كش و يكباره مَيا از درِ گفتار </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2" w:name="pg12815_128443"/>
    </w:p>
    <w:p>
      <w:pPr>
        <w:pStyle w:val="Heading4"/>
        <w:numPr>
          <w:ilvl w:val="3"/>
          <w:numId w:val="1"/>
        </w:numPr>
        <w:rPr/>
      </w:pPr>
      <w:bookmarkStart w:id="343" w:name="__RefHeading___Toc1794530_3224264995"/>
      <w:bookmarkStart w:id="344" w:name="_Toc125"/>
      <w:bookmarkEnd w:id="342"/>
      <w:bookmarkEnd w:id="343"/>
      <w:r>
        <w:rPr/>
        <w:t>۱۰</w:t>
      </w:r>
      <w:r>
        <w:rPr>
          <w:rtl w:val="true"/>
        </w:rPr>
        <w:t xml:space="preserve"> </w:t>
      </w:r>
      <w:r>
        <w:rPr>
          <w:rtl w:val="true"/>
        </w:rPr>
        <w:t xml:space="preserve">/ </w:t>
      </w:r>
      <w:r>
        <w:rPr/>
        <w:t>۵۵</w:t>
      </w:r>
      <w:r>
        <w:rPr>
          <w:rtl w:val="true"/>
        </w:rPr>
        <w:t xml:space="preserve"> وصال شيرازى</w:t>
      </w:r>
      <w:bookmarkEnd w:id="344"/>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وصال شيرازى </w:t>
      </w:r>
      <w:r>
        <w:rPr>
          <w:rStyle w:val="FootnoteAnchor"/>
        </w:rPr>
        <w:footnoteReference w:id="507"/>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 شيرازى ، در ضمن قصيده اى ، در وصف على عليه السلام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بُرده آسمان ز تو رفعت به التماس وز سايه تو خجسته لباسى به التباس از شمسه تو شمس ضيا كرده اكتساب وز شرفه تو ماه شرف كرده اقتباس بر گوش فرقدين كند پايه ات سخن بر دوش نيّرَين دهد سايه ات لباس وهم از تو بر شدن نتواند به پاى جهد ز آن رفعت تو را به فلك مى كند قياس چون آهويى كه بگذرد از مرغزار شير خور بگذرد به بام تو با وهم و با هراس گر مرغزار شيرت خوانم ، شگفت نيست كاندر تو خفته شير خدا ، پيشواى ناس داماد مصطفى و ولىّ خدا ، على كاسلام شد ز نصرت تيغش قوى اساس شاهى كه عاجز است ز اوصاف او خِرد لغزيده نزد مور كه در اندرون طاس آن شير حق كه جان بود از عون او به گور ايمن ز گرگ ايمان ، چون شير در كُناس در جنگ خيبر ار نشدى حامل لوا تا حشر داشت رايت اسلام ، انتكاس يك تن اَحد شناس به دشت اُحد نبود دين را نكردى ار دم شمشيرت احتراس تيغش هلال عيد ظفر شد به روز بدر ور نه عدو به كِشته دين برده بود داس</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2815_128444"/>
    </w:p>
    <w:p>
      <w:pPr>
        <w:pStyle w:val="Heading4"/>
        <w:numPr>
          <w:ilvl w:val="3"/>
          <w:numId w:val="1"/>
        </w:numPr>
        <w:rPr/>
      </w:pPr>
      <w:bookmarkStart w:id="346" w:name="__RefHeading___Toc1794532_3224264995"/>
      <w:bookmarkStart w:id="347" w:name="_Toc126"/>
      <w:bookmarkEnd w:id="345"/>
      <w:bookmarkEnd w:id="346"/>
      <w:r>
        <w:rPr/>
        <w:t>۱۰</w:t>
      </w:r>
      <w:r>
        <w:rPr>
          <w:rtl w:val="true"/>
        </w:rPr>
        <w:t xml:space="preserve"> </w:t>
      </w:r>
      <w:r>
        <w:rPr>
          <w:rtl w:val="true"/>
        </w:rPr>
        <w:t xml:space="preserve">/ </w:t>
      </w:r>
      <w:r>
        <w:rPr/>
        <w:t>۵۶</w:t>
      </w:r>
      <w:r>
        <w:rPr>
          <w:rtl w:val="true"/>
        </w:rPr>
        <w:t xml:space="preserve"> سروش اصفهانى</w:t>
      </w:r>
      <w:bookmarkEnd w:id="347"/>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سروش اصفهانى </w:t>
      </w:r>
      <w:r>
        <w:rPr>
          <w:rStyle w:val="FootnoteAnchor"/>
        </w:rPr>
        <w:footnoteReference w:id="509"/>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اصفهانى در يكى از سروده هايش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كردگار بُود روز رحمتش بر بندگان ، تمامْ همى كرد نعمتش امروز ، دين و داد ، كمالى تمام يافت اسلام ، سود بر سرِ عيّوق ، رايتش امروز با پيمبر مُرسل پديد كرد مقصود آنچه داشت خداى از رسالتش بسپُرد مصطفى درِ دين را به مرتضى مولاى مؤمنان شد و هارون اُمّتش مرد اُحُد ، مبارز صفّين ، امير بدر شُهره در آسمان ها صيت شجاعتش جزوى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ز مجموعه كَرَم حرفى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كتاب فتوّتش بر خلق آسمان و زمين ، حجّت خداى شمشير تيز بر سر كفّار ، حجّتش داده رسول ، او را در حرب ها لوا كرده خداى ، بخشگرِ نار و جنّتش بوده است از عبادت جِنّ و بشر ، فزون در روز حربِ خندق ، بر عمرو ضربتش از باره ، در ، به قوّت دادار در رُبود زيرا كه بود قوّت دادارْ قوّتش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شد پيمبر انگيخته به خلق مر خلق را به حُبّ على بود دعوتش بيخ درختِ بر شده طوبى بُود نبى شاخ درخت و ساق ، على اند و عترتش خوانده ولايتش را ايزد ، حصار خويش ايمن ، كسى كه شد به حصار ولايتش تا شهد حُبّ او نچشى ، كى برى نصيب از جوى انگبين بهشت و حلاوتش؟ </w:t>
      </w:r>
      <w:r>
        <w:rPr>
          <w:rStyle w:val="FootnoteAnchor"/>
          <w:rtl w:val="true"/>
        </w:rPr>
        <w:footnoteReference w:id="51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سروده ديگرى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بيخ درخت طوبى در خانه على است جارى به زير سايه او چشمه بقاست كردش وصىّ خويش پيمبر به روز خُم ز آواز او هنوز خُمِ چرخ پر صداست در دست اوست روز قيامت ، لواى حمد محمودْ بخت آن كه به زير چنين لواست پيش خداى ، پشتْ دو تا كردنش ، دليل بر بنده بودن وى و يكتايى خداست خاك دَرِ على كش و آل على به چشم كان در دو چشمِ عقل گران مايه توتياست بر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بنشسته و نهاده به سر ،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دستور مصطفى بُود و دست ذوالمنن وندر دو كَون ودوستى اش دستگيرماست خواهى توانگرى دو جهان ، حُبّ او گزين حُبّ على به هر دو جهان ،طُرفه كيمياست جز بر پىِ على نبرى رَه به شهر علم كاو سوى شهرعلم ، تو را شُهره پيشواست جز بر درِ على مطلب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كاين در ،درِعنايت وبخشايش وعطاست </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2815_128446"/>
    </w:p>
    <w:p>
      <w:pPr>
        <w:pStyle w:val="Heading4"/>
        <w:numPr>
          <w:ilvl w:val="3"/>
          <w:numId w:val="1"/>
        </w:numPr>
        <w:rPr/>
      </w:pPr>
      <w:bookmarkStart w:id="349" w:name="__RefHeading___Toc1794534_3224264995"/>
      <w:bookmarkStart w:id="350" w:name="_Toc127"/>
      <w:bookmarkEnd w:id="348"/>
      <w:bookmarkEnd w:id="349"/>
      <w:r>
        <w:rPr/>
        <w:t>۱۰</w:t>
      </w:r>
      <w:r>
        <w:rPr>
          <w:rtl w:val="true"/>
        </w:rPr>
        <w:t xml:space="preserve"> </w:t>
      </w:r>
      <w:r>
        <w:rPr>
          <w:rtl w:val="true"/>
        </w:rPr>
        <w:t xml:space="preserve">/ </w:t>
      </w:r>
      <w:r>
        <w:rPr/>
        <w:t>۵۷</w:t>
      </w:r>
      <w:r>
        <w:rPr>
          <w:rtl w:val="true"/>
        </w:rPr>
        <w:t xml:space="preserve"> قاآنى شيرازى</w:t>
      </w:r>
      <w:bookmarkEnd w:id="350"/>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قاآنى شيرازى </w:t>
      </w:r>
      <w:r>
        <w:rPr>
          <w:rStyle w:val="FootnoteAnchor"/>
        </w:rPr>
        <w:footnoteReference w:id="512"/>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قاآنى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مِهر نبى ، گنج ، فقر در دل من كه گنج نقره نيرزَد بَرَش به نيم نقير فقير را به زر و سيم و گنج ، چاره كنند ولى علاج ندارد چو گنج گشت فقير اگر چه عيد غدير است و هر گنه كه كنند ببخشد از كَرَم خويش كردكار قدير وليك با دهن پاك و قلب پاك ، اولى است كه نعت حيدر كرّار را كنم تقرير نسيم رحمت يزدان ، قسيم جنّت و نار خديو پادشهان ، پادشاه عرشْ سرير بزرگْ آينه اى هست در برابر حق كه هرچه هست ، سراپا در اوست عكس پذير</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2815_128447"/>
    </w:p>
    <w:p>
      <w:pPr>
        <w:pStyle w:val="Heading4"/>
        <w:numPr>
          <w:ilvl w:val="3"/>
          <w:numId w:val="1"/>
        </w:numPr>
        <w:rPr/>
      </w:pPr>
      <w:bookmarkStart w:id="352" w:name="__RefHeading___Toc1794536_3224264995"/>
      <w:bookmarkStart w:id="353" w:name="_Toc128"/>
      <w:bookmarkEnd w:id="351"/>
      <w:bookmarkEnd w:id="352"/>
      <w:r>
        <w:rPr/>
        <w:t>۱۰</w:t>
      </w:r>
      <w:r>
        <w:rPr>
          <w:rtl w:val="true"/>
        </w:rPr>
        <w:t xml:space="preserve"> </w:t>
      </w:r>
      <w:r>
        <w:rPr>
          <w:rtl w:val="true"/>
        </w:rPr>
        <w:t xml:space="preserve">/ </w:t>
      </w:r>
      <w:r>
        <w:rPr/>
        <w:t>۵۸</w:t>
      </w:r>
      <w:r>
        <w:rPr>
          <w:rtl w:val="true"/>
        </w:rPr>
        <w:t xml:space="preserve"> هُماى شيرازى</w:t>
      </w:r>
      <w:bookmarkEnd w:id="353"/>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هُماى شيرازى </w:t>
      </w:r>
      <w:r>
        <w:rPr>
          <w:rStyle w:val="FootnoteAnchor"/>
        </w:rPr>
        <w:footnoteReference w:id="514"/>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هماى شيرازى در وصف مولا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دين يافت رونق ، گلشنِ ايمان صفا تا به امر حق ، على شد جانشين مصطفى امر حق آمد به سوى مصطفى كاى جان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 بَلِّغْ ما إِلَيْكَ انْزَلْتُ يا نُورَ السَّما</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دست حيدر ، گير و بنشان بر فراز تخت خويش اى تو را افسر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من تو را دادم لواى سَرورى در كف حيدر بنِه امروز ـ اى سرور ـ لوا تا بگيرد نام تو خورشيدآسا شرق و غرب تا زند شرعت عَلَم بر ذِرْوه عرش عُلا دين تو گيرد رواج از ذوالفقار حيدرى كى پذيرد گلشن شرع تو بى حيدر ، صفا؟ گر ز تبليغ رسالت ، خائفى از مشركين حق نگهدار است ، ايمن باش از قوم دَغا مصطفى را چون به گوشْ اين وحى آمد از سروش داد فرمان تا منادى خلق را گويد ندا از جهازِ اشتران بر ساخت زيبا منبرى شد فراز منبر و بگشود لعل جانفزا هر كه را صدقِ ولا نبْوَد ، نباشد بهره مند از لقاى مرتضى در حشر ، چون اهل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پيمانْ همه يك دل شدند ومتّفق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لَهُ صِدْقُ الْوِلا</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مؤمنان را شد امير ، آن شاه در خُمّ غدير حَبَّذا روزى كه در آن ، حق به مركز يافت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حق، امروز، كامل گشت و اسلام،استوار كان ولىّ پاك يزدان شد وصىّ مصطفى اين سخن ، قول پيمبر هست و وحى كردگار شاهد ار خواهى مِنا و مَشعر و سعى و صفا كيست دانى بعدِ احمد ، مقتداى جِن و اِنس؟ آن شهنشاهى كه باشد پيشواى اوليا لايق تاجِ خلافت ، بعد ختم المرسلين كيست دانى؟ حيدرِ مَرحَب كُشِ خيبر 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دستش عَلَم آن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بر فرقش لِوا عطر زلف حور عين ، رضوان كند در باغ خُلد هر غبارى كآورد از كوى او باد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 إلّا على ، لا سيفَ إلّا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كلام ايزد است و راوى او مصطفى </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4" w:name="pg12815_128449"/>
    </w:p>
    <w:p>
      <w:pPr>
        <w:pStyle w:val="Heading4"/>
        <w:numPr>
          <w:ilvl w:val="3"/>
          <w:numId w:val="1"/>
        </w:numPr>
        <w:rPr/>
      </w:pPr>
      <w:bookmarkStart w:id="355" w:name="__RefHeading___Toc1794538_3224264995"/>
      <w:bookmarkStart w:id="356" w:name="_Toc129"/>
      <w:bookmarkEnd w:id="354"/>
      <w:bookmarkEnd w:id="355"/>
      <w:r>
        <w:rPr/>
        <w:t>۱۰</w:t>
      </w:r>
      <w:r>
        <w:rPr>
          <w:rtl w:val="true"/>
        </w:rPr>
        <w:t xml:space="preserve"> </w:t>
      </w:r>
      <w:r>
        <w:rPr>
          <w:rtl w:val="true"/>
        </w:rPr>
        <w:t xml:space="preserve">/ </w:t>
      </w:r>
      <w:r>
        <w:rPr/>
        <w:t>۵۹</w:t>
      </w:r>
      <w:r>
        <w:rPr>
          <w:rtl w:val="true"/>
        </w:rPr>
        <w:t xml:space="preserve"> صباى كاشانى</w:t>
      </w:r>
      <w:bookmarkEnd w:id="356"/>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صباى كاشانى </w:t>
      </w:r>
      <w:r>
        <w:rPr>
          <w:rStyle w:val="FootnoteAnchor"/>
        </w:rPr>
        <w:footnoteReference w:id="518"/>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الشعراى صبا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منبرى كه خاص نشستِ پيمبر است چون از نبى بمانْد تهى ، جاى حيدر است اسب و سلاح و جامه و تازانه نبى خاص على بُود كه نبى را برادر است موسى مَثَل ، محمّد و هارون او على است يك زاده اش شَبير و دگر زاده ، شَبّر است از علم ، جان پاك پيمبر مدينه اى است حيدر ، مر آن مدينه فرخنده را در است حيدر بُود كه در ره دين ، گاهِ كارزار تيغش سپرشكاف و سنانش زره در است هارونْش خواند و داد مر او را خليفتى آن كاو به جمله خلق ، دليل است و رهبر است حيدر كه روى اوست كه مصباح ظلمت است حيدر كه تيغ اوست كه مفتاح خيبر است در گرمگاه حشر بنوشند دوستانْش از دوستگانه اى كه در او آب كوثر است روز غدير ، آنچه نبى كرد با على مشهورِ باختر شد و مذكورِ خاور است در بدر و خندق ، آنچه على كرد بهرِ دين چون آفتاب در همه عالم ، مُشَهَّر است از عترت و كتاب ، جدايى گزيده اى با تو نه ثِقل اصغر و نه ثِقل اكبر است </w:t>
      </w:r>
      <w:r>
        <w:rPr>
          <w:rFonts w:eastAsia="IRNazanin" w:cs="IRNazanin"/>
          <w:color w:val="111111"/>
          <w:sz w:val="28"/>
          <w:szCs w:val="28"/>
          <w:rtl w:val="true"/>
          <w:lang w:bidi="fa-IR"/>
        </w:rPr>
        <w:t xml:space="preserve">. </w:t>
      </w:r>
      <w:r>
        <w:rPr>
          <w:rStyle w:val="FootnoteAnchor"/>
          <w:rtl w:val="true"/>
        </w:rPr>
        <w:footnoteReference w:id="519"/>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7" w:name="pg12815_128451"/>
    </w:p>
    <w:p>
      <w:pPr>
        <w:pStyle w:val="Heading3"/>
        <w:numPr>
          <w:ilvl w:val="2"/>
          <w:numId w:val="1"/>
        </w:numPr>
        <w:rPr/>
      </w:pPr>
      <w:bookmarkStart w:id="358" w:name="__RefHeading___Toc1794540_3224264995"/>
      <w:bookmarkStart w:id="359" w:name="_Toc130"/>
      <w:bookmarkEnd w:id="357"/>
      <w:bookmarkEnd w:id="358"/>
      <w:r>
        <w:rPr>
          <w:rtl w:val="true"/>
        </w:rPr>
        <w:t>قرن چهاردهم</w:t>
      </w:r>
      <w:bookmarkEnd w:id="359"/>
    </w:p>
    <w:p>
      <w:pPr>
        <w:pStyle w:val="Heading4"/>
        <w:numPr>
          <w:ilvl w:val="3"/>
          <w:numId w:val="1"/>
        </w:numPr>
        <w:rPr/>
      </w:pPr>
      <w:bookmarkStart w:id="360" w:name="__RefHeading___Toc1794542_3224264995"/>
      <w:bookmarkStart w:id="361" w:name="_Toc131"/>
      <w:bookmarkEnd w:id="360"/>
      <w:r>
        <w:rPr/>
        <w:t>۱۰</w:t>
      </w:r>
      <w:r>
        <w:rPr>
          <w:rtl w:val="true"/>
        </w:rPr>
        <w:t xml:space="preserve"> </w:t>
      </w:r>
      <w:r>
        <w:rPr>
          <w:rtl w:val="true"/>
        </w:rPr>
        <w:t xml:space="preserve">/ </w:t>
      </w:r>
      <w:r>
        <w:rPr/>
        <w:t>۶۰</w:t>
      </w:r>
      <w:r>
        <w:rPr>
          <w:rtl w:val="true"/>
        </w:rPr>
        <w:t xml:space="preserve"> ايرج ميرزا</w:t>
      </w:r>
      <w:bookmarkEnd w:id="361"/>
    </w:p>
    <w:p>
      <w:pPr>
        <w:pStyle w:val="BookText"/>
        <w:rPr/>
      </w:pPr>
      <w:r>
        <w:rPr>
          <w:rFonts w:ascii="IRNazanin" w:hAnsi="IRNazanin" w:eastAsia="IRNazanin"/>
          <w:color w:val="111111"/>
          <w:sz w:val="28"/>
          <w:sz w:val="28"/>
          <w:szCs w:val="28"/>
          <w:rtl w:val="true"/>
          <w:lang w:bidi="fa-IR"/>
        </w:rPr>
        <w:t>قرن چهاردهم</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ايرج ميرزا </w:t>
      </w:r>
      <w:r>
        <w:rPr>
          <w:rStyle w:val="FootnoteAnchor"/>
        </w:rPr>
        <w:footnoteReference w:id="520"/>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ايرج ميرزا در وصف مولا على عليه السلام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بامدادان مِهر انور جهان را كِسوت نو كرد در بر تو پندارى كه زرّين شاهبازى همى گسترد در صحن فلك ، پَر و يا از بهر اثبات رسالت كف موسى همى شد ز آستين در و يا گويى عروسى ماه رخسار شب دوشينه بر سر داشت مِعجَر كنون برداشت از سر معجر خويش جهان از طلعت او شد منوّر و يا گويى كه در اين جشن فيروز فلك افروختستى مشعل زر و يا تا عود سوزند اندر اين بزم سپهر افروخته زرّينه مِجمر چنين روز و چنين عيد مبارك كه آمد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پيمبر نبى اندر غدير خُم برافراشت جهاز چار اشتر جاى منبر برآمد بر فراز آن و بگرفت به دست خويش اندر ، دست حيدر همه بر گِرد او گرديده انبوه گروه بى شمار و خيل بى مَر همه تفويض كرد امر ولايت به ابن عمّ و در معنى برادر </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2815_128452"/>
    </w:p>
    <w:p>
      <w:pPr>
        <w:pStyle w:val="Heading4"/>
        <w:numPr>
          <w:ilvl w:val="3"/>
          <w:numId w:val="1"/>
        </w:numPr>
        <w:rPr/>
      </w:pPr>
      <w:bookmarkStart w:id="363" w:name="__RefHeading___Toc1794544_3224264995"/>
      <w:bookmarkStart w:id="364" w:name="_Toc132"/>
      <w:bookmarkEnd w:id="362"/>
      <w:bookmarkEnd w:id="363"/>
      <w:r>
        <w:rPr/>
        <w:t>۱۰</w:t>
      </w:r>
      <w:r>
        <w:rPr>
          <w:rtl w:val="true"/>
        </w:rPr>
        <w:t xml:space="preserve"> </w:t>
      </w:r>
      <w:r>
        <w:rPr>
          <w:rtl w:val="true"/>
        </w:rPr>
        <w:t xml:space="preserve">/ </w:t>
      </w:r>
      <w:r>
        <w:rPr/>
        <w:t>۶۱</w:t>
      </w:r>
      <w:r>
        <w:rPr>
          <w:rtl w:val="true"/>
        </w:rPr>
        <w:t xml:space="preserve"> آسوده شيرازى</w:t>
      </w:r>
      <w:bookmarkEnd w:id="364"/>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آسوده شيرازى </w:t>
      </w:r>
      <w:r>
        <w:rPr>
          <w:rStyle w:val="FootnoteAnchor"/>
        </w:rPr>
        <w:footnoteReference w:id="522"/>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شيرازى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فرخنده خليفه بلا فصل شايسته صحيفه نكو اصل داماد نبى ، وصىّ بر حق از امرِ خداى حىّ مطلق سلطانِ بحق ، امير عادل شاه مَلِكان ، خديو باذل خورشيد وجود و گوهر جود معنىّ ظهور و سرّ موجود داماد رسول و شير يزدان داراى جهان و قبله جان شاهنشه دين ، علىّ اعلى خورشيد هُدى ، امام والا سالار دو كَون و روح ايمان معنىّ كلام و سرّ فرقان يعنى ز مِهين رسولِ مطلق كو خاتم انبياست از حق بى واسطه خاتم ولايت در دست على شد از عنايت زان رو كه به حمل بار اسرار جز او بنَبود كس سزاوار گفتا نبى آن سفينه علم كامروز منم مدينه علم ليكن ز ميان آل و اصحاب آمد على آن مدينه را باب زان روى كه هست بابِ اعظم فرد آمده در كتاب اعظم او بود ولىّ كُل و آگاه از سرّ وجودِ ما سِوى اللّه مى بود چو خود بدايت علم پيدا شد از او نهايت علم از نور وجود او چو معبود افراخت نخست رايت جود معنىّ وجود اين و آن شد در صورت اين و آن ، عيان شد اى معنى صورتِ معالى وى جلوه ذات لا يزالى اى اصل هُدى و سرّ ارشاد وى فرع تو ما سِوى به ايجاد برهان حق است چون وجودت هستى دِهِ ما سِواست جودت ايمان تو هر كه در پذيرد عمر ابد از وجود گيرد در مُلك وجود ، چون كه فردى جفت تو نديده كس به مردى </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12815_128453"/>
    </w:p>
    <w:p>
      <w:pPr>
        <w:pStyle w:val="Heading4"/>
        <w:numPr>
          <w:ilvl w:val="3"/>
          <w:numId w:val="1"/>
        </w:numPr>
        <w:rPr/>
      </w:pPr>
      <w:bookmarkStart w:id="366" w:name="__RefHeading___Toc1794546_3224264995"/>
      <w:bookmarkStart w:id="367" w:name="_Toc133"/>
      <w:bookmarkEnd w:id="365"/>
      <w:bookmarkEnd w:id="366"/>
      <w:r>
        <w:rPr/>
        <w:t>۱۰</w:t>
      </w:r>
      <w:r>
        <w:rPr>
          <w:rtl w:val="true"/>
        </w:rPr>
        <w:t xml:space="preserve"> </w:t>
      </w:r>
      <w:r>
        <w:rPr>
          <w:rtl w:val="true"/>
        </w:rPr>
        <w:t xml:space="preserve">/ </w:t>
      </w:r>
      <w:r>
        <w:rPr/>
        <w:t>۶۲</w:t>
      </w:r>
      <w:r>
        <w:rPr>
          <w:rtl w:val="true"/>
        </w:rPr>
        <w:t xml:space="preserve"> ميرزا حبيب خراسانى</w:t>
      </w:r>
      <w:bookmarkEnd w:id="367"/>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ميرزا حبيب خراسانى </w:t>
      </w:r>
      <w:r>
        <w:rPr>
          <w:rStyle w:val="FootnoteAnchor"/>
        </w:rPr>
        <w:footnoteReference w:id="524"/>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حبيب خراسانى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گُل رخِ دل فريبِ خودكام وى دلبرِ دلكشِ دل آرام شد وقت كه باز دور ايّام گامى بزند موافق كام برخيز تو نيز آسمان وار يك روز به كام ما بزن گام بستان و بده ، بگو سرودى برخيز و برو ، بيا ، بزن جام چون خرمن گل ، به عشوه بنشين چون سرو روان ، به جلوه بخرام از شام به عيش كوش تا صبح وز صبح به طيش باش تا شام امروز بگو مگر چه روز است تا گويمت اين سخن به اكرام موجود شد از براى امروز آغاز وجود تا به انجام امروز ز روى نصّ قرآن بگرفت كمال ، دين اسلام امروز به امر حضرت حق شد نعمت حق به خلق ، اتمام امروز ، وجود ، پرده برداشت رخساره خويش جلوه گر داشت امروز به امر حضرت حق بر خلق جهان ، على امير است امروز به خلق ، گردد اظهار آن سرّ نهان كه در ضمير است آن پادشه ممالك جود در مُلك وجود ، بر سرير است چندان كه به مدح او سروديم يك نكته ز صد ، نگفته بوديم </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12815_128454"/>
    </w:p>
    <w:p>
      <w:pPr>
        <w:pStyle w:val="Heading4"/>
        <w:numPr>
          <w:ilvl w:val="3"/>
          <w:numId w:val="1"/>
        </w:numPr>
        <w:rPr/>
      </w:pPr>
      <w:bookmarkStart w:id="369" w:name="__RefHeading___Toc1794548_3224264995"/>
      <w:bookmarkStart w:id="370" w:name="_Toc134"/>
      <w:bookmarkEnd w:id="368"/>
      <w:bookmarkEnd w:id="369"/>
      <w:r>
        <w:rPr/>
        <w:t>۱۰</w:t>
      </w:r>
      <w:r>
        <w:rPr>
          <w:rtl w:val="true"/>
        </w:rPr>
        <w:t xml:space="preserve"> </w:t>
      </w:r>
      <w:r>
        <w:rPr>
          <w:rtl w:val="true"/>
        </w:rPr>
        <w:t xml:space="preserve">/ </w:t>
      </w:r>
      <w:r>
        <w:rPr/>
        <w:t>۶۳</w:t>
      </w:r>
      <w:r>
        <w:rPr>
          <w:rtl w:val="true"/>
        </w:rPr>
        <w:t xml:space="preserve"> طرب اصفهانى</w:t>
      </w:r>
      <w:bookmarkEnd w:id="370"/>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طرب اصفهانى </w:t>
      </w:r>
      <w:r>
        <w:rPr>
          <w:rStyle w:val="FootnoteAnchor"/>
        </w:rPr>
        <w:footnoteReference w:id="526"/>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 اصفهانى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فرّخا عيد دلپذير غدير كه جوان شد از او زمانه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گيتى جوانى از سر يافت از فرِ عيد دلپذير غدير نعمت حق ، تمام گشت امروز بر همه خلق ، از صغير و كبير دين شد امروز كامل و سُتوار از وجود امير كلّ امير آمد امروز امر ايزد پاك زى نبى ، آن شه بشير و نذير آمد امروز جبرئيل امين جانب مصطفى به خُمّ غدير در غدير خُم ، اين بشارت داد جبرئيل امين به شاه بشير كاى تو بر جمله ما سِوا سرور امر ما را كنون مكن تأخير دست حيدر بگير و از سرِ قدر بنشان جاى خويشتن به سرير اين خبر ، چون به مصطفى آمد در غدير خُم از خداى قدير در زمان از هَيون به زير آمد منبرى ساخت از جهاز بعير پا به منبر نهاد و باز نمود همچو گُل ، آن دهان خوش تقرير كِـ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ابشِروا يا مَعاشرَ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دانيد ، از صغير و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مولاى او منم امروز از پسِ من على بر اوست امير ناصرِ مرتضى هر آن كه بُود در دو عالم ، خداش هست نصير دوستدار على هر آن كه بُود دوستدارش بود خداى خبير گشت امروز كار مُلك ، درست گشت امروز چشم شرع ، قرير </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71" w:name="pg12815_128456"/>
    </w:p>
    <w:p>
      <w:pPr>
        <w:pStyle w:val="Heading4"/>
        <w:numPr>
          <w:ilvl w:val="3"/>
          <w:numId w:val="1"/>
        </w:numPr>
        <w:rPr/>
      </w:pPr>
      <w:bookmarkStart w:id="372" w:name="__RefHeading___Toc1794550_3224264995"/>
      <w:bookmarkStart w:id="373" w:name="_Toc135"/>
      <w:bookmarkEnd w:id="371"/>
      <w:bookmarkEnd w:id="372"/>
      <w:r>
        <w:rPr/>
        <w:t>۱۰</w:t>
      </w:r>
      <w:r>
        <w:rPr>
          <w:rtl w:val="true"/>
        </w:rPr>
        <w:t xml:space="preserve"> </w:t>
      </w:r>
      <w:r>
        <w:rPr>
          <w:rtl w:val="true"/>
        </w:rPr>
        <w:t xml:space="preserve">/ </w:t>
      </w:r>
      <w:r>
        <w:rPr/>
        <w:t>۶۴</w:t>
      </w:r>
      <w:r>
        <w:rPr>
          <w:rtl w:val="true"/>
        </w:rPr>
        <w:t xml:space="preserve"> حكيم هيدَجى</w:t>
      </w:r>
      <w:bookmarkEnd w:id="373"/>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حكيم هيدَجى</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محمّد بن معصومعلى هيدَجى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اى فروزنده ماه و مِهر فرازنده گنبد نُه سپهر سپاس و ستايش ، تو را مى سِزَد كه تن آفريدى و جان و خِرَد به يك بار ، خرگاه بيرون زدى پديدار شد پرتو احمدى ز پيغمبران ، گوى پيشى رُبود به جانش هزار آفرين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پرورده خويشِ او بر آن كس كه شد پيرو كيش او بويژه على ، پيشواى مِهين كه بودش به پيوستگى جانشين پيمبر كه انديشه كيش داشت پس از خويش، وى را به مردم گماشت گرفتش كمر روز خُمّ غدير در آن دشت ، بردش به بالا ز زير بفرمود كاى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حيدر است مرا ياور و بر شما سرور است خدا را اگر چشم ودست است وگوش مرا هم تن و جان و مغز است وهوش هر آن كس كه او را منم پيشواى على پيشوا باشدش رهنماى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 على ، باش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خوارش كند ، خوار دار </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2815_128457"/>
    </w:p>
    <w:p>
      <w:pPr>
        <w:pStyle w:val="Heading3"/>
        <w:numPr>
          <w:ilvl w:val="2"/>
          <w:numId w:val="1"/>
        </w:numPr>
        <w:rPr/>
      </w:pPr>
      <w:bookmarkStart w:id="375" w:name="__RefHeading___Toc1794552_3224264995"/>
      <w:bookmarkStart w:id="376" w:name="_Toc136"/>
      <w:bookmarkEnd w:id="374"/>
      <w:bookmarkEnd w:id="375"/>
      <w:r>
        <w:rPr>
          <w:rtl w:val="true"/>
        </w:rPr>
        <w:t>قرن پانزدهم</w:t>
      </w:r>
      <w:bookmarkEnd w:id="376"/>
    </w:p>
    <w:p>
      <w:pPr>
        <w:pStyle w:val="Heading4"/>
        <w:numPr>
          <w:ilvl w:val="3"/>
          <w:numId w:val="1"/>
        </w:numPr>
        <w:rPr/>
      </w:pPr>
      <w:bookmarkStart w:id="377" w:name="__RefHeading___Toc1794554_3224264995"/>
      <w:bookmarkStart w:id="378" w:name="_Toc137"/>
      <w:bookmarkEnd w:id="377"/>
      <w:r>
        <w:rPr/>
        <w:t>۱۰</w:t>
      </w:r>
      <w:r>
        <w:rPr>
          <w:rtl w:val="true"/>
        </w:rPr>
        <w:t xml:space="preserve"> </w:t>
      </w:r>
      <w:r>
        <w:rPr>
          <w:rtl w:val="true"/>
        </w:rPr>
        <w:t xml:space="preserve">/ </w:t>
      </w:r>
      <w:r>
        <w:rPr/>
        <w:t>۶۵</w:t>
      </w:r>
      <w:r>
        <w:rPr>
          <w:rtl w:val="true"/>
        </w:rPr>
        <w:t xml:space="preserve"> غروى اصفهانى</w:t>
      </w:r>
      <w:bookmarkEnd w:id="378"/>
    </w:p>
    <w:p>
      <w:pPr>
        <w:pStyle w:val="BookText"/>
        <w:rPr/>
      </w:pPr>
      <w:r>
        <w:rPr>
          <w:rFonts w:ascii="IRNazanin" w:hAnsi="IRNazanin" w:eastAsia="IRNazanin"/>
          <w:color w:val="111111"/>
          <w:sz w:val="28"/>
          <w:sz w:val="28"/>
          <w:szCs w:val="28"/>
          <w:rtl w:val="true"/>
          <w:lang w:bidi="fa-IR"/>
        </w:rPr>
        <w:t>قرن پانزدهم</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غروى اصفهانى </w:t>
      </w:r>
      <w:r>
        <w:rPr>
          <w:rStyle w:val="FootnoteAnchor"/>
        </w:rPr>
        <w:footnoteReference w:id="529"/>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غروى اصفهانى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بده ـ ساقيا ـ ولى ز خُمّ غدير چنگ بزن ـ مطربا ـ ولى به ياد امير تو نيز ـ اى چرخ پير ـ بيا ز بالا به زير دادِ مسرّت بده ، ساغر عشرت بگير بلبل نطقم چنان قافيه پرداز شد كه زُهره در آسمان به نغمه دمساز شد محيط كَون و مكان ، دايره ساز شد سَرور روحانيان ، هوالعلىُّ الكبير نسيم رحمت وزيد ، دهر كهن شد جوان نهال حكمت دميد ، پُر ز گل ارغوان مَسند حشمت رسيد ، به خسرو خسروان حجاب ظلمت دريد ز آفتاب منير وادى خُمّ غدير ، منطقه نور شد يا ز كف عقل پير ، تجلّى طور شد يا كه بيانى خطير ، ز سرّ مستور شد يا شده در يك سرير ، قران شاه و وزير شاهد بزم ازل ، شمع دل جمع شد تا افق لم يزل ، روشن از آن شمع شد ظلمت ديو و دَغَل ، ز پرتوش قمع شد چو شاه كيوانْ محل ، شد به فراز سرير چون به سر دست شاه، شير خدا شد بلند به تارك مِهر و ماه ، ظلّ عنايت فكند به شوكتِ فرّ و جاه ، به طالعى ارجمند شاه ولايتْ پناه ، به امر حق ، شد امير مژده كه شد مير عشق، وزير عقل نخست به همّت پير عشق ، اساس وحدت درست به آب شمشير عشق ،نقش دوئيّت بشُست به زير زنجير عشق ، شير فلك شد اسير فاتح اقليم جود ، به جاى خاتم نشست يا به سپهر وجود ، نيّر اعظم نشست يا به محيط شهود ، مركز عالم نشست روى حسود عنود ، سياه شد همچو قير صاحب ديوان عشق ،عرش خلافت گرفت مسند ايوان عشق ، زيب و شرافت گرفت گلشن خندان عشق ،حُسن ولطافت گرفت نغمه دستان عشق ، رفت به اوج اثير جلوه به صد ناز كرد ، ليلى حُسن قِدَم پرده ز رُخ باز كرد ، بدر منير ظُلَم نغمه گرى ساز كرد ، معدن كلّ حِكَم يا سخن آغاز كرد ، عَنِ اللَّطيفِ الخَبير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كه مولا منم ، على است مولاى او نسخه اسما منم ، على است طُغراى او سرّ معمّا منم ، على است مَجلاى او محيط انشا منم ، على مدار و مدير طور تجلّى منم ، سينه سينا على است سرّ أنا اللّه منم ، آيت كبرا على است دُرّه بيضا منم ، لؤلؤ لا لا على است شافع عُقبا منم ، على مُشار و مُشير حلقه افلاك را سلسله جنبان ، على است قاعده خاك را اساس و بنيان ، على است دفتر ادراك را طراز و عنوان ، على است سيّد لولاك را على وزير و ظهير دايره كُنْ فَكان ، مركز عزم على است عرصه كَون و مكان ، خطّه رزم على است در حرم لا مكان ، خلوت بزم على است روى زمين و زمان ، به نور او مُستنير قبله اهل قبول ، غُرّه نيكوى اوست كعبه اهل وصول ، خاك سر كوى اوست قوس صعود و نزول، حلقه ابروى اوست نقدِ نفوس و عقول ، به بارگاهش حقير طلعت زيباى او ، ظهور غيبِ مصون لعل گُهرزاى او مصدر كاف است و نون سرّ سويداى او ، منزّه از چند و چون صورت و معناى او ، نگنجد اندر ضمير يوسف كنعان عشق ، بنده رخسار اوست خضر بيابان عشق ، تشنه گفتار اوست موسىِ عمران عشق ، طالب ديدار اوست كيست سليمان عشق؟ بر درِ او يك فقير اى به فروغ جمال ، آينه ذوالجلال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مقال ،مانده به وصف تولال گر چه بُراق خيال ، در تو ندارد مجال ولى ز آب زلال ، تشنه بود ناگزير </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79" w:name="pg12815_128461"/>
    </w:p>
    <w:p>
      <w:pPr>
        <w:pStyle w:val="Heading4"/>
        <w:numPr>
          <w:ilvl w:val="3"/>
          <w:numId w:val="1"/>
        </w:numPr>
        <w:rPr/>
      </w:pPr>
      <w:bookmarkStart w:id="380" w:name="__RefHeading___Toc1794556_3224264995"/>
      <w:bookmarkStart w:id="381" w:name="_Toc138"/>
      <w:bookmarkEnd w:id="379"/>
      <w:bookmarkEnd w:id="380"/>
      <w:r>
        <w:rPr/>
        <w:t>۱۰</w:t>
      </w:r>
      <w:r>
        <w:rPr>
          <w:rtl w:val="true"/>
        </w:rPr>
        <w:t xml:space="preserve"> </w:t>
      </w:r>
      <w:r>
        <w:rPr>
          <w:rtl w:val="true"/>
        </w:rPr>
        <w:t xml:space="preserve">/ </w:t>
      </w:r>
      <w:r>
        <w:rPr/>
        <w:t>۶۶</w:t>
      </w:r>
      <w:r>
        <w:rPr>
          <w:rtl w:val="true"/>
        </w:rPr>
        <w:t xml:space="preserve"> الهى قمشه اى</w:t>
      </w:r>
      <w:bookmarkEnd w:id="381"/>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الهى قمشه اى </w:t>
      </w:r>
      <w:r>
        <w:rPr>
          <w:rStyle w:val="FootnoteAnchor"/>
        </w:rPr>
        <w:footnoteReference w:id="531"/>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حكيم الهى قمشه اى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غيبم به پرده دل ، سرايد از عشق ، داستان ها كه جز به مهرِ على فروزان نگردد انوار آسمان ها چو حُسن او ماه دلرُبايى چو طلعتش جلوه خدايى چو قامتش سروِ با صفايى نديده چشمى به بوستان ها به هر دل افتد ز مِهرْ نورش بنوشد از باده طهورش به جامى از كوثرِ حضورش شود مجرّد ، تن و روان ها شنيده اى نيروى سنانش ، فكندنِ عمرو و صد چو آنش نديده اى قدرت روانش به كشور مُلك لامكان ها به مُلك جان ، شاه كشور است او ، به شهر علم نبى در است او به گنج حق پاكْ گوهر است او ، خراج يك جلوه اش جهان ها ز حق مُجيب دعاى آدم ، به امر ايزد ، وصىّ خاتم فروغِ اللّه و نور عالم ، فداى او جانِ جانِ جان ها ظهور عين الكمالِ ايزد ، شهود كلّ الجمال ايزد به قهر و سَطوت ، جلالِ ايزد ، خدا نمايى به چشم جان ها خِرَد به كار على است حيران كه چيست اين سرّ سرّ سبحان مثالى از بى مثال يزدان ، در او از آن بى نشان ، نشان ها خليفة اللّه اعظم است او ، معلّم روح آدم است او امير پاكان عالم است او ، امام مطلق بر انس و جان ها كتاب ناطق ، امام بر حق ، مُعين طاها ، ولىّ مطلق خلافتش بر جهان محقّق ، حكومتش بر تن و روان ها علىّ عالى ، امير ايمان ، ولىّ ايزد ، خديو امكان وصىّ احمد ، سَمىّ سبحان ، جلالتش برتر از بيان ها دو ديده اش بر جمال سرمد ، دو نرگسش مست حُسن ايزد بهشتيان را به نصّ احمد ، دو گوهرش سيّد جوان ها هزارْ يك از صفات ذاتت ، نكرده وصف ـ اى امير عالم ـ اگر فرستد هزار دفتر ، فرشته وحى از آسمان ها تو ظلّ خورشيد لايزالى ، تو ذات بى مثْل را مثالى تو ساقى جرعه وصالى ، به باغ رضوان به بوستان ها تو جوهر قدرت خدايى ، تخلّق وصف كبريايى ز مِهر حق در مَثَل ضيايى ، تو را سِزَد قدر و عزّ و شان ها تو در غدير از خداى قادر ، امير باطن شدى و ظاهر كه تاجدارىِ شرع اطهر ، تو راست شايسته ، نى فلان ها به مُلك دين جز تو شه نزيبد ، بر اين فلك جز تو مَه نزيبد شهى ، به هر دلْ سيه نزيبد ، تويى گُل و خارت اين و آن ها تو بِسمل دفتر خدايى ، به كشتى شرعْ ناخدايى شهنشه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يى ، ثناى حُسن تو بر زبان ها تو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مقامى ، بشير رحمت به خاص و عامى ز كوثر عشق يار ، جامى به عاشقان بخش و تشنه جان ها تويى كه شمشير آبدارت فكند سرها به خاك ذلّت بس آتش قهر و اقتدارت ز مشركان سوخت دودمان ها 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ايزد ، شدى تو چون جانشين احمد رقيب گشت از حسد مُخلَّد ، به نار محرومى از جنان ها به شكرِ اعزاز پادشاهى ، به شيعيان از كَرَم نگاهى مخواه ما را بدين تباهى ، نظر كن ـ اى شه ـ به پاسبان ها تو پرده دارِ ظهور ذاتى ، تو آينه جلوه صفاتى تو كشتى نوح را نجاتى ، فراتر از گردش زمان ها چو خوانمى دفتر و كتابت ، فصاحت بى حدِ كلامت فزايدم معرفت پيامت ، زُدايدم شُبهت و گمان ها تبارك آن خوش كتاب ايمان ، مفسّر مُجملات قرآن فصاحتش نور چشم سَحبان ، مسخّرش عقل نكته دان ها به خيل خوبانْ تو پيشوايى ، بر اهل دلْ شاهِ اوليايى غرض ز معراج مصطفايى كه آرد از غيبت ارمغان ها شبى كه راز كُميل خوانم ، چو شمعْ روشن شود روانم ز شوقت از ديده خون فشانم ، ز دل كشم ناله و فغان ها صباح اگر خوانمى دعايت ، به پيشگاه ازلْ ثنايت به چشم دل بينمى صفايت ، در آن حقايق ، وز آن بيان ها ز علم و عقل و سخا و قدرت ، به زهد و حلم و تُقى و همّت نديد چشم جهان مثالت ، نه در زمين ، نى در آسمان ها به سجده گه چون كه سر نهادى ز جور ابن مُلجَم مرادى به گلشن قدسْ پرگشادى ، بِرَستى از جور سرگران ها به تيغِ زهرْ آبداده ناگاه ، شكافت آن جبهه بِهْ از ماه فرشته فرياد 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از قدسيان فغان ها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گداى كويت ، ز هر طرف چشمِ دل به سويت كه افتدم يك نظر به رويت ، به وقت رحلت ز جسم ، جان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 بنده تو شاهم ، به كوى عشقت فتاده راهم كه بخشد ار غرقه در گناهم محبّتت ز آتشم امان ها </w:t>
      </w:r>
      <w:r>
        <w:rPr>
          <w:rFonts w:eastAsia="IRNazanin" w:cs="IRNazanin"/>
          <w:color w:val="111111"/>
          <w:sz w:val="28"/>
          <w:szCs w:val="28"/>
          <w:rtl w:val="true"/>
          <w:lang w:bidi="fa-IR"/>
        </w:rPr>
        <w:t xml:space="preserve">. </w:t>
      </w:r>
      <w:r>
        <w:rPr>
          <w:rStyle w:val="FootnoteAnchor"/>
          <w:rtl w:val="true"/>
        </w:rPr>
        <w:footnoteReference w:id="53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2" w:name="pg12815_128464"/>
    </w:p>
    <w:p>
      <w:pPr>
        <w:pStyle w:val="Heading4"/>
        <w:numPr>
          <w:ilvl w:val="3"/>
          <w:numId w:val="1"/>
        </w:numPr>
        <w:rPr/>
      </w:pPr>
      <w:bookmarkStart w:id="383" w:name="__RefHeading___Toc1794558_3224264995"/>
      <w:bookmarkStart w:id="384" w:name="_Toc139"/>
      <w:bookmarkEnd w:id="382"/>
      <w:bookmarkEnd w:id="383"/>
      <w:r>
        <w:rPr/>
        <w:t>۱۰</w:t>
      </w:r>
      <w:r>
        <w:rPr>
          <w:rtl w:val="true"/>
        </w:rPr>
        <w:t xml:space="preserve"> </w:t>
      </w:r>
      <w:r>
        <w:rPr>
          <w:rtl w:val="true"/>
        </w:rPr>
        <w:t xml:space="preserve">/ </w:t>
      </w:r>
      <w:r>
        <w:rPr/>
        <w:t>۶۷</w:t>
      </w:r>
      <w:r>
        <w:rPr>
          <w:rtl w:val="true"/>
        </w:rPr>
        <w:t xml:space="preserve"> محمّد تقى بهار</w:t>
      </w:r>
      <w:bookmarkEnd w:id="384"/>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محمّد تقى بهار </w:t>
      </w:r>
      <w:r>
        <w:rPr>
          <w:rStyle w:val="FootnoteAnchor"/>
        </w:rPr>
        <w:footnoteReference w:id="533"/>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الشعراى بهار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نظر در آينه ، يك رَه بر آن منظر كند آفرين ها بايد آن فرزند بر مادر كند گر دگر بار اين چنين بيرون شود آن دلرُباى خود يقين مى دان كه اوضاع جهان ، ديگر كند كس به رخسار مَه از مُشك سيه ، چنبر نكرد او به رخسار مَه از مُشك سيه ، چنبر كند كس قمر را هم نشين با نافه اَذفَر نديد او قمر را هم نشين با نافه اذفر كند گر گشايد يك گِرِه از آن دو زلف عنبرين يك جهانْ آراسته از مُشك و از عنبر كند غم بَرَد از دل ، تو گويى ، تا همى خواهد چو من هر زمان مدح و ثناى خواجه قنبر كند آن كه اندر نيمْ شب بر جاى پيغمبر بخفت تا تن خود را به تيرِ كيد خصم ، اِسپَر كند جز صفات داورى در وى نيابد يك صفت آن كه عقل خويش را بر خويشتن داور كند داورش خوانَد ولىّ و احمدش خوانَد وصى هم وصايت هم ولايت ز احمد و داور كند در غدير خُم ، خطاب آمد ز حق بر مصطفى تا على را او ولى بر مِهتر و كِهتر كند تا رسانَد بر خلايقْ مصطفى امر خداى از جهاز اشتران از بهر خود ، منبر كند گِرد آيند از قبايل اندر آن دشت و نبى خطبه بر منبر ، پىِ امر خلافت سر 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كاو را منم مولا ، على مولاى اوست زينهار از طاعت او گر كسى سر در كند </w:t>
      </w:r>
      <w:r>
        <w:rPr>
          <w:rFonts w:eastAsia="IRNazanin" w:cs="IRNazanin"/>
          <w:color w:val="111111"/>
          <w:sz w:val="28"/>
          <w:szCs w:val="28"/>
          <w:rtl w:val="true"/>
          <w:lang w:bidi="fa-IR"/>
        </w:rPr>
        <w:t xml:space="preserve">. </w:t>
      </w:r>
      <w:r>
        <w:rPr>
          <w:rStyle w:val="FootnoteAnchor"/>
          <w:rtl w:val="true"/>
        </w:rPr>
        <w:footnoteReference w:id="53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5" w:name="pg12815_128466"/>
    </w:p>
    <w:p>
      <w:pPr>
        <w:pStyle w:val="Heading4"/>
        <w:numPr>
          <w:ilvl w:val="3"/>
          <w:numId w:val="1"/>
        </w:numPr>
        <w:rPr/>
      </w:pPr>
      <w:bookmarkStart w:id="386" w:name="__RefHeading___Toc1794560_3224264995"/>
      <w:bookmarkStart w:id="387" w:name="_Toc140"/>
      <w:bookmarkEnd w:id="385"/>
      <w:bookmarkEnd w:id="386"/>
      <w:r>
        <w:rPr/>
        <w:t>۱۰</w:t>
      </w:r>
      <w:r>
        <w:rPr>
          <w:rtl w:val="true"/>
        </w:rPr>
        <w:t xml:space="preserve"> </w:t>
      </w:r>
      <w:r>
        <w:rPr>
          <w:rtl w:val="true"/>
        </w:rPr>
        <w:t xml:space="preserve">/ </w:t>
      </w:r>
      <w:r>
        <w:rPr/>
        <w:t>۶۸</w:t>
      </w:r>
      <w:r>
        <w:rPr>
          <w:rtl w:val="true"/>
        </w:rPr>
        <w:t xml:space="preserve"> صغير اصفهانى</w:t>
      </w:r>
      <w:bookmarkEnd w:id="387"/>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صغير اصفهانى </w:t>
      </w:r>
      <w:r>
        <w:rPr>
          <w:rStyle w:val="FootnoteAnchor"/>
        </w:rPr>
        <w:footnoteReference w:id="535"/>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 اصفهانى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سِزَد روند مَه و مِهر در حجابْ امروز كه زد ز برج ولايت ، سر آفتاب امروز ز فيض پير خراباتيان گرفت از نو جهان پير به خود ، رونق شباب امروز زمانه تا به ابد چشم شاهد بختش چو چشم آينه بيدار شد ز خواب امروز گرفت دست مشيّت پىِ ظهور كمال ز چهره شاهد مقصود را نقاب امروز همه به وجد و سرورند خاص و عام امشب همه به عيش و نشاط اند شيخ وشاب امروز به اجتناب مِيم زاهد ار دهد فرمان كنم ز بردن فرمانش اجتناب امروز ز محتسب نكنم بيم و سر كنم مستى كه شوق بسته به دل ، راهِ اضطراب امروز ز كهكشان فكنم ريسمان به گردن چرخ چو روزهاى دگر ، گر كند شتاب امروز بگو به ساقى مجلس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ساز مرا از شراب ناب امروز بكوب پاى و بزن دست و مى به ساغر كن به بانگ بَربَط و با نغمه رَباب امروز كه ريخت ساقى رحمت به بزم خُمّ غدير به جام اهل ولا ، كوثرى شراب امروز سه نوبت از اُحُد آمد به احمد مرسل براى نصب علىّ ولى خطاب امروز نجات هر دو جهان را ز حق به عشق على طلب نما كه دعايى است مستجاب امروز به اهل عشق و ارادت بگو كه بهر شما ز روزها همه گرديده انتخاب امروز شويد روز حساب ايمن از عذاب ، اگر زنيد بر لب هم بوسه بى حساب امروز سزد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شكر تا به يوم نُشور به نعمتى كه از آن هست كامياب امروز </w:t>
      </w:r>
      <w:r>
        <w:rPr>
          <w:rFonts w:eastAsia="IRNazanin" w:cs="IRNazanin"/>
          <w:color w:val="111111"/>
          <w:sz w:val="28"/>
          <w:szCs w:val="28"/>
          <w:rtl w:val="true"/>
          <w:lang w:bidi="fa-IR"/>
        </w:rPr>
        <w:t xml:space="preserve">. </w:t>
      </w:r>
      <w:r>
        <w:rPr>
          <w:rStyle w:val="FootnoteAnchor"/>
          <w:rtl w:val="true"/>
        </w:rPr>
        <w:footnoteReference w:id="53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8" w:name="pg12815_128468"/>
    </w:p>
    <w:p>
      <w:pPr>
        <w:pStyle w:val="Heading4"/>
        <w:numPr>
          <w:ilvl w:val="3"/>
          <w:numId w:val="1"/>
        </w:numPr>
        <w:rPr/>
      </w:pPr>
      <w:bookmarkStart w:id="389" w:name="__RefHeading___Toc1794562_3224264995"/>
      <w:bookmarkStart w:id="390" w:name="_Toc141"/>
      <w:bookmarkEnd w:id="388"/>
      <w:bookmarkEnd w:id="389"/>
      <w:r>
        <w:rPr/>
        <w:t>۱۰</w:t>
      </w:r>
      <w:r>
        <w:rPr>
          <w:rtl w:val="true"/>
        </w:rPr>
        <w:t xml:space="preserve"> </w:t>
      </w:r>
      <w:r>
        <w:rPr>
          <w:rtl w:val="true"/>
        </w:rPr>
        <w:t xml:space="preserve">/ </w:t>
      </w:r>
      <w:r>
        <w:rPr/>
        <w:t>۶۹</w:t>
      </w:r>
      <w:r>
        <w:rPr>
          <w:rtl w:val="true"/>
        </w:rPr>
        <w:t xml:space="preserve"> اقبال لاهورى</w:t>
      </w:r>
      <w:bookmarkEnd w:id="390"/>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اقبال لاهورى </w:t>
      </w:r>
      <w:r>
        <w:rPr>
          <w:rStyle w:val="FootnoteAnchor"/>
        </w:rPr>
        <w:footnoteReference w:id="537"/>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اقبال لاهورى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اوّل ، شه مردان ، على عشق را سرمايه ايمان ، على از ولاى دودمانش زنده ام در جهان ، مثل گُهَر تابنده ام نرگسم وارفته نظّاره ام در خيابانش چو بو آواره ام زمزم ار جوشد ز خاك من ، از اوست مِى اگر ريزد ز تاك من ، از اوست خاكم و از مهر او آيينه ام مى توان ديدن نوا در سينه ام از رخ او فال ، پيغمبر گرفت ملّت حق از شكوهش فر گرفت قوّت دين مبين فرموده اش كائنات ، آيين پذير از دوده اش </w:t>
      </w:r>
      <w:r>
        <w:rPr>
          <w:rStyle w:val="FootnoteAnchor"/>
          <w:rtl w:val="true"/>
        </w:rPr>
        <w:footnoteReference w:id="538"/>
      </w:r>
      <w:r>
        <w:rPr>
          <w:rFonts w:ascii="IRNazanin" w:hAnsi="IRNazanin" w:eastAsia="IRNazanin"/>
          <w:color w:val="111111"/>
          <w:sz w:val="28"/>
          <w:sz w:val="28"/>
          <w:szCs w:val="28"/>
          <w:rtl w:val="true"/>
          <w:lang w:bidi="fa-IR"/>
        </w:rPr>
        <w:t xml:space="preserve">مُرسَل حق كرد نامش بوتراب حق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در اُمّ الكتاب هر كه داناى رموز زندگى است سرّ اسماى على داند كه چيست خاك تاريكى كه نام او تن است عقل ، از بيداد او در شيون است فكر گردون رس زمين پيما از او چشمْ كور و گوشْ ناشنْوا از او از هوس ، تيغ دو رو دارد به دست رهروان را دل برين رهزن شكست شير حق ، اين خاك را تسخير كرد اين گل تاريك را اِكسير كرد مرتضى كز تيغ او حقْ روشن است بوتراب از فتح اقليم تن است مرد كشور گير از كرّارى است گوهرش را آبرو خوددارى است هر كه در آفاق گردد بوتراب بازگرداند ز مغرب ، آفتاب هر كه زين بر مركب تن ، تنگ بست چون نگين بر خاتم دولت نشست زير پاش اين جا شُكوه خيبر است دست او آن جا قسيم كوثر است از خود آگاهى يداللهى كند از يد اللهى شهنشاهى كند ذات او دروازه شهر علوم زير فرمانش حجاز و چين و روم حكمران بايد شدن بر خاك خويش تا مِىِ روشن خورى از تاك خويش </w:t>
      </w:r>
      <w:r>
        <w:rPr>
          <w:rFonts w:eastAsia="IRNazanin" w:cs="IRNazanin"/>
          <w:color w:val="111111"/>
          <w:sz w:val="28"/>
          <w:szCs w:val="28"/>
          <w:rtl w:val="true"/>
          <w:lang w:bidi="fa-IR"/>
        </w:rPr>
        <w:t xml:space="preserve">. </w:t>
      </w:r>
      <w:r>
        <w:rPr>
          <w:rStyle w:val="FootnoteAnchor"/>
          <w:rtl w:val="true"/>
        </w:rPr>
        <w:footnoteReference w:id="53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1" w:name="pg12815_128470"/>
    </w:p>
    <w:p>
      <w:pPr>
        <w:pStyle w:val="Heading4"/>
        <w:numPr>
          <w:ilvl w:val="3"/>
          <w:numId w:val="1"/>
        </w:numPr>
        <w:rPr/>
      </w:pPr>
      <w:bookmarkStart w:id="392" w:name="__RefHeading___Toc1794564_3224264995"/>
      <w:bookmarkStart w:id="393" w:name="_Toc142"/>
      <w:bookmarkEnd w:id="391"/>
      <w:bookmarkEnd w:id="392"/>
      <w:r>
        <w:rPr/>
        <w:t>۱۰</w:t>
      </w:r>
      <w:r>
        <w:rPr>
          <w:rtl w:val="true"/>
        </w:rPr>
        <w:t xml:space="preserve"> </w:t>
      </w:r>
      <w:r>
        <w:rPr>
          <w:rtl w:val="true"/>
        </w:rPr>
        <w:t xml:space="preserve">/ </w:t>
      </w:r>
      <w:r>
        <w:rPr/>
        <w:t>۷۰</w:t>
      </w:r>
      <w:r>
        <w:rPr>
          <w:rtl w:val="true"/>
        </w:rPr>
        <w:t xml:space="preserve"> مدرّس اصفهانى</w:t>
      </w:r>
      <w:bookmarkEnd w:id="393"/>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مدرّس اصفهانى </w:t>
      </w:r>
      <w:r>
        <w:rPr>
          <w:rStyle w:val="FootnoteAnchor"/>
        </w:rPr>
        <w:footnoteReference w:id="540"/>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يحيى مدرّس اصفهانى در مدح مولا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از خُمّ غديرم ده ، نه از خُمّ عصير مست از شوق امامم كن ، نه از شُرب شراب آفتاب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از برج ولايتِ آشكارا بى حجاب نعمت بى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 شريف ، اِنعام شد بر شيخ و شاب بى حسابْ ايزد گنه بخشد ، خدا را تا به كى باشد اندر دلْ مرا انديشه از يوم الحساب؟ در چنين روزى خشوع اوليا شد سودمند در چنين روزى دعاى اوليا شد مستجاب در چنين روزى ، نبى ، قدر على ظاهر نمود دين عيان شد ، كافتاب آمد دليل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علىٍّ ـ يا رسولَ اللّه ـ بَلّغ مانَزَل ورنه تبليغ رسالت را نكردى بهره ياب مصطفى اصحاب را فرمود كاينك منبرى از جهاز اشتران سازيد بهرم با شتاب منبرى آراستند ، آن گه پيمبر برنشست بر فراز منبر و بگرفت دست بوتراب گفت كاى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مولا بُود بر خاص و عام گفت كاى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سَرور بود بر شيخ وشاب بى ولاى او اطاعت ، با ولايش معصيت اين عِقاب اندر عِقاب است ، آن ثواب اندر ثواب هم ركاب از ماه و زين از مِهر و تنگ از كهكشان اِسپَر از گردون و رُمْح از رامح و تير از شهاب گر خدايت خوانم ـ اى فرمانده مُلك خدا ـ اين سخن در نزد دانايان بُود دور از صواب من نمى گويم خدايى ، ليكن اوصاف خدا در تو ظاهر گشت ، همچون بوى گُل اندر گلاب قادرى بر انقلاب ذات اشيا در جهان گرچه اشيا را به ماهيّت ، محال است انقلاب اختر عمر عدو را در رسد وقت غروب چون بر آرى تيغ چون مهرِ درخشان از قراب شهريارا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 هجران تو گشت تن ز تيغ كين ، هلاك و دل ز نار غم ، كباب </w:t>
      </w:r>
      <w:r>
        <w:rPr>
          <w:rFonts w:eastAsia="IRNazanin" w:cs="IRNazanin"/>
          <w:color w:val="111111"/>
          <w:sz w:val="28"/>
          <w:szCs w:val="28"/>
          <w:rtl w:val="true"/>
          <w:lang w:bidi="fa-IR"/>
        </w:rPr>
        <w:t xml:space="preserve">. </w:t>
      </w:r>
      <w:r>
        <w:rPr>
          <w:rStyle w:val="FootnoteAnchor"/>
          <w:rtl w:val="true"/>
        </w:rPr>
        <w:footnoteReference w:id="541"/>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4" w:name="pg12815_128472"/>
    </w:p>
    <w:p>
      <w:pPr>
        <w:pStyle w:val="Heading4"/>
        <w:numPr>
          <w:ilvl w:val="3"/>
          <w:numId w:val="1"/>
        </w:numPr>
        <w:rPr/>
      </w:pPr>
      <w:bookmarkStart w:id="395" w:name="__RefHeading___Toc1794566_3224264995"/>
      <w:bookmarkStart w:id="396" w:name="_Toc143"/>
      <w:bookmarkEnd w:id="394"/>
      <w:bookmarkEnd w:id="395"/>
      <w:r>
        <w:rPr/>
        <w:t>۱۰</w:t>
      </w:r>
      <w:r>
        <w:rPr>
          <w:rtl w:val="true"/>
        </w:rPr>
        <w:t xml:space="preserve"> </w:t>
      </w:r>
      <w:r>
        <w:rPr>
          <w:rtl w:val="true"/>
        </w:rPr>
        <w:t xml:space="preserve">/ </w:t>
      </w:r>
      <w:r>
        <w:rPr/>
        <w:t>۷۱</w:t>
      </w:r>
      <w:r>
        <w:rPr>
          <w:rtl w:val="true"/>
        </w:rPr>
        <w:t xml:space="preserve"> جلال الدين همايى</w:t>
      </w:r>
      <w:bookmarkEnd w:id="396"/>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جلال الدين همايى </w:t>
      </w:r>
      <w:r>
        <w:rPr>
          <w:rStyle w:val="FootnoteAnchor"/>
        </w:rPr>
        <w:footnoteReference w:id="542"/>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جلال الدين همايى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كى افسانه از دارا و اسكندر كنى؟ قصّه بايد از امير المؤمنين حيدر كنى گر حديث راست مى خواهى و گفتارِ درست مدح بايد از شه دين ، حيدرِ صفدر كنى تا به دست و خامه ات يارايى مدح على است حيف باشد حرف ديگر ثبت در دفتر كنى بى ولاى مرتضى ، چون باد اندر چنبر است روز و شب گر در عبادت ، پشت را چنبر كنى چون پيمبر باب خواندش مر مدينه ى علم را دست بيعت بايدت در حلقه آن در كنى آن چنان باشد كه گِرد كعبه باشى در طواف چون طواف مرقد آن شاه دين پرور كنى اندر آيين جوان مردى و ديندارى رواست گر سر و جان در رهِ آيين آن سرور كنى هر سرى كان نيست اندر پاى آن سَرور به راه غَبن باشد گر دمى از عمر با او سر كنى پيش من حرفى ز اسرار ولايت برتر است زان كه صد فصل از فنون علم را از بَر كنى آنچه در وصف على دانم ، اگر گويم ، مرا طعن در محراب گويى ، لعن بر منبر كنى رازها دارم به دل ، گر پرده بگشايم ، مرا طعمه شمشير سازى ، مُثله خنجر كنى گفت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بشر ، روپوش كرده است آفتاب اين كلام نغز را بايد به جان ، باور كنى وندر اين ره ، مشكلى گر پيش آيد ، بايدت حلّ آن از اتّحاد ظاهر و مَظهر كنى اى علىّ مرتضى ، اى آيت حُسن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ز اكسير عنايت ، خاك ره را زر كنى آفتاب اوليايى ، سايه لطف خدا دوستان را سايبانى در صف محشر كنى سايه لطف و كَرَم از دوستداران وا مگير اى كه از داروى احسان ، چاره مُضطر كنى تشنه كامانيم ـ اى ابر كرامت ـ ، خوش ببار تا گلوى خشك ما از آب رحمت تَر كنى تو شفيع مُذنبانى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گناه چشم دارد كِش شفاعت در برِ داور كنى مدح كس گر گفته ام ، نعت تو ام كفّاره است بو كه زين كفّاره ام آسوده از كيفر كنى </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7" w:name="pg12815_128475"/>
    </w:p>
    <w:p>
      <w:pPr>
        <w:pStyle w:val="Heading4"/>
        <w:numPr>
          <w:ilvl w:val="3"/>
          <w:numId w:val="1"/>
        </w:numPr>
        <w:rPr/>
      </w:pPr>
      <w:bookmarkStart w:id="398" w:name="__RefHeading___Toc1794568_3224264995"/>
      <w:bookmarkStart w:id="399" w:name="_Toc144"/>
      <w:bookmarkEnd w:id="397"/>
      <w:bookmarkEnd w:id="398"/>
      <w:r>
        <w:rPr/>
        <w:t>۱۰</w:t>
      </w:r>
      <w:r>
        <w:rPr>
          <w:rtl w:val="true"/>
        </w:rPr>
        <w:t xml:space="preserve"> </w:t>
      </w:r>
      <w:r>
        <w:rPr>
          <w:rtl w:val="true"/>
        </w:rPr>
        <w:t xml:space="preserve">/ </w:t>
      </w:r>
      <w:r>
        <w:rPr/>
        <w:t>۷۲</w:t>
      </w:r>
      <w:r>
        <w:rPr>
          <w:rtl w:val="true"/>
        </w:rPr>
        <w:t xml:space="preserve"> محمّد حسين شهريار</w:t>
      </w:r>
      <w:bookmarkEnd w:id="399"/>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محمّد حسين شهريار </w:t>
      </w:r>
      <w:r>
        <w:rPr>
          <w:rStyle w:val="FootnoteAnchor"/>
        </w:rPr>
        <w:footnoteReference w:id="544"/>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شهريار ، در مدح مولا عليه السلام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بردم ، نه غمى مانْد و نه همّى بِأبى أنْتَ وَ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گوييا هيچ نه همّى به دلم بوده ، نه غمّى بِأبى أنْتَ وَ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از مرگ و حيات، اين همه فخرى و مباهات على ، اى قبله 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 دزد شقى تيغ نيالوده به سمّى بِأبى أنْتَ وَ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 فاجعه دشت بلا هيچ نبوده است درِاين غم نگشوده است سينه هيچ شهيدى نخراشيده به سُمّى بِأبى أنْتَ وَ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اگر جلوه با وجه اتَم كرده در انسان كان نه سهل است و نه آسان به خودِ حق كه تو آن جلوه با وجه اتَمّى بِأبى أنْتَ وَ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عيد غدير خُم و آن خطبه و تنزيل كر و كور است وعَزازيل با كر وكور ، چه عيد و چه غديرىّ و چه خُمّى؟ بِأبى أنْتَ وَ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تولّا هم اگر سهو ولايت ، چه 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اين شمّ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ولاى على و آل ، چه فقهى و چه شمّى؟ بِأبى أنْتَ وَ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كم و كيف جهانى و به كمبود تو دنيا از ثَرى تا به ثريّا شر و شور است و دگر هيچ نه كيفىّ و نه كمّى بِأبى أنْتَ وَ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جامع جمعيّت و موجود اَتَم است گر به معناى اعم است تو بهينْ مظهرِ انسان و به معناى اعمّى بِأبى أنْتَ وَ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آدم كامل ، غرض از خلقت عالم پس به ذرّيّه آدم جز شما مهد نبوّت نبُوَد چيز مُهمّى بِأبى أنْتَ وَ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توست كه مستوجب مدح است ومعظّم منكرت مستحق ذم وز تو بيگانه نَيَرزد ، نه به مدحى ، نه به ذمّى بِأبى أنْتَ وَ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تو ـ اى شير خدا ـ سبحه و دستار مسلمان شده بازيچه شيطان اين چه بوزينه كه سرها همه را بسته به دُمّى بِأبى أنْتَ وَ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كفر اگر موج زند در همه دنيا همه توفان ، همه دريا چه كند با تو كه چون صخره صمّا و اَصمّى؟ بِأبى أنْتَ وَ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خواهمت آن شعشعه تيغ زرافشان هم بدو كفر سرافشان بايدم اين لَمَعانْ ديده ، ندانم به چه لمّى بِأبى أنْتَ وَ اُمّى</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قصيده اى ديگر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آن شير خدا شاه عرب الفتى داشته با اين دل شب شب ز اسرار على آگاه است دل شب ، مَحرم سِرّ اللّه است شب على ديد و به نزديكى ديد ليك او نيز به تاريكى ديد شب شنفته است مناجات على جوشش چشمه عشق ازلى شاه را ديده به نوشينى خواب روى بر سينه ديوار خراب قلعه بانى كه به قصر افلاك سر دهد ناله زندانى خاك دردمندى كه چو لب بگشايد در و ديوار به زنهار آيد كلماتى چو دُر آويزه گوش مسجد كوفه هنوزش مدهوش فجر تا سينه آفاق شكافت چشم بيدار على خفته نيافت روزه دارى كه به مُهر اَسحار بشكند نان جوين افطار ناشناسى كه به تاريكى شب مى بَرد نان يتيمان عرب پادشاهى كه به شب ، بُرقَع پوش مى كشد بار گدايان بر دوش تا نشد پردگى آن سِرّ جلى نشد اِفشا كه على بود ، على شاهبازى كه به بال و پر راز مى كند در ابديّت پرواز شه سوارى كه به برق شمشير در دل شب بشكافد دل شير عشقبازى كه هم آغوش خطر خفت در خوابگه پيغمبر آن دمِ صبحِ قيامت تأثير حلقه در شد از او دامنگير دست در دامن مولا زد در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 و از ما مگذر شال شه ، وا شد و دامن به گِرو زينبش دست به دامن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 مى بست و ندايى مُبهم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 شهادت ،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محراب عبوديّت حق سر به محراب عبادت ، مُنشق مى زند پس لب او كاسه شير مى كند چشم اشارت به اسير چه اسيرى كه همان قاتل اوست تو خدايى مگر ، اى دشمنْ دوست؟ در جهانى همه شور و همه شر ها عَلىٌ بَشَرٌ ، كيفَ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از گريه غَسّال ، خجل پيرهن از رخ وصّال ، خجل شبْروان مست ولاى تو ،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 به فداى تو ، على</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همو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ـ اى هماى رحمت ـ ، تو چه آيتى خدا را كه به ما سِوا فكندى همه سايه هما را؟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خداشناسى ، همه در رُخ على بين به على شناختم من ، به خدا قسم ، خدا را به خدا كه در دو عالم ، اثر از فنا نمانَد چون على گرفته باشد سرِ چشمه بقا را مگر ـ اى سحاب رحمت ـ ، تو ببارى ار نه دوزخ به شرار قهر سوزد همه جان ما سوا را برو ـ اى گداى مسكين ـ ، درِ خانه على زن كه نگين پادشاهى دهد از كَرَم ، گدا را بجز از على كه گويد به پسر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من چو اسير توست ، اكنون به اسير كن مدارا بجز از على كه آرَد پسرى ابو العجايب كه عَلَم كند به عالم ، شهداى كربلا را چو به دوست ، عهد بندد ز ميان پاكبازان چو على كه مى تواند كه به سر بَرد وفا را؟ نه خدا توانمش خواند ، نه بشر توانمش گفت متحيّرم چه نامم شه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چشمِ خونفشانم ـ هِلِه ، اى نسيم رحمت كه ـ ز كوى او غبارى به من آر ، توتيا را به اميد آن كه شايد برسد به خاك پايت چه پيام ها كه دارم ـ همه سوز دل ـ صبا را چو تويى قضاىْ گردان ، به دعاى مستمندان كه ز جان ما بگردان ، رهِ آفت قضا را چه زنم چو ناى ، هر دم ، ز نواى شوق او دم كه لسان غيب ، خوش تر بنوازد اين نوا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شب در اين اميدم كه نسيم صبحگاهى به پيام آشنايى بنوازد آشنا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نواى مرغ يا حق ، بشنو كه در دل شب غم دل به دوست گفتن ، چه خوش است شهريارا</w:t>
      </w:r>
      <w:r>
        <w:rPr>
          <w:rFonts w:eastAsia="IRNazanin" w:cs="IRNazanin"/>
          <w:color w:val="111111"/>
          <w:sz w:val="28"/>
          <w:szCs w:val="28"/>
          <w:rtl w:val="true"/>
          <w:lang w:bidi="fa-IR"/>
        </w:rPr>
        <w:t xml:space="preserve">. </w:t>
      </w:r>
      <w:r>
        <w:rPr>
          <w:rStyle w:val="FootnoteAnchor"/>
          <w:rtl w:val="true"/>
        </w:rPr>
        <w:footnoteReference w:id="54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0" w:name="pg12815_128481"/>
    </w:p>
    <w:p>
      <w:pPr>
        <w:pStyle w:val="Heading4"/>
        <w:numPr>
          <w:ilvl w:val="3"/>
          <w:numId w:val="1"/>
        </w:numPr>
        <w:rPr/>
      </w:pPr>
      <w:bookmarkStart w:id="401" w:name="__RefHeading___Toc1794570_3224264995"/>
      <w:bookmarkStart w:id="402" w:name="_Toc145"/>
      <w:bookmarkEnd w:id="400"/>
      <w:bookmarkEnd w:id="401"/>
      <w:r>
        <w:rPr/>
        <w:t>۱۰</w:t>
      </w:r>
      <w:r>
        <w:rPr>
          <w:rtl w:val="true"/>
        </w:rPr>
        <w:t xml:space="preserve"> </w:t>
      </w:r>
      <w:r>
        <w:rPr>
          <w:rtl w:val="true"/>
        </w:rPr>
        <w:t xml:space="preserve">/ </w:t>
      </w:r>
      <w:r>
        <w:rPr/>
        <w:t>۷۳</w:t>
      </w:r>
      <w:r>
        <w:rPr>
          <w:rtl w:val="true"/>
        </w:rPr>
        <w:t xml:space="preserve"> ابو القاسم حالت</w:t>
      </w:r>
      <w:bookmarkEnd w:id="402"/>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ابو القاسم حالت </w:t>
      </w:r>
      <w:r>
        <w:rPr>
          <w:rStyle w:val="FootnoteAnchor"/>
        </w:rPr>
        <w:footnoteReference w:id="548"/>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حالت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آن شاهى كه اندر وصف ذاتش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فتى إلّا على لا سيفَ إلّا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مطلق ، شير حق ، شاه نجف ، صِهر رسول عين ايمان ، اصل دين ، كان كَرَم ، كوه وقار جسم دانش، جان بينش، دست قدرت، پاى شوق روى طالع ، روح خوش بختى ، روان افتخار دفتر حكمت ، كتاب فضل ، ديوان كمال آفتاب عِزّ و شوكت ، آسمانِ اقتدار ميوه باغ سه روح و پنج حِس و شش جهت يكّه سردار دو عالم ، سرور هفت و چهار كاخ دين را پايگاه و باغ حق را باغبان مُلك جان را پادشاه و شهر دل را شهريار درس رحمت را كتاب و روى زحمت را نقاب جام دانش را شراب و شمع بينش را شرار نااميدان را اميد و ناتوانان را توان ناشكيبان را شكيب و بى قراران را قرار در خلافت ، عدل او كاخ امان را بام و در در فتّوت ، جود او شاخ كَرَم را برگ و بار پند او پندى كه شد دست خطا را دستبند لفظ او دُرّى كه شد گوش سخن را گوشوار آن كه باشد نزد جودش صد چو حاتم ، شرمگين وان كه باشد پيش علمش صد چو لقمان ، شرمسار عقل ، عاجز شد ز وصف دانش و تقواى او كان فزون بود از حساب و اين برون بود از شمار گفت پيغمبر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 على رهبر بُوَد در ره دين خدا و سنّت پروردگار هر كه ما را دوست باشد ، گو على را باش دوست هر كه ما را يار باشد ، گو على را باش 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خواهى كه در محشر نباشى رو سياه روشن از مِهر على شو ، در نهان و آشكار </w:t>
      </w:r>
      <w:r>
        <w:rPr>
          <w:rFonts w:eastAsia="IRNazanin" w:cs="IRNazanin"/>
          <w:color w:val="111111"/>
          <w:sz w:val="28"/>
          <w:szCs w:val="28"/>
          <w:rtl w:val="true"/>
          <w:lang w:bidi="fa-IR"/>
        </w:rPr>
        <w:t xml:space="preserve">. </w:t>
      </w:r>
      <w:r>
        <w:rPr>
          <w:rStyle w:val="FootnoteAnchor"/>
          <w:rtl w:val="true"/>
        </w:rPr>
        <w:footnoteReference w:id="549"/>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3" w:name="pg12815_128483"/>
    </w:p>
    <w:p>
      <w:pPr>
        <w:pStyle w:val="Heading4"/>
        <w:numPr>
          <w:ilvl w:val="3"/>
          <w:numId w:val="1"/>
        </w:numPr>
        <w:rPr/>
      </w:pPr>
      <w:bookmarkStart w:id="404" w:name="__RefHeading___Toc1794572_3224264995"/>
      <w:bookmarkStart w:id="405" w:name="_Toc146"/>
      <w:bookmarkEnd w:id="403"/>
      <w:bookmarkEnd w:id="404"/>
      <w:r>
        <w:rPr/>
        <w:t>۱۰</w:t>
      </w:r>
      <w:r>
        <w:rPr>
          <w:rtl w:val="true"/>
        </w:rPr>
        <w:t xml:space="preserve"> </w:t>
      </w:r>
      <w:r>
        <w:rPr>
          <w:rtl w:val="true"/>
        </w:rPr>
        <w:t xml:space="preserve">/ </w:t>
      </w:r>
      <w:r>
        <w:rPr/>
        <w:t>۷۴</w:t>
      </w:r>
      <w:r>
        <w:rPr>
          <w:rtl w:val="true"/>
        </w:rPr>
        <w:t xml:space="preserve"> امام خمينى</w:t>
      </w:r>
      <w:bookmarkEnd w:id="405"/>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امام خمينى</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رحمه الله درباره مولا عليه السلام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هر دو جهانم به گُل روى على از خُم دوست ، جوانم به خَم موى على طى كنم عرصه مُلك و ملكوت از پى دوست ياد آرم به خراباتْ چو ابروى على </w:t>
      </w:r>
      <w:r>
        <w:rPr>
          <w:rFonts w:eastAsia="IRNazanin" w:cs="IRNazanin"/>
          <w:color w:val="111111"/>
          <w:sz w:val="28"/>
          <w:szCs w:val="28"/>
          <w:rtl w:val="true"/>
          <w:lang w:bidi="fa-IR"/>
        </w:rPr>
        <w:t xml:space="preserve">. </w:t>
      </w:r>
      <w:r>
        <w:rPr>
          <w:rStyle w:val="FootnoteAnchor"/>
          <w:rtl w:val="true"/>
        </w:rPr>
        <w:footnoteReference w:id="550"/>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2815_128484"/>
    </w:p>
    <w:p>
      <w:pPr>
        <w:pStyle w:val="Heading2"/>
        <w:numPr>
          <w:ilvl w:val="1"/>
          <w:numId w:val="1"/>
        </w:numPr>
        <w:rPr/>
      </w:pPr>
      <w:bookmarkStart w:id="407" w:name="__RefHeading___Toc1794574_3224264995"/>
      <w:bookmarkStart w:id="408" w:name="_Toc147"/>
      <w:bookmarkEnd w:id="406"/>
      <w:bookmarkEnd w:id="407"/>
      <w:r>
        <w:rPr>
          <w:rtl w:val="true"/>
        </w:rPr>
        <w:t xml:space="preserve">بخش دهم </w:t>
      </w:r>
      <w:r>
        <w:rPr>
          <w:rtl w:val="true"/>
        </w:rPr>
        <w:t xml:space="preserve">: </w:t>
      </w:r>
      <w:r>
        <w:rPr>
          <w:rtl w:val="true"/>
        </w:rPr>
        <w:t>ويژگى هاى امام على</w:t>
      </w:r>
      <w:bookmarkEnd w:id="408"/>
    </w:p>
    <w:p>
      <w:pPr>
        <w:pStyle w:val="Heading3"/>
        <w:numPr>
          <w:ilvl w:val="2"/>
          <w:numId w:val="1"/>
        </w:numPr>
        <w:rPr/>
      </w:pPr>
      <w:bookmarkStart w:id="409" w:name="__RefHeading___Toc1794576_3224264995"/>
      <w:bookmarkStart w:id="410" w:name="_Toc148"/>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امام علىفصل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اعتقادىفصل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اخلاقىفصل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عملىفصل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سياسى و اجتماعىفصل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رزمى</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11" w:name="pg12815_128486"/>
    </w:p>
    <w:p>
      <w:pPr>
        <w:pStyle w:val="Heading3"/>
        <w:numPr>
          <w:ilvl w:val="2"/>
          <w:numId w:val="1"/>
        </w:numPr>
        <w:rPr/>
      </w:pPr>
      <w:bookmarkStart w:id="412" w:name="__RefHeading___Toc1794578_3224264995"/>
      <w:bookmarkStart w:id="413" w:name="_Toc149"/>
      <w:bookmarkEnd w:id="411"/>
      <w:bookmarkEnd w:id="412"/>
      <w:r>
        <w:rPr>
          <w:rtl w:val="true"/>
        </w:rPr>
        <w:t>سخنى درباره ويژگى هاى امام</w:t>
      </w:r>
      <w:bookmarkEnd w:id="413"/>
    </w:p>
    <w:p>
      <w:pPr>
        <w:pStyle w:val="BookText"/>
        <w:rPr/>
      </w:pPr>
      <w:r>
        <w:rPr>
          <w:rFonts w:ascii="IRNazanin" w:hAnsi="IRNazanin" w:eastAsia="IRNazanin"/>
          <w:color w:val="111111"/>
          <w:sz w:val="28"/>
          <w:sz w:val="28"/>
          <w:szCs w:val="28"/>
          <w:rtl w:val="true"/>
          <w:lang w:bidi="fa-IR"/>
        </w:rPr>
        <w:t>سخنى درباره ويژگى هاى امامامير مؤمنان على بن ابى طالب عليه السلام ، گنجينه ارزش ها و جانش سرشار از ستودنى ها و نيكويى ها ، و زندگى اش مظهر بزرگى هاست و آنچه در اين بخش آورده ايم ، تنها گوشه اى از ويژگى هاى آن امام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والا و شكوهمند او چون دانش ، عصمت و نظاير آن ، در ذيل عنوان هاى خاص خودش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آنچه در اين جا و ديگر جاها آورده ايم ، همه آنچه ممكن است در مورد آن پيشواى بى همتا گفته شود ، نيست؛ چون درياى عظمت شخصيّت والاى او گسترده تر و ژرف تر از آن است كه به توصيف آيد يا قلم ، توان بيان آن را داشته باشد و يا انديشه به ژرفاى آن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يَنحَدِرُ عَنِّي السَّيلُ ، ولا يَرقى إلَيَّ الطَّيرُ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فضيلت ، چون سيل از كوهسار وجودم سرازير است و هيچ تيزپروازى به بلنداى من نمى رسد </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علّت ديگر ، آن است كه تاريخ ، همه فضايل و بزرگى هاى او را براى نسل هاى بعد ، نقل نكرده است ، و چه بسيار كسانى كه تلاش مى كردند تا او را از خاطره تاريخ ، محو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آنچه از آن حضرتْ آشكار شده است ، على رغم همه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هاى ستمگرانِ جفاپيشه براى محو جلوه هاى صفات آن حضرت ، ديده ها را خيره و خِردها را متحيّر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خليل بن احمد فراهيدى درباره امام عليه السلام چه زيبا و رساست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گويم درباره مردى كه دوستانش از بيم و دشمنانش از كينه ، فضايل او را پوشيده داشتند و در بين اين دو سرپوش گذارى ، آن قدر فضايل او بسيار است كه شرق و غرب را فرا گرفته است؟</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در اين جا اندكى از بسيار متون دينى را كه از طريق شيعه و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 ذكر مى كنيم؛ چرا كه ما را توان احاطه بر ويژگى هاى شخصيتى كسى چون على عليه السلام نيست؛ يگانه اى كه در ايمان ، دانش ، اخلاق ، جوان مردى ، شجاعت و رحمت، هم تراز ندارد ؛ بلكه نمى توان انسانى چون او يافت كه در وجودش ويژگى هاى متضادّى ـ كه معمولاً در يك شخص، جمع نمى شوند ـ گِرد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رزم ، هرگاه بر دشمنى مى نگريست و بر او بانگ مى زد ، بدنش مى لرزيد و جان بر لبش مى رسيد ، و هيچ يك از همگنانش به پايگاه او نمى رسيدند ، و آن گاه كه به اشك حلقه زده بر چشم يتيم مى نگريست و يا به كسى كه پشتش از رنج روزگار ، خم شده است ، نگاه مى كرد ، دلش به لرزه مى افتاد و اشكش جارى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سبب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سرتاسر تاريخ و در همه زمينه ها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معجزه بزرگ اسلام و پيامبر خداست ، و چرا چنين نباشد ، در حالى كه نبوّتْ وى را زير بال گرفته و رسالت ، او را در دامان آن بزرگْ پيامبر افكنده بود و او فانى در جمالِ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 ها آن حضرت، خود را در برابر پيامبر صلى الله عليه و آله چگونه مى ديد؟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را در پاسخ مولا عليه السلام به يكى از افرادى كه از دانش بسيار و شناخت ژرف او در شگفت شده بود و پنداشت كه وى پيامبر است ، مى توان يافت ،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مِن عَبيدِ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بنده اى از بندگان محمّد هستم </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او از آغاز زندگى اش همراه و ياور پيامبر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آن حضرت از اين همراهى و دوستى اش ، در خطبه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قدر دلنشين است</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دل على عليه السلام ، آبشخور وحى صاف و زلال ، و روحش عطرآگين از تعاليم ربّانى است و همه اين ها در ميدان جنگ و سياست ، درخشش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على عليه السلام ، آميزه اى شگفت از علم و عمل و زهد و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شير جنگ و مبارزه بود و روح بزرگش در دل شب ، آويخته بر ملكوت اعلى</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العقائديّة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لَم يَـكفُر بِاللّهِ طَرفَةَ عَينٍ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سُبّاقَ الاُمَمِ ثَلاثَةٌ لَم يَكفُروا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وصاحِبُ ياسينَ ، ومُؤمِنُ آلِ فِرعَونَ ، فَهُمُ الصِّدِّيقونَ ، وعَلِيٌّ أفضَلُهُم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ما كَفَروا بِاللّه‌ِ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آلِ ياسينَ ، وعَلِيُّ بنُ أبي طالِبٍ ، وآسِيَةُ امرَأَةُ فِرعَونَ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لَم يَكفُروا بِالوَحيِ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آلِ ياسينَ ، وعَلِيُّ بنُ أبي طالِبٍ ، وآسِيَةُ امرَأَةُ فِرعَونَ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اُشرِك بِاللّه‌ِ طَرفَةَ عَينٍ ، ولَم أعبُدِ اللّاتَ وَالعُزّى </w:t>
      </w:r>
      <w:r>
        <w:rPr>
          <w:rFonts w:eastAsia="Amiri" w:cs="Amiri" w:ascii="Amiri" w:hAnsi="Amiri"/>
          <w:color w:val="111111"/>
          <w:sz w:val="28"/>
          <w:szCs w:val="28"/>
          <w:rtl w:val="true"/>
          <w:lang w:bidi="ar-SA"/>
        </w:rPr>
        <w:t xml:space="preserve">. </w:t>
      </w:r>
      <w:r>
        <w:rPr>
          <w:rStyle w:val="FootnoteAnchor"/>
          <w:rtl w:val="true"/>
        </w:rPr>
        <w:footnoteReference w:id="55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4" w:name="pg12815_128490"/>
    </w:p>
    <w:p>
      <w:pPr>
        <w:pStyle w:val="Heading3"/>
        <w:numPr>
          <w:ilvl w:val="2"/>
          <w:numId w:val="1"/>
        </w:numPr>
        <w:rPr/>
      </w:pPr>
      <w:bookmarkStart w:id="415" w:name="__RefHeading___Toc1794580_3224264995"/>
      <w:bookmarkStart w:id="416" w:name="_Toc150"/>
      <w:bookmarkEnd w:id="414"/>
      <w:bookmarkEnd w:id="415"/>
      <w:r>
        <w:rPr>
          <w:rtl w:val="true"/>
        </w:rPr>
        <w:t xml:space="preserve">فصل يكم </w:t>
      </w:r>
      <w:r>
        <w:rPr>
          <w:rtl w:val="true"/>
        </w:rPr>
        <w:t xml:space="preserve">: </w:t>
      </w:r>
      <w:r>
        <w:rPr>
          <w:rtl w:val="true"/>
        </w:rPr>
        <w:t>ويژگى هاى اعتقادى</w:t>
      </w:r>
      <w:bookmarkEnd w:id="416"/>
    </w:p>
    <w:p>
      <w:pPr>
        <w:pStyle w:val="Heading4"/>
        <w:numPr>
          <w:ilvl w:val="3"/>
          <w:numId w:val="1"/>
        </w:numPr>
        <w:rPr/>
      </w:pPr>
      <w:bookmarkStart w:id="417" w:name="__RefHeading___Toc1794582_3224264995"/>
      <w:bookmarkStart w:id="418" w:name="_Toc151"/>
      <w:bookmarkEnd w:id="417"/>
      <w:r>
        <w:rPr/>
        <w:t>۱</w:t>
      </w:r>
      <w:r>
        <w:rPr>
          <w:rtl w:val="true"/>
        </w:rPr>
        <w:t xml:space="preserve"> </w:t>
      </w:r>
      <w:r>
        <w:rPr>
          <w:rtl w:val="true"/>
        </w:rPr>
        <w:t xml:space="preserve">/ </w:t>
      </w:r>
      <w:r>
        <w:rPr/>
        <w:t>۱</w:t>
      </w:r>
      <w:r>
        <w:rPr>
          <w:rtl w:val="true"/>
        </w:rPr>
        <w:t xml:space="preserve"> لحظه اى به خدا كفر نورزيد</w:t>
      </w:r>
      <w:bookmarkEnd w:id="41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اعتقادى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لحظه‌اى به خدا كفر نورزيد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پيشتازان امّت‌ها سه نفرند كه لحظه‌اى كافر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صاحب ياسين و 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صدّيقان‌اند و على ، برترينشان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 هرگز به خدا كفر نورزيدند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ياسين ، على بن ابى طالب و آسيه ، زن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 يك چشم به‌هم زدن به وحى ، كفر نورزيدند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ياسين ، على بن ابى طالب و آسيه ، زن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لحظه‌اى به خدا شرك نورزيدم و لات و عُزّى را هرگز نپرستيدم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وُلِدتُ عَلَى الفِطرَةِ ، وسَبَقتُ إلَى الإِيمانِ وَالهِجرَةِ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الإمام الباقر عليه السلام 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 وَلَمْ يَلْبِسُواْ إِيمَـنَهُم بِظُـلْمٍ أُوْلَئِكَ لَهُمُ الْأَمْنُ وَهُم مُّهْتَدُونَ</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أميرِ المُؤمِنينَ عَلِيِّ بنِ أبي طالِبٍ عليه السلام ؛ لِأَ نَّهُ لَم يُشرِك بِاللّه‌ِ طَرفَةَ عَينٍ قَطُّ ، ولَم يَعبُدِ اللّاتَ وَالعُزّى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الأمالي للمفيد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صَلَّى القِبلَتَينِ ، وبايَعَ البَيعَتَينِ ، ولَم يَعبُد صَنَما ولا وَثَنا ، ولَم يُضرَب عَلى رَأسِهِ بِزَلَمٍ </w:t>
      </w:r>
      <w:r>
        <w:rPr>
          <w:rStyle w:val="FootnoteAnchor"/>
          <w:rtl w:val="true"/>
        </w:rPr>
        <w:footnoteReference w:id="562"/>
      </w:r>
      <w:r>
        <w:rPr>
          <w:rFonts w:ascii="Amiri" w:hAnsi="Amiri" w:eastAsia="Amiri" w:cs="Amiri"/>
          <w:color w:val="111111"/>
          <w:sz w:val="28"/>
          <w:sz w:val="28"/>
          <w:szCs w:val="28"/>
          <w:rtl w:val="true"/>
          <w:lang w:bidi="ar-SA"/>
        </w:rPr>
        <w:t xml:space="preserve">ولا قِدحٍ </w:t>
      </w:r>
      <w:r>
        <w:rPr>
          <w:rStyle w:val="FootnoteAnchor"/>
          <w:rtl w:val="true"/>
        </w:rPr>
        <w:footnoteReference w:id="563"/>
      </w:r>
      <w:r>
        <w:rPr>
          <w:rFonts w:ascii="Amiri" w:hAnsi="Amiri" w:eastAsia="Amiri" w:cs="Amiri"/>
          <w:color w:val="111111"/>
          <w:sz w:val="28"/>
          <w:sz w:val="28"/>
          <w:szCs w:val="28"/>
          <w:rtl w:val="true"/>
          <w:lang w:bidi="ar-SA"/>
        </w:rPr>
        <w:t xml:space="preserve">، وُلِدَ عَلَى الفِطرَةِ ، ولَم يُشرِك بِاللّه‌ِ طَرفَةَ عَينٍ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مُجمِعَةٌ عَلى أنَّ عَلِيَّ بنَ أبي طالِبٍ عليه السلام لَم يُشرِك بِاللّه‌ِ عَزَّ وجَلَّ طَرفَةَ عَينٍ قَطُّ ، ولَم يَتَّخِذ دينَ اللّه‌ِ عَزَّ وجَلَّ هُزُوا ولَعِبا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الطبقات الكبرى عن الحسن بن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يَعبُدِ الأَوثانَ قَطُّ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فطرت زاده شدم و به ايمان آوردن و هجرت ، پيشى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ـ درباره سخن خداوند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آورده و ايمان خود را به شرك نيالوده‌اند ، آنان راست ايمنى و ايشان ، راه يافتگان‌اند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بن ابى طالب عليه السلام نازل شده است ؛ چون او هرگز ، حتى به اندازه چشم بر هم زدنى شرك نورزيد و هرگز لات و عُزّى را نپرستيد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مفيد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به دو قبله نماز گزارد ، و دو بيعت به‌جا آورد ، و هيچ بت و وَثَنى را نپرستيد ، و هيچ زَلَم </w:t>
      </w:r>
      <w:r>
        <w:rPr>
          <w:rStyle w:val="FootnoteAnchor"/>
          <w:rtl w:val="true"/>
        </w:rPr>
        <w:footnoteReference w:id="567"/>
      </w:r>
      <w:r>
        <w:rPr>
          <w:rFonts w:ascii="Amiri" w:hAnsi="Amiri" w:eastAsia="Amiri" w:cs="Amiri"/>
          <w:color w:val="111111"/>
          <w:sz w:val="28"/>
          <w:sz w:val="28"/>
          <w:szCs w:val="28"/>
          <w:rtl w:val="true"/>
          <w:lang w:bidi="ar-SA"/>
        </w:rPr>
        <w:t xml:space="preserve">و قمارى نَزَد ؛ بر فطرت زاده شد و لحظه‌اى به خدا شرك نورزيد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اسلامى هم‌رأى‌اند كه على بن ابى طالب عليه السلام هرگز ، حتّى لحظه‌اى به خدا شرك نورزيد و دين خدا را به ريشخند و بازى 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ـ به نقل از حسن بن زيد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بت‌ها را نپرستيد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پيشتاز</w:t>
      </w:r>
      <w:r>
        <w:rPr>
          <w:rFonts w:eastAsia="IRNazanin" w:cs="IRNazanin"/>
          <w:color w:val="111111"/>
          <w:sz w:val="28"/>
          <w:szCs w:val="28"/>
          <w:rtl w:val="true"/>
          <w:lang w:bidi="fa-IR"/>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أوَّلُ مَن أسلَمَ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أوَّلُكُم وارِدا عَلَى الحَوضِ </w:t>
      </w:r>
      <w:r>
        <w:rPr>
          <w:rStyle w:val="FootnoteAnchor"/>
          <w:rtl w:val="true"/>
        </w:rPr>
        <w:footnoteReference w:id="568"/>
      </w:r>
      <w:r>
        <w:rPr>
          <w:rFonts w:ascii="Amiri" w:hAnsi="Amiri" w:eastAsia="Amiri" w:cs="Amiri"/>
          <w:color w:val="111111"/>
          <w:sz w:val="28"/>
          <w:sz w:val="28"/>
          <w:szCs w:val="28"/>
          <w:rtl w:val="true"/>
          <w:lang w:bidi="ar-SA"/>
        </w:rPr>
        <w:t xml:space="preserve">أوَّلُكُم إسلاما ؛ عَلِيُّ بنُ أبي طالِبٍ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هذِهِ الاُمَّةِ وُرودا عَلَيَّ أوَّلُها إسلاما ، وإنَّ عَلِيَّ بنَ أبي طالِبٍ أوَّلُها إسلاما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 مَن آمَنَ بي وصَدَّقَني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المعجم الكبير عن أبي ذرّ وسلمان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صلى الله عليه و آله بِيَدِ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أوَّلُ مَن آمَنَ بي ، وهُوَ أوَّلُ مَن يُصافِحُني يَومَ القِيامَةِ ، وهذَا الصِّدِّيقُ الأَكبَرُ ، وهذا فاروقُ هذِهِ الاُمَّةِ يُفَرِّقُ بَينَ الحَقِّ وَالباطِلِ ، وهذا يَعسوبُ </w:t>
      </w:r>
      <w:r>
        <w:rPr>
          <w:rStyle w:val="FootnoteAnchor"/>
          <w:rtl w:val="true"/>
        </w:rPr>
        <w:footnoteReference w:id="572"/>
      </w:r>
      <w:r>
        <w:rPr>
          <w:rFonts w:ascii="Amiri" w:hAnsi="Amiri" w:eastAsia="Amiri" w:cs="Amiri"/>
          <w:color w:val="111111"/>
          <w:sz w:val="28"/>
          <w:sz w:val="28"/>
          <w:szCs w:val="28"/>
          <w:rtl w:val="true"/>
          <w:lang w:bidi="ar-SA"/>
        </w:rPr>
        <w:t xml:space="preserve">المُؤمِنينَ ، وَالمالُ يَعسوبُ الظّالِمِ </w:t>
      </w:r>
      <w:r>
        <w:rPr>
          <w:rFonts w:eastAsia="Amiri" w:cs="Amiri" w:ascii="Amiri" w:hAnsi="Amiri"/>
          <w:color w:val="111111"/>
          <w:sz w:val="28"/>
          <w:szCs w:val="28"/>
          <w:rtl w:val="true"/>
          <w:lang w:bidi="ar-SA"/>
        </w:rPr>
        <w:t xml:space="preserve">. </w:t>
      </w:r>
      <w:r>
        <w:rPr>
          <w:rStyle w:val="FootnoteAnchor"/>
          <w:rtl w:val="true"/>
        </w:rPr>
        <w:footnoteReference w:id="57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12815_128494"/>
    </w:p>
    <w:p>
      <w:pPr>
        <w:pStyle w:val="Heading4"/>
        <w:numPr>
          <w:ilvl w:val="3"/>
          <w:numId w:val="1"/>
        </w:numPr>
        <w:rPr/>
      </w:pPr>
      <w:bookmarkStart w:id="420" w:name="__RefHeading___Toc1794584_3224264995"/>
      <w:bookmarkStart w:id="421" w:name="_Toc152"/>
      <w:bookmarkEnd w:id="419"/>
      <w:bookmarkEnd w:id="420"/>
      <w:r>
        <w:rPr/>
        <w:t>۱</w:t>
      </w:r>
      <w:r>
        <w:rPr>
          <w:rtl w:val="true"/>
        </w:rPr>
        <w:t xml:space="preserve"> </w:t>
      </w:r>
      <w:r>
        <w:rPr>
          <w:rtl w:val="true"/>
        </w:rPr>
        <w:t xml:space="preserve">/ </w:t>
      </w:r>
      <w:r>
        <w:rPr/>
        <w:t>۲</w:t>
      </w:r>
      <w:r>
        <w:rPr>
          <w:rtl w:val="true"/>
        </w:rPr>
        <w:t xml:space="preserve"> نخستين مسلمان</w:t>
      </w:r>
      <w:bookmarkEnd w:id="421"/>
    </w:p>
    <w:p>
      <w:pPr>
        <w:pStyle w:val="Heading5"/>
        <w:numPr>
          <w:ilvl w:val="4"/>
          <w:numId w:val="1"/>
        </w:numPr>
        <w:rPr/>
      </w:pPr>
      <w:bookmarkStart w:id="422" w:name="__RefHeading___Toc1794586_3224264995"/>
      <w:bookmarkStart w:id="423" w:name="_Toc153"/>
      <w:bookmarkEnd w:id="422"/>
      <w:r>
        <w:rPr>
          <w:rtl w:val="true"/>
        </w:rPr>
        <w:t>اشاره</w:t>
      </w:r>
      <w:bookmarkEnd w:id="42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نخستين مسلمان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 از شما كه بر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مى‌گردد ، اوّلينِ شما در اسلام آوردن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وارد شونده بر من از اين امّت ، اوّلين اسلام‌آورنده است و على ابن ابى طالب ، اوّلين اسلام آورنده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اوّلين كسى بود كه به من ايمان آورد و مرا تصديق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 ـ به نقل از ابو ذر و سلمان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دست على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اوّلين كسى است كه به من ايمان آورد و نخستين كسى است كه در روز واپسين ، با من دست خواهد داد ؛ اين ، صدّيق اكبر است ؛ اين ، فاروق اين امّت است كه بين حق و باطل ، جدايى خواهد افكند ؛ اين ، رئيس مؤمنان است و مال ، رئيس ظالمان</w:t>
      </w:r>
      <w:r>
        <w:rPr>
          <w:rFonts w:eastAsia="IRNazanin" w:cs="IRNazanin"/>
          <w:color w:val="111111"/>
          <w:sz w:val="28"/>
          <w:szCs w:val="28"/>
          <w:rtl w:val="true"/>
          <w:lang w:bidi="fa-IR"/>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أوَّلُ مَن آمَنَ بي وصَدَّقَني ، وأنتَ أوَّلُ مَن أعانَني عَلى أمري ، وجاهَدَ مَعي عَدُوّي ، وأنتَ أوَّلُ مَن صَلّى مَعي وَالنّاسُ يَومَئِذٍ في غَفلَةِ الجَهالَةِ ، يا عَلِيُّ ، أنتَ أوَّلُ مَن تَنشَقُّ عَنهُ الأَرضُ مَعي ، وأنتَ أوَّلُ مَن يَجوزُ الصِّراطَ مَعي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صَلَّت عَلَيَّ وعَلى عَلِيٍّ سَبعَ سِنينَ قَبلَ أن يُسلِمَ بَشَرٌ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 المَلائِكَةُ وعَلى عَلِيِّ بنِ أبي طالِبٍ عليه السلام سَبعَ سِنينَ ، ولَم يَصعَد ـ أو تَرتَفِع ـ شَهادَةُ أن لا إلهَ إلَا اللّه‌ُ مِنَ الأَرضِ إلَى السَّماءِ إلّا مِنّي ومِن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المناقب للخوارزمي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المَلائِكَةُ عَلَيَّ وعَلى عَلِيِّ بنِ أبي طالِبٍ 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يا رَسولَ اللّه‌ِ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مَعي مَن أسلَمَ مِنَ الرِّجالِ غَيرَهُ ، وذلِكَ أنَّهُ لَم تُرفَع شَهادَةُ أن لا إلهَ إلَا اللّه‌ُ إلَى السَّماءِ إلّا مِنّي ومِن عَلِيٍّ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اُمَّتي عُرِضَت عَلَيَّ فِي الميثاقِ ، فَكانَ أوَّلَ مَن آمَنَ بي عَلِيٌّ ، وهُوَ أوَّلُ مَن صَدَّقَني حينَ بُعِثتُ ، وهُوَ الصِّدِّيقُ الأَكبَرُ ، وَالفاروقُ يُفَرِّقُ بَينَ الحَقِّ وَالباطِلِ </w:t>
      </w:r>
      <w:r>
        <w:rPr>
          <w:rFonts w:eastAsia="Amiri" w:cs="Amiri" w:ascii="Amiri" w:hAnsi="Amiri"/>
          <w:color w:val="111111"/>
          <w:sz w:val="28"/>
          <w:szCs w:val="28"/>
          <w:rtl w:val="true"/>
          <w:lang w:bidi="ar-SA"/>
        </w:rPr>
        <w:t xml:space="preserve">. </w:t>
      </w:r>
      <w:r>
        <w:rPr>
          <w:rStyle w:val="FootnoteAnchor"/>
          <w:rtl w:val="true"/>
        </w:rPr>
        <w:footnoteReference w:id="57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نخستين كسى هستى كه به من ايمان آوردى و تصديقم كردى ، و تو نخستين كسى هستى كه در كارم به من يارى رساندى و همراه من با دشمنم جنگيدى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اوّلين كسى بودى كه با من نماز خواندى ، حال آن كه مردم در غفلت نادانى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نخستين كسى هستى كه به همراه من ، زمين براى او گشوده خواهد شد و تو اوّلين كسى هستى كه با 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مى‌گذرى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هفت سال پيش از آن كه كسى مسلمان شود ، بر من و بر على درود مى‌فرستادند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هفت سال بود كه بر من و بر على بن ابى طالب، درود مى‌فرستادند و بانگ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از سوى من و على بن ابى طالب ، به سوى آسمان نمى‌رفت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خوارزمى 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بر من و بر على بن ابى طالب ، هفت سال درود فرستادند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از بينِ مردان ، جز او كسى كه اسلام آورده باشد ، همراه من نبود و به همين جهت ،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از من و از على بن ابى طالب ، به آسمان بلند نمى‌شد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ميثاق بستن ، امّتِ من بر من عرضه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به من ايمان آورد ، على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اوّلين كسى بود كه پس از برانگيخته شدنم به من ايمان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صدّيق اكبر و فاروق است كه بينِ حق و باطل ، فرق مى‌نهد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وعِندَهُ جَماعَةٌ فَتَذاكَرُوا السّابِقينَ إلَى الإِسلامِ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فَسَمِعتُ رَسولَ اللّه‌ِ صلى الله عليه و آله يَقولُ فيهِ ثَلاثَ خِصالٍ لَوَدِدتُ أنَّ لي واحِدَةً مِنهُنَّ ، فَكانَ أحَبَّ إلَيَّ مِمّا طَلَعَت عَلَيهِ الشَّمسُ ، كُنتُ أنَا وأبو عُبَيدَةَ وأبو بَكرٍ وجَماعَةٌ مِنَ الصَّحابَةِ إذ ضَرَبَ النَّبِيُّ صلى الله عليه و آله بِيَدِهِ عَلى مَنكِبِ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المُؤمِنينَ إيمانا ، وأوَّلُ المُسلِمينَ إسلاما ، وأنتَ مِنّي بِمَنزِلَةِ هارونَ مِن موسى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أسلَمَ مَعَ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عنه عليه السلام ـ في خُطبَتِهِ عَلى مِنبَرِ البَصرَةِ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الصِّدِّيقُ الأَكبَرُ ، آمَنتُ قَبلَ أن يُؤمِنَ أبو بَكرٍ ، وأسلَمتُ قَبلَ أن يُسلِمَ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أوَّلُ النّاسِ إيمانا وإسلاما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 وأخو رَسولِهِ ، وأنَا الصِّدِّيقُ الأَكبَرُ ، لا يَقولُها بَعدي إلّا كاذِبٌ ، آمَنتُ قَبلَ النّاسِ سَبعَ سِنينَ </w:t>
      </w:r>
      <w:r>
        <w:rPr>
          <w:rFonts w:eastAsia="Amiri" w:cs="Amiri" w:ascii="Amiri" w:hAnsi="Amiri"/>
          <w:color w:val="111111"/>
          <w:sz w:val="28"/>
          <w:szCs w:val="28"/>
          <w:rtl w:val="true"/>
          <w:lang w:bidi="ar-SA"/>
        </w:rPr>
        <w:t xml:space="preserve">. </w:t>
      </w:r>
      <w:r>
        <w:rPr>
          <w:rStyle w:val="FootnoteAnchor"/>
          <w:rtl w:val="true"/>
        </w:rPr>
        <w:footnoteReference w:id="58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 ـ به نقل از عبد اللّه 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خطّاب ـ در حالى كه نزدش گروهى بودند و درباره پيشتازان در اسلام سخن مى‌گفتند ـ شنيدم كه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درباره او از پيامبر خدا سه ويژگى شنيدم و من دوست مى‌داشتم كه يكى از آنها از آنِ من باشد كه براى من ، از آنچه آفتاب بر آن مى‌تابد ، دوست داشتنى‌تر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 عبيده و ابو بكر و گروهى از صحابيان جمع بوديم كه پيامبر صلى الله عليه و آله با دست ، روى شانه على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نخستينِ مؤمنان در ايمان آوردنى و تو نخستينِ مسلمانان در اسلام آوردنى و تو نسبت به من ، چون هارون نسبت به موسى عليه السلام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نخستين كسى هستم كه همراه پيامبر صلى الله عليه و آله اسلام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از سخنرانى او بر منبر بصره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صدّيق اكبرم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ايمان آوردن ابوبكر ، ايمان آوردم و قبل از اسلام آوردن او ، اسلام آوردم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 اسلام آوردن و ايمان آوردن ، نخستينِ مردم هستم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و برادر پيامبر خدايم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صدّيق اكبرم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من ، جز فرد دروغگو ادّعا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پيش از مردم ، ايمان آوردم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أسلَمتُ قَبلَ النّاسِ بِسَبعِ سِنينَ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سير أعلام النبلاء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شَيءٍ عَلِمتُهُ مِن أمرِ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مَكَّةَ مَعَ عُمومَةٍ لي أو اُناسٍ مِن قَومي ، نَبتاعُ مِنها مَتاعا ، وكان في بُغيَتِنا شِراءُ عِطرٍ ، فَأَرشَدونا عَلَى العَبّاسِ ، فَانتَهَينا إلَيهِ ، وهُوَ جالِسٌ إلى زَمزَمَ ، فَجَلَسنا إلَيهِ ، فَبَينا نَحنُ عِندَهُ ، إذ أقبَلَ رَجُلٌ مِن بابِ الصَّفا ، أبيَضُ ، تَعلوهُ حُمرَةٌ ، لَهُ وَفرَةٌ جَعدَةٌ </w:t>
      </w:r>
      <w:r>
        <w:rPr>
          <w:rStyle w:val="FootnoteAnchor"/>
          <w:rtl w:val="true"/>
        </w:rPr>
        <w:footnoteReference w:id="585"/>
      </w:r>
      <w:r>
        <w:rPr>
          <w:rFonts w:ascii="Amiri" w:hAnsi="Amiri" w:eastAsia="Amiri" w:cs="Amiri"/>
          <w:color w:val="111111"/>
          <w:sz w:val="28"/>
          <w:sz w:val="28"/>
          <w:szCs w:val="28"/>
          <w:rtl w:val="true"/>
          <w:lang w:bidi="ar-SA"/>
        </w:rPr>
        <w:t xml:space="preserve">، إلى أنصافِ اُذُنَيهِ ، أشَ </w:t>
      </w:r>
      <w:r>
        <w:rPr>
          <w:rStyle w:val="FootnoteAnchor"/>
          <w:rtl w:val="true"/>
        </w:rPr>
        <w:footnoteReference w:id="586"/>
      </w:r>
      <w:r>
        <w:rPr>
          <w:rFonts w:ascii="IRNazanin" w:hAnsi="IRNazanin" w:eastAsia="IRNazanin"/>
          <w:color w:val="111111"/>
          <w:sz w:val="28"/>
          <w:sz w:val="28"/>
          <w:szCs w:val="28"/>
          <w:rtl w:val="true"/>
          <w:lang w:bidi="fa-IR"/>
        </w:rPr>
        <w:t xml:space="preserve">، أقنى </w:t>
      </w:r>
      <w:r>
        <w:rPr>
          <w:rStyle w:val="FootnoteAnchor"/>
          <w:rtl w:val="true"/>
        </w:rPr>
        <w:footnoteReference w:id="587"/>
      </w:r>
      <w:r>
        <w:rPr>
          <w:rFonts w:ascii="Amiri" w:hAnsi="Amiri" w:eastAsia="Amiri" w:cs="Amiri"/>
          <w:color w:val="111111"/>
          <w:sz w:val="28"/>
          <w:sz w:val="28"/>
          <w:szCs w:val="28"/>
          <w:rtl w:val="true"/>
          <w:lang w:bidi="ar-SA"/>
        </w:rPr>
        <w:t xml:space="preserve">، أذلَفُ </w:t>
      </w:r>
      <w:r>
        <w:rPr>
          <w:rStyle w:val="FootnoteAnchor"/>
          <w:rtl w:val="true"/>
        </w:rPr>
        <w:footnoteReference w:id="588"/>
      </w:r>
      <w:r>
        <w:rPr>
          <w:rFonts w:ascii="Amiri" w:hAnsi="Amiri" w:eastAsia="Amiri" w:cs="Amiri"/>
          <w:color w:val="111111"/>
          <w:sz w:val="28"/>
          <w:sz w:val="28"/>
          <w:szCs w:val="28"/>
          <w:rtl w:val="true"/>
          <w:lang w:bidi="ar-SA"/>
        </w:rPr>
        <w:t xml:space="preserve">، أدعَجُ </w:t>
      </w:r>
      <w:r>
        <w:rPr>
          <w:rStyle w:val="FootnoteAnchor"/>
          <w:rtl w:val="true"/>
        </w:rPr>
        <w:footnoteReference w:id="589"/>
      </w:r>
      <w:r>
        <w:rPr>
          <w:rFonts w:ascii="Amiri" w:hAnsi="Amiri" w:eastAsia="Amiri" w:cs="Amiri"/>
          <w:color w:val="111111"/>
          <w:sz w:val="28"/>
          <w:sz w:val="28"/>
          <w:szCs w:val="28"/>
          <w:rtl w:val="true"/>
          <w:lang w:bidi="ar-SA"/>
        </w:rPr>
        <w:t xml:space="preserve">العَينَينِ ، بَرّاقُ الثَّنايا ، دَقيقُ المَسرُبَةِ </w:t>
      </w:r>
      <w:r>
        <w:rPr>
          <w:rStyle w:val="FootnoteAnchor"/>
          <w:rtl w:val="true"/>
        </w:rPr>
        <w:footnoteReference w:id="590"/>
      </w:r>
      <w:r>
        <w:rPr>
          <w:rFonts w:ascii="Amiri" w:hAnsi="Amiri" w:eastAsia="Amiri" w:cs="Amiri"/>
          <w:color w:val="111111"/>
          <w:sz w:val="28"/>
          <w:sz w:val="28"/>
          <w:szCs w:val="28"/>
          <w:rtl w:val="true"/>
          <w:lang w:bidi="ar-SA"/>
        </w:rPr>
        <w:t xml:space="preserve">، شَثنُ الكَفَّينِ وَالقَدَمَينِ </w:t>
      </w:r>
      <w:r>
        <w:rPr>
          <w:rStyle w:val="FootnoteAnchor"/>
          <w:rtl w:val="true"/>
        </w:rPr>
        <w:footnoteReference w:id="591"/>
      </w:r>
      <w:r>
        <w:rPr>
          <w:rFonts w:ascii="Amiri" w:hAnsi="Amiri" w:eastAsia="Amiri" w:cs="Amiri"/>
          <w:color w:val="111111"/>
          <w:sz w:val="28"/>
          <w:sz w:val="28"/>
          <w:szCs w:val="28"/>
          <w:rtl w:val="true"/>
          <w:lang w:bidi="ar-SA"/>
        </w:rPr>
        <w:t xml:space="preserve">، كَثُّ اللِّحيَةِ ، عَلَيهِ ثَوبانِ أبيَضانِ ، كَأَنَّهُ القَمَرُ لَيلَةَ البَدرِ ، يَمشي عَلى يَمينِهِ غُلامٌ حَسَنُ الوَجهِ ، مُراهِقٌ أو مُحتَلِمٌ ، تَقفوهُمُ امرَأَةٌ قَد سَتَرَت مَحاسِنَها ، حَتّى قَصَدَ نَحوَ الحَجَرِ ، فَاستَلَمَ ، ثُمَّ استَلَمَ الغُلامُ، وَاستَلَمَتِ المَرأَةُ ، ثُمَّ طافَ بِالبَيتِ سَبعا ، وهُما يَطوفانِ مَعَهُ ، ثُمَّ استَقبَلَ الرُّكنَ ، فَرَفَعَ يَدَهُ وكَبَّرَ ، وقامَ ثُمَّ رَكَعَ ، ثُمَّ سَجَدَ ثُمَّ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شَيئاً أنكَرناهُ ، لَم نَكُن نَعرِفُهُ بِمَكَّةَ ، فَأَقبَلنا عَلَى العَبّاسِ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الدّينَ حَدَثَ فيكُم ، أو أمرٌ لَم نَكُن نَعرِفُهُ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ما تَعرِفونَ هذا ، هذَا ابنُ أخي مُحَمَّدُ بنُ عَبدِ اللّه‌ِ ، وَالغُلامُ عَلِيُّ بنُ أبي طالِبٍ ، وَالمَرأَةُ خَديجَةُ بِنتُ خُوَيلِدٍ امرَأَتُهُ ، أما وَاللّه‌ِ ما عَلى وَجهِ الأَرضِ أحَدٌ نَعلَمُهُ يَعبُدُ اللّه‌َ بِهذا الدّينِ إلّا هؤُلاءِ الثَّلاثَةُ </w:t>
      </w:r>
      <w:r>
        <w:rPr>
          <w:rFonts w:eastAsia="Amiri" w:cs="Amiri" w:ascii="Amiri" w:hAnsi="Amiri"/>
          <w:color w:val="111111"/>
          <w:sz w:val="28"/>
          <w:szCs w:val="28"/>
          <w:rtl w:val="true"/>
          <w:lang w:bidi="ar-SA"/>
        </w:rPr>
        <w:t xml:space="preserve">. </w:t>
      </w:r>
      <w:r>
        <w:rPr>
          <w:rStyle w:val="FootnoteAnchor"/>
          <w:rtl w:val="true"/>
        </w:rPr>
        <w:footnoteReference w:id="59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پيش از مردم ، اسلام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 أعلام النبلاء ـ به نقل از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چيزى كه از كار پيامبر خدا دانستم ، اين بود كه همراه عموهايم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تعدادى از اقوامم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آمدم تا از آن‌جا كالاهايى بخريم و تصميم داشتيم عطر بخريم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سوى عبّاس راهنمايى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وى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كنار زمزم ،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پيشش نشستيم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هنگام كه پيش عبّاس بوديم ، از درِ صفا ، مردى سپيد روىِ متمايل به سرخى با موهايى مجعّد كه بلندى آن تا نيمه گوشش رسيده بود ، با بينى باريك و كشيده و ظريف ، با چشمانى سياه ، دندان‌هايى سفيد ، سينه‌اى كم مو ، دستان و پاهايى پرگوشت و نه چندان بلند ، با ريشى انبوه ، در حالى كه دو تكّه لباس سفيد پوشيده بود ، ديدم كه به ماه شب چهارده مى‌مانْد و در كنارش نوجوانى خوش چهره ، در سن بلوغ و يا قبل از بلوغ ، گام برمى‌داشت و پشت سر آنان ، زنى كه زيبايى‌هاى خود را پوشانده بود ، راه مى‌رفت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حجر الأسود رفت و آن را 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نوجوان و سپس آن زن ، حجر را استلام كردند و آن‌گاه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آن دو ، هفت بار ، دور خانه چرخيد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رُكن كرد ، دستش را بلند كرد و تكبير گفت ، به نماز ايستاد و ركوع كرد ، سجده كرد و آن‌گاه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ديديم كه نمى‌شناختيم آن را نامتعارف شمرديم و در مكّه ، چنين چيزى نديده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عبّاس كرديم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به تازگى در بين شما به وجود آمده يا چيزى بوده كه ما نمى‌شناخته‌ايم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را نمى‌شناسيد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پسرِ برادرم محمّد بن عبد اللّه است و آن نوجوان ، على ، پسر ابو طالب است و آن زن ، خديجه دختر خُوَيلِد ، همسر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روى زمين ، جز اين سه نفر كسى را نمى‌شناسيم كه به اين شيوه خدا را پرستش مى‌كند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إياس بن عفيف الكندي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امرَأً تاجِرا ، فَقَدِمتُ الحَجَّ فَأَتَيتُ العَبّاسَ بنَ عَبدِ المُطَّلِبِ لِأَبتاعَ مِنهُ بَعضَ التِّجارَةِ ، وكانَ امرَأً تاجِرا ، فَوَاللّه‌ِ إنّي لَعِندَهُ ـ بِمِنىً ـ إذ خَرَجَ رَجُلٌ مِن خِباءٍ قَريبٍ مِنهُ ، فَنَظَرَ إلَى الشَّمسِ ، فَلَمّا رَآها مالَت ـ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يُصَلّي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امرَأَةٌ مِن ذلِكَ الخِباءِ الَّذي خَرَجَ مِنهُ ذلِكَ الرَّجُلُ ، فَقامَت خَلفَهُ تُصَلّي ، ثُمَّ خَرَجَ غُلامٌ حينَ راهَقَ الحُلُمَ مِن ذلِكَ الخِباءِ ، فَقامَ مَعَهُ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عَبدِ اللّه‌ِ بنِ عَبدِ المُطَّلِبِ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امرَأَتُهُ خَديجَةُ ابنَةُ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الَّذي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 وهُوَ يَزعُمُ أنَّهُ نَبِيٌّ ، ولَم يَتبَعهُ عَلى أمرِهِ إلَا امرَأَتُهُ وَابنُ عَمِّهِ هذَا الفَتى ، وهُوَ يَزعُمُ أنَّهُ سَيُفتَحُ عَلَيهِ كُنوزُ كَسرى وقَيصَرَ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عَفيفٌ ـ وهُوَ ابنُ عَمِّ الأَشعَثِ بنِ قَيسٍ ـ يَقولُ ـ وأسلَمَ بَعدَ ذلِكَ فَحَسُنَ إسلامُهُ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اللّه‌ُ رَزَقَنِي الإِسلامَ يَومَئِذٍ فَأَكونَ ثالِثا مَعَ عَلِيِّ بنِ أبي طالِبٍ رضى‌الله‌عنه </w:t>
      </w:r>
      <w:r>
        <w:rPr>
          <w:rFonts w:eastAsia="Amiri" w:cs="Amiri" w:ascii="Amiri" w:hAnsi="Amiri"/>
          <w:color w:val="111111"/>
          <w:sz w:val="28"/>
          <w:szCs w:val="28"/>
          <w:rtl w:val="true"/>
          <w:lang w:bidi="ar-SA"/>
        </w:rPr>
        <w:t xml:space="preserve">. </w:t>
      </w:r>
      <w:r>
        <w:rPr>
          <w:rStyle w:val="FootnoteAnchor"/>
          <w:rtl w:val="true"/>
        </w:rPr>
        <w:footnoteReference w:id="59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ـ به نقل از اِياس بن عفيف كِنْدى ، از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تاجر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رفتم و نزد عبّاس بن عبد المطّلب رفتم تا چيزى از او ـ كه مردى بازرگان بود ـ بخرم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مِنا نزد او بودم كه مردى از چادرى نزديك به او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خورشيد نگاه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خورشيد را ديد كه از وسط آسمان گذشت ، برخاست و به نماز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 زنى از همان چادرى كه آن مرد بيرون آمده بود ، بيرون آمد و پشت سرِ او ايستاد و شروع به نماز خواندن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 نوجوانى در حدّ بلوغ ، از همان چادر بيرون آمد و با او به نماز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محمّد بن عبد اللّه بن عبدالمطّلب، پسرِ برادرم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خديجه دختر خُوَيلِد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عمويش على بن ابى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مى‌كند؟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مى‌خواند و مى‌پندارد كه پيامبر است و جز همسرش و پسر عمويش ، همين جوان ، كسى در اين كار از او پيروى نمى‌كند ، و مى‌پندارد كه گنج‌هاى كسرا و قيصر ، براى او گشوده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اِياس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عفيف كه پسر عموى اشعث بن قيس است و بعدا اسلام آورد و اسلام نيكويى داشت ،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 آن روزْ اسلام را به من ارزانى مى‌داشت ، در كنار على بن ابى طالب ، سومين مسلمان بودم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أمير المؤمنين عن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فِي الجاهِليَّةِ إلى مَكَّةَ ، وأنَا اُريدُ أن أبتاعَ لِأَهلي مِن ثِيابِها وعِطرِها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العَبّاسَ بنَ عَبدِ المُطَّلِبِ ـ وكانَ رَجُلاً تاجِرا ـ فَأَنَا عِندَهُ جالِسٌ ، حَيثُ أنظُرُ إلَى الكَعبَةِ ، وقَد حَلَّقَتِ </w:t>
      </w:r>
      <w:r>
        <w:rPr>
          <w:rStyle w:val="FootnoteAnchor"/>
          <w:rtl w:val="true"/>
        </w:rPr>
        <w:footnoteReference w:id="594"/>
      </w:r>
      <w:r>
        <w:rPr>
          <w:rFonts w:ascii="Amiri" w:hAnsi="Amiri" w:eastAsia="Amiri" w:cs="Amiri"/>
          <w:color w:val="111111"/>
          <w:sz w:val="28"/>
          <w:sz w:val="28"/>
          <w:szCs w:val="28"/>
          <w:rtl w:val="true"/>
          <w:lang w:bidi="ar-SA"/>
        </w:rPr>
        <w:t xml:space="preserve">الشَّمسُ فِي السَّماءِ ، فَارتَفَعَت ، وذَهَبَت ، إذ جاءَ شابٌّ فَرَمى بِبَصَرِهِ إلَى السَّماءِ ، ثُمَّ قامَ مُستَقبِلَ الكَعبَةِ ، ثُمَّ لَم ألبَث إلّا يَسيرا حَتّى جاءَ غُلامٌ فَقامَ عَلى يَمينِهِ ، ثُمَّ لَم ألبَث إلّا يَسيرا حَتّى جاءَتِ امرَأَةٌ فَقامَت خَلفَهُما ، فَرَكَعَ الشّابُّ ، فَرَكَعَ الغُلامُ وَالمَرأَةُ ، فَرَفَعَ الشّابُّ فَرَفَعَ الغُلامُ وَالمَرأَةُ ، فَسَجَدَ الشّابُّ فَسَجَدَ الغُلامُ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 أمرٌ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أمرٌ عَظيمٌ ، أ تَدري مَن هذَا الشّابُّ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عَبدِ اللّه‌ِ ؛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مَن هذَا الغُلامُ ؟ هذا عَلِيُّ بنُ أبي طالِبٍ ؛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مَن هذِهِ المَرأَةُ ؟ هذِهِ خَديجَةُ بِنتُ خُوَيلِدٍ ؛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أخي هذا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رَبَّهُ رَبُّ السَّماءِ وَالأَرضِ ، أمَرَهُ بِهذَا الدّينِ الَّذي هُوَ عَلَيهِ ، ولا وَاللّه‌ِ ما عَلَى الأَرضِ كُلِّها أحَدٌ عَلى هذَا الدّينِ غَيرُ هؤُلاءِ الثَّلاثَةِ </w:t>
      </w:r>
      <w:r>
        <w:rPr>
          <w:rFonts w:eastAsia="Amiri" w:cs="Amiri" w:ascii="Amiri" w:hAnsi="Amiri"/>
          <w:color w:val="111111"/>
          <w:sz w:val="28"/>
          <w:szCs w:val="28"/>
          <w:rtl w:val="true"/>
          <w:lang w:bidi="ar-SA"/>
        </w:rPr>
        <w:t xml:space="preserve">. </w:t>
      </w:r>
      <w:r>
        <w:rPr>
          <w:rStyle w:val="FootnoteAnchor"/>
          <w:rtl w:val="true"/>
        </w:rPr>
        <w:footnoteReference w:id="595"/>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أمير المؤمنين ـ به نقل از عفيف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جاهليت به مكّه آمدم و مى‌خواستم براى خانواده‌ام از آن‌جا لباس و عطر بخرم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عبّاس بن عبدالمطّلب ـ كه مردى بازرگان بود ـ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نشسته بودم و به كعبه نگاه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در آسمان ، بالا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 بالاتر آمد و متمايل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جوانى آمد و به آسمان نگاه كرد و آن‌گاه ، رو به كعبه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 كوتاهى ، نوجوانى آمد و در سمت راست او ايستاد و بعد از مدّت كوتاه ديگرى ، زنى آمد و پشت سرِ آن دو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به ركوع رفت و نوجوان و زن هم به ركوع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 سر بلند كرد و نوجوان و زن هم سر بلند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 سجده كرد ، نوجوان و زن هم سجده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شگفتى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چيز شگفتى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مى‌دانى اين جوان كيست؟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محمّد بن عبد اللّه ، پسرِ برادرم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مى‌دانى اين نوجوان كيست؟ اين ، على بن ابى طالب ، پسرِ برادرم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مى‌دانى اين زن كيست؟ اين ، خديجه دختر خُوَيلِد ، همسر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برادر زاده‌ام به من خبر داد كه پروردگارش ، پروردگار آسمان و زمين ، او را به اين دينى كه دارد ، دستور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در روى زمين ، جز اين سه نفر كسى به اين دين درنيامده است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لابن حنبل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أوَّلُ مَن أسلَمَ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مسند ابن حنبل عن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مَعَ رَسولِ اللّه‌ِ صلى الله عليه و آله عَلِيٌّ عليه السلام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المعجم الكبير عن مالك بن الحويرث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أسلَمَ مِنَ الرِّجالِ عَلِيّا ، ومِن النِّساءِ خَديجَةَ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مسند ابن حنبل عن ابن عبّاس ـ في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أسلَمَ مِنَ النّاسِ بَعدَ خَديجَةَ </w:t>
      </w:r>
      <w:r>
        <w:rPr>
          <w:rFonts w:eastAsia="Amiri" w:cs="Amiri" w:ascii="Amiri" w:hAnsi="Amiri"/>
          <w:color w:val="111111"/>
          <w:sz w:val="28"/>
          <w:szCs w:val="28"/>
          <w:rtl w:val="true"/>
          <w:lang w:bidi="ar-SA"/>
        </w:rPr>
        <w:t xml:space="preserve">. </w:t>
      </w:r>
      <w:r>
        <w:rPr>
          <w:rStyle w:val="FootnoteAnchor"/>
          <w:rtl w:val="true"/>
        </w:rPr>
        <w:footnoteReference w:id="59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 ابن حنبل 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اوّلين كسى است كه اسلام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ابن حنبل ـ به نقل از زيد بن اَرقم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همراه پيامبرخدا اسلام آورد ، على بن ابى طالب عليه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المعجم الكبير ـ به نقل از مالك بن حُوَيرِث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كس از بين مردان كه اسلام آورد ، على عليه السلام بود و از بين زنان ، خديجه عليهاالسلام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ابن حنبل ـ به نقل از ابن عبّاس ،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اوّلين كسى بود كه پس از خديجه ، اسلام آورد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ذَكَرٍ آمَنَ بِرَسولِ اللّه‌ِ صلى الله عليه و آله ، وصَلّى مَعَهُ ، وصَدَّقَهُ بِما جاءَهُ مِن عِندِ اللّه‌ِ ، عَلِيُّ بنُ أبي طالِبٍ عليه السلام ، وهُوَ يَومَئِذٍ ابنُ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أنعَمَ اللّه‌ُ بِهِ عَلى عَلِيِّ بنِ أبي طالِبٍ عليه السلام أنَّهُ كانَ في حِجرِ رَسولِ اللّه‌ِ صلى الله عليه و آله قَبلَ الإِسلامِ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سَلمانَ وأبي ذَرٍّ وَالمِقدادِ وخَبّابٍ وجابِرٍ وأبي سَعيدٍ الخُدرِيِّ وزَيدِ بنِ الأَرقَمِ أنَّ عَلِيَّ بنَ أبي طالِبٍ عليه السلام أوَّلُ مَن أسلَمَ ، وفَضَّلَهُ هؤُلاءِ عَلى غَيرِهِ </w:t>
      </w:r>
      <w:r>
        <w:rPr>
          <w:rFonts w:eastAsia="Amiri" w:cs="Amiri" w:ascii="Amiri" w:hAnsi="Amiri"/>
          <w:color w:val="111111"/>
          <w:sz w:val="28"/>
          <w:szCs w:val="28"/>
          <w:rtl w:val="true"/>
          <w:lang w:bidi="ar-SA"/>
        </w:rPr>
        <w:t xml:space="preserve">. </w:t>
      </w:r>
      <w:r>
        <w:rPr>
          <w:rStyle w:val="FootnoteAnchor"/>
          <w:rtl w:val="true"/>
        </w:rPr>
        <w:footnoteReference w:id="60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الطبرى ـ به نقل از ابن اسحاق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مردى كه به پيامبر خدا ايمان آورد و با او نماز گزارد و آنچه را او از سوى خدا آورده بود ، تصديق كرد ، على بن ابى طالب عليه السلام بود و در آن روز ، ده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نعمت‌هايى كه خداوند به على بن ابى طالب عليه السلام روزى كرد ، آن بود كه وى قبل از اسلام ، در دامان پيامبر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 ابوذر ، مقداد ، خبّاب ، جابر ، ابو سعيد خُدْرى و زيد بن اَرقَم روايت شده است كه اوّل كسى كه اسلام آورد ، على بن ابى طالب عليه السلام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 على عليه السلام را از ديگران ، برتر دانسته‌اند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عن محمّد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مِن هذِهِ الاُمَّةِ خَديجَةُ ، وأوَّلُ رَجُلَينِ أسلَما أبو بَكرٍ وعَلِيٌّ ، وأسلَمَ عَلِيٌّ قَبلَ أبي بَكرٍ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معرفة علوم الحديث ـ في بَيانِ مَعرِفَةِ الصَّحابَةِ عَلى مَراتِبِهِم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أسلَموا بِمَكَّةَ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 وعَمُرَ ، وعُثمانَ ، وعَلِيٍّ ، وغَيرِهُم ، ولا أعلَمُ خِلافا بَينَ أصحابِ التَّواريخِ أنَّ عَلِيَّ بنَ أبي طالِبٍ أوَّلُهُم إسلاما ، وإنَّمَا اختَلَفوا في بُلوغِهِ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شُيوخَنَا المُتَكَلِّمينَ لا يَكادونَ يَختَلِفونَ في أنَّ أوَّلَ النّاسِ إسلاما عَلِيُّ بنُ أبي طالِبٍ عليه السلام ، إلّا مَن عَساهُ خالَفَ في ذلِكَ مِن أوائِلِ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تَقَرَّرَتِ المَقالَةُ عَلَيهِ الآنَ ، فَهُوَ القَولُ بِأَنَّهُ عليه السلام أسبَقُ النّاسِ إلَى الإِيمانِ ، لا تَكادُ تَجِدُ اليَومَ ـ في تَصانيفِهِم وعِندَ مُتَكَلِّميهِم وَالمُحَقِّقينَ مِنهُم ـ خِلافا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أميرَ المُؤمِنينَ عليه السلام ما زالَ يَدَّعي ذلِكَ لِنَفسِهِ ، ويَفتَخِرُ بِهِ ، ويَجعَلُهُ في أفضَلِيَّتِهِ عَلى غَيرِهِ ، ويُصَرِّحُ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عليه السلام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الصِّدّيقُ الأَكبَرُ ، وَالفاروقُ الأَوَّلُ ، أسلَمتُ قَبلَ إسلامِ أبي بَكرٍ ، وصَلَّيتُ قَبلَ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هذَا الكَلامَ بِعَينِهِ أبو مُحَمَّدِ بنُ قُتَيبَةَ في كِتابِ المَعارفِ ، وهُوَ غَيرُ مُتَّهَمٍ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الشِّعرِ المَروِيِّ عَنهُ عليه السلام في هذَا المَعنَى الأَبياتُ الَّتي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النَّبِيُّ أخي وصِهري وحَمزَةُ سَيِّدُ الشُّهَداءِ عَمّيومِن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سَبَقتُكُمُ إلَى الإِسلامِ طُرّا غُلاما ما بَلَغتُ أوانَ حُلميوَالأَخبارُ الوارِدَةُ في هذَا البابِ كَثيرَةٌ جِدّا ، لا يَتَّسِعُ هذَا الكِتابُ لِذِكرِها ، فَلتُطلَب مِن مَظانِّها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تَأَمَّلَ كُتُبَ السِّيَرِ وَالتَّواريخِ عَرَفَ مِن ذلِكَ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الذّاهِبونَ إلى أنَّ أبا بَكرٍ أقدَمُهُما إسلاما ، فَنَفَرٌ قَليلونَ </w:t>
      </w:r>
      <w:r>
        <w:rPr>
          <w:rFonts w:eastAsia="Amiri" w:cs="Amiri" w:ascii="Amiri" w:hAnsi="Amiri"/>
          <w:color w:val="111111"/>
          <w:sz w:val="28"/>
          <w:szCs w:val="28"/>
          <w:rtl w:val="true"/>
          <w:lang w:bidi="ar-SA"/>
        </w:rPr>
        <w:t xml:space="preserve">. </w:t>
      </w:r>
      <w:r>
        <w:rPr>
          <w:rStyle w:val="FootnoteAnchor"/>
          <w:rtl w:val="true"/>
        </w:rPr>
        <w:footnoteReference w:id="604"/>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 النهاية ـ به نقل از محمّد بن كعب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فردى كه از بين امّت ، اسلام آورد ، خديجه بود و دو مردى كه اوّل اسلام آوردند ، ابو بكر و على عليه السلام بودند و على عليه السلام ، پيش از ابو بكر اسلام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معرفة علوم الحديث ـ در بيان شناخت صحابيان برپايه درجه‌شان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نخست ، كسانى بودند كه در مكّه اسلام آوردند ،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 عمر ، عثمان ، على عليه السلام و ديگران ، و در بين تاريخ‌نگاران ، ترديدى نديدم در اين كه على بن ابى طالب عليه السلام در اسلام آوردن ، اوّلينِ آنان بود و تنها در بلوغ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استادان معتزلى مذهب ، در اين كه در اسلام آوردن ، على بن ابى طالب عليه السلام اوّلينِ مردم بود ، تقريبا اختلافى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معتزليان پيشين بصره كه شايد در اين مسئله مخالفت كرده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كه امروزه مورد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اعتقاد به اين است كه او پيشتازترينِ مردم در ايمان آوردن بود و امروزه در نوشته‌هاى آنان و در نزد متكلّمان و محقّقان آنها ، كسى را نمى‌توان يافت كه در اين مورد ، اختلاف نظر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امير مؤمنان ، همواره اين موضوع را براى خود ادّعا مى‌كرد و بدان افتخار مى‌ورزيد و آن را دليل برترى خود بر ديگران مى‌شمرد و بدان تصريح مى‌كرد ، و بارها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صدّيق اكبر و فاروق اوّلم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اسلام آوردن ابو بكر ، اسلام آوردم و پيش از نماز خواندن او ، نماز خواندم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محمّد ابن قتيبه ـ كه به شيعه‌گرى متهم نيست ـ در كتاب المعارف ، عين همين سخن را از او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خصوص ، شعرى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بيت اوّل آن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پيامبر ، برادر و پدر زن من است و حمزه ، سرور شهيدان ، عموى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جمله اين اشعار ، اين بيت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شما در اسلام آوردن ، پيشى گرفتم در زمانى كه نوجوان بودم و هنوز به بلوغ ، نرسيده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گزارش‌هاى رسيده در اين خصوص ، بسيار است و اين كتاب ، گنجايش يادكردِ همه آنها را ندارد و در جاهاى مناسب آن ، بايد جستجو كرد و كسى كه كتاب‌هاى شرح حال و تاريخ را بنگرد ، به آنچه كه گفتيم ، 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كه بر اين باورند كه ابو بكرْ نخستين مسلمان است ، تعداد كمى هستند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في بدء إسلام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صلّى 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عَبَدَ اللّه من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عُمُرُهُ يَومَ أسلَمَ الكافي 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 كانَ عَلِيُّ بنُ أبي طالِبٍ عليه السلام يَومَ أسلَمَ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وَكانَ كافِرا قَطُّ ؟ إنَّما كانَ لِعَلِيٍّ عليه السلام حَيثُ بَعَثَ اللّه‌ُ عَزَّ وجَلَّ رَسولَهُ صلى الله عليه و آله عَشرُ سِنينَ ، ولَم يَكُن يَومَئِذٍ كافِرا ، ولَقَد آمَنَ بِاللّه‌ِ تَبارَكَ وتَعالى وبِرَسولِهِ صلى الله عليه و آله ، وسَبَقَ النّاسَ كُلَّهُم إلَى الإِيمانِ بِاللّه‌ِ وبِرَسولِهِ صلى الله عليه و آله وإلَى الصَّلاةِ بِثَلاثِ سِنينَ ، وكانَت أوَّلُ صَلاةٍ صَلّاها مَعَ رَسولِ اللّه‌ِ صلى الله عليه و آله الظُّهرَ رَكعَتَينِ </w:t>
      </w:r>
      <w:r>
        <w:rPr>
          <w:rFonts w:eastAsia="Amiri" w:cs="Amiri" w:ascii="Amiri" w:hAnsi="Amiri"/>
          <w:color w:val="111111"/>
          <w:sz w:val="28"/>
          <w:szCs w:val="28"/>
          <w:rtl w:val="true"/>
          <w:lang w:bidi="ar-SA"/>
        </w:rPr>
        <w:t xml:space="preserve">. </w:t>
      </w:r>
      <w:r>
        <w:rPr>
          <w:rStyle w:val="FootnoteAnchor"/>
          <w:rtl w:val="true"/>
        </w:rPr>
        <w:footnoteReference w:id="60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2815_128512"/>
    </w:p>
    <w:p>
      <w:pPr>
        <w:pStyle w:val="Heading5"/>
        <w:numPr>
          <w:ilvl w:val="4"/>
          <w:numId w:val="1"/>
        </w:numPr>
        <w:rPr/>
      </w:pPr>
      <w:bookmarkStart w:id="425" w:name="__RefHeading___Toc1794588_3224264995"/>
      <w:bookmarkStart w:id="426" w:name="_Toc154"/>
      <w:bookmarkEnd w:id="424"/>
      <w:bookmarkEnd w:id="425"/>
      <w:r>
        <w:rPr/>
        <w:t>۱</w:t>
      </w:r>
      <w:r>
        <w:rPr>
          <w:rtl w:val="true"/>
        </w:rPr>
        <w:t xml:space="preserve"> </w:t>
      </w:r>
      <w:r>
        <w:rPr>
          <w:rtl w:val="true"/>
        </w:rPr>
        <w:t xml:space="preserve">/ </w:t>
      </w:r>
      <w:r>
        <w:rPr/>
        <w:t>۲</w:t>
      </w:r>
      <w:r>
        <w:rPr>
          <w:rtl w:val="true"/>
        </w:rPr>
        <w:t xml:space="preserve"> ـ </w:t>
      </w:r>
      <w:r>
        <w:rPr/>
        <w:t>۱</w:t>
      </w:r>
      <w:r>
        <w:rPr>
          <w:rtl w:val="true"/>
        </w:rPr>
        <w:t xml:space="preserve"> سنّ وى در زمان ايمان آوردن</w:t>
      </w:r>
      <w:bookmarkEnd w:id="426"/>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درباره زمان اسلام آوردن 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نمازگزار با پيامبر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عبادت‌كننده از بين 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سنّ وى در زمان ايمان آوردن الكافى ـ به نقل از سعيد بن مُسيَّب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حسين عليهماالسلام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على بن ابى طالب اسلام آورد ، چند سال داشت؟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على عليه السلام هرگز 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روزى كه خداوند عز و جل پيامبر خود را به پيامبرى برگزيد ، ده ساله بود و آن روز ، كافر نبود و به خداوند ـ تبارك و تعالى ـ و به پيامبر خدا ايمان آورد و نسبت به همه مردم ، سه سال زودتر به خدا و پيامبر خدا ايمان آورد و نماز خواند ، و اوّلين نمازى كه همراه پيامبر خدا خواند ، دو ركعت ظهر بود</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سِنِّهِ عليه السلام حينَ أظهَرَ النَّبِيُّ صلى الله عليه و آله الدَّعوَةَ ، إذ تَكامَلَ لَهُ صَلَواتُ اللّه‌ِ عَلَيهِ أرَبعونَ سَنَةً ؛ فَالأَشهَرُ مِنَ الرِّواياتِ أنَّهُ كانَ ابنَ عَشرٍ ، وكَثيرٌ مِن أصحابِنَا المُتَكَلِّمينَ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ابنَ ثَلاثَ عَشرَةَ سَنَةً ، ذَكَرَ ذلِكَ شَيخُنا أبُو القاسِمِ البَلخِيُّ وغَيرُهُ مِن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قُتِلَ وهُوَ ابنُ ثَلاثٍ وسِتّينَ سَنَةً ، وهؤُلاءِ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سِتٍّ وسِتّينَ ، وَالرِّواياتُ في ذلِكَ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يَزعُمُ أنَّ سِنَّهُ كانَت دونَ العَشرِ ، وَالأَكثَرُ الأَظهَرُ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أحمَدُ بنُ يَحيَى البَلاذُرِيُّ وعَلِيُّ بنُ الحُسَينِ الأَصفَهانِيُّ أنَّ قُرَيشا أصابَتها أزمَةٌ وقَحطٌ ، فَقالَ رَسولُ اللّه‌ِ صلى الله عليه و آله لِعَمَّيهِ حَمزَةَ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نَحمِلُ ثِقلَ أبي طالِبٍ في هذَا المَحلِ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فَجاؤا إلَيهِ ، وسَأَلوهُ أن يَدفَعَ إلَيهِم وُلدَهُ ؛ لِيَكفوهُ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لي عَقيلاً ، وخُذوا مَن شِئتُم ـ وكانَ شَديدَ الحُبِّ لِعَقيلٍ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العَبّاسُ طالِبا ، وأخَذَ حَمزَةُ جَعفَرا ، وأخَذَ مُحَمَّدٌ صلى الله عليه و آله عَلِيّا عليه السلام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مَنِ اختارَهُ اللّه‌ُ لي عَلَيكُم ؛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عليه السلام في حِجرِ رَسولِ اللّه‌ِ صلى الله عليه و آله ، مُنذُ كانَ عُمُرُهُ سِتَّ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 يُسدي إلَيهِ صَلَواتُ اللّه‌ِ عَلَيهِ مِن إحسانِهِ وشَفَقَتِهِ وبِرِّهِ وحُسنِ تَربِيَتِهِ كَالمُكافَأَةِ وَالمُعاوَضَةِ لِصَنيعِ أبي طالِبٍ بِهِ ؛ حَيثُ ماتَ عَبدُ المُطَّلِبِ وجَعَلَهُ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يُطابِقُ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عَبَدتُ اللّه‌َ قَبلَ أن يَعبُدَهُ أحَدٌ مِن هذِهِ الاُمَّةِ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أسمَعُ الصَّوتَ ، واُبصِرُ الضَّوءَ سِنينَ سَبعا ، ورَسولُ اللّه‌ِ صلى الله عليه و آله حينَئِذٍ صامِتٌ ، ما اُذِنَ لَهُ فِي الإِنذارِ وَالتَّبليغِ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 نَّهُ إذا كانَ عُمُرُهُ يَومَ إظهارِ الدَّعوَةِ ثَلاثَ عَشرَةَ سَنَةً ، وتَسليمُهُ إلى رَسولِ اللّه‌ِ صلى الله عليه و آله مِن أبيهِ وهُوَ ابنُ سِتٍّ ، فَقَد صَحَّ أنَّهُ كانَ يَعبُدُ اللّه‌َ قَبلَ النّاسِ بِأَجمَعِهِم سَبعَ سِنينَ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سِتٍّ تَصِحُّ مِنهُ العِبادَةُ إذا كانَ ذا تَمييزٍ ، عَلى أنَّ عِبادَةَ مِثلِهِ هِيَ التَّعظيمُ ، وَالإِجلالُ ، وخُشوعُ القَلبِ ، وَاستِخذاءُ الجَوارِحِ إذا شاهَدَ شَيئا مِن جَلالِ اللّه‌ِ سُبحانَهُ وآياتِهِ الباهِرَةِ ، ومِثلُ هذا مَوجودٌ في الصِّبيانِ </w:t>
      </w:r>
      <w:r>
        <w:rPr>
          <w:rFonts w:eastAsia="Amiri" w:cs="Amiri" w:ascii="Amiri" w:hAnsi="Amiri"/>
          <w:color w:val="111111"/>
          <w:sz w:val="28"/>
          <w:szCs w:val="28"/>
          <w:rtl w:val="true"/>
          <w:lang w:bidi="ar-SA"/>
        </w:rPr>
        <w:t xml:space="preserve">. </w:t>
      </w:r>
      <w:r>
        <w:rPr>
          <w:rStyle w:val="FootnoteAnchor"/>
          <w:rtl w:val="true"/>
        </w:rPr>
        <w:footnoteReference w:id="60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كه پيامبر صلى الله عليه و آله دعوت خود را اظهار كرد و چهل ساله بود ، اختلاف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مشهور ، آن است كه ايشان ده ساله بود و بسيارى از متكلّمان معتزلى مى‌گويند كه وى سيزده ساله بود و اين موضوع را استاد ما شيخ ابو القاسم بلخى و ساير استادان ما يادآور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مى‌گويند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روزى كه كشته شد ،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دوم مى‌گويند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گزارش‌ها در اين خصوص ، گوناگون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مردم مى‌پندارند كه وى ، كم‌تر از ده سال داشت؛ ولى بيشترين و آشكارترين قول ، خلاف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يحيى بَلاذُرى و على بن حسين اصفهانى يادآور شده‌اند كه قريش ، گرفتار كمبود و قحطى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عموهايش حمزه و عباس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سختى ، بار ابو طالب را به دوش نكشيم؟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همگى پيش ابوطالب آمدند و از وى خواستند كه فرزندانش را به آنان بسپارد تا مخارج آنها را متكفّل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را براى من بگذاريد و هر كدام را مى‌خواهيد برداريد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عقيل را بسيار دوست مى‌داشت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 طالب را گرفت وحمزه ، جعفر را برداشت و محمّد صلى الله عليه و آله على عليه السلام را برگزيد و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آنى را برگزيدم كه خداوند ، آن را براى من برگزيده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على عليه السلام از زمانى كه شش‌ساله بود، در دامان پيامبر خدا بود و آنچه او را ـ كه درودهاى خدا بر او باد ـ در نيكى‌و مهربانى‌و خوبى‌و حُسن تربيت على عليه السلام تشويق مى‌كرد ، گويى پاسداشت و قدرشناسى‌اى بود از آنچه كه ابوطالب در حقّ وى كرده‌بود، در زمانى‌كه عبد المطّلب درگذشت و او را در دامان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 مطابق سخن اوست كه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 پيش از آن كه كسى از اين امّت ، خدا را بپرستد ، او را مى‌پرستيدم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كلام او كه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هفت سال ، صدا را مى‌شنيدم و نور را مى‌ديدم و پيامبر خدا ، در اين هنگام ، ساكت بود و در انذار و تبليغ ، به وى اذن داده نشده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 آن كه اگر در روزى كه دعوت آشكار شد ، سيزده سال مى‌داشت و روزى كه پيامبر صلى الله عليه و آله او را از پدرش گرفته بود ، شش ساله بوده ، اين سخن ، درست از كار در مى‌آمد كه وى ، هفت سال </w:t>
      </w:r>
      <w:r>
        <w:rPr>
          <w:rStyle w:val="FootnoteAnchor"/>
          <w:rtl w:val="true"/>
        </w:rPr>
        <w:footnoteReference w:id="609"/>
      </w:r>
      <w:r>
        <w:rPr>
          <w:rFonts w:ascii="IRNazanin" w:hAnsi="IRNazanin" w:eastAsia="IRNazanin"/>
          <w:color w:val="111111"/>
          <w:sz w:val="28"/>
          <w:sz w:val="28"/>
          <w:szCs w:val="28"/>
          <w:rtl w:val="true"/>
          <w:lang w:bidi="fa-IR"/>
        </w:rPr>
        <w:t xml:space="preserve">پيش از همه ، خدا را عبادت مى‌كرد و عبادت كودك شش ساله ـ اگر اهل تميز و تشخيص باشد ـ صحيح است ، بويژه آن كه عبادت او تعظيم ، تجليل ، خشوع قلبى و پيروى كردن با قلب بوده ، در هنگامى كه چيزى از جلال خداوندى و نشانه‌هاى شگفت او را مى‌ديده است ، و چنين چيزى در كودكان وجود دارد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يَومُ إسلامِهِ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يَومَ الإِثنَينِ ، وأسلَمتُ يَومَ الثُّلاثاءِ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المستدرك على الصحيحين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النَّبِيُّ صلى الله عليه و آله يَومَ الإِثنَينِ ، وأسلَمَ عَلِيٌّ عليه السلام يَومَ الثُّلاثاءِ </w:t>
      </w:r>
      <w:r>
        <w:rPr>
          <w:rFonts w:eastAsia="Amiri" w:cs="Amiri" w:ascii="Amiri" w:hAnsi="Amiri"/>
          <w:color w:val="111111"/>
          <w:sz w:val="28"/>
          <w:szCs w:val="28"/>
          <w:rtl w:val="true"/>
          <w:lang w:bidi="ar-SA"/>
        </w:rPr>
        <w:t xml:space="preserve">. </w:t>
      </w:r>
      <w:r>
        <w:rPr>
          <w:rStyle w:val="FootnoteAnchor"/>
          <w:rtl w:val="true"/>
        </w:rPr>
        <w:footnoteReference w:id="611"/>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12815_128516"/>
    </w:p>
    <w:p>
      <w:pPr>
        <w:pStyle w:val="Heading5"/>
        <w:numPr>
          <w:ilvl w:val="4"/>
          <w:numId w:val="1"/>
        </w:numPr>
        <w:rPr/>
      </w:pPr>
      <w:bookmarkStart w:id="428" w:name="__RefHeading___Toc1794590_3224264995"/>
      <w:bookmarkStart w:id="429" w:name="_Toc155"/>
      <w:bookmarkEnd w:id="427"/>
      <w:bookmarkEnd w:id="428"/>
      <w:r>
        <w:rPr/>
        <w:t>۱</w:t>
      </w:r>
      <w:r>
        <w:rPr>
          <w:rtl w:val="true"/>
        </w:rPr>
        <w:t xml:space="preserve"> </w:t>
      </w:r>
      <w:r>
        <w:rPr>
          <w:rtl w:val="true"/>
        </w:rPr>
        <w:t xml:space="preserve">/ </w:t>
      </w:r>
      <w:r>
        <w:rPr/>
        <w:t>۲</w:t>
      </w:r>
      <w:r>
        <w:rPr>
          <w:rtl w:val="true"/>
        </w:rPr>
        <w:t xml:space="preserve"> ـ </w:t>
      </w:r>
      <w:r>
        <w:rPr/>
        <w:t>۲</w:t>
      </w:r>
      <w:r>
        <w:rPr>
          <w:rtl w:val="true"/>
        </w:rPr>
        <w:t xml:space="preserve"> روز اسلام آوردنش</w:t>
      </w:r>
      <w:bookmarkEnd w:id="42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روز اسلام آوردنش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روز دوشنبه مبعوث شد و من ، روز سه‌شنبه اسلام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 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روز دوشنبه به پيامبرى رسيد و روز سه‌شنبه ، على عليه السلام ايمان آورد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اُنزِلَتِ النُّبُوَّةُ عَلى رَسولِ اللّه‌ِ صلى الله عليه و آله يَومَ الإِثنَينِ ، وبُعِثَ يَومَ الإِثنَينِ ، وأسلَمَت خَديجَةُ يَومَ الإِثنَينِ ، وأسلَمَ عَلِيٌّ عليه السلام يَومَ الثُّلاثاءِ ، لَيسَ بَينَهُما إلّا لَيلَةٌ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صلّى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أفضَلُ الاُمَّةِ يَقينا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أقدَمُ اُمَّتي سِلما ، وأكثَرُهُم عِلما ، وأصَحُّهُم دينا ، وأكثَرُهُم يَقينا ، وأكمَلُهُم حِلما ، وأسمَحُهُم كَفّا ، وأشجَعُهُم قَلبا ، وهُوَ الإِمامُ وَالخَليفَةُ بَعدي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أقدَمُ اُمَّتي سِلما ، وأكثَرُهُم عِلما ، وأصَحُّهُم دينا ، وأفضَلُهُم يَقينا ، وأحلَمُهُم حِلما ، وأسمَحُهُم كَفّا ، وأشجَعُهُم قَلبا </w:t>
      </w:r>
      <w:r>
        <w:rPr>
          <w:rFonts w:eastAsia="Amiri" w:cs="Amiri" w:ascii="Amiri" w:hAnsi="Amiri"/>
          <w:color w:val="111111"/>
          <w:sz w:val="28"/>
          <w:szCs w:val="28"/>
          <w:rtl w:val="true"/>
          <w:lang w:bidi="ar-SA"/>
        </w:rPr>
        <w:t xml:space="preserve">. </w:t>
      </w:r>
      <w:r>
        <w:rPr>
          <w:rStyle w:val="FootnoteAnchor"/>
          <w:rtl w:val="true"/>
        </w:rPr>
        <w:footnoteReference w:id="614"/>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12815_128518"/>
    </w:p>
    <w:p>
      <w:pPr>
        <w:pStyle w:val="Heading4"/>
        <w:numPr>
          <w:ilvl w:val="3"/>
          <w:numId w:val="1"/>
        </w:numPr>
        <w:rPr/>
      </w:pPr>
      <w:bookmarkStart w:id="431" w:name="__RefHeading___Toc1794592_3224264995"/>
      <w:bookmarkStart w:id="432" w:name="_Toc156"/>
      <w:bookmarkEnd w:id="430"/>
      <w:bookmarkEnd w:id="431"/>
      <w:r>
        <w:rPr/>
        <w:t>۱</w:t>
      </w:r>
      <w:r>
        <w:rPr>
          <w:rtl w:val="true"/>
        </w:rPr>
        <w:t xml:space="preserve"> </w:t>
      </w:r>
      <w:r>
        <w:rPr>
          <w:rtl w:val="true"/>
        </w:rPr>
        <w:t xml:space="preserve">/ </w:t>
      </w:r>
      <w:r>
        <w:rPr/>
        <w:t>۳</w:t>
      </w:r>
      <w:r>
        <w:rPr>
          <w:rtl w:val="true"/>
        </w:rPr>
        <w:t xml:space="preserve"> با يقين ترين امّت</w:t>
      </w:r>
      <w:bookmarkEnd w:id="432"/>
    </w:p>
    <w:p>
      <w:pPr>
        <w:pStyle w:val="BookText"/>
        <w:rPr/>
      </w:pPr>
      <w:r>
        <w:rPr>
          <w:rFonts w:ascii="IRNazanin" w:hAnsi="IRNazanin" w:eastAsia="IRNazanin"/>
          <w:color w:val="111111"/>
          <w:sz w:val="28"/>
          <w:sz w:val="28"/>
          <w:szCs w:val="28"/>
          <w:rtl w:val="true"/>
          <w:lang w:bidi="fa-IR"/>
        </w:rPr>
        <w:t xml:space="preserve">تاريخ دمشق 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 نبوّت به پيامبر خدا فرو فرستاده شد و روز دوشنبه ، مبعوث گشت و خديجه عليهاالسلام روز دوشنبه اسلام آورد و على عليه السلام روز سه‌شنبه اسلام آورد و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 جز يك شب ، فاصله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نمازگزار با پيامبر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با يقين‌ترين امّت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در اسلام آوردن ، پيش‌قدم‌ترينِ امّت من و در دانش ، پُر دانش‌ترين و در ديندارى ، صحيح‌ترين و در يقين ، با يقين‌ترين ودر بردبارى ، كامل‌ترين و در بخشش ، دست و دل‌بازترين ، و در دليرى پُر دل‌ترين آنان است ، و او پس از من امام و جانشين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در اسلام آوردن ، پيش‌قدم‌ترينِ امّت من و در دانش ، پُر دانش‌ترين و در ديندارى ، درست‌ترين و در يقين ، برترين و در بردبارى ، بردبارترين و در بخشش ، دست و دل‌بازترين و در دليرى ، پُر دل‌ترينِ آنان است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 الغِطاءُ مَا ازدَدتُ يَقينا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لَعَلى يَقينٍ مِن رَبّي ، وغَيرِ شُبهَةٍ مِن ديني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اللّه‌َ تَعالى مُنذُ عَرَفتُهُ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فِي الحَقِّ مُذ اُريتُهُ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لَعَلى بَيِّنَةٍ مِن رَبّي ، وبَصيرَةٍ مِن ديني ، ويَقينٍ مِن أمري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لَعَلى بَيِّنَةٍ مِن رَبّي ، ومِنهاجٍ مِن نَبِيّي ، وإنّي لَعَلَى الطَّريقِ الواضِحِ ألقُطُهُ لَقطا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لَعَلى بَيِّنَةٍ مِن رَبّي ، بَيَّنَها لِنَبِيِّهِ عليه السلام ، فَبَيَّنَها لي ، و إنّي لَعَلَى الطَّريقِ الواضِحِ ألقُطُهُ لَقطا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لَبَصيرَتي ، ما لَبَستُ عَلى نَفسي ، ولا لُبِسَ عَلَيَّ </w:t>
      </w:r>
      <w:r>
        <w:rPr>
          <w:rFonts w:eastAsia="Amiri" w:cs="Amiri" w:ascii="Amiri" w:hAnsi="Amiri"/>
          <w:color w:val="111111"/>
          <w:sz w:val="28"/>
          <w:szCs w:val="28"/>
          <w:rtl w:val="true"/>
          <w:lang w:bidi="ar-SA"/>
        </w:rPr>
        <w:t xml:space="preserve">. </w:t>
      </w:r>
      <w:r>
        <w:rPr>
          <w:rStyle w:val="FootnoteAnchor"/>
          <w:rtl w:val="true"/>
        </w:rPr>
        <w:footnoteReference w:id="622"/>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پرده بر افتد ، چيزى بر يقين من افزوده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پروردگارم بر يقين هستم و در دينم ترديدى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خدا را شناختم ، هرگز او را انكار نكردم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حق به من نمايان شده ، هرگز در آن ، ترديد نكرده‌ام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پروردگارم حجّتى روشن دارم و در دينم ، بينايم و در كارم بر يقين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پروردگارم حجّتى روشن دارم ، و بر روش پيامبر خدايم و بر راه روشنى هستم كه آن را به درستى به دست مى‌آورم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مى‌پيمايم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پروردگارم حجّتى روشن دارم كه پرودگارم آن را براى پيامبرش ، و پيامبرش براى من تبيين كرده است ، و من بر راه روشنى هستم كه آن را به درستى به دست مى‌آورم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مى‌پيمايم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من با من است ؛ چيزى را بر خودم مشتبه نكرده‌ام و چيزى براى من مشتبه نشده است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في شَأنِ طَلحَةَ وَالزُّبَيرِ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لَبَصيرَتي ، ما لَبَستُ ولا لُبِسَ عَلَيَّ ، وإنَّها لَلفِئَةُ الباغِيَةُ ، فيهَا الحَمَأُ وَالحُمَةُ </w:t>
      </w:r>
      <w:r>
        <w:rPr>
          <w:rStyle w:val="FootnoteAnchor"/>
          <w:rtl w:val="true"/>
        </w:rPr>
        <w:footnoteReference w:id="623"/>
      </w:r>
      <w:r>
        <w:rPr>
          <w:rFonts w:ascii="Amiri" w:hAnsi="Amiri" w:eastAsia="Amiri" w:cs="Amiri"/>
          <w:color w:val="111111"/>
          <w:sz w:val="28"/>
          <w:sz w:val="28"/>
          <w:szCs w:val="28"/>
          <w:rtl w:val="true"/>
          <w:lang w:bidi="ar-SA"/>
        </w:rPr>
        <w:t xml:space="preserve">، وَالشُّبهَةُ المُغدِفَةُ </w:t>
      </w:r>
      <w:r>
        <w:rPr>
          <w:rStyle w:val="FootnoteAnchor"/>
          <w:rtl w:val="true"/>
        </w:rPr>
        <w:footnoteReference w:id="624"/>
      </w:r>
      <w:r>
        <w:rPr>
          <w:rFonts w:ascii="Amiri" w:hAnsi="Amiri" w:eastAsia="Amiri" w:cs="Amiri"/>
          <w:color w:val="111111"/>
          <w:sz w:val="28"/>
          <w:sz w:val="28"/>
          <w:szCs w:val="28"/>
          <w:rtl w:val="true"/>
          <w:lang w:bidi="ar-SA"/>
        </w:rPr>
        <w:t xml:space="preserve">، وإنَّ الأَمرَ لَواضِحٌ ، وقَد زاحَ الباطِلُ عَن نِصابِهِ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الإمام الحسن عليه السلام ـ لِعَمرِو بنِ العاصِ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إنَّكَ لَتَعلَمُ أنَّ عَلِيّا عليه السلام لَم يَتَرَيَّب فِي الأَمرِ ، ولَم يَشُكَّ فِي اللّه‌ِ طَرفَةَ عَينٍ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العصمة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أخلَصُ المُؤمِنينَ إيمانا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المُؤمِنينَ إسلاما ، وأخلَصُهُم إيمانا ، وأسمَحُ النّاسِ كَفّا ، سَيِّدُ النّاسِ بَعدي ، قائِدُ الغُرِّ المُحَجَّلينَ ، إمامُ أهلِ الأَرضِ ، عَلِيُّ بنُ أبي طالِبٍ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الإمام الصادق عليه السلام ـ في زِيارَةِ أميرِ المُؤمِنينَ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القَومِ إسلاما ، وأخلَصَهُم إيمانا ، وأشَدَّهُم يَقينا ، وأخوَفَهُمِللّه‌ِ ، وأعظَمَهُم عَناءً ، وأحوَطَهُم عَلى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2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12815_128522"/>
    </w:p>
    <w:p>
      <w:pPr>
        <w:pStyle w:val="Heading4"/>
        <w:numPr>
          <w:ilvl w:val="3"/>
          <w:numId w:val="1"/>
        </w:numPr>
        <w:rPr/>
      </w:pPr>
      <w:bookmarkStart w:id="434" w:name="__RefHeading___Toc1794594_3224264995"/>
      <w:bookmarkStart w:id="435" w:name="_Toc157"/>
      <w:bookmarkEnd w:id="433"/>
      <w:bookmarkEnd w:id="434"/>
      <w:r>
        <w:rPr/>
        <w:t>۱</w:t>
      </w:r>
      <w:r>
        <w:rPr>
          <w:rtl w:val="true"/>
        </w:rPr>
        <w:t xml:space="preserve"> </w:t>
      </w:r>
      <w:r>
        <w:rPr>
          <w:rtl w:val="true"/>
        </w:rPr>
        <w:t xml:space="preserve">/ </w:t>
      </w:r>
      <w:r>
        <w:rPr/>
        <w:t>۴</w:t>
      </w:r>
      <w:r>
        <w:rPr>
          <w:rtl w:val="true"/>
        </w:rPr>
        <w:t xml:space="preserve"> خالص ترين مؤمن</w:t>
      </w:r>
      <w:bookmarkEnd w:id="435"/>
    </w:p>
    <w:p>
      <w:pPr>
        <w:pStyle w:val="BookText"/>
        <w:rPr/>
      </w:pPr>
      <w:r>
        <w:rPr>
          <w:rFonts w:ascii="IRNazanin" w:hAnsi="IRNazanin" w:eastAsia="IRNazanin"/>
          <w:color w:val="111111"/>
          <w:sz w:val="28"/>
          <w:sz w:val="28"/>
          <w:szCs w:val="28"/>
          <w:rtl w:val="true"/>
          <w:lang w:bidi="fa-IR"/>
        </w:rPr>
        <w:t xml:space="preserve">امام على عليه السلام ـ درباره طلحه و زبير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من با من است ؛ چيزى را مشتبه نكرده‌ام و چيزى برايم مشتبه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گروه ستمكارند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گِل سياه فتنه و نيش زهرآگين و شبهه تاريكِ نادانى وجود دارد و جريان ، واضح است و باطل ، از ريشه كَنده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ـ به عمرو بن عاص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مى‌دانى كه على در كار ، لحظه‌اى ترديد نكرد و در خدا ، لحظه‌اى ترديد نكرد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عصمت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خالص‌ترين مؤمن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مؤمنان در اسلام آوردن ، خالص‌ترين آنان در ايمان آوردن ، و دست و دل‌بازترين آنان در بخشش ، سرور مردم پس از من ، رهبر سپيدرويان ، امام زمينيان ، على بن ابى 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ـ در زيارت امير مؤمنان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اسلام آوردن ، نخستينِ قوم بودى ، در ايمان آوردن ، خالص‌ترين ، و در يقين ، استوارترين ، و پُر ترس‌ترين از خدا ، پُر رنج‌ترين و متعهّدترينِ آنان نسبت به پيامبر خدا بودى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أرجَحُ أهلِ الأَرضِ إيمانا المناقب للخوارزمي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رَسولِ اللّه‌ِ صلى الله عليه و آله لَسَمِعتُهُ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السَّماواتِ السَّبعَ وَالأَرَضينَ السَّبعَ وُضِعنَ في كِفَّةِ ميزانٍ ، ووُضِعَ إيمانُ عَلِيٍّ في كِفَّةِ ميزانٍ ، لَرَجَحَ إيمانُ عَلِيٍّ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تاريخ دمشق عن مصقلة العبدي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رَجُلانِ عُمَرَ بنَ الخَطّابِ ـ في وِلايَتِهِ ـ يَسأَلانِهِ عَن طَلاقِ الأَمَةِ ، فَقامَ مُعتَمِدا بِشَيءٍ بَينَهُما حَتّى أتى حَلقَةً فِي المَسجِدِ وفيها رَجُلٌ أصلَعُ ، فَوَقَفَ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أصلَعُ ، ما قَولُكَ في طَلاقِ الأَمَةِ ؟ فَرَفَعَ رَأسَهُ إلَيهِ ، ثُمَّ أومَأَ إلَيهِ بِإِصبَعَيهِ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تَطليقَتانِ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لِنَسأَلَكَ وأنتَ أميرُ المُؤمِنينَ ، فَمَشَيتَ مَعَنا حَتّى وَقَفتَ عَلى هذَا الرَّجُلِ ، فَسَأَلتَهُ ، فَرَضيتَ مِنهُ بِأَن أومَأَ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وَتَدرِيانِ مَن هذا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رَسولِ اللّه‌ِ صلى الله عليه و آله سَمِعتُهُ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السَّماواتِ السَّبعَ وُضِعنَ في كِفَّةِ ميزانٍ ، ووُضِعَ إيمانُ عَلِيٍّ في كِفَّةِ ميزانٍ ، لَرَجَحَ بِها إيمانُ عَلِيٍّ </w:t>
      </w:r>
      <w:r>
        <w:rPr>
          <w:rFonts w:eastAsia="Amiri" w:cs="Amiri" w:ascii="Amiri" w:hAnsi="Amiri"/>
          <w:color w:val="111111"/>
          <w:sz w:val="28"/>
          <w:szCs w:val="28"/>
          <w:rtl w:val="true"/>
          <w:lang w:bidi="ar-SA"/>
        </w:rPr>
        <w:t xml:space="preserve">. </w:t>
      </w:r>
      <w:r>
        <w:rPr>
          <w:rStyle w:val="FootnoteAnchor"/>
          <w:rtl w:val="true"/>
        </w:rPr>
        <w:footnoteReference w:id="630"/>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12815_128524"/>
    </w:p>
    <w:p>
      <w:pPr>
        <w:pStyle w:val="Heading4"/>
        <w:numPr>
          <w:ilvl w:val="3"/>
          <w:numId w:val="1"/>
        </w:numPr>
        <w:rPr/>
      </w:pPr>
      <w:bookmarkStart w:id="437" w:name="__RefHeading___Toc1794596_3224264995"/>
      <w:bookmarkStart w:id="438" w:name="_Toc158"/>
      <w:bookmarkEnd w:id="436"/>
      <w:bookmarkEnd w:id="437"/>
      <w:r>
        <w:rPr/>
        <w:t>۱</w:t>
      </w:r>
      <w:r>
        <w:rPr>
          <w:rtl w:val="true"/>
        </w:rPr>
        <w:t xml:space="preserve"> </w:t>
      </w:r>
      <w:r>
        <w:rPr>
          <w:rtl w:val="true"/>
        </w:rPr>
        <w:t xml:space="preserve">/ </w:t>
      </w:r>
      <w:r>
        <w:rPr/>
        <w:t>۵</w:t>
      </w:r>
      <w:r>
        <w:rPr>
          <w:rtl w:val="true"/>
        </w:rPr>
        <w:t xml:space="preserve"> برترين اهل زمين در ايمان</w:t>
      </w:r>
      <w:bookmarkEnd w:id="43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برترين اهل زمين در ايمان المناقب ، خوارزمى ـ به نقل از عمر بن خطّاب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از پيامبر خدا شنيدم كه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آسمان‌هاى هفتگانه و زمين‌هاى هفتگانه در يك كفه ترازو گذاشته شوند و ايمان على در كفه ديگر ترازو گذاشته شود ، ايمان على ، سنگين‌تر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دمشق ـ به نقل از مَصقله عبدى از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عمر، دو نفر نزد وى آمدند و درباره طلاق كنيز از وى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تكيه كردن بر چيزى كه بين آن دو بود ، برخاست و به ميان جمعى كه در مسجد بودند ، آمد كه در بين آنها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اَصلَع</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او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درباره طلاق كنيز چيست؟ سرش را بلند كرد و با دو انگشت ، به او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آن دو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تو آمديم كه از تو بپرسيم و تو پيشواى مؤمنانى و تو با ما آمدى تا نزد اين مرد رسيدى و از او پرسيدى و به اشاره‌اى كه او كرد ، خشنود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مى‌دانيد اين كيست؟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على بن ابى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از پيامبر خدا شنيدم كه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آسمان‌هاى هفتگانه در يك كفه ترازو گذاشته شوند و ايمان على در كفه ديگر ترازو، ايمان على بر آنها سنگينى خواهد داشت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عَلِيُّ ، فَوَاللّه‌ِ لَو وُزِنَ إيمانُكَ‌بِإِيمانِ أهلِ‌الأَرضِ لَرَجَحَهُم</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اِمتَحَنَ اللّه‌ُ قَلبَهُ لِلإِيمانِ سنن الترمذي عن ربعي بن حراش عن الإمام عليّ عليه السلام ـ بِالرَّحَبَةِ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الحُدَيبِيَةِ خَرَجَ إلَينا ناسٌ مِنَ المُشرِكينَ ،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بنُ عَمرٍو ، واُناسٌ مِن رُؤَساءِ المُشرِكينَ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خَرَجَ إلَيكَ ناسٌ مِن أبنائِنا وإخوانِنا وأرِقّائِنا ، ولَيسَ لَهُم فِقهٌ فِي الدّينِ ، وإنَّما خَرَجوا فِرارا مِن أموالِنا وضِياعِنا ، فَاردُدهُم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لَهُم فِقهٌ فِي الدّينِ سَنُفَقِّهُهُم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لَتَنتَهُنَّ ، أو لَيَبعَثَنَّ اللّه‌ُ عَلَيكُم مَن يَضرِبُ رِقابَكُم بِالسَّيفِ عَلَى الدّينِ ، قَدِ امتَحَنَ اللّه‌ُ قَلبَهُ عَلَى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رَسولَ اللّه‌ِ ؟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رَسولَ اللّه‌ِ ؟ 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رَسولَ اللّه‌ِ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خاصِفُ النَّعلِ ـ وكانَ أعطى عَلِيّا عليه السلام نَعلَهُ يَخصِفُها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إلَينا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رَسولُ اللّه‌ِ صلى الله عليه و آله مَكَّةَ أتاهُ ناسٌ مِن قُرَيشٍ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إنّا حُلَفاؤُكَ وقَومُكَ ، وإنَّهُ لَحِقَ بِكَ أرِقّاؤُنا ؛ لَيسَ لَهُم رَغبَةٌ فِي الإِسلامِ ، وإنَّما فَرّوا مِنَ العَمَلِ ، فَاردُدهُم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فَشاوَرَ أبا بَكرٍ في أمرِهِم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 فَقالَ مِثلَ قَولِ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لَيَبعَثَنَّ اللّه‌ُ عَلَيكُم رَجُلاً مِنكُمُ ؛ امتَحَنَ اللّه‌ُ قَلبَهُ لِلإِيمانِ ، فَيَضرِبُ رِقابَكُم عَلَى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خاصِفُ النَّعلِ فِي المَسجِدِ ـ وقَد كانَ ألقى نَعلَهُ إلى عَلِيٍّ يَخصِفُها ـ </w:t>
      </w:r>
      <w:r>
        <w:rPr>
          <w:rFonts w:eastAsia="Amiri" w:cs="Amiri" w:ascii="Amiri" w:hAnsi="Amiri"/>
          <w:color w:val="111111"/>
          <w:sz w:val="28"/>
          <w:szCs w:val="28"/>
          <w:rtl w:val="true"/>
          <w:lang w:bidi="ar-SA"/>
        </w:rPr>
        <w:t xml:space="preserve">. </w:t>
      </w:r>
      <w:r>
        <w:rPr>
          <w:rStyle w:val="FootnoteAnchor"/>
          <w:rtl w:val="true"/>
        </w:rPr>
        <w:footnoteReference w:id="634"/>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2815_128526"/>
    </w:p>
    <w:p>
      <w:pPr>
        <w:pStyle w:val="Heading4"/>
        <w:numPr>
          <w:ilvl w:val="3"/>
          <w:numId w:val="1"/>
        </w:numPr>
        <w:rPr/>
      </w:pPr>
      <w:bookmarkStart w:id="440" w:name="__RefHeading___Toc1794598_3224264995"/>
      <w:bookmarkStart w:id="441" w:name="_Toc159"/>
      <w:bookmarkEnd w:id="439"/>
      <w:bookmarkEnd w:id="440"/>
      <w:r>
        <w:rPr/>
        <w:t>۱</w:t>
      </w:r>
      <w:r>
        <w:rPr>
          <w:rtl w:val="true"/>
        </w:rPr>
        <w:t xml:space="preserve"> </w:t>
      </w:r>
      <w:r>
        <w:rPr>
          <w:rtl w:val="true"/>
        </w:rPr>
        <w:t xml:space="preserve">/ </w:t>
      </w:r>
      <w:r>
        <w:rPr/>
        <w:t>۶</w:t>
      </w:r>
      <w:r>
        <w:rPr>
          <w:rtl w:val="true"/>
        </w:rPr>
        <w:t xml:space="preserve"> خداوند ، دل او را به ايمان آزمود</w:t>
      </w:r>
      <w:bookmarkEnd w:id="441"/>
    </w:p>
    <w:p>
      <w:pPr>
        <w:pStyle w:val="BookText"/>
        <w:rPr/>
      </w:pPr>
      <w:r>
        <w:rPr>
          <w:rFonts w:ascii="IRNazanin" w:hAnsi="IRNazanin" w:eastAsia="IRNazanin"/>
          <w:color w:val="111111"/>
          <w:sz w:val="28"/>
          <w:sz w:val="28"/>
          <w:szCs w:val="28"/>
          <w:rtl w:val="true"/>
          <w:lang w:bidi="fa-IR"/>
        </w:rPr>
        <w:t xml:space="preserve">شرح نهج البلاغة ـ به نقل از عمر بن خطّاب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ايمان تو با ايمان مردم روى زمين سنجيده شود ، بر ايمان آنان برترى خواهد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خداوند ، دل او را به ايمان آزمود سُنن التِّرمِذى ـ به نقل از ربعى بن حراش ، از امام على عليه السلام ، در رُحبه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حديبيّه ، گروهى از مشركان كه از جمله آنان سهيل بن عمرو و گروهى از پيشوايان مشركان بودند ، به سوى ما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فرزندان ، برادران و بردگان ما به سوى تو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نسبت به دين ، آگاهى ندارند ؛ بلكه به خاطر فرار از كار در اموال و مزارع ما فرار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سوى ما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به دين آگاهى ندارند ، آگاهشان خواهيم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قريشيان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بكشيد ، وگرنه كسى را به سويتان گسيل مى‌دارم كه به خاطر دين ، گردنتان را با شمشير بزند ؛ آن كه خداوند ، دلش را به ايمان آزموده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اى پيامبر خدا؟ 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 اى پيامبر خدا؟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وصله كننده كفش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كفش خود را به على عليه السلام داده بود تا وصله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 على عليه السلام به ما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آگاهانه به من دروغ ببندد ، نشيمنگاهش آتش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خدا مكّه را فتح كرد ، گروهى از قريشيان نزد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هم‌پيمانان و خويشان توايم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بردگان ما به شما پيوسته‌اند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گرايشى به اسلام ندارند ؛ بلكه از كار فرار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ما برگردان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بكر مشورت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مى‌گويى؟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ابو بكر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قريشيان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يكى از شما را به سويتان گسيل خواهد داشت كه قلبش را به ايمان آزموده و گردن شما را براى دين ، خواهد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همانم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منم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بلكه او وصله كننده كفش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 كفشش را به على عليه السلام داده بود تا وصله كند </w:t>
      </w:r>
      <w:r>
        <w:rPr>
          <w:rFonts w:eastAsia="IRNazanin" w:cs="IRNazanin"/>
          <w:color w:val="111111"/>
          <w:sz w:val="28"/>
          <w:szCs w:val="28"/>
          <w:rtl w:val="true"/>
          <w:lang w:bidi="fa-IR"/>
        </w:rPr>
        <w:t xml:space="preserve">. </w:t>
      </w:r>
      <w:r>
        <w:rPr>
          <w:rStyle w:val="FootnoteAnchor"/>
          <w:rtl w:val="true"/>
        </w:rPr>
        <w:footnoteReference w:id="635"/>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الإيمانُ مُخالِطٌ لَحمَهُ ودَمَهُ رسول اللّه صلى الله عليه و آله 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مُخالِطٌ لَحمَكَ ودَمَكَ كَما خالَطَ لَحمي ودَمي </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2815_128528"/>
    </w:p>
    <w:p>
      <w:pPr>
        <w:pStyle w:val="Heading4"/>
        <w:numPr>
          <w:ilvl w:val="3"/>
          <w:numId w:val="1"/>
        </w:numPr>
        <w:rPr/>
      </w:pPr>
      <w:bookmarkStart w:id="443" w:name="__RefHeading___Toc1794600_3224264995"/>
      <w:bookmarkStart w:id="444" w:name="_Toc160"/>
      <w:bookmarkEnd w:id="442"/>
      <w:bookmarkEnd w:id="443"/>
      <w:r>
        <w:rPr/>
        <w:t>۱</w:t>
      </w:r>
      <w:r>
        <w:rPr>
          <w:rtl w:val="true"/>
        </w:rPr>
        <w:t xml:space="preserve"> </w:t>
      </w:r>
      <w:r>
        <w:rPr>
          <w:rtl w:val="true"/>
        </w:rPr>
        <w:t xml:space="preserve">/ </w:t>
      </w:r>
      <w:r>
        <w:rPr/>
        <w:t>۷</w:t>
      </w:r>
      <w:r>
        <w:rPr>
          <w:rtl w:val="true"/>
        </w:rPr>
        <w:t xml:space="preserve"> ايمان با گوشت و خونش عجين شده</w:t>
      </w:r>
      <w:bookmarkEnd w:id="44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ايمان با گوشت و خونش عجين شده پيامبر خدا صلى الله عليه و آله 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با گوشت و خون تو درآميخته است ، چنان كه با گوشت و خون من عجين شده است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5" w:name="pg12815_128530"/>
    </w:p>
    <w:p>
      <w:pPr>
        <w:pStyle w:val="Heading4"/>
        <w:numPr>
          <w:ilvl w:val="3"/>
          <w:numId w:val="1"/>
        </w:numPr>
        <w:rPr/>
      </w:pPr>
      <w:bookmarkStart w:id="446" w:name="__RefHeading___Toc1794602_3224264995"/>
      <w:bookmarkStart w:id="447" w:name="_Toc161"/>
      <w:bookmarkEnd w:id="445"/>
      <w:bookmarkEnd w:id="446"/>
      <w:r>
        <w:rPr>
          <w:rtl w:val="true"/>
        </w:rPr>
        <w:t>سخنى درباره زمان اسلام آوردن امام</w:t>
      </w:r>
      <w:bookmarkEnd w:id="447"/>
    </w:p>
    <w:p>
      <w:pPr>
        <w:pStyle w:val="BookText"/>
        <w:rPr/>
      </w:pPr>
      <w:r>
        <w:rPr>
          <w:rFonts w:ascii="IRNazanin" w:hAnsi="IRNazanin" w:eastAsia="IRNazanin"/>
          <w:color w:val="111111"/>
          <w:sz w:val="28"/>
          <w:sz w:val="28"/>
          <w:szCs w:val="28"/>
          <w:rtl w:val="true"/>
          <w:lang w:bidi="fa-IR"/>
        </w:rPr>
        <w:t>سخنى درباره زمان اسلام آوردن امامامام على عليه السلام برترين مؤمن تاريخ اسلام و در ستيغ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او در ميان مؤمنان از ويژگى‌هاى بى‌بديلى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اوّلين كسى است كه به پيامبر خدا ايمان آورده </w:t>
      </w:r>
      <w:r>
        <w:rPr>
          <w:rStyle w:val="FootnoteAnchor"/>
          <w:rtl w:val="true"/>
        </w:rPr>
        <w:footnoteReference w:id="637"/>
      </w:r>
      <w:r>
        <w:rPr>
          <w:rFonts w:ascii="IRNazanin" w:hAnsi="IRNazanin" w:eastAsia="IRNazanin"/>
          <w:color w:val="111111"/>
          <w:sz w:val="28"/>
          <w:sz w:val="28"/>
          <w:szCs w:val="28"/>
          <w:rtl w:val="true"/>
          <w:lang w:bidi="fa-IR"/>
        </w:rPr>
        <w:t xml:space="preserve">و ايمانش هرگز به شائبه شرك ، آلوده نشد </w:t>
      </w:r>
      <w:r>
        <w:rPr>
          <w:rStyle w:val="FootnoteAnchor"/>
          <w:rtl w:val="true"/>
        </w:rPr>
        <w:footnoteReference w:id="638"/>
      </w:r>
      <w:r>
        <w:rPr>
          <w:rFonts w:ascii="IRNazanin" w:hAnsi="IRNazanin" w:eastAsia="IRNazanin"/>
          <w:color w:val="111111"/>
          <w:sz w:val="28"/>
          <w:sz w:val="28"/>
          <w:szCs w:val="28"/>
          <w:rtl w:val="true"/>
          <w:lang w:bidi="fa-IR"/>
        </w:rPr>
        <w:t xml:space="preserve">و در استوارْگامى در مسير ايمان و نيرومندى باور ، بى‌نظير بود </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امام على عليه السلام ـ چنان كه پيش‌تر بدان اشاره كرده‌ايم ـ از آغازين روزهاى زندگى بر كنار بستر پيامبر خدا آرميد و با عنايت و سرپرستى پيامبر صلى الله عليه و آله باليد و همگام با خُلق و خوى و منش و روش نبى اكرم ، رشد كرد و همراه او مراحل تكوين نبوّت را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او را به خلوتگه حِرا مى‌بُرد و بدين سان ، با راز و رمز ملكوت ، آشنا شد و به تصريح مولا عليه السلام در خطبه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وحى را مى‌نگريست و ناله يأس‌آميز شيطان را مى‌شنيد و در آستانه ابلاغ رسالت ، با اعلام همگامى و همراهى با پيامبر صلى الله عليه و آله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پيام‌آور وحى را يافت تصوير زيبا علوى را از اين چگونگى‌ها بنگريم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مَوضِعي مِن رَسولِ اللّه‌ِ صلى الله عليه و آله بِالقَرابَةِ القَريبَةِ ، وَالمَنزِلَةِ الخَصيصَةِ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وَضَعَني في حِجرِهِ وأنَا وَلَدٌ يَضُمُّني إلى صَدرِهِ ، ويَكنُفُني في فِراشِهِ ، ويُمِسُّني جَسَدَهُ ، ويُشِمُّني عَرفَهُ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يَمضَغُ الشَّيءَ ثُمَّ يُلقِمُنيهِ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وَجَدَ لي كَذبَةً في قَولٍ ، ولا خَطلَةً في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قَرَنَ اللّه‌ُ بِهِ صلى الله عليه و آله مِن لَدُن أن كانَ فَطيما أعظَمَ مَلَكٍ مِن مَلائِكَتِهِ يَسلُكُ بِهِ طَريقَ المَكارمِ ، ومَحاسِنَ أخلاقِ العالَمِ ، لَيلَهُ ونَهارَهُ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كُنتُ أتَّبِعُهُ اتِّباعَ الفَصيلِ أثَرَ اُمِّهِ ، يَرفَعُ لي في كُلِّ يَومٍ مِن أخلاقِهِ عَلَما ، ويَأمُرُني بِالاِقتِداءِ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يُجاوِرُ في كُلِّ سَنَةٍ بِحِراءَ فَأَراهُ ، ولا يَراهُ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يَجمَع بَيتٌ واحِدٌ يَومَئِذٍ فِي الإِسلامِ غَيرَ رَسولِ اللّه‌ِ صلى الله عليه و آله وخَديجَةَ وأنَا ثالِثُهُما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نورَ الوَحي وَالرِّسالَةِ ، وأشُمُّ ريحَ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سَمِعتُ رَنَّةَ الشَّيطانِ حينَ نَزَلَ الوَحيُ عَلَيهِ صلى الله عليه و 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ما هذِهِ الرَّنَّةُ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الشَّيطانُ قَد أيِسَ مِن 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تَسمَعُ ما أسمَعُ ، وتَرى ما أرى ، إلّا أنَّكَ لَستَ بِنَبِيٍّ ، ولكِنَّكَ لَوَزيرٌ وإنَّكَ لَعَلى خَيرٍ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جايگاه خويشاوندى نزديك مرا نسبت به پيامبر خدا و موقعيّت ويژه مرا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كودك بودم ، مرا در كنار خود مى‌نهاد و بر سينه‌اش مى‌فِشُرد و مرا در بستر خود مى‌خوابانْد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را به تنش مى‌سود و بوى خويش را به من مى‌بويانْد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چيزى را مى‌جَويد و آن را به من مى‌خورانيد و از من دروغى در گفتار و اشتباهى در كردار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بزرگ‌ترين فرشته خود را از هنگام از شير گرفته شدنش ، شب و روز هم‌نشينش ساخت تا راه‌هاى بزرگوارى را بدو بنماياند و خوى‌هاى نيكوى جهان را در او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همواره چون بچّه شترى به دنبال مادر ، در پى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براى من از اخلاق خود ، نشانى بر پا مى‌داشت و مرا به پيروى آن فرمان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حِرا خلوت مى‌گُزيد و من او را مى‌ديدم و جز من ، كسى وى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 جز</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پيامبر خدا و خديجه و من ـ كه سومين آنها بودم ـ در هيچ خانه‌اى مسلمانى راه نيافته بود؛ نور وحى و رسالت را مى‌ديدم و بوى نبوّت را استشمام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وحى بر او فرود آمد ، ناله شيطان را شنيدم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ناله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شيطان است كه از پرستيده شدن نا اميد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را كه مى‌شنوم ، مى‌شنوى و آنچه را كه مى‌بينم ، مى‌بينى ، جز آن كه تو پيامبر نيستى امّا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ابن ابى الحديد در بيان اين كلام حضرت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فطرت به دنيا آمدم و به ايمان و هجرت ، پيشى گرفتم</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ايشان از تولّد بر فطرت ، اين است كه وى در روزگار جاهليت به دنيا نيامده است؛ چون وى سى سال پس از عام الفيل به دنيا آمده است و پيامبر خدا چهل سال پس از عام الفيل به پيامبرى مبعوث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اخبار صحيح آمده است كه پيامبر اكرم ، ده سال پيش از رسالت ،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مى‌شنيد و نور را مى‌ديد؛ امّا كسى او را مخاطب قرار نمى‌داد و اين ، دوران آمادگى براى رسالت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 ده سال ياد شده چون روزگار رسالت آن حضرت به شمار مى‌آيد و كسى كه در اين ده سال به دنيا آمده باشد ، اگر در دامن پيامبر باشد و او تربيت او را بر عهده گيرد ، چنين شخصى در روزگارى چون روزگار نبوّت به دنيا آمده است و در روزگار جاهليت محض به دنيا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 حال وى نسبت به ديگر صحابيان كه ادّعاى همانندى آنان با او در فضل مى‌شود ،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سالى كه على عليه السلام به دنيا آمد ، سالى بود كه رسالت پيامبر خدا آغاز شد ، بانگ‌هايى را از سنگ‌ها و درختان مى‌شنيد،ديدگانش روشن گشته‌بود و نورها و</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اشخاصى‌را مى‌ديد،گرچه مورد خطاب قرار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سال ، سالى بود كه آن حضرت به قطع ارتباط با ديگران و گوشه نشينى در غار حِرا دست يازيد ، و همواره چنين بود تا آن كه رسالت يافت و وحى بر او نازل شد و پيامبر خدا به اين سال و به تولّد على عليه السلام در آن ، تيمّن مى‌جُست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خير و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 و در شب ولادت آن حضرت ـ كه در آن كرامت‌ها و قدرت‌هاى الهى‌اى را مشاهده كرد كه پيش از آن نديده بود ـ خطاب به خانواده‌اش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 فرزندى براى ما به دنيا آمده كه خداوند به وسيله او درهاى بسيارى از نعمت و رحمت براى ما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شد كه پيامبر خدا فرمود؛ زيرا آن حضرت ، ياور پيامبر خدا و مدافع او بود و غم را از چهره ايشان مى‌زدود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شمشير وى ، اسلام استوار گشت و پايه‌هايش محكم شد و پايگاه آن حضرت ، قوى شد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جورج جورداق ، دانشمند مشهور مسيحى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بزرگان قريش به حكم خِرد و براى رهايى از بت‌پرستى اسلام آوردند و بسيارى از بندگان و بردگان و سركوب‌شدگان ، به انگيزه عدالت خواهى كه رسالت محمّد صلى الله عليه و آله بدان فرا مى‌خوانْد و براى انكار ستمى كه پشتشان از تازيانه آن مى‌سوخت ، اسلام آوردند و گروهى پس از پيروزى پيامبر صلى الله عليه و آله به خاطر واقعيت‌گرايى و نزديك شدن به شخص پيروز ، اسلام آوردند ، چنان كه در مورد بيشتر امويان ، داستان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در شرايط گوناگون ـ كه از نظر ارزش و مفهوم انسانى متفاوت است ـ اسلام آوردند و همه در يك مسئله ، يعنى پذيرش منطق و واقعيت موجود ، همگون‌اند؛ امّا على بن ابى طالب عليه السلام ، مسلمان به دنيا آمده است ، چون او از نظر تولّد و رشد ، از معدن رسالت است و از نظر اخلاق و فطرت ، از خودِ اسلام است و شرايطى كه در آن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كه در جان خود از روح و حقيقت اسلام پنهان داشته بود ، اعلام كرد ، شرايطى چون شرايط ديگران نبود و ربطى به‌انگيزه‌هاى زندگى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اسلام على عليه السلام ژرف‌تر از آن بود كه به شرايط روز ارتباط داشته باشد ، چون از روح وى سرچشمه مى‌گرفت ، آن سان كه اشيا از معدن‌هاى خود و آب‌ها از چشمه سار خويش مى‌جوشند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كودك تا وقتى كه بدون اجازه و مشورت بتواند نماز واجب را ادا كند و به خدا و پيامبرش گواهى دهد ، نمى‌تواند از آرزوهاى درونى خويش ، تعبير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سجده‌هاى مسلمانان نخستين بر خدايان قريش بود و اوّلين سجده على عليه السلام بر خداى محمّد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او اسلام كسى بود كه مقرّر شده بود تا بر دوست داشتن خير ، رشد كند و در سايه توجّه پيامبر صلى الله عليه و آله ببالد و پس از او پيشواى دادگران گردد و ناخداى كشتى در درياى گرداب‌ها و موج‌ها شود</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از مجموع آنچه آورديم ـ كه اندكى بود از بسيار و حقايق تأييدكننده بسيارى را بر آنچه آورديم ، در اين مجموعه توان ديد ـ نكاتى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على عليه السلام و باور استوار او به سال‌ها قبل از رسالت رسمى پيامبر صلى الله عليه و آله و اعلام رسمى آن بزرگوار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بدين‌سان ، دليل وجود روايات مشهورى كه نشان‌دهنده آن‌اند كه ايمان على عليه السلام هفت سال قبل از ايمان ديگران بوده است ، روشن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امام عليه السلام به هنگام اسلام آوردن، گونه‌گون نقل شده است و هفت </w:t>
      </w:r>
      <w:r>
        <w:rPr>
          <w:rStyle w:val="FootnoteAnchor"/>
          <w:rtl w:val="true"/>
        </w:rPr>
        <w:footnoteReference w:id="645"/>
      </w:r>
      <w:r>
        <w:rPr>
          <w:rFonts w:ascii="IRNazanin" w:hAnsi="IRNazanin" w:eastAsia="IRNazanin"/>
          <w:color w:val="111111"/>
          <w:sz w:val="28"/>
          <w:sz w:val="28"/>
          <w:szCs w:val="28"/>
          <w:rtl w:val="true"/>
          <w:lang w:bidi="fa-IR"/>
        </w:rPr>
        <w:t xml:space="preserve">، هشت </w:t>
      </w:r>
      <w:r>
        <w:rPr>
          <w:rStyle w:val="FootnoteAnchor"/>
          <w:rtl w:val="true"/>
        </w:rPr>
        <w:footnoteReference w:id="646"/>
      </w:r>
      <w:r>
        <w:rPr>
          <w:rFonts w:ascii="IRNazanin" w:hAnsi="IRNazanin" w:eastAsia="IRNazanin"/>
          <w:color w:val="111111"/>
          <w:sz w:val="28"/>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 </w:t>
      </w:r>
      <w:r>
        <w:rPr>
          <w:rStyle w:val="FootnoteAnchor"/>
          <w:rtl w:val="true"/>
        </w:rPr>
        <w:footnoteReference w:id="647"/>
      </w:r>
      <w:r>
        <w:rPr>
          <w:rFonts w:ascii="IRNazanin" w:hAnsi="IRNazanin" w:eastAsia="IRNazanin"/>
          <w:color w:val="111111"/>
          <w:sz w:val="28"/>
          <w:sz w:val="28"/>
          <w:szCs w:val="28"/>
          <w:rtl w:val="true"/>
          <w:lang w:bidi="fa-IR"/>
        </w:rPr>
        <w:t xml:space="preserve">، ده </w:t>
      </w:r>
      <w:r>
        <w:rPr>
          <w:rStyle w:val="FootnoteAnchor"/>
          <w:rtl w:val="true"/>
        </w:rPr>
        <w:footnoteReference w:id="648"/>
      </w:r>
      <w:r>
        <w:rPr>
          <w:rFonts w:ascii="Amiri" w:hAnsi="Amiri" w:eastAsia="Amiri" w:cs="Amiri"/>
          <w:color w:val="111111"/>
          <w:sz w:val="28"/>
          <w:sz w:val="28"/>
          <w:szCs w:val="28"/>
          <w:rtl w:val="true"/>
          <w:lang w:bidi="ar-SA"/>
        </w:rPr>
        <w:t xml:space="preserve">، يازده </w:t>
      </w:r>
      <w:r>
        <w:rPr>
          <w:rStyle w:val="FootnoteAnchor"/>
          <w:rtl w:val="true"/>
        </w:rPr>
        <w:footnoteReference w:id="649"/>
      </w:r>
      <w:r>
        <w:rPr>
          <w:rFonts w:ascii="IRNazanin" w:hAnsi="IRNazanin" w:eastAsia="IRNazanin"/>
          <w:color w:val="111111"/>
          <w:sz w:val="28"/>
          <w:sz w:val="28"/>
          <w:szCs w:val="28"/>
          <w:rtl w:val="true"/>
          <w:lang w:bidi="fa-IR"/>
        </w:rPr>
        <w:t xml:space="preserve">، دوازده </w:t>
      </w:r>
      <w:r>
        <w:rPr>
          <w:rStyle w:val="FootnoteAnchor"/>
          <w:rtl w:val="true"/>
        </w:rPr>
        <w:footnoteReference w:id="650"/>
      </w:r>
      <w:r>
        <w:rPr>
          <w:rFonts w:ascii="Amiri" w:hAnsi="Amiri" w:eastAsia="Amiri" w:cs="Amiri"/>
          <w:color w:val="111111"/>
          <w:sz w:val="28"/>
          <w:sz w:val="28"/>
          <w:szCs w:val="28"/>
          <w:rtl w:val="true"/>
          <w:lang w:bidi="ar-SA"/>
        </w:rPr>
        <w:t xml:space="preserve">، سيزده </w:t>
      </w:r>
      <w:r>
        <w:rPr>
          <w:rStyle w:val="FootnoteAnchor"/>
          <w:rtl w:val="true"/>
        </w:rPr>
        <w:footnoteReference w:id="651"/>
      </w:r>
      <w:r>
        <w:rPr>
          <w:rFonts w:ascii="IRNazanin" w:hAnsi="IRNazanin" w:eastAsia="IRNazanin"/>
          <w:color w:val="111111"/>
          <w:sz w:val="28"/>
          <w:sz w:val="28"/>
          <w:szCs w:val="28"/>
          <w:rtl w:val="true"/>
          <w:lang w:bidi="fa-IR"/>
        </w:rPr>
        <w:t xml:space="preserve">، چهارده </w:t>
      </w:r>
      <w:r>
        <w:rPr>
          <w:rStyle w:val="FootnoteAnchor"/>
          <w:rtl w:val="true"/>
        </w:rPr>
        <w:footnoteReference w:id="652"/>
      </w:r>
      <w:r>
        <w:rPr>
          <w:rFonts w:ascii="IRNazanin" w:hAnsi="IRNazanin" w:eastAsia="IRNazanin"/>
          <w:color w:val="111111"/>
          <w:sz w:val="28"/>
          <w:sz w:val="28"/>
          <w:szCs w:val="28"/>
          <w:rtl w:val="true"/>
          <w:lang w:bidi="fa-IR"/>
        </w:rPr>
        <w:t xml:space="preserve">، پانزده </w:t>
      </w:r>
      <w:r>
        <w:rPr>
          <w:rStyle w:val="FootnoteAnchor"/>
          <w:rtl w:val="true"/>
        </w:rPr>
        <w:footnoteReference w:id="653"/>
      </w:r>
      <w:r>
        <w:rPr>
          <w:rFonts w:ascii="IRNazanin" w:hAnsi="IRNazanin" w:eastAsia="IRNazanin"/>
          <w:color w:val="111111"/>
          <w:sz w:val="28"/>
          <w:sz w:val="28"/>
          <w:szCs w:val="28"/>
          <w:rtl w:val="true"/>
          <w:lang w:bidi="fa-IR"/>
        </w:rPr>
        <w:t xml:space="preserve">، شانزده سال </w:t>
      </w:r>
      <w:r>
        <w:rPr>
          <w:rStyle w:val="FootnoteAnchor"/>
          <w:rtl w:val="true"/>
        </w:rPr>
        <w:footnoteReference w:id="654"/>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نقل‌ها بيان كننده سنّ كم امام عليه السلام در زمان رسالت رسمى پيامبر صلى الله عليه و آله است و گرنه جان مولا عليه السلام هرگز به شرك آلوده نشده </w:t>
      </w:r>
      <w:r>
        <w:rPr>
          <w:rStyle w:val="FootnoteAnchor"/>
          <w:rtl w:val="true"/>
        </w:rPr>
        <w:footnoteReference w:id="655"/>
      </w:r>
      <w:r>
        <w:rPr>
          <w:rFonts w:ascii="IRNazanin" w:hAnsi="IRNazanin" w:eastAsia="IRNazanin"/>
          <w:color w:val="111111"/>
          <w:sz w:val="28"/>
          <w:sz w:val="28"/>
          <w:szCs w:val="28"/>
          <w:rtl w:val="true"/>
          <w:lang w:bidi="fa-IR"/>
        </w:rPr>
        <w:t>، و چنين است كه امام زين العابدين عليه السلام در پاسخ كسى كه از سنّ امام عليه السلام به هنگام ايمان آوردن پرسيد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هرگز 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هنگامى كه پيامبر خدا به پيامبرى مبعوث شد ، ده سال داشت و در آن روز هم كافر نبود </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اين را نيز بيفزاييم كه ده سال داشتن على عليه السلام در هنگام رسالت يافتن پيامبر صلى الله عليه و آله كه در اين نقل آمده ، صحيح‌ترين و مشهورترين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 اين كه چه كسى از مردان ، اوّلين ايمان آورنده است ، جاى گفتگو</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صحابيان ، برخى پس از اندكْ زمانى و برخى پس از روزگارى دراز با اسلام آشنا شدند و بدان گرويدند؛ امّا على عليه السلام از آغازين روزها با شميم وحى درآميخت و با نشانه‌هاى آن ، پيش از بعثت آشنا شد و بدان خو گرفت ، و طبيعى است كه با اوّلين پرتو نور آن ، بى‌درنگ ،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جاى پرداختن به سخن آنان كه مى‌كوشند ايمان مولا عليه السلام را به لحاظ اندكى سن ، كم سو جلوه دهند؟ اى كاش عنوان‌داران سالمند ، اندكى از اين همه هوش ، نيكْ نهادى و پيراسته‌دلى را مى‌داشتند و نور وحى را در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عبادت و نماز على عليه السلام نيز روايات فراوان و گونه‌گون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 نه تنها امام عليه السلام را اوّلين نمازگزار پس از پيامبر صلى الله عليه و آله مى‌شمرَد ، بلكه عبادت امام عليه السلام را چند سال پيش از ديگران نشان مى‌دهد كه سه ، پنج و هفت سال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روايات ، ممكن است اشاره به عبادت على عليه السلام پيش از بعثت نيز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الاخلاقيةُ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حُسنُ الخُلقِ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النّاسِ خُلُقا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مطالب السؤول ـ في ذِكرِ مَكارِمِ أخلاقِ الإِمامِ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في ذلِكَ إلَى الغايَةِ القُصوى ، حَتّى نُسِبَ مِن غَزارَةِ حُسنِ خُلُقِهِ إلَى الدُّعابَةِ ، وكانَ مَعَ هذِهِ الغايَةِ في حُسنِ الخُلُقِ ، ولينِ الجانِبِ ، يَخُصُّ ذلِكَ بِذَوِي الدّينِ وَاللّينِ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لَم يَكُن كَذلِكَ فَكانَ يوليه غِلظَةً وفِظاظَةً ؛ لِلتَّأديبِ ، حَتّى رُوِيَ عَنهُ عليه السلام أنَّهُ قالَ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ألِينُ لِمَن لانَ لي جَنبُهُ وأنزو عَلى كُلِّ صَعبٍ شَديدٍ كَذا الماسُ يَعمَلُ فيهِ الرَّصّاصُ عَلى أنَّهُ عامِلٌ فِي الحَديدِ </w:t>
      </w:r>
      <w:r>
        <w:rPr>
          <w:rStyle w:val="FootnoteAnchor"/>
          <w:rtl w:val="true"/>
        </w:rPr>
        <w:footnoteReference w:id="658"/>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2815_128538"/>
    </w:p>
    <w:p>
      <w:pPr>
        <w:pStyle w:val="Heading3"/>
        <w:numPr>
          <w:ilvl w:val="2"/>
          <w:numId w:val="1"/>
        </w:numPr>
        <w:rPr/>
      </w:pPr>
      <w:bookmarkStart w:id="449" w:name="__RefHeading___Toc1794604_3224264995"/>
      <w:bookmarkStart w:id="450" w:name="_Toc162"/>
      <w:bookmarkEnd w:id="448"/>
      <w:bookmarkEnd w:id="449"/>
      <w:r>
        <w:rPr>
          <w:rtl w:val="true"/>
        </w:rPr>
        <w:t xml:space="preserve">فصل دوم </w:t>
      </w:r>
      <w:r>
        <w:rPr>
          <w:rtl w:val="true"/>
        </w:rPr>
        <w:t xml:space="preserve">: </w:t>
      </w:r>
      <w:r>
        <w:rPr>
          <w:rtl w:val="true"/>
        </w:rPr>
        <w:t>ويژگى هاى اخلاقى</w:t>
      </w:r>
      <w:bookmarkEnd w:id="450"/>
    </w:p>
    <w:p>
      <w:pPr>
        <w:pStyle w:val="Heading4"/>
        <w:numPr>
          <w:ilvl w:val="3"/>
          <w:numId w:val="1"/>
        </w:numPr>
        <w:rPr/>
      </w:pPr>
      <w:bookmarkStart w:id="451" w:name="__RefHeading___Toc1794606_3224264995"/>
      <w:bookmarkStart w:id="452" w:name="_Toc163"/>
      <w:bookmarkEnd w:id="451"/>
      <w:r>
        <w:rPr/>
        <w:t>۲</w:t>
      </w:r>
      <w:r>
        <w:rPr>
          <w:rtl w:val="true"/>
        </w:rPr>
        <w:t xml:space="preserve"> </w:t>
      </w:r>
      <w:r>
        <w:rPr>
          <w:rtl w:val="true"/>
        </w:rPr>
        <w:t xml:space="preserve">/ </w:t>
      </w:r>
      <w:r>
        <w:rPr/>
        <w:t>۱</w:t>
      </w:r>
      <w:r>
        <w:rPr>
          <w:rtl w:val="true"/>
        </w:rPr>
        <w:t xml:space="preserve"> خوش اخلاقى</w:t>
      </w:r>
      <w:bookmarkEnd w:id="452"/>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اخلاقى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خوش اخلاقى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 خُلق‌ترينِ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السؤول ـ درباره نيكى‌هاى اخلاق امام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خوش خُلقى ، بى‌نهايتْ خوش اخلاق بود ، به گونه‌اى كه از خوش خُلقى بسيار ، به او نسبت شوخْ طبعى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خوش خُلقى و نرم‌خويى‌اى ، اين برخوردها را ويژه دينداران و نرم‌خويان مى‌ساخت و اگر كسى چنين نبود ، با درشتى و تندى با او برخورد مى‌كرد تا او را ادب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نقل شده كه در اين خصوص ، شعرى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با من نرم‌خويى پيشه كند ، نرم‌خويم و با درشتْ‌خو ، برخوردى سخت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نيز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 در آن تأثير مى‌گذارد با آن كه خود در آهن ، كارگر است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عَلِيّا أميرَ المُؤمِنينَ عليه السلام استَدعى بِصَوتِهِ بَعضَ عَبيدِهِ ، فَلَم يُجِبهُ ، فَدَعاهُ مِرارا فَلَم يُجِبهُ ، فَدَخَلَ عَلَيهِ 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إنَّهُ بِالبابِ واقِفٌ ، وهُوَ يَسمَعُ صَوتَكَ ، ولا يُكَلِّمُكَ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العَبدُ عِندَهُ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صَوتي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مَنَعَكَ مِن إجابَتي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أمِنتُ عُقوبَتَكَ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خَلَقَني مِمَّن يَأمَنُهُ خَلقُهُ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لَهُ مِرارا ، فَلَم يُجِبهُ ، فَخَرَجَ ، فَوَجَدَهُ عَلى بابِ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تَركِ إجابَتي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كَسِلتُ عَن إجابَتِكَ ، وأمِنتُ عُقوبَتَكَ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جَعَلَني مِمَّن تَأمَنُهُ </w:t>
      </w:r>
      <w:r>
        <w:rPr>
          <w:rStyle w:val="FootnoteAnchor"/>
          <w:rtl w:val="true"/>
        </w:rPr>
        <w:footnoteReference w:id="660"/>
      </w:r>
      <w:r>
        <w:rPr>
          <w:rFonts w:ascii="Amiri" w:hAnsi="Amiri" w:eastAsia="Amiri" w:cs="Amiri"/>
          <w:color w:val="111111"/>
          <w:sz w:val="28"/>
          <w:sz w:val="28"/>
          <w:szCs w:val="28"/>
          <w:rtl w:val="true"/>
          <w:lang w:bidi="ar-SA"/>
        </w:rPr>
        <w:t xml:space="preserve">خَلقُهُ ، امضِ فَأَنتَ حُرٌّ 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بِخائِفٍ لِأَبي حُسَينٍ ومَن خافَ الإِلهَ فَلَن يَخافا </w:t>
      </w:r>
      <w:r>
        <w:rPr>
          <w:rStyle w:val="FootnoteAnchor"/>
          <w:rtl w:val="true"/>
        </w:rPr>
        <w:footnoteReference w:id="661"/>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امير مؤمنان على عليه السلام يكى از خدمتكارانش را صدا زد ، ولى او پاسخ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بار صدا زد ، ولى پاسخ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دمِ در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صدايت را مى‌شنود ؛ ولى پاسخت را نمى‌گويد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خادم نزد ايشان آمد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صدايم را نمى‌شنيدى؟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پاسخم را نمى‌دادى؟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مجازات كردنت خود را در امان مى‌دانستم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مرا از جمله كسانى قرار داد كه بندگانش از او در امان‌اند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بار ، خادمش را صدا كرد و او پاسخ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بيرون آمد و وى را دمِ در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پاسخ مرا نمى‌دهى؟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حال پاسخ دادن نداشتم و از مجازات كردنت در امان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خدايى را كه مرا از كسانى قرار داد كه بندگانش از او در امان‌اند ،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اشجع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حسين نمى‌ترسم آن كه از خدا بترسد ، از او ترسى نيست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كَثرَةُ التَّبَسُّمِ الكامل في التاريخ ـ في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أحسَنِ النّاسِ وَجها ، ولا يُغَيِّرُ شَيبَهُ ، كَثيرَ التَّبَسُّمِ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شرح نهج البلاغة ـ في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سَجاحَةُ الأَخلاقِ وبِشرُ الوَجهِ وطَلاقَةُ المُحَيّا وَالتَّبَسُّمُ فَهُوَ المَضروبُ بِهِ المَثَلُ فيهِ ، حَتّى عابَهُ بِذلِكَ أعداؤُهُ ؛ قالَ عَمرُو بنُ العاصِ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ذو دُعابَةٍ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عليه السلام في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لِأَهلِ الشّامِ أنَّ فِيَّ دُعابَةً ، وأنِّي امرُؤٌ تِلعابَةٌ </w:t>
      </w:r>
      <w:r>
        <w:rPr>
          <w:rStyle w:val="FootnoteAnchor"/>
          <w:rtl w:val="true"/>
        </w:rPr>
        <w:footnoteReference w:id="663"/>
      </w:r>
      <w:r>
        <w:rPr>
          <w:rFonts w:ascii="Amiri" w:hAnsi="Amiri" w:eastAsia="Amiri" w:cs="Amiri"/>
          <w:color w:val="111111"/>
          <w:sz w:val="28"/>
          <w:sz w:val="28"/>
          <w:szCs w:val="28"/>
          <w:rtl w:val="true"/>
          <w:lang w:bidi="ar-SA"/>
        </w:rPr>
        <w:t xml:space="preserve">، اُعافِسُ </w:t>
      </w:r>
      <w:r>
        <w:rPr>
          <w:rStyle w:val="FootnoteAnchor"/>
          <w:rtl w:val="true"/>
        </w:rPr>
        <w:footnoteReference w:id="664"/>
      </w:r>
      <w:r>
        <w:rPr>
          <w:rFonts w:ascii="Amiri" w:hAnsi="Amiri" w:eastAsia="Amiri" w:cs="Amiri"/>
          <w:color w:val="111111"/>
          <w:sz w:val="28"/>
          <w:sz w:val="28"/>
          <w:szCs w:val="28"/>
          <w:rtl w:val="true"/>
          <w:lang w:bidi="ar-SA"/>
        </w:rPr>
        <w:t xml:space="preserve">واُمارِسُ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العاصِ إنَّما أخَذَها عَن عُمَرَ بنِ الخَطّابِ ؛ لِقَولِهِ لَهُ لَمّا عَزَمَ عَلَى استِخلافِهِ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أبوكَ ، لَولا دُعابَةٌ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عُمَرَ اقتَصَرَ عَلَيها ، وعَمرٌو زادَ فيها وسَمَّجَها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صَعصَعَةُ بنُ صوحانَ وغَيرُهُ مِن شيعَتِهِ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فينا كَأَحَدِنا ، لينَ جانِبٍ ، وشِدَّةَ تَواضُعٍ ، وسُهولَةَ قِيادٍ ، وكُنّا نَهابُهُ مَهابَةَ الأَسيرِ المَربوطِ لِلسَّيّافِ الواقِفِ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لِقَيسِ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حَسَنٍ ، فَلَقَد كانَ هَشّا بَشّا ، ذا فُكاهَةٍ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 رَسولُ اللّه‌ِ صلى الله عليه و آله يَمزَحُ ، ويَبتَسِمُ إلى أصحابِهِ ، وأراكَ تُسِرُّ حَسوا فِي ارتِغاءٍ </w:t>
      </w:r>
      <w:r>
        <w:rPr>
          <w:rStyle w:val="FootnoteAnchor"/>
          <w:rtl w:val="true"/>
        </w:rPr>
        <w:footnoteReference w:id="665"/>
      </w:r>
      <w:r>
        <w:rPr>
          <w:rFonts w:ascii="Amiri" w:hAnsi="Amiri" w:eastAsia="Amiri" w:cs="Amiri"/>
          <w:color w:val="111111"/>
          <w:sz w:val="28"/>
          <w:sz w:val="28"/>
          <w:szCs w:val="28"/>
          <w:rtl w:val="true"/>
          <w:lang w:bidi="ar-SA"/>
        </w:rPr>
        <w:t xml:space="preserve">، وتَعيبُهُ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كانَ مَعَ تِلكَ الفُكاهَةِ وَالطَّلاقَةِ أهيَبَ مِن ذي لِبدَتَينِ قَد مَسَّهُ الطَّوى ، تِلكَ هَيبَةُ التَّقوى ، ولَيسَ كَما يَهابُكَ طَغامُ </w:t>
      </w:r>
      <w:r>
        <w:rPr>
          <w:rStyle w:val="FootnoteAnchor"/>
          <w:rtl w:val="true"/>
        </w:rPr>
        <w:footnoteReference w:id="666"/>
      </w:r>
      <w:r>
        <w:rPr>
          <w:rFonts w:ascii="Amiri" w:hAnsi="Amiri" w:eastAsia="Amiri" w:cs="Amiri"/>
          <w:color w:val="111111"/>
          <w:sz w:val="28"/>
          <w:sz w:val="28"/>
          <w:szCs w:val="28"/>
          <w:rtl w:val="true"/>
          <w:lang w:bidi="ar-SA"/>
        </w:rPr>
        <w:t xml:space="preserve">أهلِ الشّامِ </w:t>
      </w:r>
      <w:r>
        <w:rPr>
          <w:rFonts w:eastAsia="Amiri" w:cs="Amiri" w:ascii="Amiri" w:hAnsi="Amiri"/>
          <w:color w:val="111111"/>
          <w:sz w:val="28"/>
          <w:szCs w:val="28"/>
          <w:rtl w:val="true"/>
          <w:lang w:bidi="ar-SA"/>
        </w:rPr>
        <w:t xml:space="preserve">. </w:t>
      </w:r>
      <w:r>
        <w:rPr>
          <w:rStyle w:val="FootnoteAnchor"/>
          <w:rtl w:val="true"/>
        </w:rPr>
        <w:footnoteReference w:id="667"/>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2815_128542"/>
    </w:p>
    <w:p>
      <w:pPr>
        <w:pStyle w:val="Heading4"/>
        <w:numPr>
          <w:ilvl w:val="3"/>
          <w:numId w:val="1"/>
        </w:numPr>
        <w:rPr/>
      </w:pPr>
      <w:bookmarkStart w:id="454" w:name="__RefHeading___Toc1794608_3224264995"/>
      <w:bookmarkStart w:id="455" w:name="_Toc164"/>
      <w:bookmarkEnd w:id="453"/>
      <w:bookmarkEnd w:id="454"/>
      <w:r>
        <w:rPr/>
        <w:t>۲</w:t>
      </w:r>
      <w:r>
        <w:rPr>
          <w:rtl w:val="true"/>
        </w:rPr>
        <w:t xml:space="preserve"> </w:t>
      </w:r>
      <w:r>
        <w:rPr>
          <w:rtl w:val="true"/>
        </w:rPr>
        <w:t xml:space="preserve">/ </w:t>
      </w:r>
      <w:r>
        <w:rPr/>
        <w:t>۲</w:t>
      </w:r>
      <w:r>
        <w:rPr>
          <w:rtl w:val="true"/>
        </w:rPr>
        <w:t xml:space="preserve"> بسيار خندان بودن</w:t>
      </w:r>
      <w:bookmarkEnd w:id="45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بسيار خندان بودن الكامل فى التاريخ ـ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خوش چهره‌ترينِ افراد بود و محاسن سفيدش را خضاب نمى‌كرد و بسيار خندان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ـ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نرم‌خويى ، گشاده‌رويى ، بشاشت و خنده‌رويى ضرب المثل بود ، به گونه‌اى كه دشمنانش آن را ابزار سرزنش او قرار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به مردم 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شوخ طبع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اين باره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از پسر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شاميان ، اين پندار را به وجود مى‌آورد كه من ، بسيار شوخ طبع هستم و مردى بازيگرم كه بازى مى‌كنم و به كارها مى‌پردازم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عاص ، اين سخن را از عمر بن خطّاب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هنگامى كه مى‌خواست جانشين برگزيند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شوخ طبعىِ تو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 بودى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به همين مقدار بسنده كرد ؛ ولى عمرو به آن افزود و زشت و ناهنجارش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و ديگر ياران و پيروانش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بين ما مانند يكى از ما بود ، نرم‌خوى ، پُر تواضع و آسانگير بود و در عين حال ، هيبتى از او در دل داشتيم ، چون هيبتى كه اسير در زنجير كشيده شده ، از جلّاد بالاى سرِ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قيس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الحسن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خوش و خندان و بسيار شوخْ طبع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شوخى مى‌كرد و به يارانش لبخند مى‌زد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مى‌بينم كه به ظاهر ، مدح مى‌كنى و در درون و به اين وسيله ، بر او خُرده مى‌گيرى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او ، به خدا سوگند ، با همه شوخ‌طبعى و خوش‌رويى ، از شير گرسنه پُر هيبت‌تر بود ، و اين هيبت ، هيبت تقوا بود ، نه چون بزرگْ‌شمارىِ تو از سوى اراذل شام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شَرحُ الصَّدرِ الإمامة والسياسة ـ في شِدَّةِ حَربِ الجَمَلِ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عَلِيٌّ عليه السلام في عَسكَرِ القَومِ يَطعَنُ ويَقتُلُ ، ثُمَّ خَرَجَ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الماءَ ، فَأَتاهُ رَجُلٌ بِإِداوَةٍ فيها عَسَلٌ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أمَّا الماءُ فَإِنَّهُ لا يَصلُحُ لَكَ في هذَا المَقامِ ، ولكِن اُذيقُكَ </w:t>
      </w:r>
      <w:r>
        <w:rPr>
          <w:rStyle w:val="FootnoteAnchor"/>
          <w:rtl w:val="true"/>
        </w:rPr>
        <w:footnoteReference w:id="668"/>
      </w:r>
      <w:r>
        <w:rPr>
          <w:rFonts w:ascii="Amiri" w:hAnsi="Amiri" w:eastAsia="Amiri" w:cs="Amiri"/>
          <w:color w:val="111111"/>
          <w:sz w:val="28"/>
          <w:sz w:val="28"/>
          <w:szCs w:val="28"/>
          <w:rtl w:val="true"/>
          <w:lang w:bidi="ar-SA"/>
        </w:rPr>
        <w:t xml:space="preserve">هذَا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فَحَسا مِنهُ حُسوَةً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عَسَلَكَ لَطائِفِيٌّ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لَعَجَبا مِنكَ وَاللّه‌ِ يا أميرَ المُؤمِنينَ ، لِمَعرِفَتِكَ الطّائِفِيَّ مِن غَيرِهِ في هذَا اليَومِ ، وقَد بَلَغَتِ القُلوبُ الحَناجِرَ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يَابنَ أخي ما مَلَأَ صَدرَ عَمِّكَ شَيءٌ قَطُّ ، ولا هابَهُ شَيءٌ</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815_128544"/>
    </w:p>
    <w:p>
      <w:pPr>
        <w:pStyle w:val="Heading4"/>
        <w:numPr>
          <w:ilvl w:val="3"/>
          <w:numId w:val="1"/>
        </w:numPr>
        <w:rPr/>
      </w:pPr>
      <w:bookmarkStart w:id="457" w:name="__RefHeading___Toc1794610_3224264995"/>
      <w:bookmarkStart w:id="458" w:name="_Toc165"/>
      <w:bookmarkEnd w:id="456"/>
      <w:bookmarkEnd w:id="457"/>
      <w:r>
        <w:rPr/>
        <w:t>۲</w:t>
      </w:r>
      <w:r>
        <w:rPr>
          <w:rtl w:val="true"/>
        </w:rPr>
        <w:t xml:space="preserve"> </w:t>
      </w:r>
      <w:r>
        <w:rPr>
          <w:rtl w:val="true"/>
        </w:rPr>
        <w:t xml:space="preserve">/ </w:t>
      </w:r>
      <w:r>
        <w:rPr/>
        <w:t>۳</w:t>
      </w:r>
      <w:r>
        <w:rPr>
          <w:rtl w:val="true"/>
        </w:rPr>
        <w:t xml:space="preserve"> سعه صدر</w:t>
      </w:r>
      <w:bookmarkEnd w:id="45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سعه صدر الإمامة و السياسة ـ در اوج جنگ جمل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سپاه دشمن را گشود ، ضربه مى‌زد و مى‌كُشت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مى‌گفت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را از معركه بيرون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ظرفى عسل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 آب براى تو مناسب نيست ؛ امّا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 تو را مى‌نوشانم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جرعه‌اى از آن چشيد و آن‌گاه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 تو عسل طائف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شگفتم از تو ـ اى امير مؤمنان ـ كه در چنين روزى كه دل‌ها از جا كَنده شده است ، عسل طائفى را از غير آن تشخيص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اى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دل عمويت را به لرزه در نمى‌آورد و چيزى او را نمى‌ترساند</w:t>
      </w:r>
      <w:r>
        <w:rPr>
          <w:rFonts w:eastAsia="IRNazanin" w:cs="IRNazanin"/>
          <w:color w:val="111111"/>
          <w:sz w:val="28"/>
          <w:szCs w:val="28"/>
          <w:rtl w:val="true"/>
          <w:lang w:bidi="fa-IR"/>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ـ في شِدَّةِ حَربِ الجَمَلِ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استَسقى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بِعَسَلٍ وماءٍ ، فَحَسا مِنهُ حُسوَةً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الطّائِفِيُّ ، وهُوَ غَريبٌ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شَغَلَكَ ما نَحنُ فيهِ عَن عِلمِ هذا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يا بُنَيَّ ما مَلَأَ صَدرَ عَمِّكَ شَيءٌ قَطُّ مِن أمرِ الدُّنيا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الصَّبرُ وفِي العَينِ قَذىً رسول اللّه صلى الله عليه و آله 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تَموتَ حَتّى تُؤمَرَ ، وتُملَأَ غَيظا ، وتوجَدَ مِن بَعدي صابِرا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المناقب لابن شهر آشوب عن الحارث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إنَّكَ لاقٍ بَعدي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السَّيفَ لَذو شَفرَتَينِ ، وما أنَا بِالفَشِلِ </w:t>
      </w:r>
      <w:r>
        <w:rPr>
          <w:rStyle w:val="FootnoteAnchor"/>
          <w:rtl w:val="true"/>
        </w:rPr>
        <w:footnoteReference w:id="672"/>
      </w:r>
      <w:r>
        <w:rPr>
          <w:rFonts w:ascii="Amiri" w:hAnsi="Amiri" w:eastAsia="Amiri" w:cs="Amiri"/>
          <w:color w:val="111111"/>
          <w:sz w:val="28"/>
          <w:sz w:val="28"/>
          <w:szCs w:val="28"/>
          <w:rtl w:val="true"/>
          <w:lang w:bidi="ar-SA"/>
        </w:rPr>
        <w:t xml:space="preserve">ولَا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أصبِرُ يا رَسولَ اللّه‌ِ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الإمام عليّ عليه السلام ـ مِن خُطبَتِهِ المَعروفَةِ بِالشِّقشِقِيَّةِ ، وفيها يَشتَكي أمرَ الخِلافَةِ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تَقَمَّصَها فُلانٌ وإنَّهُ لَيَعلَمُ أنَّ مَحَلّي مِنها مَحَلُّ القُطبِ مِنَ الرَّحى ؛ يَنحَدِرُ عَنِّي السَّيلُ ، ولا يَرقى إلَيَّ الطَّيرُ ، فَسَدَلتُ دونَها ثَوبا ، وطَوَيتُ عَنها كَشحا </w:t>
      </w:r>
      <w:r>
        <w:rPr>
          <w:rStyle w:val="FootnoteAnchor"/>
          <w:rtl w:val="true"/>
        </w:rPr>
        <w:footnoteReference w:id="674"/>
      </w:r>
      <w:r>
        <w:rPr>
          <w:rFonts w:ascii="Amiri" w:hAnsi="Amiri" w:eastAsia="Amiri" w:cs="Amiri"/>
          <w:color w:val="111111"/>
          <w:sz w:val="28"/>
          <w:sz w:val="28"/>
          <w:szCs w:val="28"/>
          <w:rtl w:val="true"/>
          <w:lang w:bidi="ar-SA"/>
        </w:rPr>
        <w:t xml:space="preserve">، وطَفِقتُ أرتَئي بَينَ أن أصولَ بِيَدٍ جَذّاءَ </w:t>
      </w:r>
      <w:r>
        <w:rPr>
          <w:rStyle w:val="FootnoteAnchor"/>
          <w:rtl w:val="true"/>
        </w:rPr>
        <w:footnoteReference w:id="675"/>
      </w:r>
      <w:r>
        <w:rPr>
          <w:rFonts w:ascii="Amiri" w:hAnsi="Amiri" w:eastAsia="Amiri" w:cs="Amiri"/>
          <w:color w:val="111111"/>
          <w:sz w:val="28"/>
          <w:sz w:val="28"/>
          <w:szCs w:val="28"/>
          <w:rtl w:val="true"/>
          <w:lang w:bidi="ar-SA"/>
        </w:rPr>
        <w:t xml:space="preserve">، أو أصبِرَ عَلى طَخيَةٍ </w:t>
      </w:r>
      <w:r>
        <w:rPr>
          <w:rStyle w:val="FootnoteAnchor"/>
          <w:rtl w:val="true"/>
        </w:rPr>
        <w:footnoteReference w:id="676"/>
      </w:r>
      <w:r>
        <w:rPr>
          <w:rFonts w:ascii="Amiri" w:hAnsi="Amiri" w:eastAsia="Amiri" w:cs="Amiri"/>
          <w:color w:val="111111"/>
          <w:sz w:val="28"/>
          <w:sz w:val="28"/>
          <w:szCs w:val="28"/>
          <w:rtl w:val="true"/>
          <w:lang w:bidi="ar-SA"/>
        </w:rPr>
        <w:t xml:space="preserve">عَمياءَ ، يَهرَمُ فيها الكَبيرُ ، ويَشيبُ فيهَا الصَّغيرُ ، ويَكدَحُ فيها مُؤمِنٌ حَتّى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الصَّبرَ عَلى هاتا أحجى ، فَصَبَرتُ ، وفِي العَينِ قَذىً ، وفِي الحَلقِ شَجاً </w:t>
      </w:r>
      <w:r>
        <w:rPr>
          <w:rStyle w:val="FootnoteAnchor"/>
          <w:rtl w:val="true"/>
        </w:rPr>
        <w:footnoteReference w:id="677"/>
      </w:r>
      <w:r>
        <w:rPr>
          <w:rFonts w:ascii="Amiri" w:hAnsi="Amiri" w:eastAsia="Amiri" w:cs="Amiri"/>
          <w:color w:val="111111"/>
          <w:sz w:val="28"/>
          <w:sz w:val="28"/>
          <w:szCs w:val="28"/>
          <w:rtl w:val="true"/>
          <w:lang w:bidi="ar-SA"/>
        </w:rPr>
        <w:t xml:space="preserve">؛ أرى تُراثي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عَلى طولِ المُدَّةِ ، وشِدَّةِ المِحنَةِ </w:t>
      </w:r>
      <w:r>
        <w:rPr>
          <w:rFonts w:eastAsia="Amiri" w:cs="Amiri" w:ascii="Amiri" w:hAnsi="Amiri"/>
          <w:color w:val="111111"/>
          <w:sz w:val="28"/>
          <w:szCs w:val="28"/>
          <w:rtl w:val="true"/>
          <w:lang w:bidi="ar-SA"/>
        </w:rPr>
        <w:t xml:space="preserve">. </w:t>
      </w:r>
      <w:r>
        <w:rPr>
          <w:rStyle w:val="FootnoteAnchor"/>
          <w:rtl w:val="true"/>
        </w:rPr>
        <w:footnoteReference w:id="678"/>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2815_128546"/>
    </w:p>
    <w:p>
      <w:pPr>
        <w:pStyle w:val="Heading4"/>
        <w:numPr>
          <w:ilvl w:val="3"/>
          <w:numId w:val="1"/>
        </w:numPr>
        <w:rPr/>
      </w:pPr>
      <w:bookmarkStart w:id="460" w:name="__RefHeading___Toc1794612_3224264995"/>
      <w:bookmarkStart w:id="461" w:name="_Toc166"/>
      <w:bookmarkEnd w:id="459"/>
      <w:bookmarkEnd w:id="460"/>
      <w:r>
        <w:rPr/>
        <w:t>۲</w:t>
      </w:r>
      <w:r>
        <w:rPr>
          <w:rtl w:val="true"/>
        </w:rPr>
        <w:t xml:space="preserve"> </w:t>
      </w:r>
      <w:r>
        <w:rPr>
          <w:rtl w:val="true"/>
        </w:rPr>
        <w:t xml:space="preserve">/ </w:t>
      </w:r>
      <w:r>
        <w:rPr/>
        <w:t>۴</w:t>
      </w:r>
      <w:r>
        <w:rPr>
          <w:rtl w:val="true"/>
        </w:rPr>
        <w:t xml:space="preserve"> شكيبايى با خار در چشم</w:t>
      </w:r>
      <w:bookmarkEnd w:id="461"/>
    </w:p>
    <w:p>
      <w:pPr>
        <w:pStyle w:val="BookText"/>
        <w:rPr/>
      </w:pPr>
      <w:r>
        <w:rPr>
          <w:rFonts w:ascii="IRNazanin" w:hAnsi="IRNazanin" w:eastAsia="IRNazanin"/>
          <w:color w:val="111111"/>
          <w:sz w:val="28"/>
          <w:sz w:val="28"/>
          <w:szCs w:val="28"/>
          <w:rtl w:val="true"/>
          <w:lang w:bidi="fa-IR"/>
        </w:rPr>
        <w:t xml:space="preserve">مروج الذهب ـ در اوج جنگ جمل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آب و عسل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جرعه‌اى از آن چشيد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عسل طائف است و در اين منطقه پيدا نمى‌شود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گرفتارى‌اى كه ما در آنيم ، تو را از آگاهى نسبت به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ـ اى پسرم ـ كه هيچ چيزى از كارهاى دنيا ، دل عمويت را پُر نكرده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شكيبايى با خار در چشم پيامبر خدا صلى الله عليه و آله 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نمى‌ميرى تا آن كه زيرْ دست قرار گيرى و از خشم ، انباشته گردى و پس از من ، شكيبايى پيشه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 آشوب ـ به نقل از حارث بن حُصَين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 چنين و چنان خواهى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 دو لبه دارد و من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 دارم و نه ذلّت‌پذيرم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خطبه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 از جريان خلافت گلايه مى‌كند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فلانى آن را به تن كرد و او مى‌دانست كه جايگاه من به خلافت ، چون محور آسياب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سرازير مى‌شود و پرنده‌اى به بلنداى من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خلافت را رها كردم و پهلو را از آن تهى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مى‌انديشم كه آيا با دستى تهى يورش بَرَم يا بر ظلمت كورى مردم ، صبر كنم ؛ صبرى كه بزرگ‌تران را فرسوده و كوچك‌تران را پير مى‌كند و مؤمن در آن ، رنج مى‌كشد تا به ملاقات پروردگارش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انديشيدم كه صبر كردن بر آن ، خردمندانه‌تر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در حالى كه خار در چشم و استخوان در گلو داشتم ، صبر كردم و ميراث خود را از دست رفته مى‌ديدم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همه اين مدّت طولانى ، با همه رنج ، صبر كردم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في خُطبَةٍ لَهُ يَذكُرُ فيها صِفَتَهُ قَبلَ البَيعَةِ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لَيسَ لي مُعينٌ إلّا أهلَ بَيتي ، فَضَنِنتُ بِهِم عَنِ المَوتِ ، وأغضَيتُ عَلَى القَذى ، وشَرِبتُ عَلَى الشَّجا ، وصَبَرتُ عَلى أخذِ الكَظَمِ </w:t>
      </w:r>
      <w:r>
        <w:rPr>
          <w:rStyle w:val="FootnoteAnchor"/>
          <w:rtl w:val="true"/>
        </w:rPr>
        <w:footnoteReference w:id="679"/>
      </w:r>
      <w:r>
        <w:rPr>
          <w:rFonts w:ascii="Amiri" w:hAnsi="Amiri" w:eastAsia="Amiri" w:cs="Amiri"/>
          <w:color w:val="111111"/>
          <w:sz w:val="28"/>
          <w:sz w:val="28"/>
          <w:szCs w:val="28"/>
          <w:rtl w:val="true"/>
          <w:lang w:bidi="ar-SA"/>
        </w:rPr>
        <w:t xml:space="preserve">، وعَلى أمَرَّ مِن طَعمِ العَلقَ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عليه السلام ـ فِي التَّظَلُّمِ وَالتَّشَكّي مِن قُرَيشٍ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أستَعديكَ عَلى قُرَيشٍ ومَن أعانَهُم ؛ فَإِنَّهُم قَد قَطَعوا رَحِمي ، وأكفَؤوا إنائي ، وأجمَعوا عَلى مُنازَعَتي حَقّاً كُنتُ أولى بِهِ مِن غَيري ،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فِي الحَقِّ أن تَأخُذَهُ ، وفِي الحَقِّ أن تُمنَعَهُ ، فَاصبِر مَغموماً ، أو مُت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فَنَظَرتُ فَإِذا لَيسَ لي رافِدٌ ، ولا ذابٌّ ، ولا مُساعِدٌ ، إلّا أهلَ بَيتي ، فَضَنِنتُ بِهِم عَنِ المَنِيَّةِ ، فَأَغضَيتُ عَلَى القَذى ، وجَرِعتُريقي عَلَى الشَّجا ، وصَبَرتُ مِن كَظمِ الغَيظِ عَلى أمَرَّ مِنَ العَلقَمِ ، وآلَمَ لِلقَلبِ مِن وَخزِ الشِّفارِ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ـ در سخنرانى‌اى كه در آن ، ويژگى‌هاى خودش را پيش از بيعت ياد مى‌كند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نگريستم و دريافتم ديدم كه جز اهل بيتم ياورى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دريغم آمد كه آنان بميرند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در چشم ، پلك بر هم گذاشتم و استخوان در گلو ، نوشيدم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به لب ، شكيبايى ورزيدم و بر تلخى شرنگ حنظله ، صبر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دادخواهى و گلايه از قريش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عليه قريش و آنان كه آنها را يارى كردند ، استمداد مى‌طلبم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خويشاوندى مرا قطع كردند ، و ظرفم را واژگون نمودند ، و در حقّى كه من به آن از ديگرى سزاوارتر بودم ، به درگيرى با من گِرد آمدند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را توانى كه بگيرى و حق را توانند كه از تو بازگيرند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غمبار ، شكيبايى كن و يا به تأسّف ، بمير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نگريستم و ديدم كه پشتيبان ، همدل و ياورى ، جز اهل بيتم ،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بر آنان دريغ شمردم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در چشم ، پلك بر هم نهادم و آب دهان خود را با استخوان در گلو ، فرو بردم و براى فرو خوردن خشم ، بر تلخ‌تر از حنظله و دردآورتر از خنجر بر جگر ، شكيبايى كردم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فيما قالَهُ بَعدَ أخذِ البَيعَةِ عَلى مَن حَضَرَهُ لَمّا نَزَلَ بِذي قارٍ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جَرَت اُمورٌ صَبَرنا فيها ، وفي أعيُنِنَا القَذى ؛ تَسليما لِأَمرِ اللّه‌ِ تَعالى فيمَا امتَحَنَنا بِهِ ؛ رَجاءَ الثَّوابِ عَلى ذلِكَ ، وكانَ الصَّبرُ عَلَيها أمثَلَ مِن أن يَتَفَرَّقَ المُسلِمونَ ، وتُسفَكَ دِماؤُهُم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الإرشاد عن عمرو بن شمر عن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أميرَ المُؤمِنينَ عَلِيَّ 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مُنذُ بَعَثَ اللّه‌ُ مُحَمَّدا صلى الله عليه و آله رَخاءً ، فَالحَمدُِللّه‌ِ ، وَاللّه‌ِ لَقَد خِفتُ صَغيرا ، وجاهَدتُ كَبيرا ، اُقاتِلُ المُشرِكينَ ، واُعادِي المُنافِقينَ ، حَتّى قَبَضَ اللّه‌ُ نَبِيَّهُ صلى الله عليه و آله فَكانَتِ الطّامَّةُ الكُبرى ، فَلَم أزَل حَذِرا وَجِلاً ، أخافُ أن يَكونَ ما لا يَسَعُني مَعَهُ المُقامُ ، فَلَم أرَ بِحَمدِ اللّه‌ِ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زِلتُ أضرِبُ بِسَيفي صَبِيّا حَتّى صِرتُ شَيخا ، وأنَّهُ لَيُصَبِّرُني عَلى ما أنَا فيهِ أنَّ ذلِكَ كُلَّهُ فِي اللّه‌ِ ورَسولِهِ ، وأنَا أرجو أن يَكونَ الرَّوحُ عاجِلاً قَريبا ، فَقَد رَأَيتُ 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 بَعدَ هذِهِ المَقالَةِ إلّا يَسيرا حَتى اُصيبَ عليه السلام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فاطِمَةَ الوَفاةُ بَكَت ، فَقالَ لَها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ما يُبكيكِ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لِما تَلقى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 فَوَاللّه‌ِ إنَّ ذلِكِ لَصَغيرٌ عِندي في ذاتِ اللّه‌ِ </w:t>
      </w:r>
      <w:r>
        <w:rPr>
          <w:rFonts w:eastAsia="Amiri" w:cs="Amiri" w:ascii="Amiri" w:hAnsi="Amiri"/>
          <w:color w:val="111111"/>
          <w:sz w:val="28"/>
          <w:szCs w:val="28"/>
          <w:rtl w:val="true"/>
          <w:lang w:bidi="ar-SA"/>
        </w:rPr>
        <w:t xml:space="preserve">. </w:t>
      </w:r>
      <w:r>
        <w:rPr>
          <w:rStyle w:val="FootnoteAnchor"/>
          <w:rtl w:val="true"/>
        </w:rPr>
        <w:footnoteReference w:id="687"/>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ـ در هنگام فرود آمدن در ذوقار ، پس از بيعت گرفتن و در جمع حاضران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حوادثى پيش آمد كه به خاطر تسليم بودن به فرمان الهى در آنچه كه ما را بدان امتحان مى‌كرد و به اميد ثواب خداوندى ، در آنها شكيبايى كرديم ، حال آن كه چون خارى در چشممان بود و صبورى بر اين امور ، از اين كه مسلمانان پراكنده شوند و خونشان ريخته شود ، مناسب‌تر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ـ به نقل از عمرو بن شمر ، از رجال خود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على بن ابى طالب شنيديم كه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زمانى كه خداوند ، محمد صلى الله عليه و آله را برانگيخت ، آسايش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در خردسالى ، انديشناك بودم و در بزرگسالى ، مجاهدت كردم ، با مشركان جنگيدم و با منافقان دشمنى كردم تا آن كه خداوند ، پيامبر خود را قبضِ روح كرد و اين ، واقعه‌اى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ترس و نگرانى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مى‌ترسيدم پيشامدى رخ نمايد كه تاب ايستادگى در برابر آن را نداشته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 كه جز خوبى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همواره از دوران نوجوانى تاكنون كه كهن‌سال شده‌ام ، شمشير مى‌زنم و آنچه مرا به شكيبايى وامى‌داشت ، آن بود كه همه در راه خدا و در راه پيامبر خدا بود و اميدوارم كه راحتى، نزديك و زود باشد و علايم آن را ديده‌ام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سخنرانى مدّت زيادى نماند كه به شهادت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مرگ فاطمه عليهاالسلام فرا رسيد ،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آنچه پس‌از من‌خواهى ديد، مى‌گِريم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گريه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در نزد من در راه خدا ، اين رنج‌ها خُرد است</w:t>
      </w:r>
      <w:r>
        <w:rPr>
          <w:rFonts w:eastAsia="IRNazanin" w:cs="IRNazanin"/>
          <w:color w:val="111111"/>
          <w:sz w:val="28"/>
          <w:szCs w:val="28"/>
          <w:rtl w:val="true"/>
          <w:lang w:bidi="fa-IR"/>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ـ مِن كَلامِهِ عِندَ دَفنِ فاطِمَةَ عليهاالسلام كَالمُناجي بِهِ رَسولَ اللّه‌ِ صلى الله عليه و آله عِندَ قَبرِهِ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عَنّي ، وعَنِ ابنَتِكَ النّازِلَةِ في جِوارِكَ ، وَالسَّريعَةِ اللِّحاقِ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رَسولَ اللّه‌ِ عَن صَفِيَّتِكَ صَبري ، ورَقَّ عَنها تَجَلُّدي </w:t>
      </w:r>
      <w:r>
        <w:rPr>
          <w:rStyle w:val="FootnoteAnchor"/>
          <w:rtl w:val="true"/>
        </w:rPr>
        <w:footnoteReference w:id="688"/>
      </w:r>
      <w:r>
        <w:rPr>
          <w:rFonts w:ascii="Amiri" w:hAnsi="Amiri" w:eastAsia="Amiri" w:cs="Amiri"/>
          <w:color w:val="111111"/>
          <w:sz w:val="28"/>
          <w:sz w:val="28"/>
          <w:szCs w:val="28"/>
          <w:rtl w:val="true"/>
          <w:lang w:bidi="ar-SA"/>
        </w:rPr>
        <w:t xml:space="preserve">، إلّا أنَّ فِي التَّأَسّي لي بِعَظيمِ فُرقَتِكَ ، وفادِحِ مُصيبَتِكَ ، مَوضِعَ تَعَزٍّ ، فَلَقَد وَسَّدتُكَ في مَلحودَةِ قَبرِكَ ، وفاضَت بَينَ نَحري وصَدري نَفسُكَ ، فَإِنّاِللّه‌ِ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استُرجِعَتِ الوَديعَةُ ، واُخِذَتِ الرَّهينَةُ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حُزني فَسَرمَدٌ ، وأمّا لَيلي فَمُسَهَّدٌ ، إلى أن يَختارَ اللّه‌ُ لي دارَكَ الَّتي أنتَ بِها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وسَتُنَبِّئُكَ ابنَتُكَ بِتَضافُرِ اُمَّتِكَ عَلى هَضمِها ، فَأَحفِهَا </w:t>
      </w:r>
      <w:r>
        <w:rPr>
          <w:rStyle w:val="FootnoteAnchor"/>
          <w:rtl w:val="true"/>
        </w:rPr>
        <w:footnoteReference w:id="689"/>
      </w:r>
      <w:r>
        <w:rPr>
          <w:rFonts w:ascii="Amiri" w:hAnsi="Amiri" w:eastAsia="Amiri" w:cs="Amiri"/>
          <w:color w:val="111111"/>
          <w:sz w:val="28"/>
          <w:sz w:val="28"/>
          <w:szCs w:val="28"/>
          <w:rtl w:val="true"/>
          <w:lang w:bidi="ar-SA"/>
        </w:rPr>
        <w:t xml:space="preserve">السُّؤالَ ، وَاستَخبِرهَا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ولَم يَطُلِ العَهدُ ، ولَم يَخلُ مِنكَ الذِّكرُ ، وَالسَّلامُ عَلَيكُما سَلامَ مُوَدِّعٍ ، لا قالٍ ولا سَئِمٍ ، فَإِن أنصَرِف فَلا عَن مَلالَةٍ ، وإن اُقِم فَلا عَن سوءِ ظَنٍّ بِما وَعَدَ اللّه‌ُ الصّابِرينَ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اُمَّ سَلَمَةَ ـ زَوجَةَ النَّبِيِّ صلى الله عليه و آله ـ أنَّ مَولىً لَها يَتَنَقَّصُ عَلِيّا عليه السلام ، ويَتَناوَلُهُ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إلَيهِ ، فَلَمّا أن صارَ إلَيها ،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بَلَغَني أنَّكَ تَتَنَقَّصُ عَلِيّا عليه السلام وتَتَناوَلُهُ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اُمّاه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ـ ثَكِلَتكَ اُمُّكَ ـ حَتّى اُحَدِّثَكَ بِحَديثٍ سَمِعتُهُ مِن رَسولِ اللّه‌ِ صلى الله عليه و آله ، ثُمَّ اختَر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عِندَ رَسولِ اللّه‌ِ صلى الله عليه و آله تِسعَ نِسوَةٍ ، وكانَت لَيلَتي ويَومي مِن رَسولِ اللّه‌ِ صلى الله عليه و آله ، فَدَخَلَ النَّبِيُّ صلى الله عليه و آله وهُوَ مُتَهَلِّلٌ ، أصابِعُهُ في أصابِعِ عَلِيٍّ ، واضِعا يَدَهُ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اُخرُجي مِنَ البَيتِ ، وأخليهِ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 وأقبَلا يَتَناجَيانِ ، أسمَعُ الكَلامَ ، وما أدري ما يَقولانِ ، حَتّى إذَا انتَصَفَ النَّهارُ أتَيتُ البابَ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فَكَبَوتُ كَبوَةً شَديدَةً ؛ مَخافَةَ أن يَكونَ رَدَّني مِن سَخطَةٍ ، أو نَزَلَ فِيَّ شَيءٌ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ألبَث أن أتَيتُ البابَ الثّانِيَةَ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فَكَبَوتُ كَبوَةً أشَدَّ مِنَ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ألبَث حَتّى أتَيتُ البابَ الثّالِثَةَ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اُدخُلي يا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 وعَلِيٌّ عليه السلام جاثٍ بَينَ يَدَيهِ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واُمّي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كَذا وكَذا فَما تَأمُرُني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عَلَيهِ القَولَ الثّانِيَةَ ، فَأَمَرَهُ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القَولَ الثّالِثَةَ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يا أخي ، إذا كانَ ذاكَ مِنهُم فَسُلَّ سَيفَكَ ، وضَعهُ عَلى عاتِقِكَ ، وَاضرِب بِهِ قُدُما قُدُما ، حَتّى تَلقاني وسَيفُكَ شاهِرٌ يَقطُرُ مِن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عليه السلام إلَيَّ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الكَآبَةُ يا اُمَّ سَلَمَةَ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كانَ مِن رَدِّكَ لي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رَدَدتُكِ مِن مَوجِدَةٍ ، وإنَّكِ لَعَلى خَيرٍ مِنَ اللّه‌ِ ورَسولِهِ ، لكِن أتَيتِني وجَبرَئيلُ عَن يَميني وعَلِيٌّ عَن يَساري ، وجَبرَئيلُ يُخبِرُني بِالأَحداثِ الَّتي تَكونُ مِن بَعدي ، وأمَرَني أن اُوصِيَ بِذلِكَ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اسمَعي وَاشهَدي ، هذا عَلِيُّ بنُ أبي طالِبٍ أخي فِي الدُّنيا ، وأخي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اسمَعي وَاشهَدي ، هذا عَلِيُّ بنُ أبي طالِبٍ وَزيري فِي الدُّنيا ، ووَزيري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اسمَعي وَاشهَدي ، هذا عَلِيُّ بنُ أبي طالِبٍ حامِلُ لِوائي فِي الدُّنيا ، وحامِلُ لِوائي غَدا فِي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اسمَعي وَاشهَدي ، هذا عَلِيُّ بنُ أبي طالِبٍ وَصِيّي ، وخَليفَتي مِن بَعدي ، وقاضي عِداتي ، وَالذّائِدُ عَن حَوضي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اسمَعي وَاشهَدي ، هذا عَلِيُّ بنُ أبي طالِبٍ سَيِّدُ المُسلِمينَ ، وإمامُ المُتَّقينَ ، وقائِدُ الغُرِّ المُحَجَّلينَ ، وقاتِلُ النّاكِثينَ وَالقاسِطينَ 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النّاكِثونَ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يُبايِعونَهُ بِالمَدينَةِ ، ويَنكُثونَ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القاسِطونَ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وأصحابُهُ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المارِقونَ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مَولى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 فَرَّجَ اللّه‌ُ عَنكِ ، وَاللّه‌ِ لا سَبَبتُ عَلَيّا أبَدا </w:t>
      </w:r>
      <w:r>
        <w:rPr>
          <w:rFonts w:eastAsia="Amiri" w:cs="Amiri" w:ascii="Amiri" w:hAnsi="Amiri"/>
          <w:color w:val="111111"/>
          <w:sz w:val="28"/>
          <w:szCs w:val="28"/>
          <w:rtl w:val="true"/>
          <w:lang w:bidi="ar-SA"/>
        </w:rPr>
        <w:t xml:space="preserve">. </w:t>
      </w:r>
      <w:r>
        <w:rPr>
          <w:rStyle w:val="FootnoteAnchor"/>
          <w:rtl w:val="true"/>
        </w:rPr>
        <w:footnoteReference w:id="691"/>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ـ در هنگام دفن فاطمه عليهاالسلام بر بالاى قبرش نجواكنان با پيامبر خدا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و از دخترت كه در جوارت فرود آمده و به سرعت به تو پيوسته است ، به تو ـ اى پيامبر خدا ـ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من از دورى دخترت ، اندك شده و توانم از دست رفته است امّا مرا پس از ديدن عظمت فراق تو و سنگينى مصيبت تو جاى تعزيت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تو را بر لحد قبرت گذاشتم و روح تو در بين سينه و گلوى من از تن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از آنِ خداييم و به سوى او بر مى‌گرديم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 برگردانده شد و رهن ، بازپس گرفته شد؛ امّا غمم جاودانه است و شب‌هايم به بيدارْ خوابى خواهد گذشت تا آن كه خداوند ، براى من هم خانه‌اى را كه تو در آن سكونت دارى ، برگزيند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تو از همكارى امّتت براى نابودى‌اش خبرت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بپرس و احوال را از او جستجو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 در حالى است كه از جدايى تو چندان نگذشته است و ياد تو هنوز فراموش نشده‌است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بدرود بر شما دو تن ، نه درودِ از سرِ رنج و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روى برگردانم ، نه از روى ملالت است ، و اگر بِايستم ، نه به خاطر بدگمانى به وعده خداوندى بر شكيبايان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رسيد كه يكى از بردگان وى على عليه السلام را از منزلتش پايين آورده به او دشنام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نزد وى آمد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شنيده‌ام كه تو از منزلت على مى‌كاهى و به او دشنام مى‌دهى؟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داغت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تا حديثى را كه از پيامبر خدا شنيده‌ام ، بگويم و آن‌گاه ، خود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زن در نزد پيامبر خدا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كه نوبت من بود ، پيامبر صلى الله عليه و آله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و انگشتان على در بين انگشتان او بود و دست خود را بر آن نهاده بود ، وارد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شو و خانه را براى ما خلوت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خارج شدم و آنان ، شروع به نجوا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آنان را مى‌شنيدم ، ولى نمى‌دانستم چه مى‌گويند تا آن كه نيم‌روز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مى‌توانم وارد شوم؟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به چهره‌ام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ترسيدم كه رد كردن من از روى خشم باشد و يا آن كه درباره من ، چيزى از آسمان نازل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نزديك در 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مى‌توانم وارد شوم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بيش از پيش دگرگون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درنگ نكردم و براى بار سوم ، نزديك در 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مى‌توانم وارد شوم؟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 ، اى امّ سلمه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داخل شدم و على عليه السلام در نزد او دو زانو نشسته بود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و چنان شود ، به من چه دستور مى‌دهى؟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شكيبايى دستور مى‌دهم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بار ديگر همان سخن را تكرار كرد و پيامبر صلى الله عليه و آله فرمان به صبر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بار سوم ، سخن خود را تكرار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 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شد ، شمشيرت را بركش و بر شانه‌ات بگذار و با آن ، بدون وقفه بزن تا مرا ملاقات كنى ، در حالى كه شمشيرت بركشيده است و از آن ، خون آنان مى‌چكد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رو به من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غمگينى ، اى امّ سلمه؟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رد كردن من است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به خاطر پيشامدى تو را رد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نظر خدا و پيامبرش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هستى؛ ولى تو در زمانى آمدى كه جبرئيل در جانب راست من و على در جانب چپ من بود و جبرئيل ، از حوادثى كه پس از من پيش خواهد آمد ، به من خبر مى‌داد و به من دستور داد كه آنها را به على توصيه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گواهى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على بن ابى طالب ، برادر من در دنيا و برادر من در روز واپسين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گواهى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على بن ابى طالب ، وزير من در دنيا و وزير من در روزِ واپسين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گواهى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على بن ابى طالب ، بر دوش كشنده پرچم من در دنيا و بر دوش كشنده پرچم من در دنيا و بر دوش كشنده پرچم من ، فردا در روز واپسين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گواهى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على بن ابى طالب ، وصىّ من ، جانشين من ، برآورنده تعهّدات من ، و دور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حوض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گواهى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على بن ابى طالب ، سرور مسلمانان ، پيشواى پرهيزگاران ، رهبر سپيد رويان ، و كُشنده ناكثين و قاسطين و مارقين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ناكثين ، كيان‌اند؟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در مدينه با او بيعت مى‌كنند و در بصره مى‌شكنند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قاسطين ، كيان‌اند؟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و ياران شامى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مارقين ، كيان‌اند؟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نهروانيان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برده 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آسوده‌ام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آسايش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هرگز على را دشنام نخواهم داد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الإرشاد عن جندب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أبي طالِبٍ بِالمَدينَةِ بَعدَ بَيعَةِ النّاسِ لِعُثمانَ ، فَوَجَدتُهُ مُطرِقا كَئيبا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قَومَكَ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لَصَبورٌ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المظلوميّة بعد النبيّ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أعظَمُ النّاسِ حِلما رسول اللّه صلى الله عليه و آله ـ لِفاطِمَةَ عليهاالسلام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أقدَمَ اُمَّتي سِلما ، وأكثَرَهُم عِلما ، وأعظَمَهُم حِلما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عِلما ، وأحلَمُ النّاسِ حِلما </w:t>
      </w:r>
      <w:r>
        <w:rPr>
          <w:rFonts w:eastAsia="Amiri" w:cs="Amiri" w:ascii="Amiri" w:hAnsi="Amiri"/>
          <w:color w:val="111111"/>
          <w:sz w:val="28"/>
          <w:szCs w:val="28"/>
          <w:rtl w:val="true"/>
          <w:lang w:bidi="ar-SA"/>
        </w:rPr>
        <w:t xml:space="preserve">. </w:t>
      </w:r>
      <w:r>
        <w:rPr>
          <w:rStyle w:val="FootnoteAnchor"/>
          <w:rtl w:val="true"/>
        </w:rPr>
        <w:footnoteReference w:id="694"/>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12815_128558"/>
    </w:p>
    <w:p>
      <w:pPr>
        <w:pStyle w:val="Heading4"/>
        <w:numPr>
          <w:ilvl w:val="3"/>
          <w:numId w:val="1"/>
        </w:numPr>
        <w:rPr/>
      </w:pPr>
      <w:bookmarkStart w:id="463" w:name="__RefHeading___Toc1794614_3224264995"/>
      <w:bookmarkStart w:id="464" w:name="_Toc167"/>
      <w:bookmarkEnd w:id="462"/>
      <w:bookmarkEnd w:id="463"/>
      <w:r>
        <w:rPr/>
        <w:t>۲</w:t>
      </w:r>
      <w:r>
        <w:rPr>
          <w:rtl w:val="true"/>
        </w:rPr>
        <w:t xml:space="preserve"> </w:t>
      </w:r>
      <w:r>
        <w:rPr>
          <w:rtl w:val="true"/>
        </w:rPr>
        <w:t xml:space="preserve">/ </w:t>
      </w:r>
      <w:r>
        <w:rPr/>
        <w:t>۵</w:t>
      </w:r>
      <w:r>
        <w:rPr>
          <w:rtl w:val="true"/>
        </w:rPr>
        <w:t xml:space="preserve"> بردبارترينِ مردم</w:t>
      </w:r>
      <w:bookmarkEnd w:id="464"/>
    </w:p>
    <w:p>
      <w:pPr>
        <w:pStyle w:val="BookText"/>
        <w:rPr/>
      </w:pPr>
      <w:r>
        <w:rPr>
          <w:rFonts w:ascii="IRNazanin" w:hAnsi="IRNazanin" w:eastAsia="IRNazanin"/>
          <w:color w:val="111111"/>
          <w:sz w:val="28"/>
          <w:sz w:val="28"/>
          <w:szCs w:val="28"/>
          <w:rtl w:val="true"/>
          <w:lang w:bidi="fa-IR"/>
        </w:rPr>
        <w:t xml:space="preserve">الإرشاد ـ به نقل از جُندَب بن عبد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 پس از بيعت مردم با عثمان ، بر على عليه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غمگين و سر به زير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كردند قوم تو؟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صبرى نيكو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بسيار شكيبايى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مظلوميّت پس از پيامبر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بردبارترينِ مردم پيامبر خدا صلى الله عليه و آله ـ به فاطمه عليهاالسلام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همسرى پيشتازترينِ امّتم در اسلام ، داناترينِ آنان و بردبارترينِ آنان درآوردم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داناترينِ مردم و بردبارترينِ مردم است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أفضَلُ اُمَّتي فَضلاً ، وأقدَمُهُم سِلما ، وأكثَرُهُم عِلما ، وأوفَرُهُم حِلما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المستدرك على الصحيحين عن 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رَجُلٌ مِن الغالينَ عَلِيّا عليه السلام وهُوَ فِي الصَّلاةِ ـ صَلاةِ الفَجرِ ـ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أُوحِىَ إِلَيْكَ وَ إِلَى الَّذِينَ مِن قَبْلِكَ لَئِنْ أَشْرَكْتَ لَيَحْبَطَنَّ عَمَلُكَ وَ لَتَكُونَنَّ مِنَ الْخَـسِرِينَ</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عَلِيٌّ عليه السلام وهُوَ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شرح نهج البلاغة عن زرارة بن أعين عن أبيه عن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إذا صَلَّى الفَجرَ لَم يَزَل مُعَقِّبا إلى أنَ تَطلُعَ الشَّمسُ ، فَإِذا طَلَعَتِ اجتَمَعَ إلَيهِ الفُقَراءُ وَالمَساكينُ وغَيرُهُم مِنَ النّاسِ ، فَيُعَلِّمُهُمُ الفِقهَ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وَقتٌ يَقومُ فيهِ مِن مَجلِسِهِ ذلِكَ ، فَقامَ يَوما فَمَرَّ بِرَجُلٍ ، فَرَماهُ بِكَلِمَةِ هُجرٍ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يُسَمِّهِ مُحَمَّدُ بنُ عَلِيٍّ عليه السلام ـ فَرَجَعَ عَودَهُ عَلى بَدئِهِ حَتّى صَعِدَ المِنبَرَ ، وأمَرَ فَنودِيَ الصَّلاةَ جامِعَةً ، فَحَمِدَ اللّه‌َ وأثنى عَلَيهِ وصَلّى عَلى نَبِيِّهِ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إنَّهُ لَيسَ شَيءٌ أحَبَّ إلَى اللّه‌ِ ولا أعَمَّ نَفعا مِن حِلمِ إمامٍ وفِقهِهِ ، ولا شَيءٌ أبغَضَ إلَى اللّه‌ِ ولا أعَمَّ ضَرَرا مِن جَهلِ إمامٍ وخُرقِهِ </w:t>
      </w:r>
      <w:r>
        <w:rPr>
          <w:rStyle w:val="FootnoteAnchor"/>
          <w:rtl w:val="true"/>
        </w:rPr>
        <w:footnoteReference w:id="699"/>
      </w:r>
      <w:r>
        <w:rPr>
          <w:rFonts w:ascii="Amiri" w:hAnsi="Amiri" w:eastAsia="Amiri" w:cs="Amiri"/>
          <w:color w:val="111111"/>
          <w:sz w:val="28"/>
          <w:sz w:val="28"/>
          <w:szCs w:val="28"/>
          <w:rtl w:val="true"/>
          <w:lang w:bidi="ar-SA"/>
        </w:rPr>
        <w:t xml:space="preserve">، ألا وإنَّهُ مَن لَم يَكُن لَهُ مِن نَفسِهِ واعِظٌ لَم يَكُن لَهُ مِنَ اللّه‌ِ حافِظٌ ، ألا وإنَّهُ مَن أنصَفَ مِن نَفسِهِ لَم يَزِدهُ اللّه‌ُ إلّا عِزّا ، ألا وإنَّ الذُّلَّ في طاعَةِ اللّه‌ِ أقرَبُ إلَى اللّه‌ِ مِنَ التَّعَزُّزِ في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المُتَكَلِّمُ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يَستَطِعِ الإِنكارَ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أنَاذا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لَو أشاءُ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تَعفُ وتَصفَح فَأَنتَ أهلُ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وصَفَحتُ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أن يَقولَ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يَنسُبَهُ </w:t>
      </w:r>
      <w:r>
        <w:rPr>
          <w:rFonts w:eastAsia="Amiri" w:cs="Amiri" w:ascii="Amiri" w:hAnsi="Amiri"/>
          <w:color w:val="111111"/>
          <w:sz w:val="28"/>
          <w:szCs w:val="28"/>
          <w:rtl w:val="true"/>
          <w:lang w:bidi="ar-SA"/>
        </w:rPr>
        <w:t xml:space="preserve">. </w:t>
      </w:r>
      <w:r>
        <w:rPr>
          <w:rStyle w:val="FootnoteAnchor"/>
          <w:rtl w:val="true"/>
        </w:rPr>
        <w:footnoteReference w:id="700"/>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برترين امّت من در فضل ، پيشتازترينِ آنان در اسلام آوردن ، داناترينِ آنان و پر بردبارترينِ آنانى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المستدرك على الصحيحين ـ به نقل از ابن يحيى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على عليه السلام در نماز صبح بود ، يكى از اِفراطيان </w:t>
      </w:r>
      <w:r>
        <w:rPr>
          <w:rStyle w:val="FootnoteAnchor"/>
          <w:rtl w:val="true"/>
        </w:rPr>
        <w:footnoteReference w:id="701"/>
      </w:r>
      <w:r>
        <w:rPr>
          <w:rFonts w:ascii="IRNazanin" w:hAnsi="IRNazanin" w:eastAsia="IRNazanin"/>
          <w:color w:val="111111"/>
          <w:sz w:val="28"/>
          <w:sz w:val="28"/>
          <w:szCs w:val="28"/>
          <w:rtl w:val="true"/>
          <w:lang w:bidi="fa-IR"/>
        </w:rPr>
        <w:t xml:space="preserve">، ايشان را مخاطب ساخت و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به تو و به كسانى كه پيش از تو بودند ، وحى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شرك ورزى ، حتما كردارت تباه مى‌شود و مسلّما از زيانكاران خواهى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در حالى كه در نماز بود ، چنين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كن كه وعده خدا حق است ، و زنهار تا كسانى كه يقين ندارند ، تو را به سبُكْ‌سرى وا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شرح نهج البلاغة ـ به نقل از زُرارة بن اَعيَن ، از پدرش ، از امام باقر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هرگاه نماز صبح مى‌گزارد ، تعقيب نماز را تا طلوع خورشيد ، ادامه مى‌داد و آن گاه كه خورشيد طلوع مى‌كرد ، تهى‌دستان و بينوايان و ديگر مردم ، گِرد او جمع مى‌شدند و او به آنان دين و قرآن آموزش مى‌داد و در وقتى خاص ، از اين مجلس خود برمى‌خاست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هنگامى كه از اين مجلس بيرون آمده بود ، كسى از كنارش گذشت و كلمه‌اى زشت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آن شخص را نام نبرد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برگشت و به منبر رفت و دستور داد تا مردم را براى نماز فرا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گفت و او را ثنا كرد و بر پيامبرش درود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پيش خدا دوست‌داشتنى‌تر و پرسودتر از بردبارى و دين‌شناسى پيشوا نيست و هيچ چيزى در پيش خدا ، ناخوشايندتر و پر زيان‌تر از نادانى و كودنىِ پيشوا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آن كه از درون خود ، پند دهنده‌اى ندارد ، از سوى خدا نگهدارنده‌اى برايش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هر كس پيش وجدانش انصاف داشته باشد ، خداوند ، جز عزّت بر او نمى‌افزايد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فروتنى در اطاعت خدا ، از عزّت جويى در عصيان او به خداوند نزديك‌تر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چندى قبل سخن گفت ،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نتوانست انكار كند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 مى‌گويم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ببخشى و درگذرى ، شايسته است كه شايسته گذشتى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بخشيدم و درگذشتم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مى‌خواست چه بگويد؟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مى‌خواست نَسَب او را نشان دهد</w:t>
      </w:r>
      <w:r>
        <w:rPr>
          <w:rFonts w:eastAsia="IRNazanin" w:cs="IRNazanin"/>
          <w:color w:val="111111"/>
          <w:sz w:val="28"/>
          <w:szCs w:val="28"/>
          <w:rtl w:val="true"/>
          <w:lang w:bidi="fa-IR"/>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الحِلمُ وَالصَّفحُ ، فَكانَ أحلَمَ النّاسِ عَن ذَنبٍ ، وأصفَحَهُم عَن مُسيءٍ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صِحَّةُ ما قُلناهُ يَومَ الجَمَلِ ؛ حَيثُ ظَفِرَ بِمَروانَ بنِ الحَكَمِ ـ وكانَ أعدَى النّاسِ لَهُ ، وأشَدَّهُم بُغضا ـ فَصَفَحَ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الزُّبَيرِ يَشتُمُهُ عَلى رُؤوسِ الأَشهادِ ، وخَطَبَ يَومَ البَصرَةِ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الوَغدُ اللَّئيمُ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الزُّبَيرُ رَجُلاً مِنّا أهلَ البَيتِ حَتّى شَبَّ عَبدُ اللّه‌ِ ، فَظَفِرَ بِهِ يَومَ الجَمَلِ ، فَأَخَذَهُ أسيرا ، فَصَفَحَ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 فَلا أرَيَنَّكَ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وظَفِرَ بِسَعيدِ بنِ العاصِ ـ بَعدَ وَقعَةِ الجَمَلِ ـ بِمَكَّةَ ـ وكانَ لَهُ عَدُوّا ـ فَأَعرَضَ عَنهُ ، ولَم يَقُل 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ما كانَ مِن عائِشَةَ في أمرِهِ ، فَلَمّا ظَفِرَ بِها أكرَمَها ، وبَعَثَ مَعَها إلَى المَدينَةِ عِشرينَ امرَأَةً مِن نِساءِ عَبدِ القَيسِ ، عَمَّمَهُنَّ بِالعَمائِمِ ، وقَلَّدَهُنَّ بِالسُّيوفِ ، فَلَمّا كانَت بِبَعضِ الطَّريقِ ذَكَرَته بِما لا يَجوزُ أن يَذكُرَ بِهِ ، وتَأَفَّفَت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سَتري بِرِجالِهِ وجُندِهِ الَّذينَ وَكَلَهُم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وَصَلَتِ المَدينَةَ ألقَى النِّساءُ عَمائِمَهُنَّ ، وقُلنَ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وحارَبَهُ أهلُ البَصرَةِ ، وضَرَبوا وَجهَهُ ووُجوهَ أولادِهِ بِالسُّيوفِ ، وشَتَموهُ ، ولَعَنوهُ ، فَلَمّا ظَفِرَ بِهِم رَفَعَ السَّيفَ عَنهُم ، ونادى مُناديهِ في أقطارِ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يُتبَع مُوَلٍّ ، ولا يُجهَز عَلى جَريحٍ ، ولا يُقتَل مُستَأسِرٌ ، ومَن ألقى سِلاحَهُ فَهُوَ آمِنٌ ، ومَن تَحَيَّزَ إلى عَسكَرِ الإِمامِ فَهُوَ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يَأخُذ أثقالَهُم ، ولا سَبى ذَرارِيَّهُم ، ولا غنِمَ شَيئا مِن أموالِهِم ، ولَو شاءَ أن يَفعَلَ كُلَّ ذلِكَ لَفَعَلَ ، ولكِنَّهُ أبى إلَا الصَّفحَ وَالعَفوَ ، وتَقَيَّلَ سُنَّةَ رَسولِ اللّه‌ِ صلى الله عليه و آله يَومَ فَتَحَ مَكَّةَ ؛ فَإِنَّهُ عَفا وَالأَحقادُ لَم تَبرُد ، وَالإِساءَةُ لَم تُنسَ </w:t>
      </w:r>
      <w:r>
        <w:rPr>
          <w:rFonts w:eastAsia="Amiri" w:cs="Amiri" w:ascii="Amiri" w:hAnsi="Amiri"/>
          <w:color w:val="111111"/>
          <w:sz w:val="28"/>
          <w:szCs w:val="28"/>
          <w:rtl w:val="true"/>
          <w:lang w:bidi="ar-SA"/>
        </w:rPr>
        <w:t xml:space="preserve">. </w:t>
      </w:r>
      <w:r>
        <w:rPr>
          <w:rStyle w:val="FootnoteAnchor"/>
          <w:rtl w:val="true"/>
        </w:rPr>
        <w:footnoteReference w:id="702"/>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بردبارى و گذشت ؛ او بردبارترينِ مردم در مقابل خطا ، و پرگذشت‌ترين آنان در مقابل بدكردارى‌ها بود و درستى گفتار ما در جريان جنگ جمل ،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مروان بن حكم ـ كه دشمن‌ترينِ مردم و كينه توزترينِ آنان با او بود ـ ، دست يافت و از او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زبير ، در بين مردم ، آشكارا به او دشنام مى‌داد و در جنگ بصره ، سخنرانى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آن شخص رذل و پست ، به سويتان مى‌آيد ؛ و على عليه السلام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زبير ، همواره يكى از ما اهل بيت بود تا آن كه عبد اللّه ، بزرگ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در جنگ جمل ، بر او دست يافت و او را اسير كرد ؛ امّا از وى درگذشت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 ديگر تو را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 چيزى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جنگ جمل ، در مكّه به سعيد بن عاص ـ كه دشمن او بود ـ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روى برگردانْد و چيزى به او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مى‌دانيد كه عايشه در كار او چه كرد ، امّا وقتى بر عايشه پيروز شد ، او را بزرگ داشت و او را به همراه بيست زن از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القيس ـ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بر سرشان نهاده بود و شمشير بر گردنشان حمايل كرده بود ـ به مدينه 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بين راه ، از على عليه السلام به گونه‌اى كه شايسته نبود ، ياد كرد و اظهار انزجار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و سربازانش كه بر من گماشت، حرمت مرا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به‌مدينه رسيدند ، زنان ، عمامه‌هاى خود را افكندند و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زن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بصريان با او جنگيدند و به‌روى او و فرزندانش شمشير كشيدند ، به او ناسزا گفتند و او را لعن كردند ؛ امّا هنگامى كه بر آنان پيروز شد،شمشير از آنان برگرفت‌و جارچى‌اش در بين سپاه ، فرياد برآورد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فرارى‌اى را تعقيب نكنيد ، بر زخم‌خورده شمشير نكشيد ، اسير را نكشيد و هر كس شمشيرش را بر زمين نهد ، در امان است و هر كس به سپاه امامْ پناه آورد ،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دارايى‌شان را نگرفت ، زن و فرزندانشان را اسير نكرد و از اموالشان چيزى به غنيمت برنداشت و اگر مى‌خواست ، همه اين كارها را انجام دهد ، انجام مى‌داد؛ ولى جز گذشت و بخشش ، انجام نداد و از سنّت پيامبر خدا در روز فتح مكّه ، پيروى كرد؛ چون پيامبر صلى الله عليه و آله هم در حالى كه كينه‌ها سرد نشده و بدى‌ها فراموش نشده بود ، گذشت كرد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ما لم يكن تأمرا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الظفر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وصبر الإمام على أذاهم ورفقه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سياسة الإمام في الجرحى والغنائم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قُوَّةُ العَزمِ وَالاِستِقامَةِ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سُبحانَهُ بَعَثَ مُحَمَّدا صلى الله عليه و آله ولَيسَ أحَدٌ مِنَ العَرَبِ يَقرَأُ كِتابا ، ولا يَدَّعي نُبُوَّةً ولا وَحيا ، فَقاتَلَ بِمَن أطاعَهُ مَن عَصاهُ ، يَسوقُهُم إلى مَنجاتِهِم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 لَقَد كُنتُ مِن ساقَتِها حَتّى تَوَلَّت بِحَذافيرِها ، وَاستَوسَقَت في قِيادِها ، ما ضَعُفتُ ، ولا جَبُنتُ ، ولا خُنتُ ، ولا وَهَنتُ وَايمُ اللّه‌ِ ، لَأَبقُرَنَّ الباطِلَ حَتّى اُخرِجَ الحَقَّ مِن خاصِرَتِهِ </w:t>
      </w:r>
      <w:r>
        <w:rPr>
          <w:rFonts w:eastAsia="Amiri" w:cs="Amiri" w:ascii="Amiri" w:hAnsi="Amiri"/>
          <w:color w:val="111111"/>
          <w:sz w:val="28"/>
          <w:szCs w:val="28"/>
          <w:rtl w:val="true"/>
          <w:lang w:bidi="ar-SA"/>
        </w:rPr>
        <w:t xml:space="preserve">. </w:t>
      </w:r>
      <w:r>
        <w:rPr>
          <w:rStyle w:val="FootnoteAnchor"/>
          <w:rtl w:val="true"/>
        </w:rPr>
        <w:footnoteReference w:id="703"/>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12815_128564"/>
    </w:p>
    <w:p>
      <w:pPr>
        <w:pStyle w:val="Heading4"/>
        <w:numPr>
          <w:ilvl w:val="3"/>
          <w:numId w:val="1"/>
        </w:numPr>
        <w:rPr/>
      </w:pPr>
      <w:bookmarkStart w:id="466" w:name="__RefHeading___Toc1794616_3224264995"/>
      <w:bookmarkStart w:id="467" w:name="_Toc168"/>
      <w:bookmarkEnd w:id="465"/>
      <w:bookmarkEnd w:id="466"/>
      <w:r>
        <w:rPr/>
        <w:t>۲</w:t>
      </w:r>
      <w:r>
        <w:rPr>
          <w:rtl w:val="true"/>
        </w:rPr>
        <w:t xml:space="preserve"> </w:t>
      </w:r>
      <w:r>
        <w:rPr>
          <w:rtl w:val="true"/>
        </w:rPr>
        <w:t xml:space="preserve">/ </w:t>
      </w:r>
      <w:r>
        <w:rPr/>
        <w:t>۶</w:t>
      </w:r>
      <w:r>
        <w:rPr>
          <w:rtl w:val="true"/>
        </w:rPr>
        <w:t xml:space="preserve"> قدرت اراده و پايدارى</w:t>
      </w:r>
      <w:bookmarkEnd w:id="467"/>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نرم‌خويى تا زمانى كه توطئه در كار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پيروزى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 امام بر آزارِ خوارج و مدارا با ايشان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امام درباره زخميان و غنيمت‌ها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قدرت اراده و پايدارى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سپاس خدا ؛ زمانى كه خداوند سبحان ، محمّد صلى الله عليه و آله را به پيامبرى برانگيخت ، از مردم عرب كسى نمى‌توانست كتابى بخواند و كسى ادّعاى پيامبرى‌و وحى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به‌همراه كسانى كه از او پيروى كردند ، با كسانى كه نافرمانى‌اش كردند ، جنگيد و آنان را به آنچه كه موجب رستگارى‌شان مى‌گشت ، سوق داد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خدا سوگند ، من از جمله كسانى بودم كه در جلو لشگر اسلام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 كفر را مى‌راندم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همگى پشت كردند و سپس گِرد آمده ، رام 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ناتوان گشتم ، نه ترسيدم ، نه خيانت كردم و نه سستى ورزيدم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باطل را خواهم شكافت و حق را از تهيگاه آن بيرون خواهم كشيد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كُنّا مَعَ رَسولِ اللّه‌ِ صلى الله عليه و آله ، وإنَّ القَتلَ لَيَدورُ عَلَى الآباءِ وَالأَبناءِ وَالإِخوانِ وَالقَراباتِ ، فَما نَزدادُ عَلى كُلِّ مُصيبَةٍ وشِدَّةٍ إلّا إيمانا ومُضِيّا عَلَى الحَقِّ ، وتَسليما لِلأَمرِ ، وصَبرا عَلى مَضَضِ الجِراحِ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المستدرك على الصحيحين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يَقولُ في حَياةِ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أَفَإِيْن مَّاتَ أَوْ قُتِلَ انقَلَبْتُمْ عَلَى أَعْقَـبِكُمْ</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وَاللّه‌ِ لا نَنقَلِبُ عَلى أعقابِنا بَعدَ إذ هَدانَا اللّه‌ُ ، وَاللّه‌ِ لَئِن ماتَ أو قُتِلَ لَاُقاتِلَنَّ عَلى ما قاتَلَ عَلَيهِ حَتّى أموتَ ، وَاللّه‌ِ إنّي لَأَخوهُ ، ووَلِيُّهُ ، وَابنُ عَمِّهِ ، ووارِثُ عِلمِهِ ، فَمَن أحَقُّ بِهِ مِنّي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الإمام عليّ عليه السلام ـ في كَلامٍ لَهُ بَعدَ وَقعَةِ النَّهرَوانِ يَذكُرُ فيهِ فَضائِلَهُ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بِالأَمرِ حينَ فَشِلوا ، وتَطَلَّعتُ حينَ تَقَبَّعوا </w:t>
      </w:r>
      <w:r>
        <w:rPr>
          <w:rStyle w:val="FootnoteAnchor"/>
          <w:rtl w:val="true"/>
        </w:rPr>
        <w:footnoteReference w:id="707"/>
      </w:r>
      <w:r>
        <w:rPr>
          <w:rFonts w:ascii="Amiri" w:hAnsi="Amiri" w:eastAsia="Amiri" w:cs="Amiri"/>
          <w:color w:val="111111"/>
          <w:sz w:val="28"/>
          <w:sz w:val="28"/>
          <w:szCs w:val="28"/>
          <w:rtl w:val="true"/>
          <w:lang w:bidi="ar-SA"/>
        </w:rPr>
        <w:t xml:space="preserve">، ونَطَقتُ حينَ تَعتَعوا ، ومَضَيتُ بِنورِ اللّه‌ِ حينَ وَقَفوا ، وكُنتُ أخفَضَهُم صَوتا ، وأعلاهُم فَوتا </w:t>
      </w:r>
      <w:r>
        <w:rPr>
          <w:rStyle w:val="FootnoteAnchor"/>
          <w:rtl w:val="true"/>
        </w:rPr>
        <w:footnoteReference w:id="708"/>
      </w:r>
      <w:r>
        <w:rPr>
          <w:rFonts w:ascii="Amiri" w:hAnsi="Amiri" w:eastAsia="Amiri" w:cs="Amiri"/>
          <w:color w:val="111111"/>
          <w:sz w:val="28"/>
          <w:sz w:val="28"/>
          <w:szCs w:val="28"/>
          <w:rtl w:val="true"/>
          <w:lang w:bidi="ar-SA"/>
        </w:rPr>
        <w:t xml:space="preserve">، فَطِرتُ بِعِنانِها ، وَاستَبدَدتُ بِرِهانِها </w:t>
      </w:r>
      <w:r>
        <w:rPr>
          <w:rStyle w:val="FootnoteAnchor"/>
          <w:rtl w:val="true"/>
        </w:rPr>
        <w:footnoteReference w:id="709"/>
      </w:r>
      <w:r>
        <w:rPr>
          <w:rFonts w:ascii="Amiri" w:hAnsi="Amiri" w:eastAsia="Amiri" w:cs="Amiri"/>
          <w:color w:val="111111"/>
          <w:sz w:val="28"/>
          <w:sz w:val="28"/>
          <w:szCs w:val="28"/>
          <w:rtl w:val="true"/>
          <w:lang w:bidi="ar-SA"/>
        </w:rPr>
        <w:t xml:space="preserve">، كَالجَبَلِ ؛ لا تُحَرِّكُهُ القَواصِفُ ، ولا تُزيلُهُ العَواصِفُ ، لَم يَكُن لِأَحَدٍ فِيَّ مَهمَزٌ ، ولا لِقائِلٍ فِيَّ مَغمَزٌ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عنه عليه السلام ـ في جَوابِ كِتابِ عَقيلٍ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سَأَلتَ عَنهُ مِن رَأيي فِي القِتالِ ، فَإِنَّ رَأيي قِتالُ المُحِلّينَ حَتّى ألقَى اللّه‌َ ، لا يَزيدُني كَثرَةُ النّاسِ حَولي عِزَّةً ، ولا تَفَرُّقُهُم عَنّي وَحشَةً ، ولا تَحسَبَنَّ ابنَ أبيكَ ـ ولَو أسلَمَهُ النّاسُ ـ مُتَضَرِّعا مُتَخَشِّعا ، ولا مُقِرّا لِلضَّيمِ واهِنا ، ولا سَلِسَ الزِّمامِ لِلقائِدِ ، ولا وَطِيءَ الظَّهرِ لِلرّاكِبِ المُتَقَعِّدِ ، ولكِنَّهُ كَما قالَ أخو 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تَسأَليني كَيفَ أنتَ فَإِنَّني صَبورٌ عَلى رَيبِ الزَّمانِ صَليبُ يَعِزُّ عَلَيَّ أن تُرى بي كَآبَةٌ فَيَشمَتَ عادٍ أو يُساءَ حَبيبُ </w:t>
      </w:r>
      <w:r>
        <w:rPr>
          <w:rStyle w:val="FootnoteAnchor"/>
          <w:rtl w:val="true"/>
        </w:rPr>
        <w:footnoteReference w:id="711"/>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پيامبر خدا بوديم و كشته شدن در بين پدران ، فرزندان ، برادران و نزديكان ، دور مى‌زد ، و در هر مصيبت و سختى‌اى ، چيزى نمى‌افزوديم ، جز ايمان و طبق حقْ گام زدن و تسليم فرمان بودن و شكيبايى بر درد جراحت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 ـ بــه نـقـل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زمان حيات پيامبر خدا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او بميرد يا كشته شود ، از عقيده خود بر مى‌گرديد؟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پس از آن كه خداوندْ ما را هدايت كرد ، هرگز به گذشته‌مان برنمى‌گرديم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بميرد و يا كشته شود ، هر آينه بر آنچه كه او جنگيد ، خواهم جنگيد تا درگذرم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برادر او ، ولىّ او ، پسر عموى او ، و ميراثبر دانش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من به او سزاوارتر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ـ در سخنى كه پس از جريان نهروان ، در آن ، فضايل خود را مى‌گفت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براى اسلام قيام كردم كه مسلمانانْ ناتوان بودند ، و زمانى سربرآوردم كه همه سر در گريبان فرو برده بودند ، و زمانى سخن گفتم كه همه به لُكنت افتاده بودند ، و هنگامى به نور خدا پيش رفتم كه همه ايستاده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آوايم از همه پايين‌تر بود و در عمل ، جلوترينِ آنان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فضايل را به دست گرفتم ، بر آنان پيشى گرفتم و از همه بُردم و چون كوهى كه بادهاى شكننده آن را حركت نمى‌دهد و تندبادها آن را از بين نمى‌برد ، هيچ‌كس نتوانسته از من عيبى بگيرد و در من نقصى پيدا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پاسخ نامه عقيل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پاسخ پرسشت درباره نظر من در مورد جنگ ، نظر من ، جنگ كردن با حلالْ شمارانِ جنگ است تا زمانى كه خداوند را ملاقات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فزونى مردم در اطرافم ، موجب شُكوه من نمى‌گردد و پراكندگى آنان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باعث وحشتم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را ـ حتى اگر مردمْ او را رها كنند ـ نالان و ترسان مپندار و او را از روى سستى ، اقراركننده به زور مدان ، و نه سپارنده مهار به كِشنده آن ، و نه سوارى دهنده به آن كه برآمده و سوارى مى‌خواهد ؛ بلكه مانند آنم كه آن مرد بنى سليمى در شعرش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بپرسى كه چگونه‌اى؟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سختى روزگار ، شكيبا و توانايم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كه غم و اندوه در چهره من ديده شود تا دشمن ، شاد شود و دوستى اندوهگين گردد</w:t>
      </w:r>
      <w:r>
        <w:rPr>
          <w:rFonts w:eastAsia="IRNazanin" w:cs="IRNazanin"/>
          <w:color w:val="111111"/>
          <w:sz w:val="28"/>
          <w:szCs w:val="28"/>
          <w:rtl w:val="true"/>
          <w:lang w:bidi="fa-IR"/>
        </w:rPr>
        <w:t xml:space="preserve">. </w:t>
      </w:r>
      <w:r>
        <w:rPr>
          <w:rStyle w:val="FootnoteAnchor"/>
          <w:rtl w:val="true"/>
        </w:rPr>
        <w:footnoteReference w:id="712"/>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تَمامُ الإِخلاصِ الفخري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 عَلِياً عليه السلام صَرَعَ في بَعضِ حُروبِهِ رَجُلاً ، ثُمَّ قَعَدَ عَلى صَدرِهِ لِيَحتَزَّ رَأسَهُ ، فَبَصَقَ ذلِكَ الرَّجُلُ في وَجهِهِ ، فَقامَ عَلِيٌّ عليه السلام وتَرَكَهُ ، فَلَمّا سُئِلَ عَن سَبَبِ قِيامِهِ وتَركِهِ قَتلَ الرَّجُلِ بَعدَ التَّمَكُّنِ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بَصَقَ في وَجهِي اغتَضتُ مِنهُ ، فَخِفتُ إن قَتَلتُهُ أن يَكونَ لِلغَضَبِ وَالغَيظِ نَصيبٌ في قَتلِهِ ، وما كُنتُ اُحِبُّ أن أقتُلَهُ إلّا خالِصاً لِوَجهِ اللّه‌ِ تَعالى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إذا تَأَمَّلتَ دَعَواتِهِ ومُناجاتِهِ ، ووَقَفتَ عَلى ما فيها مِن تَعظيمِ اللّه‌ِ سُبحانَهُ وإجلالِهِ ، وما يَتَضَمَّنُهُ مِنَ الخُضوعِ لِهَيبَتِهِ ، وَالخُشوعِ لِعِزَّتِهِ ، وَالاِستِخذاءِ </w:t>
      </w:r>
      <w:r>
        <w:rPr>
          <w:rStyle w:val="FootnoteAnchor"/>
          <w:rtl w:val="true"/>
        </w:rPr>
        <w:footnoteReference w:id="714"/>
      </w:r>
      <w:r>
        <w:rPr>
          <w:rFonts w:ascii="Amiri" w:hAnsi="Amiri" w:eastAsia="Amiri" w:cs="Amiri"/>
          <w:color w:val="111111"/>
          <w:sz w:val="28"/>
          <w:sz w:val="28"/>
          <w:szCs w:val="28"/>
          <w:rtl w:val="true"/>
          <w:lang w:bidi="ar-SA"/>
        </w:rPr>
        <w:t xml:space="preserve">لَهُ ، عَرَفتَ ما يَنطَوي عَلَيهِ مِنَ الإِخلاصِ ، وفَهِمتَ مِن أيِّ قَلبٍ خَرَجَت ، وعَلى أيِّ لِسانٍ جَرَت </w:t>
      </w:r>
      <w:r>
        <w:rPr>
          <w:rFonts w:eastAsia="Amiri" w:cs="Amiri" w:ascii="Amiri" w:hAnsi="Amiri"/>
          <w:color w:val="111111"/>
          <w:sz w:val="28"/>
          <w:szCs w:val="28"/>
          <w:rtl w:val="true"/>
          <w:lang w:bidi="ar-SA"/>
        </w:rPr>
        <w:t xml:space="preserve">. </w:t>
      </w:r>
      <w:r>
        <w:rPr>
          <w:rStyle w:val="FootnoteAnchor"/>
          <w:rtl w:val="true"/>
        </w:rPr>
        <w:footnoteReference w:id="715"/>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8" w:name="pg12815_128568"/>
    </w:p>
    <w:p>
      <w:pPr>
        <w:pStyle w:val="Heading4"/>
        <w:numPr>
          <w:ilvl w:val="3"/>
          <w:numId w:val="1"/>
        </w:numPr>
        <w:rPr/>
      </w:pPr>
      <w:bookmarkStart w:id="469" w:name="__RefHeading___Toc1794618_3224264995"/>
      <w:bookmarkStart w:id="470" w:name="_Toc169"/>
      <w:bookmarkEnd w:id="468"/>
      <w:bookmarkEnd w:id="469"/>
      <w:r>
        <w:rPr/>
        <w:t>۲</w:t>
      </w:r>
      <w:r>
        <w:rPr>
          <w:rtl w:val="true"/>
        </w:rPr>
        <w:t xml:space="preserve"> </w:t>
      </w:r>
      <w:r>
        <w:rPr>
          <w:rtl w:val="true"/>
        </w:rPr>
        <w:t xml:space="preserve">/ </w:t>
      </w:r>
      <w:r>
        <w:rPr/>
        <w:t>۷</w:t>
      </w:r>
      <w:r>
        <w:rPr>
          <w:rtl w:val="true"/>
        </w:rPr>
        <w:t xml:space="preserve"> كمال خلوص</w:t>
      </w:r>
      <w:bookmarkEnd w:id="47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كمال خلوص الفخرى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على عليه السلام در جنگى مردى را بر زمين افكند و آن‌گاه بر سينه‌اش نشست تا سرش را قطع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آب دهان بر صورت وى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برخاست و رهايش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او درباره چرايى برخاستن و ترك كشتن مرد ، پس از تسلّط بر او پرسيدند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او آب دهان بر صورتم افكند ، خشمگين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كه اگر او را بكُشم ، خشم و غيظ من در كشتن او نقشى داشته باشد و دوست نداشتم كه او را جز براى خداى متعال بكُشم</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مناجات‌ها و دعاهاى او درنگ كنى و بر تعظيم خدا و تجليل او در آن دعاها و بر خضوعى كه در برابر هيبت خدا در آنها هست و فروتنى براى عزّت خدايى و افتادگى در برابر او واقف گردى ، به مقدار اخلاصى كه در او هست ، آگاه خواهى شد و خواهى فهميد كه آنها از چه دلى برخاسته و به چه زبانى جارى شده‌اند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 المؤمنين إيمانا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كَمالُ الصِّدقِ رسول اللّه صلى الله عليه و آله 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أحسَنُهُم خُلُقا ، وأصدَقُهُم لِسانا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الإمام عليّ عليه السلام ـ لَمّا بويِعَ بِالمَدينَةِ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كَتَمتُ وَشمَةً </w:t>
      </w:r>
      <w:r>
        <w:rPr>
          <w:rStyle w:val="FootnoteAnchor"/>
          <w:rtl w:val="true"/>
        </w:rPr>
        <w:footnoteReference w:id="718"/>
      </w:r>
      <w:r>
        <w:rPr>
          <w:rFonts w:ascii="Amiri" w:hAnsi="Amiri" w:eastAsia="Amiri" w:cs="Amiri"/>
          <w:color w:val="111111"/>
          <w:sz w:val="28"/>
          <w:sz w:val="28"/>
          <w:szCs w:val="28"/>
          <w:rtl w:val="true"/>
          <w:lang w:bidi="ar-SA"/>
        </w:rPr>
        <w:t xml:space="preserve">، ولا كَذَبتُ كَذبَةً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كَذَبتُ ولا كُذِّبتُ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عنه عليه السلام ـ مِن خُطبَتِهِ بَعدَ وَقعَةِ النَّهرَوانِ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أكذِبُ عَلى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 لَأَنَا أوَّلُ مَن صَدَّقَهُ ، فَلا أكونُ أوَّلَ مَن كَذَبَ عَلَيهِ </w:t>
      </w:r>
      <w:r>
        <w:rPr>
          <w:rFonts w:eastAsia="Amiri" w:cs="Amiri" w:ascii="Amiri" w:hAnsi="Amiri"/>
          <w:color w:val="111111"/>
          <w:sz w:val="28"/>
          <w:szCs w:val="28"/>
          <w:rtl w:val="true"/>
          <w:lang w:bidi="ar-SA"/>
        </w:rPr>
        <w:t xml:space="preserve">. </w:t>
      </w:r>
      <w:r>
        <w:rPr>
          <w:rStyle w:val="FootnoteAnchor"/>
          <w:rtl w:val="true"/>
        </w:rPr>
        <w:footnoteReference w:id="721"/>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12815_128570"/>
    </w:p>
    <w:p>
      <w:pPr>
        <w:pStyle w:val="Heading4"/>
        <w:numPr>
          <w:ilvl w:val="3"/>
          <w:numId w:val="1"/>
        </w:numPr>
        <w:rPr/>
      </w:pPr>
      <w:bookmarkStart w:id="472" w:name="__RefHeading___Toc1794620_3224264995"/>
      <w:bookmarkStart w:id="473" w:name="_Toc170"/>
      <w:bookmarkEnd w:id="471"/>
      <w:bookmarkEnd w:id="472"/>
      <w:r>
        <w:rPr/>
        <w:t>۲</w:t>
      </w:r>
      <w:r>
        <w:rPr>
          <w:rtl w:val="true"/>
        </w:rPr>
        <w:t xml:space="preserve"> </w:t>
      </w:r>
      <w:r>
        <w:rPr>
          <w:rtl w:val="true"/>
        </w:rPr>
        <w:t xml:space="preserve">/ </w:t>
      </w:r>
      <w:r>
        <w:rPr/>
        <w:t>۸</w:t>
      </w:r>
      <w:r>
        <w:rPr>
          <w:rtl w:val="true"/>
        </w:rPr>
        <w:t xml:space="preserve"> كمال راستى</w:t>
      </w:r>
      <w:bookmarkEnd w:id="473"/>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خالص‌ترين مؤمن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كمال راستى پيامبر خدا صلى الله عليه و آله 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خُلق‌ترين آنان و راستگوترين ايشانى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هنگامى كه در مدينه با وى بيعت شد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كلمه‌اى را پنهان نكرده‌ام و دروغى نگفته‌ام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گاه دروغ نگفته‌ام و به من دروغ گفته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سخنرانى پس از جريان نهروان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مى‌پنداريد كه به پيامبر خدا دروغ مى‌بندم؟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اوّلين كسى هستم كه او را تصديق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اوّلين كسى نخواهم بود كه بر او دروغ مى‌بندد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كَذَبتُ ولا كُذِّبتُ ، ولا ضَلَلتُ ولا ضُلَّ بي وما نَسيتُ ما عُهِدَ إلَيَّ ، إنّي إذا لَنَسِيٌّ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خصائص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بِحَديثٍ عَن رَسولِ اللّه‌ِ صلى الله عليه و آله ، فَنَظَرَ القَومُ بَعضُهُم إلى بَعضٍ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مُذ قُبِضَ رَسولُ اللّه‌ِ صلى الله عليه و آله مَظلوما ، وقَد بَلَغَني مَعَ ذلِكَ أنَّكُم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أكذِبُ عَلَيهِ ، وَيلَكُم أتَرَوني أكذِبُ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مَن أكذِبُ ؛ أعَلَى اللّه‌ِ ، فَأَنَا أوَّلُ مَن آمَنَ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عَلى رَسولِ اللّه‌ِ صلى الله عليه و آله ، وأنَا أوَّلُ مَن صَدَّقَهُ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لَهجَةٌ غِبتُم عَنها ، ولَم تَكونوا مِن أهلِها ، وعلِمٌ عَجَزتُم عَن حَملِهِ ، ولَم تَكونوا مِن أهلِهِ ، إذ كَيلٌ بَغَيرِ ثَمَنِ لَو كانَ لَهُ وِعاءٌ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كَمالُ الإِيثارِ 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شَرى نَفسَهُ ابتِغاءَ رِضوانِ اللّه‌ِ عَلِيُّ بنُ أبي طالِبٍ عليه السلام ، وقالَ عَلِيٌّ عليه السلام عِندَ مَبيتِهِ عَلى فِراشِ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وَقَيتُ بِنَفسي خَيرَ مَن وَطِى‌ءَ الحَصى ومَن طافَ بِالبَيتِ العَتيقِ وبِالحِجر رَسولَ إلهٍ خافَ أن يَمكُروا بِهِ فَنَجّاهُ ذُو الطَّولِ الإِلهُ مِنَ المَكر وباتَ رَسولُ اللّه‌ِ فِي الغارِ آمِنا مُوَقّىً وفي حِفظِ الإلهِ وفي سِتر وبِتُّ اُراعِيهِم ولَم يَتهَمونَني وقَد وَطَّنتُ نَفسي عَلَى القَتلِ وَالأَسر </w:t>
      </w:r>
      <w:r>
        <w:rPr>
          <w:rStyle w:val="FootnoteAnchor"/>
          <w:rtl w:val="true"/>
        </w:rPr>
        <w:footnoteReference w:id="72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12815_128572"/>
    </w:p>
    <w:p>
      <w:pPr>
        <w:pStyle w:val="Heading4"/>
        <w:numPr>
          <w:ilvl w:val="3"/>
          <w:numId w:val="1"/>
        </w:numPr>
        <w:rPr/>
      </w:pPr>
      <w:bookmarkStart w:id="475" w:name="__RefHeading___Toc1794622_3224264995"/>
      <w:bookmarkStart w:id="476" w:name="_Toc171"/>
      <w:bookmarkEnd w:id="474"/>
      <w:bookmarkEnd w:id="475"/>
      <w:r>
        <w:rPr/>
        <w:t>۲</w:t>
      </w:r>
      <w:r>
        <w:rPr>
          <w:rtl w:val="true"/>
        </w:rPr>
        <w:t xml:space="preserve"> </w:t>
      </w:r>
      <w:r>
        <w:rPr>
          <w:rtl w:val="true"/>
        </w:rPr>
        <w:t xml:space="preserve">/ </w:t>
      </w:r>
      <w:r>
        <w:rPr/>
        <w:t>۹</w:t>
      </w:r>
      <w:r>
        <w:rPr>
          <w:rtl w:val="true"/>
        </w:rPr>
        <w:t xml:space="preserve"> كمالِ از خود گذشتگى</w:t>
      </w:r>
      <w:bookmarkEnd w:id="47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هرگز دروغ نگفته‌ام و به من دروغ گفته نشده است ، گم‌راه نگشته‌ام و كسى به وسيله من گم‌راه نشده‌است ، و هيچ عهدى با من نشده كه فراموش كرده باشم ؛ وگرنه بسيار فراموشكار 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خصائص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از احاديث پيامبر خدا را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مردم به بعضى ديگر نگاه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زمانى كه پيامبر خدا قبض روح شد ، همواره مظلوم بوده‌ام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به من خبر رسيده كه شما مى‌گوييد كه من به او دروغ مى‌بندم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مى‌پنداريد من دروغ مى‌گويم؟ بر چه كسى دروغ مى‌بندم؟ بر خدا ، در حالى كه من اوّلين كسى بودم كه به او ايمان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پيامبر خدا ، و حال آن كه من ، اوّلين كسى بودم كه او را تصديق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سخنى بود كه شما معنى آن را درنيافتيد و از اهل آن نبوديد ، و دانشى بود كه از تحمّل آن ، ناتوان بوديد و از اهل آن نبوديد ؛ چون من بى بها پيمانه مى‌كنم ـ اگر آن را ظرفى باشد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پس از چندى خبر آن را خواهيد دانست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كمالِ از خود گذشتگى 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براى رضاى خداوند از جانش گذشت ، على بن ابى طالب عليه السلام بود و على عليه السلام هنگام خوابيدنش در جاى پيامبر خدا سرود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جان خويش ، بهترين كسى را كه بر زمين گام نهاده و بيت عتيق و حجر را طواف كرده ، حراست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خدايى كه از اين كه بر او مكر ورزند ، بيمناك شد خداوند مقتدر ، او را از 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غار ، به آسايش ، گذرانْد و در پناه و حفاظ الهى 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شب را صبح كردم ، در حالى كه آنان را مى‌پاييدم و بر من بدگمان نگشتند در حالى كه جانم را براى كشته شدن و اسارت ، آماده كرده بودم</w:t>
      </w:r>
      <w:r>
        <w:rPr>
          <w:rFonts w:eastAsia="IRNazanin" w:cs="IRNazanin"/>
          <w:color w:val="111111"/>
          <w:sz w:val="28"/>
          <w:szCs w:val="28"/>
          <w:rtl w:val="true"/>
          <w:lang w:bidi="fa-IR"/>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عن أحمد بن محمّد بن إبراهيم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الكُتُبِ أنَّ رَسولَ اللّه‌ِ صلى الله عليه و آله لَمّا أرادَ الهِجرَةَ خَلَّفَ عَلِيَّ بنَ أبي طالِبٍ عليه السلام بِمَكَّةَ ؛ لِقَضاءِ دُيونِهِ ، ورَدِّ الوَدائِعِ الَّتي كانَت عِندَهُ ، وأمَرَهُ لَيلَةَ خَرَجَ إلَى الغارِ ـ وقَد أحاطَ المُشرِكونَ بِالدّارِ ـ أن يَنامَ عَلى فِراشِهِ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اِتَّشِح </w:t>
      </w:r>
      <w:r>
        <w:rPr>
          <w:rStyle w:val="FootnoteAnchor"/>
          <w:rtl w:val="true"/>
        </w:rPr>
        <w:footnoteReference w:id="726"/>
      </w:r>
      <w:r>
        <w:rPr>
          <w:rFonts w:ascii="Amiri" w:hAnsi="Amiri" w:eastAsia="Amiri" w:cs="Amiri"/>
          <w:color w:val="111111"/>
          <w:sz w:val="28"/>
          <w:sz w:val="28"/>
          <w:szCs w:val="28"/>
          <w:rtl w:val="true"/>
          <w:lang w:bidi="ar-SA"/>
        </w:rPr>
        <w:t xml:space="preserve">بِبُردِي الحَضرَمِيِّ الأَخضَرِ ؛ فَإِنَّهُ لا يَخلُصُ إلَيكَ مِنهُم مَكروهٌ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إلى جَبرَئيلَ وميكائيلَ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آخَيتُ بَينَكُما ، وجَعَلتُ عُمُرَ أحدِكُما أطوَلَ مِن عُمُرِ الآخَرِ ، فَأَيُّكُما يُؤثِرُ صاحِبَهُ بِالحَياةِ ؟ فَاختارا كِلاهُمَا الحَياةَ ، فَأَوحَى اللّه‌ُ عَزَّ وجَلَّ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كُنتُما مِثلَ عَلِيِّ بنِ أبي طالِبٍ ؛ آخَيتُ بَينَهُ وبَينَ نَبِيّي مُحَمَّدٍ فَباتَ عَلى فِراشِهِ يَفديهِ بِنَفسِهِ ، ويُؤثِرُهُ بِالحَياةِ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اِهبِطا إلَى الأَرضِ ؛ فَاحفَظاهُ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فَنَزَلا ، فَكانَ جَبرَئيلُ عِندَ رأسِ عَلِيٍّ عليه السلام ، وميكائيلُ عِندَ رِجلَيهِ ، وجِبريلُ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 مَن مِثلُكَ يَابنَ أبي طالِبٍ يُباهِي اللّه‌ُ عَزَّ وجَلَّ بِكَ </w:t>
      </w:r>
      <w:r>
        <w:rPr>
          <w:rStyle w:val="FootnoteAnchor"/>
          <w:rtl w:val="true"/>
        </w:rPr>
        <w:footnoteReference w:id="727"/>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عَزَّ وجَلَّ عَلى رَسولِهِ صلى الله عليه و آله ـ وهُوَ مُتَوَجِّهٌ إلَى المَدينَةِ ـ في شَأنِ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ابْتِغَآءَ مَرْضَاتِ اللَّهِ</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ـ به نقل از احمد بن محمّد بن ابراهيم ثعلبى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كتابى ديدم كه چون پيامبر خدا تصميم به هجرت گرفت ، على بن ابى طالب عليه السلام را در مكّه براى اداى دَين‌ها و پس دادن امانت‌هايى كه در نزدش بود ، به جا گذاشت و در شبى كه به طرف غار حركت كرد ، در حالى كه مشركان ، اطراف خانه را گرفته بودند ، به او دستور داد تا در جايش بخوابد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بُردِ حَضْرَمى </w:t>
      </w:r>
      <w:r>
        <w:rPr>
          <w:rStyle w:val="FootnoteAnchor"/>
          <w:rtl w:val="true"/>
        </w:rPr>
        <w:footnoteReference w:id="730"/>
      </w:r>
      <w:r>
        <w:rPr>
          <w:rFonts w:ascii="IRNazanin" w:hAnsi="IRNazanin" w:eastAsia="IRNazanin"/>
          <w:color w:val="111111"/>
          <w:sz w:val="28"/>
          <w:sz w:val="28"/>
          <w:szCs w:val="28"/>
          <w:rtl w:val="true"/>
          <w:lang w:bidi="fa-IR"/>
        </w:rPr>
        <w:t>سبزم را به خودت بپيچ و به خواست خداوند متعال ، هيچ بدى‌اى به تو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جبرئيل و ميكائيل عليهماالسلام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بين شما پيمان برادرى بستم و عمر يكى از شما را از عمر ديگرى طولانى‌تر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ديگرى را براى زندگى ترجيح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زنده بودن را برگزيدند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آن دو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مثل على بن ابى طالب نيستيد؟ بين او و بين محمّد ، پيامبرم ، پيمان برادرى بستم و على ، در جاى او خوابيد و جانش را فداى او كرد و زندگى را براى او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فرود آييد و او را از شرّ دشمنانش محفوظ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بالاى سر على عليه السلام بود و ميكائيل عليه السلام پايين پايش و جبرئيل عليه السلام فرياد مى‌زد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 آفرين به فردى چون تو ـ اى على بن ابى طالب ـ كه خداوند عز و جل به تو بر فرشتگانش مباهات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پيامبرش ـ به هنگامى كه به سوى مدينه مى‌رفت ـ ، درباره على عليه السلام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مردم ، كسى هست كه جان خود را براى طلب خشنودى خدا مى‌فروشد</w:t>
      </w:r>
      <w:r>
        <w:rPr>
          <w:rFonts w:eastAsia="IRNazanin" w:cs="IRNazanin"/>
          <w:color w:val="111111"/>
          <w:sz w:val="28"/>
          <w:szCs w:val="28"/>
          <w:rtl w:val="true"/>
          <w:lang w:bidi="fa-IR"/>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عن أبي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عَلِيٌّ عليه السلام ثَوبا ، فَأَعجَبَهُ ، فَتَصَدَّقَ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آثَرَ عَلى نَفسِهِ آثَرَهُ اللّه‌ُ يَومَ القِيامَةِ بِالجَنَّةِ ، ومَن أحَبَّ شَيئا فَجَعَلَهُِللّه‌ِ قالَ اللّه‌ُ تَعالى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العِبادُ يُكافِئونَ فيما بَينَهُم بِالمَعروفِ ، وأنَا اُكافِئُكَ اليَومَ بِالجَنَّةِ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أشبَهَ النّاسِ طُعمَةً وسيرَةً بِرَسولِ اللّه‌ِ صلى الله عليه و آله ، وكانَ يَأكُلُ الخُبزَ وَالزَّيتَ ، ويُطعِمُ النّاسَ الخُبزَ وَاللَّحمَ </w:t>
      </w:r>
      <w:r>
        <w:rPr>
          <w:rFonts w:eastAsia="Amiri" w:cs="Amiri" w:ascii="Amiri" w:hAnsi="Amiri"/>
          <w:color w:val="111111"/>
          <w:sz w:val="28"/>
          <w:szCs w:val="28"/>
          <w:rtl w:val="true"/>
          <w:lang w:bidi="ar-SA"/>
        </w:rPr>
        <w:t xml:space="preserve">. </w:t>
      </w:r>
      <w:r>
        <w:rPr>
          <w:rStyle w:val="FootnoteAnchor"/>
          <w:rtl w:val="true"/>
        </w:rPr>
        <w:footnoteReference w:id="73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ـ به نقل از ابو طُفيل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لباسى خريد و از آن خوشش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صدقه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پيامبر خدا شنيدم كه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ديگرى را بر خويش مقدّم دارد ، خداوندْ او را در روز قيامت ، به بهشتْ پيش مى‌دارد ؛ و هر كس چيزى را دوست بدارد و آن را براى خداوند قرار دهد ، خداوند متعال در روز قيامت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در كارهاى شايسته‌اى كه در بين آنان رايج است ، پاداش مى‌دهند و من هم امروز ، بهشت را پاداش تو مى‌سازم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نظر خوراك و روش زندگى ، شبيه‌ترينِ مردم به پيامبر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نان و روغن مى‌خورد و نان و گوشت را به مردم مى‌خورانْد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أنَّهُ كانَ يَسقي بِيَدِهِ لِنَخلِ قَومٍ مِن يَهودِ المَدينَةِ حَتّى مَجِلَت </w:t>
      </w:r>
      <w:r>
        <w:rPr>
          <w:rStyle w:val="FootnoteAnchor"/>
          <w:rtl w:val="true"/>
        </w:rPr>
        <w:footnoteReference w:id="733"/>
      </w:r>
      <w:r>
        <w:rPr>
          <w:rFonts w:ascii="Amiri" w:hAnsi="Amiri" w:eastAsia="Amiri" w:cs="Amiri"/>
          <w:color w:val="111111"/>
          <w:sz w:val="28"/>
          <w:sz w:val="28"/>
          <w:szCs w:val="28"/>
          <w:rtl w:val="true"/>
          <w:lang w:bidi="ar-SA"/>
        </w:rPr>
        <w:t xml:space="preserve">يَدُهُ ، ويَتَصَدَّقُ بِالاُجَرةِ ، ويَشُدُّ عَلى بَطنِهِ حَجَرا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يشري نفسه ابتغاء مرضاة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الإيثار الرائع ليلة المبيت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شِدَّةُ الغيرَةِ الإمام عليّ عليه السلام ـ مِن خُطبَتِهِ بَعدَ هُجومِ عُمّالِ مُعاوِيَةَ عَلى مَدينَةِ الأَنبارِ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 الرَّجُلَ مِنهُم كانَ يَدخُلُ عَلَى المَرأَةِ المُسلِمَةِ ، وَالاُخرَى المُعاهَدَةِ ، فَيَنتَزِعُ حِجلَها وقُلبَها </w:t>
      </w:r>
      <w:r>
        <w:rPr>
          <w:rStyle w:val="FootnoteAnchor"/>
          <w:rtl w:val="true"/>
        </w:rPr>
        <w:footnoteReference w:id="735"/>
      </w:r>
      <w:r>
        <w:rPr>
          <w:rFonts w:ascii="Amiri" w:hAnsi="Amiri" w:eastAsia="Amiri" w:cs="Amiri"/>
          <w:color w:val="111111"/>
          <w:sz w:val="28"/>
          <w:sz w:val="28"/>
          <w:szCs w:val="28"/>
          <w:rtl w:val="true"/>
          <w:lang w:bidi="ar-SA"/>
        </w:rPr>
        <w:t xml:space="preserve">وقَلائِدَها ورِعاثَها </w:t>
      </w:r>
      <w:r>
        <w:rPr>
          <w:rStyle w:val="FootnoteAnchor"/>
          <w:rtl w:val="true"/>
        </w:rPr>
        <w:footnoteReference w:id="736"/>
      </w:r>
      <w:r>
        <w:rPr>
          <w:rFonts w:ascii="Amiri" w:hAnsi="Amiri" w:eastAsia="Amiri" w:cs="Amiri"/>
          <w:color w:val="111111"/>
          <w:sz w:val="28"/>
          <w:sz w:val="28"/>
          <w:szCs w:val="28"/>
          <w:rtl w:val="true"/>
          <w:lang w:bidi="ar-SA"/>
        </w:rPr>
        <w:t xml:space="preserve">، ما تُمنَعُ مِنهُ إلّا بِالاِستِرجاعِ وَالاِستِرحامِ ، ثُمَّ انصَرَفوا وافِرينَ ، ما نالَ رَجُلاً مِنهُم كَلمٌ ، ولا اُريقَ لَهُ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امرَأً مُسلِما ماتَ مِن بَعدِ هذا أسَفا ما كانَ بِهِ مَلوما ، بَل كانَ عِندي بِهِ جَديرا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بَلَغَني أنَّ العُصبَةَ مِن أهلِ الشّامِ كانوا يَدخُلونَ عَلَى المَرأَةِ المُسلِمَةِ ، وَالاُخرَى المُعاهَدَةِ ، فَيَهتِكونَ سِترَها ، ويَأخُذونَ القِناعَ مِن رَأسِها ، وَالخُرصَ مِن اُذُنِها ، وَالأَوضاحَ </w:t>
      </w:r>
      <w:r>
        <w:rPr>
          <w:rStyle w:val="FootnoteAnchor"/>
          <w:rtl w:val="true"/>
        </w:rPr>
        <w:footnoteReference w:id="738"/>
      </w:r>
      <w:r>
        <w:rPr>
          <w:rFonts w:ascii="Amiri" w:hAnsi="Amiri" w:eastAsia="Amiri" w:cs="Amiri"/>
          <w:color w:val="111111"/>
          <w:sz w:val="28"/>
          <w:sz w:val="28"/>
          <w:szCs w:val="28"/>
          <w:rtl w:val="true"/>
          <w:lang w:bidi="ar-SA"/>
        </w:rPr>
        <w:t>مِن يَدَيها ورِجلَيها وعَضُدَيها ، وَالخَلخالَ وَالمِئزَرَ مِن سوقِها ، فَما تَمتَنِعُ إلّا بِالاِستِرجاعِ وَالنِّداءِ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يالَلمُسلِمينَ، فَلا يُغيثُها مُغيثٌ، ولا يَنصُرُها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مُؤمِنا ماتَ مِن دونِ هذا أسَفا ما كانَ عِندي مَلوما ، بَل كانَ عِندي بارّا مُحسِنا </w:t>
      </w:r>
      <w:r>
        <w:rPr>
          <w:rFonts w:eastAsia="Amiri" w:cs="Amiri" w:ascii="Amiri" w:hAnsi="Amiri"/>
          <w:color w:val="111111"/>
          <w:sz w:val="28"/>
          <w:szCs w:val="28"/>
          <w:rtl w:val="true"/>
          <w:lang w:bidi="ar-SA"/>
        </w:rPr>
        <w:t xml:space="preserve">. </w:t>
      </w:r>
      <w:r>
        <w:rPr>
          <w:rStyle w:val="FootnoteAnchor"/>
          <w:rtl w:val="true"/>
        </w:rPr>
        <w:footnoteReference w:id="739"/>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7" w:name="pg12815_128578"/>
    </w:p>
    <w:p>
      <w:pPr>
        <w:pStyle w:val="Heading4"/>
        <w:numPr>
          <w:ilvl w:val="3"/>
          <w:numId w:val="1"/>
        </w:numPr>
        <w:rPr/>
      </w:pPr>
      <w:bookmarkStart w:id="478" w:name="__RefHeading___Toc1794624_3224264995"/>
      <w:bookmarkStart w:id="479" w:name="_Toc172"/>
      <w:bookmarkEnd w:id="477"/>
      <w:bookmarkEnd w:id="478"/>
      <w:r>
        <w:rPr/>
        <w:t>۲</w:t>
      </w:r>
      <w:r>
        <w:rPr>
          <w:rtl w:val="true"/>
        </w:rPr>
        <w:t xml:space="preserve"> </w:t>
      </w:r>
      <w:r>
        <w:rPr>
          <w:rtl w:val="true"/>
        </w:rPr>
        <w:t xml:space="preserve">/ </w:t>
      </w:r>
      <w:r>
        <w:rPr/>
        <w:t>۱۰</w:t>
      </w:r>
      <w:r>
        <w:rPr>
          <w:rtl w:val="true"/>
        </w:rPr>
        <w:t xml:space="preserve"> غيرتمندى بسيار</w:t>
      </w:r>
      <w:bookmarkEnd w:id="479"/>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با دستان خود ، نخل‌هاى طايفه‌اى از يهوديان مدينه را آب مى‌داد ، به گونه‌اى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تاول مى‌زد و مزد آن را صدقه مى‌داد و خود بر شكمش سنگ مى‌بست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گرسنگى را بيشتر تحمّل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 كننده جان براى خشنودى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 شگفت در شب هجرت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غيرتمندى بسيار امام على عليه السلام ـ در سخنرانى‌اش پس از يورش مزدوران معاويه به شهر انبار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رسيده‌است كه يكى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 مسلمانى وارد شده و ديگرى بر زنى ذمّى ، وارد شده و خلخال ، دستبند ، گردنبند و گوشواره او را از او جدا كرده است و او با چيزى جز كلمه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ترحّم از وى مانع نشده است و آن‌گاه ،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بسيار به دست آورده‌اند و در حالى كه هيچ يك زخمى برنداشته‌اند و خونى ريخته نشده ، برگشته‌اند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مسلمانى از تأسّف بر اين واقعه بميرد ، جاى سرزنش ندارد ؛ بلكه در نظر من ، شايسته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است كه گروهى از شاميان ، بر زن مسلمانى و گروهى ديگر بر زنى ذمّى ، وارد شده‌اند و پوشش او را دريده‌اند ، روسرى از سرش كشيده‌اند، گوشواره را از گوشش و جواهرات را از دست و پا و مچ دستش ، و خلخال و شلوار از پايش به در آورده‌اند و او را جز گفتنِ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فرياد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كمكْ كارى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فريادرسى به فرياد او رسيده است و نه ياورى او را يارى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مؤمنى از غم اين جريان بميرد ، از نظر من جاى سرزنش ندارد ؛ بلكه به نظرم دلسوزى نيكوكار است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زينَةُ الزُّهدِ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اللّه‌َ تَعالى قَد زَيَّنَكَ بِزينَةٍ لَم تُزَيَّنِ العِبادُ بِزينَةٍ أحَبَّ إلَى اللّه‌ِ تَعالى مِنها ؛ هِيَ زينَةُ الأَبرارِ عِندَ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 فَجَعَلَكَ لا تَرزَأُ </w:t>
      </w:r>
      <w:r>
        <w:rPr>
          <w:rStyle w:val="FootnoteAnchor"/>
          <w:rtl w:val="true"/>
        </w:rPr>
        <w:footnoteReference w:id="740"/>
      </w:r>
      <w:r>
        <w:rPr>
          <w:rFonts w:ascii="Amiri" w:hAnsi="Amiri" w:eastAsia="Amiri" w:cs="Amiri"/>
          <w:color w:val="111111"/>
          <w:sz w:val="28"/>
          <w:sz w:val="28"/>
          <w:szCs w:val="28"/>
          <w:rtl w:val="true"/>
          <w:lang w:bidi="ar-SA"/>
        </w:rPr>
        <w:t xml:space="preserve">مِنَ الدُّنيا شَيئا ، ولا تَرزَأُ الدُّنيا مِنكَ شَيئا ، ووَهَبَ لَكَ حُبَّ المَساكينِ ، فَجَعَلَكَ تَرضى بِهِم أتباعا ، ويَرضَونَ بِكَ إماما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اللّه‌َ قَد زَيَّنَكَ بِزينَةٍ لَم يَتَزَيَّنِ العِبادُ بِزينَةٍ أحَبَّ إلَى اللّه‌ِ مِنها ؛ الزُّهدِ فِي الدُّنيا ، فَجَعَلَكَ لا تَنالُ مِنَ الدُّنيا شَيئا ، ولا تَنالُ الدُّنيا مِنكَ شَيئا ، ووَهَبَ لَكَ حُبَّ المَساكينِ ، فَرَضوا بِكَ إماما ، ورَضيتَ بِهِم أتباعا ، فَطوبى لِمَن أحَبَّكَ وصَدَقَ فيكَ ، ووَيلٌ لِمَن أبغَضَكَ وكَذَبَ عَلَيكَ ؛ فَأَمَّا الَّذينَ أحَبّوا وصَدَقوا فيكَ فَهُم جيرانُكَ في دارِكَ ، ورُفَقاؤُكَ في قَصرِكَ ، وأَمَّا الَّذينَ أبغَضوكَ وكَذَبوا عَلَيكَ فَحَقٌّ عَلَى اللّه‌ِ أن يوقِفَهُم مَوقِفَ الكَذّابينَ يَومَ القِيامَةِ </w:t>
      </w:r>
      <w:r>
        <w:rPr>
          <w:rFonts w:eastAsia="Amiri" w:cs="Amiri" w:ascii="Amiri" w:hAnsi="Amiri"/>
          <w:color w:val="111111"/>
          <w:sz w:val="28"/>
          <w:szCs w:val="28"/>
          <w:rtl w:val="true"/>
          <w:lang w:bidi="ar-SA"/>
        </w:rPr>
        <w:t xml:space="preserve">. </w:t>
      </w:r>
      <w:r>
        <w:rPr>
          <w:rStyle w:val="FootnoteAnchor"/>
          <w:rtl w:val="true"/>
        </w:rPr>
        <w:footnoteReference w:id="742"/>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0" w:name="pg12815_128580"/>
    </w:p>
    <w:p>
      <w:pPr>
        <w:pStyle w:val="Heading4"/>
        <w:numPr>
          <w:ilvl w:val="3"/>
          <w:numId w:val="1"/>
        </w:numPr>
        <w:rPr/>
      </w:pPr>
      <w:bookmarkStart w:id="481" w:name="__RefHeading___Toc1794626_3224264995"/>
      <w:bookmarkStart w:id="482" w:name="_Toc173"/>
      <w:bookmarkEnd w:id="480"/>
      <w:bookmarkEnd w:id="481"/>
      <w:r>
        <w:rPr/>
        <w:t>۲</w:t>
      </w:r>
      <w:r>
        <w:rPr>
          <w:rtl w:val="true"/>
        </w:rPr>
        <w:t xml:space="preserve"> </w:t>
      </w:r>
      <w:r>
        <w:rPr>
          <w:rtl w:val="true"/>
        </w:rPr>
        <w:t xml:space="preserve">/ </w:t>
      </w:r>
      <w:r>
        <w:rPr/>
        <w:t>۱۱</w:t>
      </w:r>
      <w:r>
        <w:rPr>
          <w:rtl w:val="true"/>
        </w:rPr>
        <w:t xml:space="preserve"> زينت زهد</w:t>
      </w:r>
      <w:bookmarkEnd w:id="48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زينت زهد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 تو را به زينتى آراسته است كه بندگانش را به زينتى چنين دوست‌داشتنى در نزد خداوند ، نياراسته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آرايشِ نيكان در نزد خداوند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در دنيا ، تو را به گونه‌اى قرار داده است كه چيزى از آن برنمى‌گيرى و دنيا نيز چيزى از تو بر نمى‌گيرد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دوستى بينوايان را به تو بخشيده و تو را به اين كه آنان پيروت باشند ، خشنود كرده ، و آنان را به اين كه تو پيشوايشان باشى ، خشنود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به زينتى آراسته است كه بندگان را به زينتى چنين دوست داشتنى در نزد خدا ، نياراسته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گونه‌اى قرار داده كه از دنيا ، چيزى فرا چنگ نياورى و دنيا نيز چيزى از تو فراچنگ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دوستى بينوايان را بخشيده است كه به پيشوايى تو خشنودند و تو به پيرو بودن آنان ، راضى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بر آن كه تو را دوست مى‌دارد و تو را مى‌پذيرد ، و واى بر آن كه تو را دشمن مى‌دارد و بر تو دروغ مى‌بندد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تو را دوست دارند و تصديقت كرده‌اند ، آنان ، همسايگان تو در خانه‌ات در بهشت و رفيقان تو در قصرت خواهند بود ، و كسانى كه تو را دشمن داشتند و بر تو دروغ بستند ، بر خدا رواست كه آنان را در روز واپسين ، در جايگاه دروغگويان قرار دهد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زَيَّنَكَ بِزينَةٍ لَم يُزَيِّنِ العِبادَ بِشَيءٍ أحَبَّ إلَى اللّه‌ِ مِنها ، ولا أبلَغَ عِندَهُ مِنها ؛ الزُّهدِ فِي الدُّنيا ، وإنَّ اللّه‌َ قَد أعطاكَ ذلِكَ ، جَعَلَ الدُّنيا لا تَنالُ مِنكَ شَيئا ، وجَعَلَ لَكَ مِن ذلِكَ سيماءَ تُعرَفُ بِها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الإمام عليّ عليه السلام ـ في كِتابِهِ إلى عامِلِهِ عَلَى البَصرَةِ عُثمانَ بنِ حُنَيفٍ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لِكُلِّ مَأمومٍ إماما يَقتَدي بِهِ ، ويَستَضيءُ بِنورِ عِلمِهِ ، ألا وإنَّ إمامَكُم قَدِ اكتَفى مِن دُنياهُ بِطِمرَيهِ </w:t>
      </w:r>
      <w:r>
        <w:rPr>
          <w:rStyle w:val="FootnoteAnchor"/>
          <w:rtl w:val="true"/>
        </w:rPr>
        <w:footnoteReference w:id="744"/>
      </w:r>
      <w:r>
        <w:rPr>
          <w:rFonts w:ascii="Amiri" w:hAnsi="Amiri" w:eastAsia="Amiri" w:cs="Amiri"/>
          <w:color w:val="111111"/>
          <w:sz w:val="28"/>
          <w:sz w:val="28"/>
          <w:szCs w:val="28"/>
          <w:rtl w:val="true"/>
          <w:lang w:bidi="ar-SA"/>
        </w:rPr>
        <w:t xml:space="preserve">، ومِن طُعمِهِ بِقُرصَيهِ ، ألا وإنَّكُم لا تَقدِرونَ عَلى ذلِكَ ، ولكِن أعينوني بِوَرَعٍ وَاجتِهادٍ ، وعِفَّةٍ وسَدادٍ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ماكَنَزتُ مِن دُنياكُم تِبرا </w:t>
      </w:r>
      <w:r>
        <w:rPr>
          <w:rStyle w:val="FootnoteAnchor"/>
          <w:rtl w:val="true"/>
        </w:rPr>
        <w:footnoteReference w:id="745"/>
      </w:r>
      <w:r>
        <w:rPr>
          <w:rFonts w:ascii="Amiri" w:hAnsi="Amiri" w:eastAsia="Amiri" w:cs="Amiri"/>
          <w:color w:val="111111"/>
          <w:sz w:val="28"/>
          <w:sz w:val="28"/>
          <w:szCs w:val="28"/>
          <w:rtl w:val="true"/>
          <w:lang w:bidi="ar-SA"/>
        </w:rPr>
        <w:t xml:space="preserve">، ولَا ادَّخَرتُ مِن غَنائِمِها وَفرا </w:t>
      </w:r>
      <w:r>
        <w:rPr>
          <w:rStyle w:val="FootnoteAnchor"/>
          <w:rtl w:val="true"/>
        </w:rPr>
        <w:footnoteReference w:id="746"/>
      </w:r>
      <w:r>
        <w:rPr>
          <w:rFonts w:ascii="Amiri" w:hAnsi="Amiri" w:eastAsia="Amiri" w:cs="Amiri"/>
          <w:color w:val="111111"/>
          <w:sz w:val="28"/>
          <w:sz w:val="28"/>
          <w:szCs w:val="28"/>
          <w:rtl w:val="true"/>
          <w:lang w:bidi="ar-SA"/>
        </w:rPr>
        <w:t xml:space="preserve">، ولا أعدَدتُ لِبالي ثَوبي طِمرا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أيدينا فَدَكٌ مِن كُلِّ ما أظَلَّتهُ السَّماءُ ، فَشَحَّت عَلَيها نُفوسُ قَومٍ ، وسَخَت عَنها نُفوسُ قَومٍ آخَرينَ ، ونِعمَ الحَكَمُ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أصنَعُ بِفَدَكٍ وغَيرِ فَدَكٍ ، وَالنَّفسُ مَظانُّها في غَدٍ جَدَثٌ ، تَنقَطِعُ في ظُلمَتِهِ آثارُها ، وتَغيبُ أخبارُها ، وحُفرَةٌ لَو زِيدَ في فُسحَتِها ، وأوسَعَت يَدا حافِرِها ، لَأَضغَطَهَا الحَجَرُ وَالمَدَرُ ، وسَدَّ فُرَجَهَا التُّرابُ المُتَراكِمُ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نَفسي أروضُها بِالتَّقوى ؛ لِتَأتِيَ آمِنَةً يَومَ الخَوفِ الأَكبَرِ ، وتَثبُتَ عَلى جَوانِبِ المَزلَقِ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لَاهتَدَيتُ الطَّريقَ إلى مُصَفّى هذَا العَسَلِ ، ولُبابِ هذَا القَمحِ ، ونَسائِجِ هذَا القَزِّ ، ولكِن هَيهاتَ أن يَغلِبَني هَوايَ ، ويَقودَني جَشَعي إلى تَخَيُّرِ الأَطعِمَةِ ، ولَعَلَّ بِالحِجازِ أوِ اليَمامَةِ مَن لا طَمَعَ لَهُ فِي القُرصِ ، ولا عَهدَ لَهُ بِالشِّبَعِ ، أو أبيتَ مِبطانا وحَولي بُطونٌ غَرثى وأكبادٌ حَرّى ، أو أكونَ كَما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داءً أن تَبيتَ بِبِطنَةٍ وحَولَكَ أكبادٌ تَحِنُّ إلَى القِدِّأ 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 ولا اُشارِكَهُم في مَكارِهِ الدَّهرِ ، أو أكونَ اُسوَةً لَهُم في جُشوبَةِ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خُلِقتُ لِيَشغَلَني أكلُ الطَّيِّباتِ ، كَالبَهيمَةِ المَربوطَةِ ؛ هَمُّها عَلَفُها ، أوِ المُرسَلَةِ ؛ شُغُلُها تَقَمُّمُها ، تَكتَرِشُ مِن أعلافِها ، وتَلهو عَمّا يُرادُ بِها ، أو اُترَكَ سُدىً ، أو اُهمَلَ عابِثا ، أو أجُرَّ حَبلَ الضَّلالَةِ ، أو أعتَسِفُ طَريقَ المَتاهَةِ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إلَيكِ عَنّي يا دُنيا ، فَحَبلُكِ عَلى غارِبِكِ ، قَدِ انسَلَلتُ مِن مَخالِبِكِ ، وأفلَتُّ مِن حَبائِلِكِ ، وَاجتَنَبتُ الذَّهابَ في مَداحِضِكِ ، أينَ القُرونُ الَّذينَ غَرَرتِهِم بِمَداعِبِكِ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الاُمَمُ الَّذينَ فَتَنتِهِم بِزَخارِفِكِ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هُم رَهائِنُ القُبورِ ، ومَضامينُ اللُّحودِ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كُنتِ شَخصا مَرئِيّا ، وقالِبا حِسِّيّا ، لَأَقَمتُ عَلَيكِ حُدودَ اللّه‌ِ في عِبادٍ غَرَرتِهِم بِالأَمانِيِّ ، واُمَمٍ ألقَيتِهِم فِي المَهاوي ، ومُلوكٍ أسلَمتِهِم إلَى التَّلَفِ ، وأوردَتِهِم مَوارِدَ البَلاءِ ، إذ لا وِردَ ولا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وَطِئَ دَحضَكِ زَلِقَ ، ومَن رَكِبَ لُجَجَكِ غَرِقَ ، ومَنِ ازوَرَّ عَن حَبائِلِكِ وُفِّقَ ، وَالسّالِمُ مِنكِ لا يُبالي إن ضاقَ بِهِ مُناخُهُ ، وَالدُّنيا عِندَهُ كَيَومٍ حانَ انسِلاخُهُ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اُعزُبي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أذِلُّ لَكِ فَتَستَذِلّيني ، ولا أسلَسُ لَكِ فَتَقوديني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ـ يَمينا أستَثني فيها بِمَشيئَةِ اللّه‌ِ ـ لَأَروضَنَّ نَفسي رِياضَةً تَهِشُّ مَعَها إلَى القُرصِ إذا قَدَرتُ عَلَيهِ مَطعوما ، وتَقنَعُ بِالمِلحِ مَأدوما ، ولَأَدَعَنَّ مُقلَتي كَعَينِ ماءٍ نَضَبَ مَعينُها ، مُستَفرِغَةً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تَمتَلِئُ السّائِمَةُ مِن رِعِيها فَتَبرُكَ ، وتَشبَعُ الرَّبيضَةُ مِن عُشبِها فَتَربِضَ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ويَأكُلُ عَلِيٌّ مِن زادِهِ فَيَهجَعَ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إذا عَينُهُ إذَا اقتَدى ـ بَعدَ السِّنينَ المُتَطاوِلَةِ ـ بِالبَهيمَةِ الهامِلَةِ ، وَالسّائِمَةِ المَرعِيَّةِ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لِنَفسٍ أدَّت إلى رَبِّها فَرضَها ، وعَرَكَت </w:t>
      </w:r>
      <w:r>
        <w:rPr>
          <w:rStyle w:val="FootnoteAnchor"/>
          <w:rtl w:val="true"/>
        </w:rPr>
        <w:footnoteReference w:id="747"/>
      </w:r>
      <w:r>
        <w:rPr>
          <w:rFonts w:ascii="Amiri" w:hAnsi="Amiri" w:eastAsia="Amiri" w:cs="Amiri"/>
          <w:color w:val="111111"/>
          <w:sz w:val="28"/>
          <w:sz w:val="28"/>
          <w:szCs w:val="28"/>
          <w:rtl w:val="true"/>
          <w:lang w:bidi="ar-SA"/>
        </w:rPr>
        <w:t xml:space="preserve">بِجَنبِها بُؤسَها ، وهَجَرَت فِي اللَّيلِ غُمضَها ، حَتّى إذا غَلَبَ الكَرى عَلَيهَا افتَرَشَت أرضَها ، وتَوَسَّدَت كَفَّها ، في مَعشَرٍ أسهَرَ عُيونَهُم خَوفُ مَعادِهِم ، وتَجافَت عَن مَضاجِعِهِم جُنوبُهُم ، وهَمهَمَت بِذِكرِ رَبِّهِم شِفاهُهُم ، وتَقَشَّعَت بِطولِ استِغفارِهِم ذُنوبُهُم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يَابنَ حُنَيفٍ ، وَلتَكفُف أقراصُكَ ، لِيَكونَ مِنَ النّارِ خِلاصُكَ </w:t>
      </w:r>
      <w:r>
        <w:rPr>
          <w:rFonts w:eastAsia="Amiri" w:cs="Amiri" w:ascii="Amiri" w:hAnsi="Amiri"/>
          <w:color w:val="111111"/>
          <w:sz w:val="28"/>
          <w:szCs w:val="28"/>
          <w:rtl w:val="true"/>
          <w:lang w:bidi="ar-SA"/>
        </w:rPr>
        <w:t xml:space="preserve">. </w:t>
      </w:r>
      <w:r>
        <w:rPr>
          <w:rStyle w:val="FootnoteAnchor"/>
          <w:rtl w:val="true"/>
        </w:rPr>
        <w:footnoteReference w:id="749"/>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به زينتى آراسته است كه بندگان را به هيچ چيزى محبوب‌تر از آن در نزد خدا و رساتر در پيش او نياراسته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ويژگى را به تو داده است و دنيا را به گونه‌اى قرار داده كه از تو چيزى نصيبش نمى‌شود و براى تو از زهد در دنيا ، چهره‌اى قرار داده كه بدان ، شناخته مى‌شوى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نامه‌اش به كارگزار خود در بصره ، عثمان بن حُنَيف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هر پيروى را پيشوايى است كه به او اقتدا مى‌كند و به نور دانش او روشنايى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پيشواى شما از دنيايش به دو كهنه جامه و به دو گِرده نان ،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شما بر پيروى اين روش ، ناتوانيد؛ امّا با وَرَع و تلاش و عفّت و درستى ، مرا يارى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از دنياى شما طلا و نقره‌اى ذخيره نكردم و از غنيمت‌هاى آن ، ثروتى گِرد نياوردم و به جاى لباس فرسوده‌ام ، لباسى آماده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آسمان بر آن سايه افكنده است ، فَدَك در دست‌ما بود كه گروهى بر آن،بخل ورزيدند و گروهى‌ديگر سخاوتمندانه از آن گذشتند،و بهترين داور،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فدك و غير فدك چه كار ، در حالى كه فردا ، جايگاه انسان ، گورى است كه نشانه‌هاى او در تاريكى آن از بين مى‌رود و خبرهايش پوشيده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گودالى كه اگر بر گشادگى آن افزوده شود و دست‌هاى گوركْن آن را فراخ سازد ، سنگ و كلوخْ آن را مى‌فشارد و خاك‌هاى انباشته ، منفذهايش را مى‌بندد ؟ من جانم را با پرهيزگارى مى‌پرورانم تا در روز بيم بزرگ ، در امان آيد و بر كرانه لغزشگاه ، پايدار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مى‌خواستم ، راه دستيابى به پالوده عسل و مغز گندم و بافته‌هاى ابريشم را مى‌يافتم ؛ ولى مباد كه هوايم بر من چيره گردد و آزْ مَنشى ، مرا به سوى غذاى لذيذ كشد ، در حالى كه شايد در حجاز و يا يمامه ، كسى باشد كه به گِرده نانى دست پيدا نكند و مزه سيرى را نچشيده باشد ، يا آن كه من سير بخوابم و در اطرافم شكم‌هايى به پشت چسبيده و جگرهايى سوخته باشند و يا چنان باشم كه شاعرى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تو همين بس كه سير مى‌خوابى و در اطرافت جگرهايى هستند كه پوست بزغاله‌اى را آرزو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اين بسنده كنم كه به من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امير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در سختى‌هاى روزگار ، سهيم نباشم يا در سختى‌هاى زندگى ، نمونه‌اى برايشان نباشم ؟ من براى آن آفريده نشده‌ام كه خوردن غذاهاى لذيذ ، مشغولم كند ، چون چارپاى پَروارى كه همّتش علفش است و يا چارپاىِ رهاشده كه خاك را به هم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علف‌هاى آن ، خود را سير مى‌كند و از آنچه بر سرش مى‌آورند ، غافل مى‌ماند ، يا وا نهاده باشم و يا بيهوده‌ام پندارند و يا ريسمان گم‌راهى را بكَشم و يا راه سرگردانى را بپيمايم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بر گردنت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چنگال‌هايت رَسته‌ام و از شبكه تارهايت رها شده‌ام و از رفتن به لغزشگاه‌هايت پرهيز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گذشتگانى كه با بازيچه‌هايت مغرورشان ساختى؟ و كجايند مردمانى كه با زيورهايت فريبشان دادى ؟ اينك ، گرفتار گورها و در دل قبرهايند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دنيا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اگر شخصى قابل ديده شدن بودى و قالب حسّى مى‌داشتى ، به‌خاطر بندگانى كه با آرزوها فريبشان دادى و امّت‌هايى كه در هلاكتشان افكندى و پادشاهانى كه آنها را به نابودى سپردى و به جايگاه‌هاى گرفتارى ـ كه هيچ‌راه پس و پيشْ رفتن نيست ـ واردشان كردى ، حدود خدايى را بر تو جارى مى‌ساختم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پا در لغزشگاهت نهاد ، لغزيد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ژرفاى دريايت رفت ، غرق شد و هر كه از بندت رَهيد ، رستگار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تو سالم مانْد ، از اين كه در جايى تنگ مسكن گزيند ، باكش نيست و دنيا در نزد او ، چون روزى است كه پايانش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چشمم 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برايت خود را خوار نخواهم ساخت كه خوارم سازى و گردن به بندت نمى‌دهم كه به اين سو و آن سويم بكشى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عهد مى‌بندم كه به استثناى آن‌جايى كه اراده خدا باشد ، نفس خويش را چنان تربيت كنم كه اگر گِرده نانى به عنوان غذا يافت ، به آن شادمان گردد و به نمك ، به عنوان خورشْ قناعت ورزد ، و مردمك چشمم را چنان مى‌دارم كه چون چشمه خشكيده ، آبى در آن نمانَد و اشك آن بريزد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چرنده ، شكمش را با چرا پُر كند و بخوابد و گوسفند در آغل ، علف سير بخورد و بيفتد و على از توشه‌اش بخورد و بخوابد ؟ چشمش روشن كه پس از ساليانى دراز به چارپايى رها و چرنده‌اى در حال چرا ، اقتدا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جانى كه آنچه را پروردگارش بر عهده‌اش نهاده ، پرداخته و در سختى‌اش با شكيبايى ساخته ، و در شب ، از چشم بر هم نهادن ، دورى جسته تا آن كه خواب بر وى غلبه كرده و زمين را بستر قرار داده و كفِ دست خويش را بالين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جمعى كه از بيم روز بازگشت ، شب زنده‌دار مانده‌اند و از رخت‌خوابشان دورى گزيده‌اند، لب‌هايشان به ياد پروردگارشان گويان گشته ، و گناهانشان از استغفار فراوان ، زدوده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حزب خدايند و بدانيد كه حزب خدا رستگارند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كه گِرده‌هاى نانت تو را بسنده باشد تا از آتش ، رهايى يابى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دُنياكُم عِندي إلّا كَسَفرٍ عَلى مَنهَلٍ حَلّوا ، إذ صاحَ بِهِم سائِقُهُم فَارتَحَلوا ، ولا لَذاذَتُها في عَيني إلّا كَحَميمٍ أشرَبُهُ غَسّاقا ، وعَلقَمٍ أتَجَرَّعُهُ زُعاقا ، وسَمِّ أفعى اُسقاه دِهاقا ، وقِلادَةٍ مِن نارٍ اُوهِقُها </w:t>
      </w:r>
      <w:r>
        <w:rPr>
          <w:rStyle w:val="FootnoteAnchor"/>
          <w:rtl w:val="true"/>
        </w:rPr>
        <w:footnoteReference w:id="750"/>
      </w:r>
      <w:r>
        <w:rPr>
          <w:rFonts w:ascii="Amiri" w:hAnsi="Amiri" w:eastAsia="Amiri" w:cs="Amiri"/>
          <w:color w:val="111111"/>
          <w:sz w:val="28"/>
          <w:sz w:val="28"/>
          <w:szCs w:val="28"/>
          <w:rtl w:val="true"/>
          <w:lang w:bidi="ar-SA"/>
        </w:rPr>
        <w:t xml:space="preserve">خِناقا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رَقَّعتُ مِدرَعَتي هذِهِ حَتَّى استَحيَيتُ مِن راقِعِها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اِقذِف بِها قَذفَ الاُتُنِ ، لا يَرتَضيها لِيَرقَعَها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عَنّي فَعِندَ الصَّباحِ يَحمَدُ القَومُ السُّرى </w:t>
      </w:r>
      <w:r>
        <w:rPr>
          <w:rStyle w:val="FootnoteAnchor"/>
          <w:rtl w:val="true"/>
        </w:rPr>
        <w:footnoteReference w:id="751"/>
      </w:r>
      <w:r>
        <w:rPr>
          <w:rFonts w:ascii="Amiri" w:hAnsi="Amiri" w:eastAsia="Amiri" w:cs="Amiri"/>
          <w:color w:val="111111"/>
          <w:sz w:val="28"/>
          <w:sz w:val="28"/>
          <w:szCs w:val="28"/>
          <w:rtl w:val="true"/>
          <w:lang w:bidi="ar-SA"/>
        </w:rPr>
        <w:t xml:space="preserve">، وتَنجَلي عَنّا عُلالاتُ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لَتَسَربَلتُ بِالعَبقَرِيِّ المَنقوشِ مِن ديباجِكُم ، ولَأَكَلتُ لُبابَ هذَا البُرِّ بِصُدورِ دَجاجِكُم ، ولَشَرِبتُ الماءَ الزُّلالَ بِرَقيقِ زُجاجِكُم ، ولكِنّي اُصَدِّقُ اللّه‌َ جَلَّت عَظَمَتُهُ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الْحَيَوةَ الدُّنْيَا وَ زِينَتَهَا نُوَفِّ إِلَيْهِمْ أَعْمَــلَهُمْ فِيهَا وَ 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فِى الْأَخِرَةِ إِلَا النَّارُ</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أستَطيعُ الصَّبرَ عَلى نارٍ لَو قَذَفَت بِشَرَرَةٍ إلَى الأَرضِ لَأَحرَقَت نَبتَها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اعتَصَمَت نَفسٌ بِقُلَّةٍ لَأَنضَجَها وَهجُ النّارِ في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وأيُّما خَيرٌ لِعَلِيٍّ أن يَكونَ عِندَ ذِي العَرشِ مُقَرَّبا ، أو يَكونَ في لَظى خَسيئا مُبعَّدا مَسخوطا عَلَيهِ بِجُرمِهِ مُكَذَّبا </w:t>
      </w:r>
      <w:r>
        <w:rPr>
          <w:rFonts w:eastAsia="Amiri" w:cs="Amiri" w:ascii="Amiri" w:hAnsi="Amiri"/>
          <w:color w:val="111111"/>
          <w:sz w:val="28"/>
          <w:szCs w:val="28"/>
          <w:rtl w:val="true"/>
          <w:lang w:bidi="ar-SA"/>
        </w:rPr>
        <w:t xml:space="preserve">! </w:t>
      </w:r>
      <w:r>
        <w:rPr>
          <w:rStyle w:val="FootnoteAnchor"/>
          <w:rtl w:val="true"/>
        </w:rPr>
        <w:footnoteReference w:id="753"/>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دنياى شما در پيش من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مسافرانى نيست كه كنار چشمه‌اى فرود آمده‌اند و ساربان بانگ زده و راه افتاده‌اند و لذّت آن در نظرم ، جز آب و چرك و خون و حنظلى تلخ كه در كامم چشانند و سمّ فراوان مار افعى كه بنوشانند و گردنبند آتشينى كه بر گردنم ببندند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لباسم را آن قدر وصله زده‌ام كه از وصله‌زنِ آن خجالت مى‌كشم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چون ماده الاغ ، رها كن ، شايسته وصله‌زدن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 ، شبروان ، در پگاهان ، خدا را سپاس مى‌گويند و سختى‌هاى راه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زدوده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مى‌خواستم ، پارچه‌هاى ديباى نقشدارِ ويژه مى‌پوشيدم و با نان مغز گندم ، سينه مرغ مى‌خوردم و با ظرف‌هاى نازك و شفاف ، آب زلال مى‌نوشيدم ؛ اما من سخن خداى جليل را تصديق مى‌كنم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زندگى دنيا و زيور آن را بخواهند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كارهايشان را در آن‌جا به طور كامل به آنان مى‌دهيم و به آنان در آن‌جا كم داده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در آخرت ، جز آتش برايشان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بر آتشى طاقت بياورم كه اگر شراره‌اى از آن به زمين رسد ، گياهان آن را خواهد سوزاند؟ كدام‌يك براى على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مقرّب صاحب عرش باشد و يا رانده‌شده دور ، خشمْ ديده ، به خاطر گناهش در آتش ، تكذيب شده؟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دُنياكُم هذِهِ أزهَدُ عِندي مِن عَفطَةِ عَنزٍ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لَدُنياكُم هذِهِ أهوَنُ في عَيني مِن عُراقِ </w:t>
      </w:r>
      <w:r>
        <w:rPr>
          <w:rStyle w:val="FootnoteAnchor"/>
          <w:rtl w:val="true"/>
        </w:rPr>
        <w:footnoteReference w:id="755"/>
      </w:r>
      <w:r>
        <w:rPr>
          <w:rFonts w:ascii="Amiri" w:hAnsi="Amiri" w:eastAsia="Amiri" w:cs="Amiri"/>
          <w:color w:val="111111"/>
          <w:sz w:val="28"/>
          <w:sz w:val="28"/>
          <w:szCs w:val="28"/>
          <w:rtl w:val="true"/>
          <w:lang w:bidi="ar-SA"/>
        </w:rPr>
        <w:t xml:space="preserve">خِنزيرٍ في يَدِ مَجذومٍ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دُنياكُم عِندي لَأَهوَنُ مِن وَرَقَةٍ في فَمِ جَرادَةٍ ، تَقضَمُها ، ما لِعَلِيٍّ ولِنَعيمٍ يَفنى ، ولَذَّةٍ لا تَبقى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عنه عليه السلام ـ حينَ عَزَموا عَلى بيعَةِ عُثمانَ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لَاُسلِمَنَّ ما سَلِمَت اُمورُ المُسلِمينَ ولَم يَكُن فيها جَورٌ إلّا عَلَيَّ خاصَّةً ؛ التِماسا لِأَجرِ ذلِكَ وفَضلِهِ ، وزُهدا فيما تَنافَستُموهُ مِن زُخرُفِهِ وزِبرِجِهِ </w:t>
      </w:r>
      <w:r>
        <w:rPr>
          <w:rFonts w:eastAsia="Amiri" w:cs="Amiri" w:ascii="Amiri" w:hAnsi="Amiri"/>
          <w:color w:val="111111"/>
          <w:sz w:val="28"/>
          <w:szCs w:val="28"/>
          <w:rtl w:val="true"/>
          <w:lang w:bidi="ar-SA"/>
        </w:rPr>
        <w:t xml:space="preserve">. </w:t>
      </w:r>
      <w:r>
        <w:rPr>
          <w:rStyle w:val="FootnoteAnchor"/>
          <w:rtl w:val="true"/>
        </w:rPr>
        <w:footnoteReference w:id="758"/>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دنياى شما نزد من از عطسه بزى كم‌ارزش‌تر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دنياى شما در نظر من از استخوان خوكى در دست فردى جذامى ، بى‌ارزش‌تر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دنياى شما نزد من بى اعتبارتر از برگى در دهان ملخى است كه آن را مى‌جَوَد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كجا و نعمت‌هاى فانى و لذّت‌هاى ناپايدار كجا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آن‌گاه كه مردم مى‌خواستند با عثمان بيعت كنند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تا هنگامى كه كارهاى مسلمانان سامان يابد و جز به من ستم روا نشود ، تسليم مى‌شوم ، به خاطر اجر و فضل اين كار و دل كَندن از زخارف و زيور آن كه در آن ، كشمكش مى‌كنيد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عن حبّة 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أميرُ المُؤمِنينَ عليه السلام بِخِوانِ </w:t>
      </w:r>
      <w:r>
        <w:rPr>
          <w:rStyle w:val="FootnoteAnchor"/>
          <w:rtl w:val="true"/>
        </w:rPr>
        <w:footnoteReference w:id="759"/>
      </w:r>
      <w:r>
        <w:rPr>
          <w:rFonts w:ascii="Amiri" w:hAnsi="Amiri" w:eastAsia="Amiri" w:cs="Amiri"/>
          <w:color w:val="111111"/>
          <w:sz w:val="28"/>
          <w:sz w:val="28"/>
          <w:szCs w:val="28"/>
          <w:rtl w:val="true"/>
          <w:lang w:bidi="ar-SA"/>
        </w:rPr>
        <w:t xml:space="preserve">فالوذَجٍ ، فَوُضِعَ بَينَ يَدَيهِ ، فَنَظَرَ إلى صَفائِهِ وحُسنِهِ ، فَوَجَأَ بِإِصبَعِهِ فيهِ حَتّى بَلَغَ بِأَسفَلِهِ ، ثُمَّ سَلَّها ولَم يَأخُذ مِنهُ شَيئا ، وتَلَمَّظَ إصبَعَهُ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الحَلالَ طَيِّبٌ ، وما هُوَ بِحَرامٍ ، ولكِنّي أكرَهُ أن اُعَوِّدَ نَفسي ما لَم اُعَوِّدهَا ، ارفَعوهُ عَنّي ، فَرَفَعوهُ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شرح الأخبار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اشتَهى كَبِدا مَشوِيَّةً عَلى خُبزَةٍ لَبِنَةٍ </w:t>
      </w:r>
      <w:r>
        <w:rPr>
          <w:rStyle w:val="FootnoteAnchor"/>
          <w:rtl w:val="true"/>
        </w:rPr>
        <w:footnoteReference w:id="761"/>
      </w:r>
      <w:r>
        <w:rPr>
          <w:rFonts w:ascii="Amiri" w:hAnsi="Amiri" w:eastAsia="Amiri" w:cs="Amiri"/>
          <w:color w:val="111111"/>
          <w:sz w:val="28"/>
          <w:sz w:val="28"/>
          <w:szCs w:val="28"/>
          <w:rtl w:val="true"/>
          <w:lang w:bidi="ar-SA"/>
        </w:rPr>
        <w:t xml:space="preserve">، فَأَقامَ حَولاً يَشتَهيها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ذلِكَ لِلحَسَنِ عليه السلام </w:t>
      </w:r>
      <w:r>
        <w:rPr>
          <w:rStyle w:val="FootnoteAnchor"/>
          <w:rtl w:val="true"/>
        </w:rPr>
        <w:footnoteReference w:id="762"/>
      </w:r>
      <w:r>
        <w:rPr>
          <w:rFonts w:ascii="Amiri" w:hAnsi="Amiri" w:eastAsia="Amiri" w:cs="Amiri"/>
          <w:color w:val="111111"/>
          <w:sz w:val="28"/>
          <w:sz w:val="28"/>
          <w:szCs w:val="28"/>
          <w:rtl w:val="true"/>
          <w:lang w:bidi="ar-SA"/>
        </w:rPr>
        <w:t xml:space="preserve">يَوما وهُوَ صائِمٌ ، فَصَنَعَها لَهُ ، فَلَمّا أرادَ أن يُفطِرَ قَرَّبَها إلَيهِ ، فَوَقَفَ سائِلٌ بِالبابِ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احمِلها إلَيهِ ؛ لا تُقرَأ صَحيفَتُنا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طَيِّبَـتِكُمْ فِى حَيَاتِكُمُ الدُّنْيَا وَ اسْتَمْتَعْتُم بِهَا</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الإمام عليّ عليه السلام ـ حينَ رُئِيَ عَلَيهِ إزارٌ خَلَقٌ مَرقوعٌ فَقيلَ لَهُ في ذلِكَ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يَخشَعُ لَهُ القَلبُ ، وتَذِلُّ بِهِ النَّفسُ ، ويَقتَدي بِهِ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وَالآخِرَةَ عَدُوّانِ مُتَفاوِتانِ ، وسَبيلانِ مُختَلِفانِ ، فَمَن أحَبَّ الدُّنيا وتَوَلّاها أبغَضَ الآخِرَةَ وعاداها ، وهُما بِمَنزِلَةِ المَشرِقِ وَالمَغرِبِ وماشٍ بَينَهُما ؛ كُلَّما قَرُبَ مِن واحِدٍ بَعُدَ مِنَ الآخَرِ ، وهُما بَعدُ ضَرَّتانِ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الزهد عن أبي النوار بيّاع الكرابيس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عَلِيُّ بنُ أبي طالِبٍ عليه السلام ومَعَهُ غُلامٌ لَهُ ، فَاشتَرى مِنّي قَميصَي كَرابيسَ ، ثُمَّ 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أيَّهُما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أحَدَهُما ، وأخَذَ عَلِيٌّ عليه السلام الآخَرَ ، فَلَبِسَهُ ، ثُمَّ مَدَّ 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الَّذي يَفضُلُ مِن قَدرِ يَدي ، فَقَطَعَهُ ، وكَفَّهُ فَلَبِسَهُ ثُمَّ ذَهَبَ </w:t>
      </w:r>
      <w:r>
        <w:rPr>
          <w:rFonts w:eastAsia="Amiri" w:cs="Amiri" w:ascii="Amiri" w:hAnsi="Amiri"/>
          <w:color w:val="111111"/>
          <w:sz w:val="28"/>
          <w:szCs w:val="28"/>
          <w:rtl w:val="true"/>
          <w:lang w:bidi="ar-SA"/>
        </w:rPr>
        <w:t xml:space="preserve">. </w:t>
      </w:r>
      <w:r>
        <w:rPr>
          <w:rStyle w:val="FootnoteAnchor"/>
          <w:rtl w:val="true"/>
        </w:rPr>
        <w:footnoteReference w:id="766"/>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ـ به‌نقل از حَبّه عُرَنى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براى‌امير مؤمنان، ظرف پالوده‌اى آوردند و در نزدش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زلالى و خوبى آن نگاهى افكند و انگشت خود را در آن فرو برد و آن گاه ، انگشت خود را تكان داد و چيزى برنداشت و تنها انگشت خود را چشيد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خوشگوار است و حرام نيست ؛ امّا من نمى‌خواهم خود را به چيزى كه بدان عادت ندارم ، معتاد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پيش من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الأخبار ـ به نقل از زُهْرى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گزارش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جگر كباب شده با نان شيرمال </w:t>
      </w:r>
      <w:r>
        <w:rPr>
          <w:rStyle w:val="FootnoteAnchor"/>
          <w:rtl w:val="true"/>
        </w:rPr>
        <w:footnoteReference w:id="767"/>
      </w:r>
      <w:r>
        <w:rPr>
          <w:rFonts w:ascii="IRNazanin" w:hAnsi="IRNazanin" w:eastAsia="IRNazanin"/>
          <w:color w:val="111111"/>
          <w:sz w:val="28"/>
          <w:sz w:val="28"/>
          <w:szCs w:val="28"/>
          <w:rtl w:val="true"/>
          <w:lang w:bidi="fa-IR"/>
        </w:rPr>
        <w:t xml:space="preserve">كرده بود و يك سال بود كه چنين چيزى را مى‌خواست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حالى كه روزه بود ، آن را به حسن عليه السلام يادآورى كرد و او اين غذا را برايش آماده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مى‌خواست افطار كند ، آن را نزد ايشان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هنگام ، بينوايى به درِ خانه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اين را به او بده تا فرداى قيامت ، در نامه عملمان اين آيه خوانده نشود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نعمت‌هاى پاكيزه خود را در زندگى دنيايتان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خودخواهانه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كرديد و از آنها برخوردار شديد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على عليه السلام ـ هنگامى كه جامه‌اى كهنه و وصله‌دار بر تن داشت و به وى يادآور شدند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به اين وسيله ، فروتن مى‌شود و هوس ، سركوب مى‌گردد و مؤمنان ، بدان اقتدا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آخرت ، دو دشمن متفاوت‌اند و دو راه جدا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دنيا را دوست بدارد و بدان روى آورد ، آخرت را بد مى‌شمارد و دشمن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چون مشرق و مغرب‌اند و رونده بين آن دو ، هر مقدار به يكى نزديك شود ، از آن ديگرى دور مى‌گردد و آن دو هوويند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الزهد ـ به نقل از ابو نوار كرباس فروش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به همراه غلامى نزد من آمد و از من ، دو پيراهن كرباس خريد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غلامش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را كه مى‌خواهى ، انتخاب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يكى را برگزيد و على عليه السلام آن ديگرى را برداشت و پوشيد و دست خود را كشيد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مقدار از پارچه را كه از دست من زيادى است، كوتاه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قطع كرد و لبه‌اش را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 و رفت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رَقَّعتُ مِدرَعَتي هذِهِ حَتَّى استَحيَيتُ مِن راقِعِها ، ولَقَد 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تَنبِذُها عَنكَ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عَنّي ، فَعِندَ الصَّباحِ يَحمَدُ القَومُ السُّرى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تاريخ دمشق عن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وَاللّه‌ِ الَّذي لا إلهَ إلّا هُوَ ، ما رَزَأتُ مِن مالِكُم قَليلاً ولا كَثيرا إلّا هذِهِ ـ وأخرَجَ قارورَةً مِن كُمِّ قَميصِهِ فيها طيبٌ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أهداها إلَيَّ دِهقانٌ ـ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اعتَلَجَ عَلى عَلِيٍّ عليه السلام أمرانِِللّه‌ِ قَطُّ إلّا أخَذَ بِأَشَدِّهِما ، وما زالَ عِندَكُم يَأكُلُ مِمّا عَمِلَت يَدُهُ ، يُؤتى بِهِ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لَيَأخُذُ السَّويقَ فَيَجعَلُهُ فِي الجِرابِ ، ثُمَّ يَختِمُ عَلَيهِ ؛ مَخافَةَ أن يُزادَ فيهِ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أزهَدَ فِي الدُّنيا مِن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تَجَهَّزَ الحُسَينُ عليه السلام إلَى الكوفَةِ أتاهُ ابنُ عَبّاسٍ ، فَناشَدَهُ اللّه‌َ وَالرَّحِمَ أن يَكونَ هُوَ المَقتولَ بِالطَّفِّ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أعرَفُ</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بِمَصرَعي مِنكَ ، وما وُكدي مِنَ الدُّنيا إلّا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اُخبِرُكَ يَابنَ عَبّاسٍ بِحَديثِ أميرِ المُؤمِنينَ عليه السلام وَالدُّنيا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لَعَمري إنّي لَاُحِبُّ أن تُحَدِّثَني بِأَمرِها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بِفَدَكَ في بَعضِ حيطانِها ، وقَد صارَت لِفاطِمَةَ عليهاالسلامـ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فَإِذا أنَا بِامرَأَةٍ قَد قَحَمَت عَلَيَّ وفي يَدي مِسحاةٌ وأنَا أعمَلُ بِها ، فَلَمّا نَظَرتُ إلَيها طارَ قَلبي مِمّا تَداخَلَني مِن جَمالِها ، فَشَبَّهتُها بِبُثَينَةَ بِنتِ عامِرِ الجُمَحِيِّ ـ وكانَت مِن أجمَلِ نِساءِ قُرَيشٍ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 هَل لَكَ أن تَتَزَوَّجَ بي فَاُغنِيَكَ عَن هذِهِ المِسحاةِ ، وأدُلَّكَ عَلى خَزائِنِ الأَرضِ ، فَيَكونَ لَكَ المُلكُ ما بَقيتَ ولِعَقِبِكَ مِن بَعدِكَ ؟ فَقالَ لَها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حَتّى أخطُبَكِ مِن أهلِكِ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فَارجِعي وَاطلُبي زَوجاً غَيري ، وأقبَلتُ عَلى مِسحاتي ، وأنشَأتُ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خابَ مَن غَرَّتهُ دُنيا دَنِيّةً وما هِيَ إن غَرَّت قُروناً بِنائِلِ أتَتنا عَلى زِيِّ العَزيزِ بُثَينَةَ وزينَتُها في مِثلِ تِلكَ الشَّمائِلِ فَقُلتُ لَها غُرّي سِوايَ فَإِنَّني عَزوفٌ عَنِ الدُّنيا ولَستُ بِجاهِلِ وما أنَا وَالدُّنيا فَإِنَّ مُحَمَّداً اُحِلَّ صَريعاً بَينَ تِلكَ الجَنادِلِ وهَبها أتَتني بِالكُنوزِ ودُرِّها وأموالِ قارونَ ومُلكِ القَبائِلِ ألَيسَ جَميعاً لِلفَناءِ مَصيرُها ويَطلُبُ مِن خُزّانِها بِالطَّوائِلِ فَغُرِّي سِوايَ إنَّني غَيرُ راغِبٍ بِما فيكِ مِن مُلكٍ وعِزٍّ ونائِلِ فَقَد قَنِعَت نَفسي بِما قَد رُزِقتُهُ فَشَأنَكِ يا دُنيا وأهلَ الغَوائِلِ فَإِنّي أخافُ اللّه‌َ يَومَ لِقائِهِ وأخشى عَذاباً دائِماً غَيرَ زائِلِ </w:t>
      </w:r>
      <w:r>
        <w:rPr>
          <w:rStyle w:val="FootnoteAnchor"/>
          <w:rtl w:val="true"/>
        </w:rPr>
        <w:footnoteReference w:id="773"/>
      </w:r>
      <w:r>
        <w:rPr>
          <w:rFonts w:ascii="Amiri" w:hAnsi="Amiri" w:eastAsia="Amiri" w:cs="Amiri"/>
          <w:color w:val="111111"/>
          <w:sz w:val="28"/>
          <w:sz w:val="28"/>
          <w:szCs w:val="28"/>
          <w:rtl w:val="true"/>
          <w:lang w:bidi="ar-SA"/>
        </w:rPr>
        <w:t xml:space="preserve">فَخَرَجَ مِن الدُّنيا ولَيسَ في عُنُقِهِ تَبِعَةٌ لِأَحَدٍ ، حَتّى لَقِيَ اللّه‌َ مَحموداً غَيرَ مَلومٍ ولا مَذمومٍ ، ثُمَّ اقتَدَت بِهِ الأَئِمَّةُ مِن بَعدِهِ بِما قَد بَلَغَكُم ، لَم يَتَلَطَّخوا بِشَيءٍ مِن بَوائِقِها ، عَلَيهِمُ السَّلامُ أجمَعينَ ، وأحسَنَ مَثواهُم </w:t>
      </w:r>
      <w:r>
        <w:rPr>
          <w:rFonts w:eastAsia="Amiri" w:cs="Amiri" w:ascii="Amiri" w:hAnsi="Amiri"/>
          <w:color w:val="111111"/>
          <w:sz w:val="28"/>
          <w:szCs w:val="28"/>
          <w:rtl w:val="true"/>
          <w:lang w:bidi="ar-SA"/>
        </w:rPr>
        <w:t xml:space="preserve">. </w:t>
      </w:r>
      <w:r>
        <w:rPr>
          <w:rStyle w:val="FootnoteAnchor"/>
          <w:rtl w:val="true"/>
        </w:rPr>
        <w:footnoteReference w:id="774"/>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 قدر اين جُبّه را پينه زده‌ام كه از پينه‌زنِ آن خجالت مى‌كشم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را از خودت دور نمى‌كنى؟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شبروان ، در پگاهان ، خدا را سپاس مى‌گويند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 ـ به نقل از علاء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سخنرانى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خدايى كه جز او خدايى نيست ، از مال شما كم يا زياد ، جز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شيشه عطرى كه از جيب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برنگزيدم و آن را هم كدخدايى به من هديه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كار الهى كه براى على عليه السلام پيش مى‌آمد ، هرگز جز آن كه سخت‌تر بود ، برنمى‌گزيد و تا زمانى كه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از دستْ‌رنج خود كه از مدينه آورده بود ، مى‌خورد و هرگاه قاووتى را برمى‌گزيد ، آن را در كيسه‌اى قرار مى‌داد و بر آن ، مُهر مى‌زد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نزديكانش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بر آن افزوده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دنيا از على عليه السلام زاهدتر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حسين عليه السلام عازم كوفه شد ، ابن عبّاس نزدش آمد و او را به خدا و به حقّ خويشاوندى سوگند داد كه كشته در طف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به محلّ كشته شدنم آگاه‌ترم و از دنيا ، جز جدايى آن را نمى‌خواهم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نمى‌خواهى ماجراى امير مؤمنان و دنيا را براى تو بازگو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جانم كه دوست دارم ماجرا را برايم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حسين عليهماالسلام گفت كه از پدرم حسين عليه السلام شنيدم كه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من خبر داد كه من در يكى از باغ‌هاى فدك بودم ـ و فدك براى فاطمه عليهاالسلام شده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زنى را ديدم كه به من نزديك مى‌شود و در دست من ، بيلى بود كه با آن كار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او نگاه كردم ، از زيبايى‌اى كه داشت ، قلبم از جا كَنده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نظرم شبيه بَثينَه دختر عامر جُمْحى ـ كه از زيباترين زنان قريش بود ـ جلوه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مى‌خواهى با من ازدواج كنى تا تو را از 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بدهم و به خزاين زمين راهنمايى‌ات كنم تا فرمانروايى هميشه ، از آنِ تو و فرزندانت پس از تو باشد؟ على عليه السلام به 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هستى تا از خانواده‌ات خواستگارى‌ات كنم؟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دنيايم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كه 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شويى غير از من بجوى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طرف بيلم روى آوردم و چنين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دنياى پستْ فريبش دهد ، ناكام مى‌گردد و دنيا اگر چه ملتهايى را فريب دهد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كامياب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عزيزى چون بَثينَه پيش ما آمد و خود را در چنين صورتى آرايش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مرا فريب ده چرا كه من از دنيا روگردانم و ناآگاه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دنيا ، چه ربطى به هم داريم ، حال آن كه محمّد مُرده ، در بينِ سنگ‌هاى آن جاى گرفت؟ گيرم كه گنج‌ها و گوهرهاى آن و اموال قارون و پادشاهى قبايل را برايم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همه سرانجامشان نابودى نيست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ذخيره كنندگان آن با قدرت گرفته مى‌شود؟ غير مرا فريب ده كه من علاقه‌مند نيستم به آنچه از پادشاهى و عزّت و مال 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بدانچه كه روزى داده شده ، قانع است پس تو ـ اى دنيا ـ به سوى غافلگيرشدگان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من از خدا در روز ملاقات با او مى‌ترسم و از عذابى هميشگى و جاودان ، بيم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دنيا رخت بربست و بر عهده‌اش مال كسى نبود تا آن كه خداى را ستايش شده و بدون سرزنش و نكوهش ، ملاقات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او ، پيشوايان ، طبق آنچه به شما رسيده است ، از او پيروى كردند و خود را به چيزى از بدى‌هاى آن ، آلوده نساختند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همه آنان و جايگاهشان نيك باد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المناقب لابن شهر آشوب ـ فِي الإِمامِ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أعرابِيٌّ شَيئا ، فَأَمَرَ عليه السلام لَهُ بِأَلفٍ ، فَقالَ الوَكيلُ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أو فِضَّةٍ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عِندي حَجَرانِ ، فَأَعطِ الأَعرابِيَّ أنفَعَهُما لَهُ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سَيفا لَهُ إلَى السّوقِ ، فَباعَهُ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عِندي أربَعَةُ دَراهِمَ ثَمَنُ إزارٍ لَم أبِعهُ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يَشتَري مِمَّن يَعرِفُهُ ، وإذَا اشتَرى قَميصا قَدَّرَ كُمَّهُ عَلى طولِ يَدِهِ وقَطَعَ الباقِيَ </w:t>
      </w:r>
      <w:r>
        <w:rPr>
          <w:rFonts w:eastAsia="Amiri" w:cs="Amiri" w:ascii="Amiri" w:hAnsi="Amiri"/>
          <w:color w:val="111111"/>
          <w:sz w:val="28"/>
          <w:szCs w:val="28"/>
          <w:rtl w:val="true"/>
          <w:lang w:bidi="ar-SA"/>
        </w:rPr>
        <w:t xml:space="preserve">. </w:t>
      </w:r>
      <w:r>
        <w:rPr>
          <w:rStyle w:val="FootnoteAnchor"/>
          <w:rtl w:val="true"/>
        </w:rPr>
        <w:footnoteReference w:id="777"/>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 ابن شهر آشوب ـ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اعرابى‌اى از او چيزى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دو پيش من سنگ‌اند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كه براى او مفيدتر است ، آن را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برد و فروخت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چهار درهم به قيمت يك شلوار مى‌داشتم ، اين را نمى‌فروختم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كسى كه وى را مى‌شناخت ، چيزى نمى‌خريد و هر گاه پيراهنى مى‌خريد ، آستين آن را با دستش اندازه مى‌كرد و اضافىِ آن را مى‌بُريد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عن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أخرَجَ سَيفَهُ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يَرتَهِنُ سَيفي هذا ؟ أما لَو كانَ لي قَميصٌ ما رَهَنتُهُ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فَرَهَنَهُ بِثَلاثَةِ دَراهِمَ ، فَاشتَرى قَميصا سُنبُلانِيّا ، كُمُّهُ إلى نِصفِ ذِراعَيهِ ، وطولُهُ إلى نِصفِ ساقَيهِ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خصائص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يَوما عَلى مِنبَرِ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يَشتَري مِنّي سَيفي هذا ، ولَو أنَّ لي قوتُ لَيلَةٍ ما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وغَلَّةُ صَدَقَتِهِ تَشتَمِلُ حينَئِذٍ عَلى أربَعينَ ألفَ دينارٍ في كُلِّ سَنَةٍ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الإمام الحسن عليه السلام ـ بَعدَ شَهادَةِ أبيهِ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عَلى أهلِ الأَرضِ صَفراءَ ولا بَيضاءَ إلّا سَبعَمِئَةِ دِرهَمٍ ؛ فَضَلَت مِن عَطاياهُ ، أرادَ أن يَبتاعَ بِها خادِما لِأَهلِهِ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عَنِ الحَسَنِ بنِ عَلِيٍّ عليهماالسلام مِن وُجوهٍ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أبي إلّا ثَمانَمِئَةِ دِرهَمٍ أو سَبعَمِئَةٍ فَضَلَت مِن عَطائِهِ ، كانَ يُعِدُّها لِخادِمٍ يَشتَريها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تَقَشُّفُهُ في لِباسِهِ ومَطعَمِهِ فَأَشهَرُ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لِأَهلِهِ مِئَتَينِ وخَمسينَ دِرهَما ، ومُصحَفَهُ ، وسَيفَهُ </w:t>
      </w:r>
      <w:r>
        <w:rPr>
          <w:rFonts w:eastAsia="Amiri" w:cs="Amiri" w:ascii="Amiri" w:hAnsi="Amiri"/>
          <w:color w:val="111111"/>
          <w:sz w:val="28"/>
          <w:szCs w:val="28"/>
          <w:rtl w:val="true"/>
          <w:lang w:bidi="ar-SA"/>
        </w:rPr>
        <w:t xml:space="preserve">. </w:t>
      </w:r>
      <w:r>
        <w:rPr>
          <w:rStyle w:val="FootnoteAnchor"/>
          <w:rtl w:val="true"/>
        </w:rPr>
        <w:footnoteReference w:id="782"/>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الأخلاق ـ به نقل از مجمع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شمشير خود را بيرون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شمشير مرا به رَهن مى‌پذيرد؟ اگر يك پيراهن مى‌داشتم ، شمشيرم را به رهن نمى‌گذاشتم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به سه درهم ، در رهن گذاشت و با آن ، يك پيراهن سنبلانى خريد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آستين آن تا نصف ساعدش مى‌رسيد و قدش تا نيمه ساقش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خصائص الأئمّة عليهم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 منبر كوفه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شمشير مرا مى‌خرد؟ اگر نان يك شب را مى‌داشتم ، آن را نمى‌فروختم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بود كه غلّه‌اى كه به او مى‌رسيد ، در يك سال به چهل هزار دينار بالغ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ـ پس از شهادت پدرش و درباره وى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و نقره ، براى بازماندگانْ چيزى باقى نگذاشت ، مگر هفتصد درهم كه از سهمش فزون آمده بود و مى‌خواست با آن ، خدمتكارى براى خانواده‌اش بخرد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راه‌هاى گوناگون ثابت شده كه حسن بن على عليهماالسلام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بيش از هشتصد و يا هفتصد درهم به‌جا نگذاشت كه از سهمش از بيت المال فزون آمده بود و آن را آماده كرده بود تا خدمتكارى براى خانواده‌اش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رياضت‌كشى او در لباس و خوراكش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گفته‌اند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خانواده‌اش دويست و پنجاه درهم ، به همراه قرآنش و شمشيرش به‌جا گذاشت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أمير المؤمنين عن قبيصة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أزهَدَ فِي الدُّنيا مِن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الكامل في التاريخ عن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تَذاكَرُوا الزُّهّادَ عِندَ عُمَرِ بنِ عَبدِ العَزيزِ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أزهَدُ النّاسِ فِي الدُّنيا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يَكنُسُ بُيوتَ الأَموالِ ، ويُصَلّي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صَفراءُ ويا بَيضاءُ غُرّي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لَم يُخَلِّف ميراثا ، وكانَتِ الدُّنيا كُلُّها بِيَدِهِ إلّا ما كانَ مِنَ الشّامِ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الزُّهدُ فِي الدُّنيا فَهُوَ سَيِّدُ الزُّهّادِ ، وبَدَلُ الأَبدالِ ، وإلَيهِ تُشَدُّ الرِّحالُ ، وعِندَهُ تُنفَضُ الأَحلاسُ ، ما شَبِعَ مِن طَعامٍ قَطُّ ، وكانَ أخشَنَ النّاسِ مَأكَلاً ومَلبَسا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إلَيهِ يَومَ عيدٍ ، فَقَدَّمَ جِرابا مَختوما ، فَوَجَدنا فيهِ خُبزَ شَعيرٍ يابِسا مَرضوضا ، فَقُدِّمَ ، فَأَكَلَ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فَكَيفَ تَختِمُهُ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هذَينِ الوَلَدَينِ أن يَلُتّاهُ </w:t>
      </w:r>
      <w:r>
        <w:rPr>
          <w:rStyle w:val="FootnoteAnchor"/>
          <w:rtl w:val="true"/>
        </w:rPr>
        <w:footnoteReference w:id="786"/>
      </w:r>
      <w:r>
        <w:rPr>
          <w:rFonts w:ascii="Amiri" w:hAnsi="Amiri" w:eastAsia="Amiri" w:cs="Amiri"/>
          <w:color w:val="111111"/>
          <w:sz w:val="28"/>
          <w:sz w:val="28"/>
          <w:szCs w:val="28"/>
          <w:rtl w:val="true"/>
          <w:lang w:bidi="ar-SA"/>
        </w:rPr>
        <w:t xml:space="preserve">بِسَمنٍ أو 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ثَوبُهُ مَرقوعا بِجِلدٍ تارَةً ، وليفٍ اُخرى ، ونَعلاهُ مِن 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يَلبَسُ الكِرباسَ الغَليظَ ، فَإِذا وَجَدَ كُمَّهُ طَويلاً قَطَعَهُ بِشَفرَةٍ ، ولَم يَخِطهُ ، فَكانَ لا يَزالُ مُتَساقِطا عَلى ذِراعَيهِ حَتّى يَبقى سَدىً لا لُحمَةَ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يَأتَدِمُ ـ إذَا ائتَدَمَ ـ بِخَلٍّ أو بِمِلحٍ ، فَإِن تَرَقّى عَن ذلِكَ فَبَعضُ نَباتِ الأَرضِ ، فَإِنِ ارتَفَعَ عَن ذلِكَ فَبِقَليلٍ مِن ألبانِ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يَأكُلُ اللَّحمَ إلّا قَليلاً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بُطونَكُم مَقابِرَ الحَيَوانِ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مَعَ ذلِكَ أشَدَّ النّاسِ قُوَّةً ، وأعظَمَهُم أيدا </w:t>
      </w:r>
      <w:r>
        <w:rPr>
          <w:rStyle w:val="FootnoteAnchor"/>
          <w:rtl w:val="true"/>
        </w:rPr>
        <w:footnoteReference w:id="787"/>
      </w:r>
      <w:r>
        <w:rPr>
          <w:rFonts w:ascii="Amiri" w:hAnsi="Amiri" w:eastAsia="Amiri" w:cs="Amiri"/>
          <w:color w:val="111111"/>
          <w:sz w:val="28"/>
          <w:sz w:val="28"/>
          <w:szCs w:val="28"/>
          <w:rtl w:val="true"/>
          <w:lang w:bidi="ar-SA"/>
        </w:rPr>
        <w:t xml:space="preserve">، لا يَنقُضُ الجوعُ قُوَّتَهُ ، ولا يُخَوِّنُ </w:t>
      </w:r>
      <w:r>
        <w:rPr>
          <w:rStyle w:val="FootnoteAnchor"/>
          <w:rtl w:val="true"/>
        </w:rPr>
        <w:footnoteReference w:id="788"/>
      </w:r>
      <w:r>
        <w:rPr>
          <w:rFonts w:ascii="Amiri" w:hAnsi="Amiri" w:eastAsia="Amiri" w:cs="Amiri"/>
          <w:color w:val="111111"/>
          <w:sz w:val="28"/>
          <w:sz w:val="28"/>
          <w:szCs w:val="28"/>
          <w:rtl w:val="true"/>
          <w:lang w:bidi="ar-SA"/>
        </w:rPr>
        <w:t xml:space="preserve">الإِقلالُ 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طَلَّقَ الدُّنيا ، وكانَتِ الأَموالُ تُجبى إلَيهِ مِن جَميعِ بِلادِ الإِسلامِ إلّا مِنَ الشّامِ ، فَكانَ يُفَرِّقُها ويُمَزِّقُها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جَنايَ وخِيارُهُ فيه إذ كُلُّ جانٍ يَدُهُ إلى فيه </w:t>
      </w:r>
      <w:r>
        <w:rPr>
          <w:rStyle w:val="FootnoteAnchor"/>
          <w:rtl w:val="true"/>
        </w:rPr>
        <w:footnoteReference w:id="789"/>
      </w:r>
      <w:r>
        <w:rPr>
          <w:rStyle w:val="FootnoteAnchor"/>
          <w:rtl w:val="true"/>
        </w:rPr>
        <w:footnoteReference w:id="790"/>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أمير المؤمنين ـ به نقل از قبيصة بن جابر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دنيا از على بن ابى طالب زاهدتر نديدم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الكامل فى التاريخ ـ به نقل از حسن بن صالح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عمر بن عبد العزيز از زاهدانْ سخن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زاهدترينِ مردم در دنيا ، على بن ابى طالب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بود كه بيت المال را جارو مى‌زد و در آن ، نماز مى‌گزارد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بود كه مى‌گفت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طلاها و نقره‌ها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من را بفريبيد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همان بود كه ميراثى از خود به جاى نگذاشت ، در حالى‌كه همه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شام ، در دستش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زهد در دنيا ؛ او سرورِ زاهدان و قهرمانِ قهرمانان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فراگيرى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او كوچ مى‌شود و ترك منزل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غذا سير نشد و خوراك و پوشاكش ، در ميان مردم ، از همه نامُلايم‌تر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ابى رافع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عيد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كيسه‌اى مُهر شده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آن ، نان جوينِ خشكِ كوبيده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پيش داشت و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را مُهر مى‌كنى؟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دو پسرم در بيمم كه آن را به چربى و روغن ، آغشته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لباسش گاه با پوست و گاه با ليف خرما پينه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كفش‌هايش از ليف خرما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كرباس زِبْر مى‌پوشيد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آستين آن را بلند مى‌يافت ، آن را با تيغى كوتاه مى‌كرد و خياطى نمى‌كرد و آن قدر از لباسش استفاده مى‌كرد كه پود آن مى‌رفت و فقط تار آن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مى‌خواست خورش بر غذايش بيفزايد ، سركه و يا نمك را خورش مى‌كرد ، و هر گاه از اين حالتْ پا فراتر مى‌نهاد ، سبزى خوردن را بدان مى‌افزود و اگر از اين هم بيشتر مى‌شد ، كمى شير شتر ، خورش غذايش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را جز به مقدار اندك نمى‌خورد و مى‌گفت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شكم‌هاى خود را گورستان حيوانات قرار ندهيد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همه ، قوى‌ترينِ مردم بود و از نظر توان ، بزرگ‌ترين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گرسنگى از توانش نمى‌كاست و كم‌خورى ، طاقت او را كم نمى‌ساخت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است كه دنيا را طلاق داد ، در حالى كه دارايى‌ها از سرتاسر جهان اسلام ، بجز شام ، به سوى او مى‌آمد و آنها را بخش مى‌كرد و مى‌پراكنْد و آن‌گاه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دستچين من و بهترين آن است در حالى كه هرميوه‌چين، دستش به دهان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مى‌خورد</w:t>
      </w:r>
      <w:r>
        <w:rPr>
          <w:rFonts w:eastAsia="IRNazanin" w:cs="IRNazanin"/>
          <w:color w:val="111111"/>
          <w:sz w:val="28"/>
          <w:szCs w:val="28"/>
          <w:rtl w:val="true"/>
          <w:lang w:bidi="fa-IR"/>
        </w:rPr>
        <w:t xml:space="preserve">]». </w:t>
      </w:r>
      <w:r>
        <w:rPr>
          <w:rStyle w:val="FootnoteAnchor"/>
          <w:rtl w:val="true"/>
        </w:rPr>
        <w:footnoteReference w:id="791"/>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المستضعفين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سَماحَةُ الكَفِّ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النّاسِ إسلاما ، وأسمَحُهُم كَفّا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عنه صلى الله عليه و آله 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أجوَدُهُم كَفّا ، وأزهَدُهُم فِي الدُّنيا </w:t>
      </w:r>
      <w:r>
        <w:rPr>
          <w:rFonts w:eastAsia="Amiri" w:cs="Amiri" w:ascii="Amiri" w:hAnsi="Amiri"/>
          <w:color w:val="111111"/>
          <w:sz w:val="28"/>
          <w:szCs w:val="28"/>
          <w:rtl w:val="true"/>
          <w:lang w:bidi="ar-SA"/>
        </w:rPr>
        <w:t xml:space="preserve">. </w:t>
      </w:r>
      <w:r>
        <w:rPr>
          <w:rStyle w:val="FootnoteAnchor"/>
          <w:rtl w:val="true"/>
        </w:rPr>
        <w:footnoteReference w:id="793"/>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2815_128602"/>
    </w:p>
    <w:p>
      <w:pPr>
        <w:pStyle w:val="Heading4"/>
        <w:numPr>
          <w:ilvl w:val="3"/>
          <w:numId w:val="1"/>
        </w:numPr>
        <w:rPr/>
      </w:pPr>
      <w:bookmarkStart w:id="484" w:name="__RefHeading___Toc1794628_3224264995"/>
      <w:bookmarkStart w:id="485" w:name="_Toc174"/>
      <w:bookmarkEnd w:id="483"/>
      <w:bookmarkEnd w:id="484"/>
      <w:r>
        <w:rPr/>
        <w:t>۲</w:t>
      </w:r>
      <w:r>
        <w:rPr>
          <w:rtl w:val="true"/>
        </w:rPr>
        <w:t xml:space="preserve"> </w:t>
      </w:r>
      <w:r>
        <w:rPr>
          <w:rtl w:val="true"/>
        </w:rPr>
        <w:t xml:space="preserve">/ </w:t>
      </w:r>
      <w:r>
        <w:rPr/>
        <w:t>۱۲</w:t>
      </w:r>
      <w:r>
        <w:rPr>
          <w:rtl w:val="true"/>
        </w:rPr>
        <w:t xml:space="preserve"> بخشندگى</w:t>
      </w:r>
      <w:bookmarkEnd w:id="485"/>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مستضعفان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صدقه‌هاى على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بخشندگى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آوردن ، پيشتازترينِ مردم و در بخشش ، دست و دلبازترينِ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بخشش ، بخشنده‌ترينِ آنان و در دنيا ، زاهدترينشان هستى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ـ في وَصفِ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البَحرُ الزّاخِرُ ، هذَا الشَّمسُ الطالِعَةُ ، أسخى مِنَ الفُراتِ كَفّا ، وأوسَعُ مِنَ الدُّنيا قَلبا ، فَمَن أبغَضَهُ فَعَلَيهِ لَعنَةُ اللّه‌ِ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مَعَ رَسولِ اللّه‌ِ صلى الله عليه و آله وإنّي لَأَربُطُ الحَجَرَ عَلى بَطني مِنَ الجوعِ ، وإنَّ صَدَقَتِي اليَومَ لَأَربَعونَ ألفا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أربُطُ الحَجَرَ عَلى بَطني مِنَ الجوعِ في عَهدِ رَسولِ اللّه‌ِ صلى الله عليه و آله ، وإنَّ صَدَقَتِي اليَومَ لَأَربَعونَ ألفَ دينارٍ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سنن الدارقطني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جِنازَةً فيها رَسولُ اللّه‌ِ صلى الله عليه و آله ، فَلَمّا وُضِعَت سَأَلَ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أعَلَيهِ دَينٌ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عَنها ، 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عَلى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عَلِيٌّتَقَفّى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بَرِئَ مِن دَينِهِ ، وأنَا ضامِنٌ لِما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صلى الله عليه و آله فَصَلّى عَلَيهِ ، ثُمَّ انصَرَفَ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جَزاكَ اللّه‌ُ خَيرا ، فَكَّ اللّه‌ُ رِهانَكَ يَومَ القِيامَةِ كَما فَكَكتَ رِهانَ أخيكَ المُسلِمِ ؛ لَيسَ مِن عَبدٍ يَقضي عَن أخيهِ دَينَهُ إلّا فَكَّ اللّه‌ُ رِهانَهُ يَومَ القِيامَةِ </w:t>
      </w:r>
      <w:r>
        <w:rPr>
          <w:rFonts w:eastAsia="Amiri" w:cs="Amiri" w:ascii="Amiri" w:hAnsi="Amiri"/>
          <w:color w:val="111111"/>
          <w:sz w:val="28"/>
          <w:szCs w:val="28"/>
          <w:rtl w:val="true"/>
          <w:lang w:bidi="ar-SA"/>
        </w:rPr>
        <w:t xml:space="preserve">. </w:t>
      </w:r>
      <w:r>
        <w:rPr>
          <w:rStyle w:val="FootnoteAnchor"/>
          <w:rtl w:val="true"/>
        </w:rPr>
        <w:footnoteReference w:id="797"/>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 وصف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درياى خروشان و خورشيد برآمده ، در بخشش ، از فراتْ بخشنده تر است و دل گشاده تر از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دشمن بدارد ، لعنت خدا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همراه پيامبر خدا ديدى كه از گرسنگى سنگ بر شكمم مى بستم و امروز ، زكات من به چهل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در روزگار پيامبر خدا ديده بودى كه از گرسنگى سنگ بر شكمم مى بستم و زكات من امروز به چهل هزار دينار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الدارقطنىـ به نقل از ابو سعيد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جنازه اى كه پيامبر خدا هم بود ، حضور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گذاشتند ، پيامبر خدا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بدهى اى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روى تافت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دوستتان نماز بگزاريد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على عليه السلام چنين ديد ، در پى پيامبر خدا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بدهى هايش رها گشت و من ، ضامن بدهى هاى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بازگشت و بر او نماز گزارد و آن گاه رفت و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جزاى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قيامت ذمّه تو را از دين آزاد كند ، چنان كه تو ذمّه برادر مسلمانت را از دين آزاد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اى بدهى برادر دينى خود را نمى دهد ، جز آن كه در روز قيامت ، خداوند ، ذمّه او را از دين آزاد مى كند</w:t>
      </w:r>
      <w:r>
        <w:rPr>
          <w:rFonts w:eastAsia="IRNazanin" w:cs="IRNazanin"/>
          <w:color w:val="111111"/>
          <w:sz w:val="28"/>
          <w:szCs w:val="28"/>
          <w:rtl w:val="true"/>
          <w:lang w:bidi="fa-IR"/>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يَدعو قَنبَرا بِاللَّيلِ ، فَيُحَمِّلُهُ دَقيقا وتَمرا ، فَيَمضي إلى أبياتٍ قَد عَرَفَها ، ولا يُطلِعُ عَلَيهِ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ما يَمنَعُكَ أن يُدفِعَ إلَيهِم نَهارا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صَدَقَةُ السِّرِّ تُطفِئُ غَضَبَ الرَّبِّ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المناقب للكوفي عن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رِضوانُ اللّهِ عَلَيهِ إذا جاءَت غَلَّتُهُ مِن ضِياعِهِ أخَذَ قوتَهُ لِنَفسِهِ ، وقوتَ عِيالِهِ واُمَّهاتِ أولادِهِ ، وأعطَى الحَسَنَ وَالحُسَينَ قوتَهُما ، وأعطاني قوتي ، وأعطى مَن بَلَغَ مِن وُلدِهِ ، وأعطى عَقيلَ ووُلدَهُ ، ووُلدَ جَعفَرٍ ، واُمَّ هانِئٍ ووُلدَها ، وأعطى جَميعَ وُلدِ عَبدِ المُطَّلِبِ مَن كانَ مِنهُم يَحتاجُ إلى أن يُعطِيَهُ ، وإلى سائِرِ بَني هاشِمٍ ، وإلى وُلدِ المُطَّلِبِ بنِ عَبدِ مَنافٍ ، ووُلدِ نَوفَلِ بنِ عَبدِ مَنافٍ ، وإلى جَماعَةٍ مِن قُرَيشٍ مَن كانَ مِنهُم يَحتاجُ إلَى الصِّلَةِ ، وإلى أهلِ بُيوتٍ مِنَ الأَنصارِ ، وغَيرِهِم ، حَتّى لا يُبقي مِنهُ شَيئا رِضوانُ اللّهِ عَلَيهِ ومَغفِرَتُهُ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يَسأَلهُ أحَدٌ شَيئا فَرَدَّهُ إلّا بِما يُرضيهِ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عَلِيّا رضى الله عنه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يا أميرَ المُؤمِنينَ ما تَرَكتُ في بَيتي لا سَبَدا ولا لَبَدا </w:t>
      </w:r>
      <w:r>
        <w:rPr>
          <w:rStyle w:val="FootnoteAnchor"/>
          <w:rtl w:val="true"/>
        </w:rPr>
        <w:footnoteReference w:id="800"/>
      </w:r>
      <w:r>
        <w:rPr>
          <w:rFonts w:ascii="Amiri" w:hAnsi="Amiri" w:eastAsia="Amiri" w:cs="Amiri"/>
          <w:color w:val="111111"/>
          <w:sz w:val="28"/>
          <w:sz w:val="28"/>
          <w:szCs w:val="28"/>
          <w:rtl w:val="true"/>
          <w:lang w:bidi="ar-SA"/>
        </w:rPr>
        <w:t xml:space="preserve">، ولا ثاغِيَةَ ولا راغِيَةَ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أصبَحَ في بَيتي فَضلٌ عَن 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الأَعرابِيُّ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لَيَسأَلَنَّكَ اللّهُ عَن مَوقِفي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بُكاءً شَديدا ، وأمَرَ بِرَدِّهِ ، وَاستِعادَةِ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ائتِني بِدِرعِيَ الفُلانِيَّةِ ، ودَفَعَها لِلأَعرابِيِّ </w:t>
      </w:r>
      <w:r>
        <w:rPr>
          <w:rStyle w:val="FootnoteAnchor"/>
          <w:rtl w:val="true"/>
        </w:rPr>
        <w:footnoteReference w:id="80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تُخدَعَنَّ عَنها ؛ فَطالَما كَشَفتُ بِهَا الكَربَ عَن وَجهِ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يُجزيهِ عِشرونَ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وَاللّهِ ما يَسُرُّني أنَّ لي زِنَةَ الدُّنيا ذَهَبا أو فِضَّةً فَتَصَدَّقتُ وقَبِلَهُ اللّهُ مِنّي وأنَّهُ سَأَلَني عَن مَوقِفِ هذا بَينَ يَدَيَّ </w:t>
      </w:r>
      <w:r>
        <w:rPr>
          <w:rFonts w:eastAsia="Amiri" w:cs="Amiri" w:ascii="Amiri" w:hAnsi="Amiri"/>
          <w:color w:val="111111"/>
          <w:sz w:val="28"/>
          <w:szCs w:val="28"/>
          <w:rtl w:val="true"/>
          <w:lang w:bidi="ar-SA"/>
        </w:rPr>
        <w:t xml:space="preserve">. </w:t>
      </w:r>
      <w:r>
        <w:rPr>
          <w:rStyle w:val="FootnoteAnchor"/>
          <w:rtl w:val="true"/>
        </w:rPr>
        <w:footnoteReference w:id="803"/>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ربيع الأبرار ، كوفىـ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 ، قنبر را صدا مى زد و آرد و خرما بر دوشش مى نهاد و به درِ خانه هايى كه مى شناخت ، مى رفت و كسى را از آن آگاه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اموال را در طول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نمى دهى؟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مخفى ، خشم پروردگار را خاموش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المناقب ، كوفىـ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غلّه هاى پدرم ـ كه رضوان الهى بر او باد ـ از زمينش مى رسيد ، خوراك خود ، خانواده و مادرانِ فرزندانش را برمى داشت ، خوراك حسن و حسين عليهماالسلام را مى داد ، خوراك مرا مى داد و به هركس از فرزندانش كه حاضر بودند ، مى داد ، به عقيل و پسرانش ، به فرزندان جعفر ، به امّ هانى و فرزندانش و به همه فرزندان عبدالمطّلب ـ اگر نيازمند بودند ـ ، مى بخشيد و به ديگر بنى هاشم و فرزندان مطّلب بن عبد مناف ، فرزندان نوفل بن عبد مناف و به گروهى از قريشيان كه نيازمند به بخشش بودند و خانواده هاى انصار و ديگران مى بخشيد ، به گونه اى كه براى وى ـ كه خشنودى و مغفرت خدا بر او باد ـ چيزى 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او چيزى نمى خواست ، جز آن كه با اجابت درخواستش او را بازمى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بيابان نشينى به نزد على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 نه حيوان كُرك دارى هست و نه پشم دارى ؛ نه گوسفندى دارم و نه 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در خانه ام بيش از قوت خود چيزى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بيابان نشين برگشت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روز قيامت ، خدا از تو به خاطر اين ديدار ، بازخواست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بسيار گريست و فرمود تا او را برگردانند و از او خواست تا بار ديگر سخنش را تكرار كند و باز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زرهِ مرا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مرد بيابانى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مواظب باش كلاه سرت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 بسيارْ غم ها از چهره پيامبر صلى الله عليه و آله زدوده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درهم براى او بس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ندارم كه به اندازه دنيا طلا و يا نقره مى داشتم و آن را صدقه مى دادم و خدا از من مى پذيرفت ، ولى از اين ديدار ، بازخواستم مى كرد</w:t>
      </w:r>
      <w:r>
        <w:rPr>
          <w:rFonts w:eastAsia="IRNazanin" w:cs="IRNazanin"/>
          <w:color w:val="111111"/>
          <w:sz w:val="28"/>
          <w:szCs w:val="28"/>
          <w:rtl w:val="true"/>
          <w:lang w:bidi="fa-IR"/>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الأصبغ بن نباتة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لي إلَيكَ حاجَةً ، فَرَفَعتُها إلَى اللّهِ قَبلَ أن أرفَعَها إلَيكَ ، فَإِن أنتَ قَضَيتَها حَمِدتُ اللّهَ وشَكَرتُكَ ، وإن أنتَ لَم تَقضِها حَمِدتُ اللّهَ وعَذَرتُكَ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حاجَتَكَ عَلَى الأَرضِ ؛ فَإِنّي أكرَهُ أن أرى ذُلَّ السُّؤالِ في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بِحُلَّةٍ ، فَاُتِيَ بِها ، فَأَخَذَهَا الرَّجُلُ فَلَبِسَها ، ثُمَّ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كَسَوتَني حُلَّةً تَبلى مَحاسِنُها فَسَوفَ أكسوكَ مِن حُسنِ الثَّنا حُلَلا إن نِلتَ حُسنَ ثَنائي نِلتَ مَكرُمَةً ولَستَ تَبغي بِما قَد قُلتُهُ بَدَلا إنَّ الثَّناءَ لَيُحيي ذِكرَ صاحِبِهِ كَالغَيثِ يُحيي نَداهُ السَّهلَ وَالجَبَلا لا تَزهَدِ الدَّهرَ في زَهوٍ تُواقِعُهُ فَكُلُّ عَبدٍ سَيُجزى بِالَّذي عَمَلا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بِالدَّنانيرِ ، فَاُتِيَ بِمِئَةِ دينارٍ ، فَدَفَعَها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حُلَّةٌ ومِئَةُ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أنزِلوا النّاسَ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مَنزِلَةُ هذَا الرَّجُلِ عِندي </w:t>
      </w:r>
      <w:r>
        <w:rPr>
          <w:rFonts w:eastAsia="Amiri" w:cs="Amiri" w:ascii="Amiri" w:hAnsi="Amiri"/>
          <w:color w:val="111111"/>
          <w:sz w:val="28"/>
          <w:szCs w:val="28"/>
          <w:rtl w:val="true"/>
          <w:lang w:bidi="ar-SA"/>
        </w:rPr>
        <w:t xml:space="preserve">. </w:t>
      </w:r>
      <w:r>
        <w:rPr>
          <w:rStyle w:val="FootnoteAnchor"/>
          <w:rtl w:val="true"/>
        </w:rPr>
        <w:footnoteReference w:id="804"/>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اصبغ بن نباته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پيش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حاجتى از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پيش از اين كه با تو مطرح كنم ، در درگاه الهى مطرح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آن را برآورده كنى ، خدا را سپاس خواهم گفت و از تو تشكّر خواهم كرد و اگر آن را برآورده نكنى ، خدا را سپاس خواهم گفت و تو را معذور 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حاجتت را روى زمين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دوست ندارم ذلّت سؤال را در چهره ات ببينم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محتاجم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حلّه را برايم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وى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گرفت و پوشيد و آن گاه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لباسى به من پوشاندى كه زيبايى هايش آشكار است و من با ثناگويى لباس هايى بر قامتت خواهم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ثناى من شامل تو شود ، به بزرگى دست خواهى يافت و در آرزوى جانشينى براى ثنايم نخواهى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 ياد صاحب ثنا را زنده مى دارد چون باران كه دشت و كوه را زنده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در نيكويى كه انتظار دارى ، تنگْ چشم مدان هر كسى به خاطر آنچه انجام داده ، پاداش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دينارها را برايم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 دينار براى وى آوردند و آنها را به 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صد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در جايگاه خود بنشانيد و اين ، جايگاه اين شخص در نزد من است</w:t>
      </w:r>
      <w:r>
        <w:rPr>
          <w:rFonts w:eastAsia="IRNazanin" w:cs="IRNazanin"/>
          <w:color w:val="111111"/>
          <w:sz w:val="28"/>
          <w:szCs w:val="28"/>
          <w:rtl w:val="true"/>
          <w:lang w:bidi="fa-IR"/>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عَمِلَ لِيَهودِيٍّ في سَقيِ نَخلٍ لَهُ في حَياةِ رَسولِ اللّهِ صلى الله عليه و آله بِمُدٍّ مِن شَعيرٍ ، فَخَبَزَهُ قُرصا ، فَلَمّا هَمَّ أن يُفطِرَ عَلَيهِ أتاهُ سائِلٌ يَستَطعِمُ ، فَدَفَعَهُ إلَيهِ ، وباتَ طاوِيا ، وتاجَرَ اللّهَ تَعالى بِتِلكَ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النّاسُ هذِهِ الفِعلَةَ مِن أعظَمِ السَّخاءِ ، وعَدّوها أيضا مِن أعظَمِ العِبادَةِ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أعتَقَ ألفَ مَملوكٍ مِن مالِهِ وكَدِّ يَدِهِ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المناقب لابن شهر آشوب عن محمّد بن الصمة عن أبيه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المَدينَةِ رَجُلاً عَلى ظَهرِهِ قِربَةٌ وفي يَدِهِ صَحفَةٌ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وَلِيَّ المُؤمِنينَ ، وإلهَ المُؤمِنينَ ، وجارَ المُؤمِنينَ ، اقبَل قُربانِي اللَّيلَةَ ، فَما أمسَيتُ أملِكُ سِوى ما في صَحفَتي ، وغَيرَ ما يُواريني ، فَإِنَّكَ تَعلَمُ أنّي مَنَعتُهُ نَفسي مَعَ شِدَّةِ سَغَبي في طَلَبِ القُربَةِ إلَيكَ غُنما ، اللّهُمَّ فَلا تُخلِق وَجهي ، ولا تَرُدَّ دَعوَتي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حَتّى عَرَفتُهُ ، فَإِذا هُوَ عَلِيُّ بنُ أبي طالِبٍ عليه السلام ، فَأَتى رَجُلاً فَأَطعَمَهُ </w:t>
      </w:r>
      <w:r>
        <w:rPr>
          <w:rFonts w:eastAsia="Amiri" w:cs="Amiri" w:ascii="Amiri" w:hAnsi="Amiri"/>
          <w:color w:val="111111"/>
          <w:sz w:val="28"/>
          <w:szCs w:val="28"/>
          <w:rtl w:val="true"/>
          <w:lang w:bidi="ar-SA"/>
        </w:rPr>
        <w:t xml:space="preserve">. </w:t>
      </w:r>
      <w:r>
        <w:rPr>
          <w:rStyle w:val="FootnoteAnchor"/>
          <w:rtl w:val="true"/>
        </w:rPr>
        <w:footnoteReference w:id="807"/>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 آمده است كه على عليه السلام در زمان حيات پيامبرخدا براى يك يهودى در آب دادن نخل هاى او در برابر يك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 كار كرد و از آن ، يك گِرده نان پخت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خواست با آن افطار كند ، مستمندى سر رسيد و از وى غذا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وى داد و خود ، گرسنه صبح كرد و با اين صدقه ، با خداى متعال تجارت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 كار را از بزرگ ترين بخشش ها و نيز از عظيم ترين عبادت ها شمردند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مؤمنان از دستْ رنج و مال خويش ، هزار برده را آزاد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 ابن شهر آشوبـ به نقل از محمّد بن صمه ، از پدرش ، از عمويش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در مدينه ديدم كه كيسه اى بر پشت و سينى اى در دست داشت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مؤمنان ، خداى مؤمنان و پناه دِهِ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هديه مرا به درگاهت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در سينى ام هست و آنچه پوشيده ام ، چيزى را مالك نيستم و تو خود مى دانى كه با همه نيازم ، خود را به خاطر بهره نزديكى به تو ، از آن ، محروم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رويم را بر زمين مزن و دعايم را رد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نزديك وى آمدم و او را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على بن ابى طالب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مردى رفت و او را سير كرد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القشيريّة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بَكى أميرُ المُؤمِنينَ عَلِيُّ بنُ أبي طالِبٍ عليه السلام يَوما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يَأتِني ضَيفٌ مُنذُ سَبعَةِ أيّامٍ ، وأخافُ أن يَكونَ اللّهُ تَعالى قَد أهانَني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عَلِيّا عليه السلام كانَ يُحارِبُ رَجُلاً مِنَ المُشرِكينَ ، فَقالَ 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 هَبني سَيفَكَ ، فَرَماهُ إلَيهِ ، فَقالَ 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يَابنَ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الوَقتِ تَدفَعُ إلَيَّ سَيفَكَ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إنَّكَ مَدَدتَ يَدَ المَسأَلَةِ إلَيَّ ، ولَيسَ مِنَ الكَرَمِ أن يُرَدَّ السّائِلُ ، فَرَمَى الكافِرُ نَفسَهُ إلَى الأَرضِ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سيرَةُ أهلِ الدِّينِ ، فَباسَ قَدَمَهُ وأسلَمَ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تفسير فرات عن موسى بن عيسى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مَعَ أميرِ المُؤمِنينَ عَلِيِّ بنِ أبي طالِبٍ عليه السلام بَعدَ أن صَلَّينا مَعَ النَّبِيِّ صلى الله عليه و آله العَصرَ بِهَفَواتَ ، فَجاءَ رَجُلٌ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قَصَدتُكَ في حاجَةٍ ، اُريدُ أن تَمضِيَ مَعي فيها إلى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ساكِنٌ في دارٍ لِرَجُلٍ فيها نَخلَةٌ ، وإنَّهُ يَهيجُ الرّيحَ فَتَسقُطُ مِن ثَمَرِها بَلَحٌ </w:t>
      </w:r>
      <w:r>
        <w:rPr>
          <w:rStyle w:val="FootnoteAnchor"/>
          <w:rtl w:val="true"/>
        </w:rPr>
        <w:footnoteReference w:id="810"/>
      </w:r>
      <w:r>
        <w:rPr>
          <w:rFonts w:ascii="Amiri" w:hAnsi="Amiri" w:eastAsia="Amiri" w:cs="Amiri"/>
          <w:color w:val="111111"/>
          <w:sz w:val="28"/>
          <w:sz w:val="28"/>
          <w:szCs w:val="28"/>
          <w:rtl w:val="true"/>
          <w:lang w:bidi="ar-SA"/>
        </w:rPr>
        <w:t xml:space="preserve">وبُسرٌ ورُطَبٌ وتَمرٌ ، ويَصعَدُ الطَّيرُ فَيُلقي مِنهُ ، وأنَا آكُلُ مِنهُ ويَأكُلُ مِنهُ الصِّبيانُ مِن غَيرِ أن نَنخُسَها بِقَصَبَةٍ ، أو نَرمِيَها بِحَجَرٍ ، فَاسأَلهُ أن يَجعَلَني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بِنا ، فَنَهَضتُ مَعَهُ ، فَجِئنا إلَى الرَّجُلِ ، فَسَلَّمَ عَلَيهِ أميرُ المُؤمِنينَ عَلِيُّ بنُ أبي طالِبٍ عليه السلام ، فَرَحَّبَ وفَرِحَ بِهِ وسُرَّ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جِئتَ يا أبَا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تُقضى إن شاءَ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ساكِنٌ في دارٍ لَكَ في مَوضِعِ كَذا ، وذَكَرَ أنَّ فيها نَخلَةً ، وأنَّهُ يَهيجُ الرّيحُ فَيَسقُطُ مِنها بَلَحٌ وبُسرٌ ورُطَبٌ وتَمرٌ ، ويَصعَدُ الطَّيرُ فَيُلقي مِثلَ ذلِكَ مِن غَيرِ حَجَرٍ يَرميها بِهِ ، أو قَصَبَةٍ يَنخُسُها ، اُريدُ أن تَجعَلَهُ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فَتَأَبّى عَن ذلِكَ ، وسَأَ لَهُ ثانِيا وأقبَلَ يُلِحُّ عَلَيهِ فِي المَسأَلَةِ ويَتَأَبّى ،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اللّهِ ، أنَا أضمَنُ لَكَ عَن رَسولِ اللّهِ صلى الله عليه و آله أن يُبدِلَكَ بِهذِهِ النَّخلَةِ حَديقَةً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عَلَيهِ ، ورَهِقَنَا 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تَبيعُنيها بِحَديقَتي فُلانَةَ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فَأَشهِد لي عَلَيكَ اللّهَ وموسَى بنَ عيسَى الأَنصارِيَّ أنَّكَ قَد بِعتَها بِهذِهِ الدّارِ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اُشهِدُ اللّهَ وموسَى بنَ عيسى أنّي قَد بِعتُكَ هذِهِ الحَديقَةَ بِشَجَرِها ونَخلِها وثَمَرِها بِهذِهِ الدّارِ ، أ لَيسَ قَد بِعتَني هذِهِ الدّارَ بِما فيها بِهذِهِ الحَديقَةِ ؟ ولَم يَتَوَهَّم أنَّهُ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اُشهِدُ اللّهَ وموسَى بنَ عيسى عَلى أنّي قَد بِعتُكَ هذِهِ الدّارَ بِما فيها بِهذِهِ الحَديقَةِ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عَلِيٌّ عليه السلام إلَى الرَّجُلِ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فَخُذِ الدّارَ بارَكَ اللّهُ لَكَ فيها وأنتَ في حِلٍّ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ووَجَبَتِ المَغرِبُ ، وسَمِعوا أذانَ بِلالٍ ، فَقاموا مُبادِرينَ حَتّى صَلّوا مَعَ النَّبِيِّ صلى الله عليه و آله المَغرِبَ وعِشاءَ الآخِرَةِ ، ثُمَّ انصَرَفوا إلى مَنازِلِهِم ، فَلَمّا أصبَحوا صَلَّى النَّبِيُّ صلى الله عليه و آله بِهِمُ الغَداةَ ، وعَقَّبَ فَهُوَ يُعقِّبُ حَتّى هَبَطَ عَلَيهِ جَبرَئيلُ عليه السلام بِالوَحيِ مِن عِندِ اللّهِ ، فَأَدارَ وَجهَهُ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مِنكُم في لَيلَتِهِ هذِهِ فِعلَةً ، فَقَد أنزَلَ اللّهُ بَيانَها فَمِنكُم أحَدٌ يُخبِرُني أو اُخبِرُهُ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أخبِرنا يا رَسولَ اللّهِ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هَبَطَ جَبرَئيلُ عليه السلام فَأَقرَأَني عَنِ اللّهِ السَّلامَ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فَعَلَ البارِحَةَ فِعلَةً، فَقُلتُ لِحَبيبي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يا رَسولَ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أقرَأُ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الذَّكَرَ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سَعْيَكُمْ لَشَتَّى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يَرْضَى</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أنتَ يا عَلِيُّ أ لَستَ صَدَّقتَ بِالجَنَّةِ ، وصَدَّقتَ بِالدّارِ عَلى ساكِنِها بَدَلَ الحَديقَةِ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سورَةٌ نَزَلَت فيكَ ، وهذا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صلى الله عليه و آله إلى أميرِ المُؤمِنينَ ، فَقَبَّلَ بَينَ عَينَيهِ وضَمَّهَ إلَيهِ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وأنَا أخوكَ </w:t>
      </w:r>
      <w:r>
        <w:rPr>
          <w:rFonts w:eastAsia="Amiri" w:cs="Amiri" w:ascii="Amiri" w:hAnsi="Amiri"/>
          <w:color w:val="111111"/>
          <w:sz w:val="28"/>
          <w:szCs w:val="28"/>
          <w:rtl w:val="true"/>
          <w:lang w:bidi="ar-SA"/>
        </w:rPr>
        <w:t xml:space="preserve">. </w:t>
      </w:r>
      <w:r>
        <w:rPr>
          <w:rStyle w:val="FootnoteAnchor"/>
          <w:rtl w:val="true"/>
        </w:rPr>
        <w:footnoteReference w:id="813"/>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الرسالة القشيريّة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عـلى بـن ابى طالـب امير مؤمنان ، مى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 گِريى؟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روز است كه ميهمانى برايم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خداوند ، تحقيرم كرده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على عليه السلام با مردى از مشركان مى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شمشيرت را به من ببخش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سويش پرتاب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 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شمشيرت را به من مى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نياز به سوى من دراز كردى و از جوان مردى نيست كه درخواست كسى را رد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 ، خويش را بر زمين افكند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دينداران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على عليه السلام را بوسيد و اسلام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فراتـ به نقل از موسى بن عيسى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نماز عصر را با پيامبر خدا به جا آورديم ، با امير مؤمنان على بن ابى طالب ، در سايه اى نشسته بوديم كه مردى پيش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كارى به پيش تو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خواستم با من در اين خصوص ، نزد صاحب آن كار بيايى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خانه كسى زندگى مى كنم كه در آن ، درخت خرمايى است و باد ، آن درخت را تكان مى دهد و گاه از غوره خرما ، خاره خرما ، رطب و يا خرمايى فرو مى افتد و گاه ، پرنده اى آن را مى اندازد و من از آن مى خورم و بچّه ها هم مى خورند ، بدون آن كه با چوبْ آن را بكنيم و يا سنگى به طرفش پرتاب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ما حلال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او برخاستم و پيش آن مرد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بن ابى طالب ،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خوشامد گفت و شاد و مسرور گشت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آمده اى ، اى ابو الحسن؟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 انجام 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مرد در خانه تو در فلان جا زندگى مى كند و مى گويد كه آن جا درخت خرمايى است و باد ، آن را حركت مى دهد و گاه از آن ، غوره خرمايى ، خاره خرمايى، رُطبى و يا خرمايى فرو مى افتد و گاه پرنده چيزى از آن مى افكند ، بدون اين كه سنگى به طرف آن پرتاب كنند و يا با چوب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او را حلال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نپذيرفت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خواست و در درخواست خود ، اصرار كرد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نپذيرفت تا آن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گواه مى گيرم و از سوى پيامبر خدا ، ضمانت مى كنم كه در مقابل اين درخت خرما ، باغى در بهشت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غروب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فلان باغم به من مى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و موسى بن عيسى انصارى را گواه بگير كه آن را در مقابل اين خانه فروختى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موسى بن عيسى انصارى را گواه مى گيرم كه آن باغ را با درختان ، نخل ها و ميوه هايش در مقابل اين خانه فروختم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موسى بن عيسى را گواه مى گيرم كه اين خانه را با آنچه كه در آن است ، به آن باغ فروختم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رو به آن مرد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برخيز و خانه را مالك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مباركت گردانَد و خانه بر تو حلال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نماز مغرب شد و اذان بلال به گوش ها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برخاستند و نماز مغرب و عشا را با پيامبر خدا به جاى آوردند و به خانه هاى خود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صبح شد ، پيامبر خدا نماز صبح را با آنان به جاى آورد و به تعقيبات نماز پرداخت و در حال تعقيب نماز بود كه جبرئيل عليه السلام از نزد خدا وحى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سوى يارانش برگشت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كدام يك از شما در شب گذشته ، كارى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گزارش آن را فرو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يكى از شما جريان را بگويد و يا من خود آن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بن ابى طالب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خبر آن را به ما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فرود آمد و سلام خدا را به من رساند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على كارى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دوستم جبرئيل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را بخوانم گفت بخوان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شب ، چون پرده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روز ، چون جلوه گرى آغازد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نر و ماده را آفريد ، كه همانا تلاش شما پراكنده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به زودى خشنود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ـ اى على ـ آيا براى بهشت ، صدقه ندادى و در برابر باغ ، خانه را براى ساكنان آن ، صدقه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سوره اى است كه درباره تو نازل شده و اين ، براى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به سوى امير مؤمنان شتافت و بين دو چشمش را بوسيد و وى را در آغوش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منى و من برادر توام</w:t>
      </w:r>
      <w:r>
        <w:rPr>
          <w:rFonts w:eastAsia="IRNazanin" w:cs="IRNazanin"/>
          <w:color w:val="111111"/>
          <w:sz w:val="28"/>
          <w:szCs w:val="28"/>
          <w:rtl w:val="true"/>
          <w:lang w:bidi="fa-IR"/>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المناقب لابن شهر آشوبـ في حِلمِ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أبو هُرَيرَةَ ـ وكانَ تَكَلَّمَ </w:t>
      </w:r>
      <w:r>
        <w:rPr>
          <w:rStyle w:val="FootnoteAnchor"/>
          <w:rtl w:val="true"/>
        </w:rPr>
        <w:footnoteReference w:id="814"/>
      </w:r>
      <w:r>
        <w:rPr>
          <w:rFonts w:ascii="Amiri" w:hAnsi="Amiri" w:eastAsia="Amiri" w:cs="Amiri"/>
          <w:color w:val="111111"/>
          <w:sz w:val="28"/>
          <w:sz w:val="28"/>
          <w:szCs w:val="28"/>
          <w:rtl w:val="true"/>
          <w:lang w:bidi="ar-SA"/>
        </w:rPr>
        <w:t xml:space="preserve">فيهِ ، وأسمَعَهُ فِي اليَومِ الماضي ـ وسَأَلَهُ حوائِجَهُ فَقَضاها ، فَعاتَبَهُ أصحابُهُ عَلى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أن يَغلِبَ جَهلُهُ عِلمي ، وذَنبُهُ عَفوي ، ومَسأَلَتُهُ جودي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شرح نهج البلاغة عن الشعبيـ في وَصفِ سَخاءِ الإِمامِ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أسخَى النّاسِ ، كانَ عَلَى الخُلُقِ الَّذي يُحِبُّهُ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وَالجودِ ،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لِسائلٍ قَطُّ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عَدُوُّهُ ومُبغِضُهُ الَّذي يَجتَهِدُ في وَصمِهِ وعَيبِهِ ـ مُعاوِيَةُ بنُ أبي سُفيانَ ـ لِمِحفَنِ بنِ أبي مِحفَنٍ الضَّبِّيِّ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أبخَلِ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أبخَلُ النّاسِ ؟ لَو مَلِكَ بَيتا مِن تِبرٍ وبَيتا مِن تِبنٍ ، لَأَنفَدَ تِبرَهُ قَبلَ تِبنِهِ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شرح نهج البلاغةـ في بَيانِ فَضائِلِ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السَّخاءُ وَالجودُ ؛ فَحالُهُ فيهِ ظاهِرَةٌ ، وكانَ يَصومُ ويَطوي ويُؤثِرُ بِزادِهِ ، وفيهِ اُنزِلَ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جَزَآءً وَ لَا شُكُورًا</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يَملِكُ إلّا أربَعَةَ دَراهِمَ ؛ فَتَصَدَّقَ بِدِرهَمٍ لَيلاً ، وبِدِرهَمٍ نَهارا ، وبِدِرهَمٍ سِرّا ، وبِدِرهَمٍ عَلانِيَةً ، فَاُنزِلَ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 لَهُم بِالَّيْلِ وَالنَّهَارِ سِرًّا وَعَلَانِيَةً</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 ابن شهر آشوبـ درباره بردبارى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ابوهريره ـ كه در روز قبل ، عليه على عليه السلام سخن گفته بود و به گوش او رسانده بود ـ ، نزد او آمد و نياز خودش را مطرح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نيازش را برآورده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على عليه السلام وى را سرزنش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شرمگين مى شوم كه نادانى او بر دانش من ، گناه او بر گذشت من ، و نياز او بر بخشش من غلبه پيدا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 نهج البلاغةـ به نقل از شَعبى ، در توصيف بخشش امام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ترينِ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مَنشى بود كه خدا آن را دوست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و بخشندگى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حاجتخواهى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معاوية بن ابى سفيان ، دشمن كينه توز على عليه السلام كه در عيبجويى از او و لكّه دار كردن شخصيت او تلاش مى كرد ، به محفن بن ابى محفن ضِبّى در مقابل اين سخن او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بخيل ترين مردم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مى گويى او بخيل ترينِ مردم است؟ اگر او انبارى از طلا و انبارى از كاه مى داشت ، انبار طلايش را زودتر از انبار كاهش مى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در بيان فضايل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سخاوت و بخشندگى كه حال او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مى گرفت و گرسنه مى ماند و با توشه اش ايثار مى كرد و درباره او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بينوا و يتيم و اسير را خوراك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خشنودى خداست كه شما را خوراك مى دهيم و پاداش و سپاسى از شما نمى خواهيم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مفسّران گزارش كرده اند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چهار درهم نداشت ، شبانگاهانْ درهمى ، روزْ درهمى ، به خفا درهمى ، و آشكارا درهمى بخشيد و درباره او چنين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اموال خود را شب و روز ، و نهان و آشكار انفاق مى كنند</w:t>
      </w:r>
      <w:r>
        <w:rPr>
          <w:rFonts w:eastAsia="IRNazanin" w:cs="IRNazanin"/>
          <w:color w:val="111111"/>
          <w:sz w:val="28"/>
          <w:szCs w:val="28"/>
          <w:rtl w:val="true"/>
          <w:lang w:bidi="fa-IR"/>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المتصدّقين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المتصدّق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۵۶۰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ينفق ماله بالليل والنهار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دَيني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التَّواضُعُ عَن رِفعَةٍفضائل الصحابة لابن حنبل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أبي طالِبٍ عليه السلام يُمسِكُ الشُّسوعَ بِيَدِهِ ، يَمُرُّ فِي الأَسواقِ ، فَيُناوِلُ الرَّجُلَ الشِّسعَ ، ويُرشِدُ الضّالَّ ، ويُعينُ الحَمّالَ عَلَى الحَمولَةِ وهُوَ يَقرَأُ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الْأَخِرَةُ نَجْعَلُهَا لِلَّذِينَ لَا يُرِيدُونَ عُلُوًّا فِى الْأَرْضِ وَلَا فَسَادًا وَ الْعَـقِبَةُ لِلْمُتَّقِينَ</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اُنزِلَت فِي الوُلاةِ وذَوِي القُدرَةِ مِنَ النّاسِ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فضائل الصحابة لابن حنبل عن صالح بيّاع الأكسية عن اُمّه أو 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أبي طالِبٍ اشتَرى تَمرا بِدِرهَمٍ ، فَحَمَلَهُ في مِلحَفَتِهِ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نَحمِلُ عَنكَ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أبُو العِيالِ أحَقُّ أن يَحمِلَ </w:t>
      </w:r>
      <w:r>
        <w:rPr>
          <w:rFonts w:eastAsia="Amiri" w:cs="Amiri" w:ascii="Amiri" w:hAnsi="Amiri"/>
          <w:color w:val="111111"/>
          <w:sz w:val="28"/>
          <w:szCs w:val="28"/>
          <w:rtl w:val="true"/>
          <w:lang w:bidi="ar-SA"/>
        </w:rPr>
        <w:t xml:space="preserve">. </w:t>
      </w:r>
      <w:r>
        <w:rPr>
          <w:rStyle w:val="FootnoteAnchor"/>
          <w:rtl w:val="true"/>
        </w:rPr>
        <w:footnoteReference w:id="823"/>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12815_128620"/>
    </w:p>
    <w:p>
      <w:pPr>
        <w:pStyle w:val="Heading4"/>
        <w:numPr>
          <w:ilvl w:val="3"/>
          <w:numId w:val="1"/>
        </w:numPr>
        <w:rPr/>
      </w:pPr>
      <w:bookmarkStart w:id="487" w:name="__RefHeading___Toc1794630_3224264995"/>
      <w:bookmarkStart w:id="488" w:name="_Toc175"/>
      <w:bookmarkEnd w:id="486"/>
      <w:bookmarkEnd w:id="487"/>
      <w:r>
        <w:rPr/>
        <w:t>۲</w:t>
      </w:r>
      <w:r>
        <w:rPr>
          <w:rtl w:val="true"/>
        </w:rPr>
        <w:t xml:space="preserve"> </w:t>
      </w:r>
      <w:r>
        <w:rPr>
          <w:rtl w:val="true"/>
        </w:rPr>
        <w:t xml:space="preserve">/ </w:t>
      </w:r>
      <w:r>
        <w:rPr/>
        <w:t>۱۳</w:t>
      </w:r>
      <w:r>
        <w:rPr>
          <w:rtl w:val="true"/>
        </w:rPr>
        <w:t xml:space="preserve"> فروتنى با وجود بزرگى</w:t>
      </w:r>
      <w:bookmarkEnd w:id="488"/>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عملى پيشواى صدقه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صدقه دهنده در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۵۶۱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دارايى ايش را شب و روز، نهان و آشكارا انفاق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پردازنده وام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فروتنى با وجود بزرگىفضائل الصحابة ، ابن حنبلـ به نقل از زادان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را ديدم كه بند كفش هايى در دست مى گرفت ، در بازارها قدم مى زد و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كه بند كفششان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بند مى داد ، </w:t>
      </w:r>
      <w:r>
        <w:rPr>
          <w:rStyle w:val="FootnoteAnchor"/>
          <w:rtl w:val="true"/>
        </w:rPr>
        <w:footnoteReference w:id="824"/>
      </w:r>
      <w:r>
        <w:rPr>
          <w:rFonts w:ascii="IRNazanin" w:hAnsi="IRNazanin" w:eastAsia="IRNazanin"/>
          <w:color w:val="111111"/>
          <w:sz w:val="28"/>
          <w:sz w:val="28"/>
          <w:szCs w:val="28"/>
          <w:rtl w:val="true"/>
          <w:lang w:bidi="fa-IR"/>
        </w:rPr>
        <w:t xml:space="preserve">راه گم كرده را راهنمايى مى كرد و باربر را در حمل بار ، يارى مى رساند و اين آيه قرآن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سراى آخرت را براى كسانى قرار مى دهيم كه در زمين ، خواستار برترى و فساد نيستند ، و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پرهيزگاران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درباره حاكمان و مردمان صاحب قدرت ،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الصحابة ، ابن حنبلـ به نقل از صالحِ لباس فروش ، از مادرش و يا مادر بزرگش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را ديدم كه مقدارى خُرما را به درهمى خريد و آن را در روپوش خود حمل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ما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خانواده ، بر حمل آن سزاوارتر است</w:t>
      </w:r>
      <w:r>
        <w:rPr>
          <w:rFonts w:eastAsia="IRNazanin" w:cs="IRNazanin"/>
          <w:color w:val="111111"/>
          <w:sz w:val="28"/>
          <w:szCs w:val="28"/>
          <w:rtl w:val="true"/>
          <w:lang w:bidi="fa-IR"/>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عن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جَدَّتَهُ أتَت عَلِيّاً عليه السلام ومَعَهُ تَمرٌ يَحمِلُهُ ، فَسَلَّمَت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هذَا التَّمرَ أحمِلهُ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العِيالِ أحَقُّ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تَأكُلينَ مِنهُ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بِهِ إلى مَنزِلِهِ ثُمَّ رَجَعَ وهُوَ مُرتَدٍ بِتِلكَ المِلحَفَةِ وفيها قُشورُ التَّمرِ ، فَصَلّى بِالنّاسِ فيهَا الجُمُعَةَ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المناقب لابن شهر آشوب عن أبي طالب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يَحمِلُ التَّمرَ وَالمِلحَ بِيَدِهِ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يَنقُصُ الكامِلَ مِن كَمالِهِ ما جَرَّ مِن نَفعٍ إلى عِيالِهِ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المناقب لابن شهر آشوب عن أبي الحسن البلخيـ فِي الإِمامِ عَلِيٍّ عليه السلام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اجتازَ بِسوقِ الكوفَةِ ، فَتَعَلَّقَ بِهِ كُرسِيٌّ ، فَتَخَرَّقَ قَميصُهُ ، فَأَخَذَهُ بِيَدِهِ ، ثُمَّ جاءَ بِهِ إلَى الخَيّاطينَ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خيطوا لي ذا بارَكَ اللّهُ فيكُم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تاريخ دمشق عن صالح بن أبي الأسود عمّن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رَأى عَلِيّا عليه السلام قَد رَكِبَ حِمارا ودَلّى رِجلَيهِ إلى مَوضِعٍ واحِدٍ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أهَنتُ الدُّنيا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 فِي الدُّنيا لِاءِخوانِهِ ، فَهُوَ عِندَ اللّهِ مِنَ الصِّدّيقينَ ، ومِن شيعَةِ عَلِيِّ بنِ أبي طالِبٍ عليه السلام حَقّا ، ولَقَد وَرَدَ عَلى أميرِ المُؤمِنينَ عليه السلام أخَوانِ لَهُ مُؤمِنانِ أبٌ وَابنٌ ، فَقامَ إلَيهِما ، وأكرَمَهُما ، وأجلَسَهُما في صَدرِ مَجلِسِهِ ، وجَلَسَ بَينَ أيديهِما ، ثُمَّ أمَرَ بِطَعامٍ فاُحضِرَ ، فَأَكَلا مِنهُ ، ثُمَّ جاءَ قَنبَرٌ بِطَستٍ وإبريقِ خَشَبٍ ومِنديلٍ لِيَيبَسَ ، وجاءَ لِيَصُبَّ عَلى يَدِ الرَّجُلِ ماءً ، فَوَثَبَ أميرُ المُؤمِنينَ عليه السلام فَأَخَذَ الإِبريقَ لِيَصُبَّ عَلى يَدِ الرَّجُلِ ، فَتَمَرَّغَ الرَّجُلُ فِي التُّرابِ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اللّهُ يَراني وأنتَ تَصُبُّ عَلى يَدي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وَاغسِل يَدَكَ ؛ فَإِنَّ اللّهَ عَزَّ وجَلَّ يَراكَ وأخوكَ الَّذي لا يَتَمَيَّزُ مِنكَ ، ولا يَتَفَضَّلُ عَلَيكَ يَخدُمُكَ ، يُريدُ بِذلِكَ خِدمَةً فِي الجَنَّةِ مِثلَ عَشَرَةِ أضعافِ عَدَدِ أهلِ الدُّنيا ، وعَلى حَسَبِ ذلِكَ في مَمالِكِهِ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الرَّجُلُ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بِعَظيمِ حَقِّي الَّذي عَرَفتَهُ وبَجَّلتَهُ ، وتَواضُعِكَِللّهِ حَتّى جازاكَ عَنهُ بِأَن نَدَبَني لِما شَرَّفَكَ بِهِ مِن خِدمَتي لَكَ ، لَمّا غَسَلتَ يَدَكَ مُطمَئِنّا كَما كُنتَ تَغسِلُ لَو كانَ الصّابُّ عَلَيكَ قَنبَرا ، فَفَعَلَ الرَّجُلُ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ناوَلَ الإِبريقَ مُحَمَّدَ ابنَ الحَنَفِيَّةِ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لَو كانَ هذَا الاِبنُ حَضَرَني دونَ أبيهِ لَصَبَبتُ عَلى يَدِهِ ، ولكِنَّ اللّهَ عَزَّ وجَلَّ يَأبى أن يُسَوِّيَ بَينَ ابنٍ وأبيهِ إذا جَمَعَهُما مَكانٌ ، لكِن قَد صَبَّ الأَبُ عَلَى الأَبِ ، فَليَصُبَّ الاِبنُ عَلَى الاِبنِ ، فَصَبَّ مُحَمَّدُ ابنُ الحَنَفِيَّةِ عَلَى الاِبنِ </w:t>
      </w:r>
      <w:r>
        <w:rPr>
          <w:rFonts w:eastAsia="Amiri" w:cs="Amiri" w:ascii="Amiri" w:hAnsi="Amiri"/>
          <w:color w:val="111111"/>
          <w:sz w:val="28"/>
          <w:szCs w:val="28"/>
          <w:rtl w:val="true"/>
          <w:lang w:bidi="ar-SA"/>
        </w:rPr>
        <w:t xml:space="preserve">. </w:t>
      </w:r>
      <w:r>
        <w:rPr>
          <w:rStyle w:val="FootnoteAnchor"/>
          <w:rtl w:val="true"/>
        </w:rPr>
        <w:footnoteReference w:id="829"/>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الغاراتـ به نقل از صالح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 من پيش على عليه السلام آمد ، در حالى كه على عليه السلام با خود ، خرما حمل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خرماها را بده تا به جاى تو آن را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خانواده ، بر بردن آن سزاوارتر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نمى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نمى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 صالح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خرما را به خانه اش برد و آن گاه برگشت و همان روپوش را پوشيده بود و در آن ، هنوز پوست خرما ديده مى شد و در همان لباس ، نماز جمعه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 آشوبـ به نقل از ابو طالب مكّى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خرما و نمك را به دست خود حمل مى كرد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كمال انسان كامل ، چيزى كاسته نمى شود با بردن آنچه كه به سود خانواده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 آشوبـ به نقل از ابوالحسن بلخى ، درباره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بازار كوفه راه مى رفت ، صندلى اى به او گير كرد و پيراهنش را پاره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گرفت و به بازار خياط ها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بركت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براى من بدوزيد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تاريخ دمشقـ به نقل از صالح بن ابى الأسود ، از شاهدى كه براى او حديث كرده بود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عليه السلام را در حالى كه يك طرفه بر الاغ سوار شده بود ، ديد كه مى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همانم كه دنيا را خوار كرده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براى برادرانش در دنيا فروتنى كند ، در نزد خدا از گروه صدّيقان و از جمله پيروان على بن ابى طالب عليه السلام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امير مؤمنان ، دو برادر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پايشان برخاست ، احترامشان كرد ، آنها را در صدر مجلس نشاند و خود ، روبه رويشان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دستور غذا داد و غذا آوردند و از آن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قنبر ، طشت و آفتابه اى چوبى و حوله اى براى خشك كردن آورد و خواست كه بر روى دست مرد ، آب بريزد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برخاست و آفتابه را گرفت تا آبْ روى دست مرد بريزد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خود را به خاك افكند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در حالى كه تو بر دستم آب مى ريزى ، بنگرد؟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بنشين و دستت را بشوى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تو را مى بيند ، در حالى كه برادر تو ـ كه امتيازى بر تو ندارد و بر تو برترى ندارد ـ دارد به تو خدمت مى كند و با اين كار ، ده برابر خدمت اهل دنيا را در بهشت مى جويد و به همين نسبت ، در دارايى هايش در بهشت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حقّ بزرگ من ـ كه تو آن را مى شناسى و حرمت مى نهى ـ و به تواضع تو براى خداوند ـ كه خداوند بدان ، جزايت داد ـ ، بگذار من در خدمتى كه به تو شرافت مى دهد ، اقدام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 دستت را چنان مطمئن بشوى كه اگر قنبر آب بر دستت مى ريخت ، مى شستى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از شستن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ميهمان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فارغ شد ، آفتابه را به محمّد بن حنفيّه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پسر،بدون همراهى پدرش مى آمد، من خودم آب بر دستش مى ريختم ؛ ولى خداوند عز و جل روا نمى دارد كه هرگاه پدر و پسر در يك جا گِرد آمدند ، بينشان تساوى برقرار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دست پدر ، آب ريخت و پسر بايد به دست پسر ، آب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حنفيه ، آب بر دست پسر ريخت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الزهد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الخُشونَةُ في ذاتِ اللّهِمسند ابن حنبل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اِشتَكى عَلِيّاً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صلى الله عليه و آله فينا خَطيبا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تَشكوا عَلِيّا ؛ فَوَاللّهِ إنَّهُ لَأَخشَنُ في ذاتِ اللّهِ ، أو في سَبيلِ اللّهِ </w:t>
      </w:r>
      <w:r>
        <w:rPr>
          <w:rFonts w:eastAsia="Amiri" w:cs="Amiri" w:ascii="Amiri" w:hAnsi="Amiri"/>
          <w:color w:val="111111"/>
          <w:sz w:val="28"/>
          <w:szCs w:val="28"/>
          <w:rtl w:val="true"/>
          <w:lang w:bidi="ar-SA"/>
        </w:rPr>
        <w:t xml:space="preserve">. </w:t>
      </w:r>
      <w:r>
        <w:rPr>
          <w:rStyle w:val="FootnoteAnchor"/>
          <w:rtl w:val="true"/>
        </w:rPr>
        <w:footnoteReference w:id="830"/>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2815_128624"/>
    </w:p>
    <w:p>
      <w:pPr>
        <w:pStyle w:val="Heading4"/>
        <w:numPr>
          <w:ilvl w:val="3"/>
          <w:numId w:val="1"/>
        </w:numPr>
        <w:rPr/>
      </w:pPr>
      <w:bookmarkStart w:id="490" w:name="__RefHeading___Toc1794632_3224264995"/>
      <w:bookmarkStart w:id="491" w:name="_Toc176"/>
      <w:bookmarkEnd w:id="489"/>
      <w:bookmarkEnd w:id="490"/>
      <w:r>
        <w:rPr/>
        <w:t>۲</w:t>
      </w:r>
      <w:r>
        <w:rPr>
          <w:rtl w:val="true"/>
        </w:rPr>
        <w:t xml:space="preserve"> </w:t>
      </w:r>
      <w:r>
        <w:rPr>
          <w:rtl w:val="true"/>
        </w:rPr>
        <w:t xml:space="preserve">/ </w:t>
      </w:r>
      <w:r>
        <w:rPr/>
        <w:t>۱۴</w:t>
      </w:r>
      <w:r>
        <w:rPr>
          <w:rtl w:val="true"/>
        </w:rPr>
        <w:t xml:space="preserve"> شدّت در راه خدا</w:t>
      </w:r>
      <w:bookmarkEnd w:id="491"/>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 زهد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شدّت در راه خدامسند ابن حنبلـ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دست على عليه السلام شاكى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سخنرانى در بين ما برخاست و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شكايت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او در كار خدا و يا در راه خدا ، به راستى با شدّت عمل مى كند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صلى الله عليه و آله مُنادِيَهُ فَنادى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ألسِنَتَكُم عَن عَلِيِّ بنِ أبي طالِبٍ ؛ فَإِنَّهُ خَشِنٌ في ذاتِ اللّهِ عَزَّ وجَلَّ غَيرُ مُداهِنٍ في دينِهِ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اُداهِنُ في ديني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لَو قُتِلتُ في ذاتِ اللّهِ وحَييتُ ، ثُمَّ قُتِلتُ ثُمَّ حَييتُ سَبعينَ مَرَّةً ، لَم أرجِع عَنِ الشِّدَّةِ في ذاتِ اللّهِ ، وَالجِهادِ لِأَعداءِ اللّهِ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الجَمعُ بَينَ الأَضدادِنهج البلاغةـ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عَجائِبِهِ عليه السلام الَّتِي انفَرَدَ بِها وأمِنَ المُشارَكَةَ فيها ، أنَّ كَلامَهُ الوارِدَ فِي الزُّهدِ وَالمَواعِظِ ، وَالتَّذكيرِ وَالزَّواجِرِ ، إذا تَأَمَّلَهُ المُتَأَمِّلُ ، وفَكَّرَ فيهِ المُتَفَكِّرُ ، وخَلَعَ مِن قَلبِهِ أنَّهُ كَلامُ مِثلِهِ مِمَّن عَظُمَ قَدرُهُ ، ونَفَذَ أمرُهُ ، وأحاطَ بِالرِّقابِ مُلكُهُ ، لَم يَعتَرِضهُ الشَّكُّ في أنَّهُ كَلامُ مَن لا حَظَّ لَهُ في غَيرِ الزَّهادَةِ ، ولا شُغلَ لَهُ بِغَيرِ العِبادَةِ ، قَد قَبَعَ في كِسرِ بَيتٍ ، أوِ انقَطَعَ إلى سَفحِ جَبَلٍ ، ولا يَسمَعُ إلّا حِسَّهُ ، ولَا يَرى إلّا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يَكادُ يوقِنُ بِأَنَّهُ كَلامُ مَن يَنغَمِسُ فِي الحَربِ مُصلِتا سَيفَهُ ، فَيَقُطُّ الرِّقابَ ، ويُجَدِّلُ الأَبطالَ ، ويَعودُ بِهِ يَنطِفُ دَما ، ويَقطُرُ مُهَجا ، وهُوَ مَعَ تِلكَ الحالِ زاهِدُ الزُّهّادِ ، وبَدَلُ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فَضائِلِهِ العَجيبَةِ ، وخَصائِصِهِ اللَّطيفَةِ ، الَّتي جَمَعَ بِها بَينَ الأَضدادِ ، وألَّفَ بَينَ الأَشتاتِ </w:t>
      </w:r>
      <w:r>
        <w:rPr>
          <w:rFonts w:eastAsia="Amiri" w:cs="Amiri" w:ascii="Amiri" w:hAnsi="Amiri"/>
          <w:color w:val="111111"/>
          <w:sz w:val="28"/>
          <w:szCs w:val="28"/>
          <w:rtl w:val="true"/>
          <w:lang w:bidi="ar-SA"/>
        </w:rPr>
        <w:t xml:space="preserve">. </w:t>
      </w:r>
      <w:r>
        <w:rPr>
          <w:rStyle w:val="FootnoteAnchor"/>
          <w:rtl w:val="true"/>
        </w:rPr>
        <w:footnoteReference w:id="834"/>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2815_128626"/>
    </w:p>
    <w:p>
      <w:pPr>
        <w:pStyle w:val="Heading4"/>
        <w:numPr>
          <w:ilvl w:val="3"/>
          <w:numId w:val="1"/>
        </w:numPr>
        <w:rPr/>
      </w:pPr>
      <w:bookmarkStart w:id="493" w:name="__RefHeading___Toc1794634_3224264995"/>
      <w:bookmarkStart w:id="494" w:name="_Toc177"/>
      <w:bookmarkEnd w:id="492"/>
      <w:bookmarkEnd w:id="493"/>
      <w:r>
        <w:rPr/>
        <w:t>۲</w:t>
      </w:r>
      <w:r>
        <w:rPr>
          <w:rtl w:val="true"/>
        </w:rPr>
        <w:t xml:space="preserve"> </w:t>
      </w:r>
      <w:r>
        <w:rPr>
          <w:rtl w:val="true"/>
        </w:rPr>
        <w:t xml:space="preserve">/ </w:t>
      </w:r>
      <w:r>
        <w:rPr/>
        <w:t>۱۵</w:t>
      </w:r>
      <w:r>
        <w:rPr>
          <w:rtl w:val="true"/>
        </w:rPr>
        <w:t xml:space="preserve"> جمع بين اضداد</w:t>
      </w:r>
      <w:bookmarkEnd w:id="494"/>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جارچى خود را فرمان داد تا در بين مردم فرياد زند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كوتاه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كار خداى عز و جل خشن است و در كار دينش سازشكارى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نمى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در كار دينم كوتاه نمى آيم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راه خدا كشته شوم و باز زنده گردم ، آن گاه كشته شوم و زنده گردم تا هفتاد بار ، از شدّت عمل در راه خدا و جهاد با دشمنان خدا دست برنخواهم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جمع بين اضدادنهج البلاغةـ در 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شگفتى هاى وى كه منحصر به اوست و كسى در آن مشاركت ندارد ، سخنان وى درباره زهد و پند و تذكّر و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دقيق در آنها دقّت كند و متفكّرى در آنها بينديشد و فارغ از اين باشد كه اين كلام ، سخن فردى چون اوست كه از عظمتِ قدر و نفوذ فرمان و فرمانروايى برخوردار است ، ترديد نخواهد كرد كه كلام ، از آنِ فردى است كه جز از زهد ، بهره اى ندارد و به غير از عبادت ، به كارى نمى پردازد ، به گوشه خانه اى خزيده و يا به دلِ كوه ها پناه بُرده و جز ناله خويش را نمى شنود و غير از خودش را نمى بيند و بعيد است باور كند اين كلام ، سخن كسى است كه با شمشير آهيخته در ميدان جنگ گام مى نهد ، سرها را از تن جدا مى كند و با دليران درگير مى شود ، و در حالى كه از شمشيرش خونْ روان است و خون كشته شدگان از آن مى چكد ، از ميدان بر مى گردد و با اين حال ، زاهدِ زاهدان و عارفِ عارفان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فضيلت هاى شگفت و ويژگى هاى ظريف اوست كه ويژگى هاى متضاد را در خويشتن جمع مى كند و خصايص پراكنده را گِرد مى آورد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ذا أخلاقٍ مُتَضادَّةٍ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قَد ذَكَرَهُ الرَّضِيُّ رحمه الله ، وهُوَ مَوضِعُ التَّعَجُّبِ ؛ لِأَنَّ الغالِبَ عَلى أهلِ الشَّجاعَةِ وَالإِقدامِ وَالمُغامَرَةِ وَالجُرأَةِ أن يَكونوا ذَوي قُلوبٍ قاسِيَةٍ ، وفَتكٍ وتَمَرُّدٍ وجَبَرِيَّةٍ </w:t>
      </w:r>
      <w:r>
        <w:rPr>
          <w:rStyle w:val="FootnoteAnchor"/>
          <w:rtl w:val="true"/>
        </w:rPr>
        <w:footnoteReference w:id="835"/>
      </w:r>
      <w:r>
        <w:rPr>
          <w:rFonts w:ascii="Amiri" w:hAnsi="Amiri" w:eastAsia="Amiri" w:cs="Amiri"/>
          <w:color w:val="111111"/>
          <w:sz w:val="28"/>
          <w:sz w:val="28"/>
          <w:szCs w:val="28"/>
          <w:rtl w:val="true"/>
          <w:lang w:bidi="ar-SA"/>
        </w:rPr>
        <w:t xml:space="preserve">، وَالغالِبَ عَلى أهلِ الزُّهدِ ورَفضِ الدُّنيا وهِجرانِ مَلاذِّها وَالاِشتِغالِ بِمَواعِظِ النّاسِ ، وتَخويفِهِمُ المَعادَ ، وتَذكيرِهِمُ المَوتَ ، أن يَكونوا ذَوي رِقَّةٍ ولينٍ ، وضَعفِ قَلبٍ ، وخَوَرِ طَبعٍ ، وهاتانِ حالَتانِ مُتَضادَّتانِ ، وقَدِ اجتَمَعَتا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الغالِبَ عَلى ذَوِي الشَّجاعَةِ وإراقَةِ الدِّماءِ أن يَكونوا ذَوي أخلاقٍ سَبُعِيَّةٍ ، وطِباعٍ حوشِيَّةٍ ، وغَرائِزَ وَحشِيَّةٍ ، وكَذلِكَ الغالِبَ عَلى أهلِ الزَّهادَةِ وأربابِ الوَعظِ وَالتَّذكيرِ ورَفضِ الدُّنيا أن يَكونوا ذَوِي انقِباضٍ فِي الأَخلاقِ ، وعَبوسٍ في الوُجوهِ ، ونِفارٍ مِنَ النّاسِ وَاستيحاشٍ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عليه السلام كانَ أشجَعَ النّاسِ وأعظَمَهُم إراقةً لِلدَّمِ ، وأزهَدَ النّاسِ وأبعَدَهُم عَن مَلاذِّ الدُّنيا ، وأكثَرَهُم وَعظا وتَذكيرا بِأَيّامِ اللّهِ ومَثُلاتِهِ </w:t>
      </w:r>
      <w:r>
        <w:rPr>
          <w:rStyle w:val="FootnoteAnchor"/>
          <w:rtl w:val="true"/>
        </w:rPr>
        <w:footnoteReference w:id="836"/>
      </w:r>
      <w:r>
        <w:rPr>
          <w:rFonts w:ascii="Amiri" w:hAnsi="Amiri" w:eastAsia="Amiri" w:cs="Amiri"/>
          <w:color w:val="111111"/>
          <w:sz w:val="28"/>
          <w:sz w:val="28"/>
          <w:szCs w:val="28"/>
          <w:rtl w:val="true"/>
          <w:lang w:bidi="ar-SA"/>
        </w:rPr>
        <w:t xml:space="preserve">، وأشَدَّهُمُ اجتِهادا فِي العِبادَةِ وآدابا لِنَفسِهِ 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ذلِكَ ألطَفَ العالَمِ أخلاقا ، وأسفَرَهُم وَجها ، وأكثَرَهُم بِشرا ، وأوفاهُم هَشاشَةً ، وأبعَدَهُم عَنِ انقِباضٍ موحِشٍ ، أو خُلُقٍ نافِرٍ ، أو تَجَهُّمٍ مُباعِدٍ ، أو غِلظَةٍ وفَظاظَةٍ تَنفِرُ مَعَهُما نَفسٌ ، أو يَتَكَدَّرُ مَعَهُما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عيبَ بِالدُّعابَةِ ، ولَمّا لَم يَجِدوا فيهِ مَغمَزا ولا مَطعَنا تَعَلَّقوا بِها ، وَاعتَمَدوا فِي التَّنفيرِ عَنهُ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شَكاةٌ ظاهِرٌ عَنكَ عارُها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مِن عَجائِبِهِ وغَرائِبِهِ اللَّطيفَةِ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الغالِبَ عَلى شُرَفاءِ النّاسِ ومَن هُوَ مِن أهلِ بَيتِ السِّيادَةِ وَالرِّياسَةِ أن يَكونَ ذا كِبرٍ وتيهٍ وتَعَظُّمٍ وتَغَطرُسٍ ، خُصوصا إذا اُضيفَ إلى شَرَفِهِ مِن جَهَةِ النَّسَبِ شَرَفُهُ مِن جِهَاتٍ اُخرى ، وكانَ أميرُ المُؤمِنينَ عليه السلام في مُصاصِ </w:t>
      </w:r>
      <w:r>
        <w:rPr>
          <w:rStyle w:val="FootnoteAnchor"/>
          <w:rtl w:val="true"/>
        </w:rPr>
        <w:footnoteReference w:id="837"/>
      </w:r>
      <w:r>
        <w:rPr>
          <w:rFonts w:ascii="Amiri" w:hAnsi="Amiri" w:eastAsia="Amiri" w:cs="Amiri"/>
          <w:color w:val="111111"/>
          <w:sz w:val="28"/>
          <w:sz w:val="28"/>
          <w:szCs w:val="28"/>
          <w:rtl w:val="true"/>
          <w:lang w:bidi="ar-SA"/>
        </w:rPr>
        <w:t xml:space="preserve">الشَّرَفِ ومَعدِنِهِ ومَعانيهِ ، لا يَشُكُّ عَدُوٌّ ولا صِدّيقٌ أنَّهُ أشرَفُ خَلقِ اللّهِ نَسَبا بَعدَ ابنِ عَمِّهِ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 لَهُ مِنَ الشَّرَفِ غَيرَ شَرَفِ النَّسَبِ جِهاتٌ كَثيرَةٌ مُتَعَدِّدَةٌ ، قَد ذَكَرنا بَعضَها ، ومَعَ ذلِكَ فَكانَ أشَدَّ النّاسِ تَواضُعا لِصَغيرٍ وكَبيرٍ ، وأليَنَهُم عَريكَةً ، وأسمَحَهُم خُلُقا ، وأبعَدَهُم عَنِ الكِبرِ ، وأعرَفَهُم بِحَقٍّ ، وكانَت حالُهُ هذِهِ في كِلا زَمانَيهِ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خِلافَتِهِ ، وَالزَّمانِ الَّذي قَبلَهُ ، لَم تُغَيِّرهُ الإِمرَةُ ، ولا أحالَت خُلُقَهُ الرِّياسَةُ ، وكَيفَ تُحيلُ الرِّياسَةُ خُلُقَهُ وما زالَ رَئيسا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تُغَيِّرُ الإِمرَةُ سَجِيَّتَهُ وما بَرِحَ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يَستَفِد بِالخِلافَةِ شَرَفا ، ولَا اكتَسَبَ بِها 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كَما قالَ أبو عَبدِ اللّهِ أحمَدُ بنُ حَنبَلٍ ، ذَكَرَ ذلِكَ الشَّيخُ أبُو الفَرَجِ عَبدُ الرَّحمنِ بنُ عَلِيِّ بنِ الجوزِيِّ في تاريخِهِ المَعروفِ بِالمُنتَظَمِ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تَذاكَروا عِندَ أحمَدَ خِلافَةَ أبي بَكرٍ وعَلِيٍّ وقالوا فَأَكثَروا ، فَرَفَعَ رَأسَهُ إلَيهِم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 تَزِنهُ الخِلافَةُ ، ولكِنَّهُ زانَها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دالٌّ بِفَحواهُ ومَفهومِهِ عَلى أنَّ غَيرَهُ ازدانَ بِالخِلافَةِ وتَمَّمَت نَقصَهُ ، وأنَّ عَلِيّا عليه السلام لَم يَكُن فيهِ نَقصٌ يَحتاجُ إلى أن يُتَمَّمَ بِالخِلافَةِ ، وكانَتِ الخِلافَةُ ذاتَ نَقصٍ في نَفسِها ، فَتَمَّ نَقصُها بِوِلايَتِهِ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الغالِبَ عَلى ذَوِي الشَّجاعَةِ وقَتلِ الأَنفُسِ وإراقَةِ الدِّماءِ أن يَكونوا قَليلَيِ الصَّفحِ ، بَعيدَيِ العَفوِ ؛ لِأَنَّ أكبادَهُم واغِرَةٌ </w:t>
      </w:r>
      <w:r>
        <w:rPr>
          <w:rStyle w:val="FootnoteAnchor"/>
          <w:rtl w:val="true"/>
        </w:rPr>
        <w:footnoteReference w:id="838"/>
      </w:r>
      <w:r>
        <w:rPr>
          <w:rFonts w:ascii="Amiri" w:hAnsi="Amiri" w:eastAsia="Amiri" w:cs="Amiri"/>
          <w:color w:val="111111"/>
          <w:sz w:val="28"/>
          <w:sz w:val="28"/>
          <w:szCs w:val="28"/>
          <w:rtl w:val="true"/>
          <w:lang w:bidi="ar-SA"/>
        </w:rPr>
        <w:t xml:space="preserve">، وقُلوبَهُم مُلتَهِبَةٌ ، وَالقُوَّةَ الغَضَبِيَّةَ عِندَهُم شَديدَةٌ ، وقَد عَلِمتَ حالَ أميرِ المُؤمِنينَ عليه السلام في كَثرَةِ إراقَةِ الدَّمِ وما عِندَهُ مِنَ الحِلمِ وَالصَّفحِ ، ومُغالَبَةِ هَوَى النَّفسِ ، وقَد رَأَيتَ فِعلَهُ يَومَ الجَمَلِ ، ولَقَد أحسَنَ مَهيارُ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دارَت رَحى بَغيِهِمْ عَلَيهِمُ وسَبَقَ السَّيفُ العَذَلْ عاذوا بِعَفوٍ ماجِدٍ مُعَوَّدٍ لِلعَفوِ حَمّالٍ لَهُم عَلَى العِلَلْ فَنَجَّتِ البُقيا عَلَيهِم مَن نَجا وأَكَلَ الحَديدُ مِنهُم مَن أكَلْ أطَّت بِهِم أرحامُهُم فَلَم يُطِعْ ثائِرَةَ الغَيظِ ولَم يُشفِ الغُلَلْ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 رَأَينا شُجاعا جَوادا قَطُّ ،كانَ عَبدُ اللّهِ بنُ الزُّبَيرِ شُجاعا ؛ وكانَ أبخَلَ النّاسِ ، وكانَ الزُّبَيرُ أبوهُ شُجاعا ؛ وكانَ شَحيحا ،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وُلِّيتَها لَظِلتَ تُلاطِمُ النّاسَ فِي البَطحاءِ عَلَى الصّاعِ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عَلِيٌّ عليه السلام أن يَحجُرَ عَلى عَبدِ اللّهِ بنِ جَعفَرٍ لِتَبذيرِهِ المالَ ، فَاحتالَ لِنَفسِهِ ، فَشارَكَ الزُّبَيرَ في أموالِهِ وتِجاراتِهِ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لاذَ بِمَلاذٍ ، ولَم يَحجُر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طَلحَةُ شُجاعا ؛ وكانَ شَحيحا ، أمسَكَ عَنِ الإِنفاقِ حَتّى خَلَّفَ مِنَ الأَموالِ ما لا يَأتي عَلَيهِ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المَلِكِ شُجاعا ؛ وكانَ شَحيحا ، يُضرَبُ بِهِ المَثَلُ فِي الشُّحِّ ، وسُمِّيَ رَشحَ الحَجَرِ لِبُخلِهِ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حالَ أميرِ المُؤمِنينَ عليه السلام فِي الشَّجاعَةِ وَالسَّخاءِ كَيفَ هِيَ ، وهذا مِن أعاجيبِهِ أيضا عليه السلام </w:t>
      </w:r>
      <w:r>
        <w:rPr>
          <w:rFonts w:eastAsia="Amiri" w:cs="Amiri" w:ascii="Amiri" w:hAnsi="Amiri"/>
          <w:color w:val="111111"/>
          <w:sz w:val="28"/>
          <w:szCs w:val="28"/>
          <w:rtl w:val="true"/>
          <w:lang w:bidi="ar-SA"/>
        </w:rPr>
        <w:t xml:space="preserve">. </w:t>
      </w:r>
      <w:r>
        <w:rPr>
          <w:rStyle w:val="FootnoteAnchor"/>
          <w:rtl w:val="true"/>
        </w:rPr>
        <w:footnoteReference w:id="839"/>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از اخلاق متضادّى برخوردار بود كه بسيار شگفت اند و پاره اى از آنها را سيّد رضى يادآور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در ميان دليران و پا پيش گذاران و حادثه جويان و جرئت داران ، آن است كه سنگدل ، خونريز ، نافرمان و متكبّر باشند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در ميان زاهدان ، تاركان دنيا و لذّتهاى آن و مشغولان به پند دِهى مردم و بيم دهندگان آنان از معاد و يادآوران مرگ ، آن است كه داراى دلى نرم و رقيق ، قلبى ضعيف و طبعى سست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دو حالتِ متضاد است كه در وى گِرد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شگفتى ها آن كه افراد شجاع و خونريز ، غالبا داراى خويى درنده ، طبعى ترسناك و غريزه اى وحشى اند و زاهدان و موعظه گران و پند دهان و دنياگريزان ، غالبا داراى اخلاق گوشه گيرانه، و چهره اى گرفته اند و از مردم و انس با آنان گريزان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مؤمنان ، دليرترين و جنگجوترينِ مردم بود و با اين حال ، زاهدترين و دورى گزين ترينِ مردم از لذّت هاى دنيا و پنددهنده ترين و يادآورترين آنان نسبت به ايّام اللّه و چيزهاى پندآموز و در عبادت ، پر تلاش ترين و در داد و ستد ، پايبندترين آنان به آداب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اينها ، در اخلاق ، لطيف ترينِ مردم و درخشانترين چهره و گشاده روترين و خوش روترين آنان و دورترينِ آنان گوشه نشينى دهشت انگيز يا اخلاق نفرت زا و پرخاشگرى جدايى انداز و درشتى و سختى اى بود كه موجب تنفّر جان و تيرگى دل مى شود ، به گونه اى كه شوخ طبعى را بر وى عيب مى گرفتند و چون جاى هيچ بهانه و طعنى در او نمى ديدند ، به اين موضوع ، چنگ مى زدند و در دور ساختن مردم از او ، بر اين ويژگى متمسّك مى شدند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شاعر عرب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بهانه جويى هايى كه ننگ آنها از دامنت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اين از شگفتى ها و عجايب ظريف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اخلاق شگفت وى اين كه شريفان و آنانى كه از خاندان هاى سيادت و رياست اند ، معمولاً اهل خودخواهى ، خودشيفتگى ، خود بزرگ بينى ، و خود برترانگارى اند ، بويژه اگر بر شرافت خاندان آنان ، شرافت هاى ديگرى هم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با آن كه در قلّه و معدن و مركز شرافت قرار داشت و دوست و دشمن در اين ترديد ندارند كه پس از پسرعمويش ـ كه درودهاى خدا بر او باد ـ شريف ترينِ مردم از نظر نَسَب بود و افزون بر شرافتِ نَسَب ، از جهت هاى بسيارى شرافت هاى زيادى براى وى فراهم آمده بود ـ كه پاره اى از آنها را يادآورى كرديم ـ با اين حال ، در فروتنى براى كوچك و بزرگ ، فروتن ترينِ افراد و نرم خوترينِ آنان ، خوش خُلق ترين ، تكبّر گريزترين و آشناترينِ آنان به حق بود و اين ، ويژگى او در هر دو دوره زندگى اش بود ، چه در زمان خلافتش و چه زمان پيش از خلافتش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فرمانروايى ، او را دگرگون نساخت و رياست ، اخلاق او را تغيير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سان رياست ، اخلاق او را تغيير دهد كه او همواره رئيس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فرمانروايى ، خوى او را دگرگون كند كه او هميشه امير بود و از خلافت ، شرافتى را بهره نبُرد و با آن ، زينتى براى خود به 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چنان است كه شيخ ابو فرج عبد الرحمان بن على بن جوزى در تاريخ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عبد اللّه احمد بن حنبل آورده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احمد ، از خلافت ابو بكر و على عليه السلام سخن به ميان آمد و بسيار گفتگو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سرش را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بسيار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 على را زينت نداد ؛ بلكه او به خلافت ، زينت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و مفهوم اين سخن ، آن است كه ديگران با خلافت ، نقص خود را برطرف كردند ؛ ولى در على عليه السلام نقصى وجود نداشت كه با خلافت ، آن را رفع كند ؛ بلكه خلافت در خودْ نقصى داشت كه با به خلافت رسيدن على عليه السلام ، آن نقص برطرف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چيزهاى شگفتْ آن كه شجاعان و اهل خون و كشتار ، معمولاً كم گذشت و دور از عفوند ؛ چون سينه اى پُر حرارت و دلى ملتهب دارند و قوّت خشم در آنان ، شديد است ؛ ولى با آن خونريزى هاى فراوان على عليه السلام ، چگونگى حلم و گذشت و چيرگى او را بر هواى نفس ، خوب مى دانى و نيز كارى را كه در جنگ جمل انجام داد و مهيار ديلمى ، آن را نيك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سنگِ آسياب ستمشان عليه خود آنان چرخيد و تيغِ سرزنش بر آنان فرود آمد به گذشتِ آن بزرگوارِ خوى گرفته به گذشت ، پناه آوردند تا عذر آنان را پذيرا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آنان كه از جنگ جان سالم به دربردند، نجات يافتند و گروهى از آنان كه گرفتار شمشير گشتند ، نابود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خويشاوندى ، آنان را در خود گرفت و آتش خشم شعله نكشيد و كينه ها برآورده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شگفتى ها آن كه ما هرگز شجاعِ بخشنده نديده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 فردى شجاع بود ؛ ولى بخيل 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زبير نيز شجاع بود ؛ ولى خسيس بود و عمر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خلافت برسى ، مردم بطحا براى صاع و مُدّى غذا خواهند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مى خواست عبد اللّه بن جعفر را به سبب اسراف در مالش محجور اعلام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حيله اى به كار بست و زبير را در اموال و تجارتش شريك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به پناهگاهى پناه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محجور اعلام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نيز شجاع بود ؛ ولى خسيس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از بخشش خوددارى كرد كه پس از مرگش اموالى بى حساب به جاى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نيز شجاع بود؛ ولى خسيس بود و در خساست ، ضرب المثل شده بود و به سبب بُخلش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رَشْح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خود مى دانى كه امير مؤمنان ، در شجاعت و سخاوت چگونه بود و اين نيز از شگفتى هاى اوست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المناقب لابن شهر آشوب عن أبي عليّ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شُجاعا فيلَسوفا قَطُّ إلّا عَلِيٌّ عليه السلام </w:t>
      </w:r>
      <w:r>
        <w:rPr>
          <w:rFonts w:eastAsia="Amiri" w:cs="Amiri" w:ascii="Amiri" w:hAnsi="Amiri"/>
          <w:color w:val="111111"/>
          <w:sz w:val="28"/>
          <w:szCs w:val="28"/>
          <w:rtl w:val="true"/>
          <w:lang w:bidi="ar-SA"/>
        </w:rPr>
        <w:t xml:space="preserve">. </w:t>
      </w:r>
      <w:r>
        <w:rPr>
          <w:rStyle w:val="FootnoteAnchor"/>
          <w:rtl w:val="true"/>
        </w:rPr>
        <w:footnoteReference w:id="840"/>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 ابن شهر آشوبـ به نقل از ابو على سينا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جز على عليه السلام نبوده است كه هم شجاع و هم فيلسوف باشد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 يرويها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أكثرهم يرويها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التَّزوير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الكلام وتهيئته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تريد أنّها قالته ارتجالاً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الرُّمكة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الرماد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حُمرةٌ يخلطها 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رمك</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إحْنة ؛ الحقد في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صبح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سعيد بن حذافة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كلاهما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جبل بأعلى مكّة عنده مدافن 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رَكِيَّة لم يكن عندهم ماء أعذب من مائها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والسَّعدان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أخثر العشب لبنا ، وهو من أنجع المراعي في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ومالك هو ابن نويرة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۳۸۴۲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۲۷۶۲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أمثال ثلاثة تضرب للشيء يفضل على أشباهه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عن أبي إسحاق المقدمي نحوه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صدّاء ، چشمه بسيار شيرين و سعدان ، علف پُر شير و مالك ، همان مالك بن نويره است كه اين سه جمله ، مَثَل است براى هماورد نداشتن چيزِ مورد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۳۸۴۲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۲۷۶۲</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إضافة يقتضيها السياق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العقد الفريد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الأسك</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صغير على قَدر السنام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المصادر الاُخرى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إهاب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مضمون الآية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من سورة الأعراف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التَّلَمُّظ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التذوّق ، ولَمَظَ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ذاقَه بطرف لسانه ، ولمَّظ فلانا لُماظَةً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شيئا يتلمّظه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لمظ</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وراجع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مضمون آيه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سوره اعراف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الأعلى الذي يقتدح به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 لواري الزَّند ووريّه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ذلك في الكرم وغيره من الخصال المحمودة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الضئضئ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الأصل والمعدن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ضأضأ</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الآباء والأجداد ؛ وهو مذموم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الرَّيث ؛ الإبطاء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مَذِق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مذق</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 الأعد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بعض النسخ الخطيّة وبحار الأنوار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سَلَمَتْهُ الحيّة ؛ أي لدَغَتْه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عن رجل من همدان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 صالح و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عن محمّد بن غسّان ، 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أبي عمرو الأسدي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من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 بن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كلّها نحوه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عبيدة بن عمرو السلماني الفقيه المرادي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تابعي ، ثقة ، جاهلي ، أسلم قبل وفاة النبيّ صلى الله عليه و آله بسنتين ولم 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أصحاب عليّ عليه السلام وعبد 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نمير وغير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۵۱۸۲</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۱۷۷۳</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الاختصاص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لا ينام الليل ؛ فهو متيقّظ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همام الصابر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الاختصاص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قوّة القلب ، وإنّه لشديد الشَّكيمة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شديد النفس أنِفا أبيّا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شكم</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مستجمع الشباب ، مستكمل 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بزل</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ساكنا وقورا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ركن</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البطل الجماجم</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 بن عمرو سلمانى ، فقيه مرادى كوفى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عجلى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كوفى تابعى ، ثقه بود كه دو سال قبل از وفات پيامبر صلى الله عليه و آله اسلام آورد و وى را نديد و از ياران على عليه السلام و عبد اللّه بن مسعود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نمير و ديگران گفته اند كه در سال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قنصر</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سقطة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هفوة</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والفوز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ابن محبوب عن بعض أصحابه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عن الحسن بن محبوب عن رجل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المعصوم وراجع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وراجع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الدعاية</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 تبليغاتى</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شرح الأخبار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نحوه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۱۱۵۳</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۸۵۹۰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۸۵۹۱</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أبي حازم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آمده ،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 يعنى آخرين از دو كار و دو حالت ، مورد محاسبه قرار مى گيرد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عن حجّار بن أبجر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ضيّعت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للآخر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المخمصة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السخاء والكرم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صخرة ملساء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في المثل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تَنْدى صَفاتُه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الطَّيْلسان الضخم الغليظ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والطَّيلسان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الأكسية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طلس</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الواو هنا حاليّة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الغطمطة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اضطراب الأمواج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غطمط</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مختصر تاريخ دمشق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القيلولة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الاستراحة نصف النهار وإن لم يكن معها نوم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وفضله وسوابقه وخيره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نافية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بمنزلة التعليل لما قبلها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نقاتل</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تظلمه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العِكْمان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عِدلان يُشدّان على جانبي الهودج بثوب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عكم</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 في ساعده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أضعفه وأوهنه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فتت</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السَّكاسِك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اليمن ، أبوهم سكسك بن أشرس ؛ من أقيال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كتيبة جأْواء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يعلها لون السواد لكثرة الدروع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جأي</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فَيَّلَ رأيه تفييلاً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ضعّفه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مؤخّر الرأس من الإنسان والفرس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قذل</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رهج</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الأباطيل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وراجع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كيس فيه ألفٌ أو عشرة آلاف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ونسب البعض هذه الأبيات إلى الناشئ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گروهى اين قصيده را به ناشى صغير نسبت داده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عليّ عليه السلام في أيّام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الدار مع عثمان</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الساطع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قسطل</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اتّخذ الأجمة خِدرا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خدر</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الثأر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۴۳۳۰</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عزّ الدين أبو حامد ابن هبة اللّه بن محمّد بن محمّد بن الحسين بن أبي الحديد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جهابذة العلماء وأثبات المؤرّخين ، ممّن نجم في العصر العبّاسي الثاني ، أزهى العصور الإسلاميّة إنتاجا وتأليفا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فقيها اُصوليّا ، وله في ذلك مصنّفات معروفة مشهورة ، وكان متكلّما جدليّا نظّارا ، اصطنع مذهب الاعتزال ، وعلى أساسه جادل وناظر ، وحاجّ وناقش ، وله مع الأشعري والغزالي والرازي كتب ومواقف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أديبا متضلّعا في فنون الأدب ، متقنا لعلوم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شاعرا عذب المورد ، مشرق المعنى ، كما كان كاتبا بديع الإنشاء ، حسن الترسّل ، ناصع البيان ، وله مصنّفات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بالمدائن ونشأ بها وتلقّى عن شيوخها ، ودرس المذاهب الكلاميّة فيها ، ثمّ مال إلى مذهب الاعتزال ، وتوفّي سنة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عز الدين ابو حامد ، پسر هبة اللّه بن محمّد ، از فرزندان ابو الحديد مدائنى ، يكى از علماى بزرگ و از دقيق ترين مورّخان است ، از كسانى كه در عصر دوم عباسى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درخشان ترين عصر اسلامى ازنظر دستاورد و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خوش درخشيد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فقيهى اصولى بود و در اين زمينه ، آثار مشهورى دارد و متكلّمى مباحثه گر و مناظره كننده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اعتزال را پذيرفت و بر پايه آن ، مباحثه و مناظره كرد و به نقد و مناقشه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كتاب هايى در مناظره با اشعرى ، غزالى و رازى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اديبى متخصّص در انواع فنون ادب و نيز در زبان عربى ، استوار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شاعرى شيرين سخن و شعرش خوش معنا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اديبى خوش نگار ، خوش انشا و خوش بيان بود و در اين حوزه ها ، آثار فراوانى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مدائن به دنيا آمد و در همان جا بزرگ شد و از شيوخ آن جا درس آموخت و مباحث كلامى را در همان جا آموزش ديد و آن گاه به مذهب معتزله روى آورد و در سال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ه ،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ابى الحديد در اين سخن ، بر افضليّت و احقّيت على عليه السلام براى خلافت ، تأكيد مى كند كه البته سخنى بجاست ؛ گرچه آن حضرت بر پايه اعتقادات شيعه ، بر اساس نص به خلافت ، منصوب گشته است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فَغَرَ 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فتحه وشحاه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جعفر بن أبي زيد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نقيب البصرة ، أحد مشايخ ابن أبي الحديد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 الجَدّ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منّا لتتميم العبارة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والطبع والخُلُق والسَّجيّة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تخصم الناس بسبع</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جعفر ، فرزند ابو زيد حسنى ، نقيب بصره و يكى از اساتيد ابن ابى الحديد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هفت چيز بر مردم ، برترى مى جويى</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الجَراميز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اليدان والرجلان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جُملة 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جرمز</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على هذا النصّ بعينه ، وإنّما عثرنا على نصوص مقاربة له ، منها ما ورد في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 إذا تقرّب الناس إلى خالقهم في أبواب البرّ فتقرّب بأنواع العقل ، تسبقهم بالدرجات والزلفى عند الناس في الدنيا وعند اللّه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 إذا تقرّب العباد إلى خالقهم بالبرّ فتقرّب إليه بالعقل تسبقهم ، إنّا معاشر الأنبياء نكلّم الناس على قدر عقولهم</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معراج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الرئيس ، امام الحكماء ، ابو على حسين بن عبد اللّه بن حسن بن على ، معروف به ابن سينا ، از نوابغ بشر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ق ، متولّد شد و در سال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ق ، در همدان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در بخارا كسب علم كرد و در ده سالگى ، قرآن را حفظ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نزد ابو عبد اللّه نامقى ، منطق و هندسه و نجوم آموخت و از استاد خود بدانها مسلّط تر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به تحصيل علوم طبيعى و ماوراء الطبيعه و طب پرداخت ، با آثار فارابى آشنا شد و به فلسفه روى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هاى او القانون در طب ، الشفاء در فلسفه ، الإشارات و الرسائل است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متن را نيافتيم ؛ بلكه روايت هايى نزديك به آن را يافتيم ، از جمله آنچه كه در حلية الأولياء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مردم با كارهاى خير به آفريننده شان تقرّب جستند ، تو با انواع خِرَد ، تقرّب بجوى كه در اين صورت ، در دنيا بين مردم ، در درجه و تقرّب ، بر آنان سبقت مى گيرى و در آخرت ، در پيشگاه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مشكاة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مردم به آفريننده شان به كار خوب تقرّب جستند ، تو با خِرَد ، تقرّب بجوى ، از آنان پيش مى افتى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گروه پيامبران ، با مردم ، بر پايه اندازه عقلشان سخن مى گوييم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الفرج عليّ بن الحسين بن محمّد القرشي الاُموي الأصبهاني الكاتب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تصانيف عديدة منها مقاتل الطالبيّين وكتاب أيّام العرب في خمسة أسفار والأخبار والنوادر وجمهرة أنساب العرب ومجموع الأخبار والآثار والغنم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والعجب أنّه اُمويّ شيعيّ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سنة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ه ومات في ذي الحجّة سنة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ه وله اثنتان وسبعون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عاونته وصرت من مَلَئِهِ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صرت من شيعته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الرحمن بن ثروان ، أبو قيس الأودي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حبّان في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عشرين ومائة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۴۴۵۳</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على بن حسين بن محمّد قرشى اموى اصفهانى ، مؤلف كتاب الأغانى است و آثار بسيارى از او به جاى مانده است ، از جمله مقاتل الطالبيين و كتاب أيّام العرب در پنج بخش و الأخبار والنوادر و جمهرة أنساب العرب و مجمع الأخبار و الآثار و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 آن كه وى از بنى اميّه و دوستدار على بن ابى طالب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ق ، به دنيا آمد و در ذى حجّه سال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در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سالگى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الرحمان بن شروان ، ابو قبيس اودى كوفى ، كه ابن حبّان ، وى را از جمله موثّقان آورده است و ابن ابى عاصم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ق ، درگذشته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۴۴۵۳</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عبد اللّه بن أحمد بن إسحاق بن موسى ، أبو نعيم المهراني الأصبهاني الصوفي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ه ومات سنة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ه وله أربع وتسعون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ومصنّفاته كثيرة جدّا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شيوخه وكتاب الحلية والمستخرج على الصحيحين وتاريخ أصبهان وصفة الجنّة وكتاب دلائل النبوّة وكتاب فضائل الصحابة وكتاب علوم الحديث وكتاب النفاق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عبد اللّه بن احمد بن اسحاق بن موسى ، ابو نعيم مهرانى اصفهانى صوفى ، در سال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ق ، به دنيا آمد و در سال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ق ، درگذشت و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سال عمر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آثار بسيارى دارد ،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اساتيدش ، حلية الأولياء ، المستخرج على الصحيحين ، تاريخ إصفهان ، صفة الجنّة ، دلائل النبوّة ، فضائل الصحابة ، علوم الحديث و كتاب النفاق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 أحمد بن محمّد بن حنبل الذهلي الشيباني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المذهب الحنبلي،ولد في سنة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ه ومات في سنة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شيوخه الذين روى عنهم في المسند مائتان وثمانون ونيّف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مصنّفات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 الفضائل ، الزهد ، العلل ، التفسير ، الإيمان ، الأشربة ، السنّة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طائفة من أصحابه بعد البيعة</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أطرى فلانٌ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مدحه بما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طرأ</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أصحاب رسول اللّه صلى الله عليه و آله </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اللّه احمد بن محمد بن حنبل ذُهَلى شيبانى ، پيشواى مذهب حنفى ، در سال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ق ، به دنيا آمد و در سال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ق ،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 اساتيدى كه در مسند خود از آنان روايت كرده است ، دويست و هشتاد واندى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آثار زيادى دارد ،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 الفضائل ، الزهد ، الملل ، التفسير ، الأيمان ، الأشربة و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گروهى از ياران امام على پس از بيعت</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۵۵۶۱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نحوه وراجع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اعمش سليمان بن مهران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استاد قاريان و محدّثان ، ابو محمّد اسدى كاهلى ، رئيس قبيله اسد ، كوفى و حافظ قرآن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وى از منطقه 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كه در يكى از روستاهاى طبرستان در سال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ق ، به دنيا آمده و هنگامى كه كودك بوده ، به كوفه برده شده است ، و گفته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به دنيا نيامده بود كه به كوفه برده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مدائنى گفته كه وى هزار و سيصد حديث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نسايى و عجلى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ثقه و ثابت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قطّان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علّامه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عُيَينه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قارى ترينِ مردم نسبت به قرآن ، حافظ ترين آنان نسبت به حديث بود و در احكام ، از همه داناتر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ربيع اوّل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ق ، در كوفه در سال شهادت امام صادق عليه السلام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خود منصور است كه بسيارى از بنى هاشم را به شهادت رسانده بود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خازم الضرير ، وكان رئيس المرجئة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۵۱۷۳</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فذكِّروني</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للكلابي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 مناقب أبي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عثمان عمرو بن بحر بن محبوب الجاحظ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شيوخ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والجاحظيّة فرقة من المعتزلة وهم أصحاب الجاحظ ، مات في سنة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تصانيفه كثيرة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 المعلّمين ، البيان والتبيين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أبي الحسن يسار البصري ، أبو سعيد مولى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لسنتين بقيتا من خلافة عمر ، وتوفّي سنة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ه ، روى عن كثير وروي عنه الكثير ، وهو من أشهر التابعين في الفقه والحديث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۱۴۵۰</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عثمان عمرو بن بحر بن محبوب جاحظ بصرى ، يكى از بزرگان معتزله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جاحظيّه گروهى از معتزليان هستند كه اصحاب جاحظ به شمار مى 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ق ، درگذشت ؛ آثار فراوانى دارد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 المعلّمين ، البيان والتبيين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بن ابى الحسن يسار بصرى ، ابو سعيد ، آزادشده انصار ، در دو سال آخر خلافت عمر به دنيا آمد و در سال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ق ، درگذشت، وى از بسيارى روايت كرده و بسيارى از او روايت كرده اند و در فقه و حديث ، از مشهور تابعيان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۱۴۵۰</w:t>
      </w:r>
      <w:r>
        <w:rPr>
          <w:rFonts w:ascii="IRNazanin" w:hAnsi="IRNazanin" w:eastAsia="IRNazanin"/>
          <w:b w:val="false"/>
          <w:b w:val="false"/>
          <w:bCs w:val="false"/>
          <w:i w:val="false"/>
          <w:i w:val="false"/>
          <w:iCs w:val="false"/>
          <w:color w:val="333333"/>
          <w:sz w:val="20"/>
          <w:sz w:val="20"/>
          <w:szCs w:val="20"/>
          <w:rtl w:val="true"/>
        </w:rPr>
        <w:t xml:space="preserve"> و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نحوه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وراجع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ظَلِفَتْ نفسي عن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الرحمن الخليل بن أحمد الفراهيدي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الأعلام ، أخذ عنه سيبويه النحو ، والنضر بن شميل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أوّل من استخرج العروض وحصر أشعار العرب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العين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ه وتوفّي سنة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نيّف وستّين ومائة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۱۷۲۵</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۲۰۶۵</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الضرّة ، وبنو العلّات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رجل واحد من اُمّهات شتّى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علاه وفاقه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بذذ</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فحسدوه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الرحمان خليل بن احمد فَراهيدى بصرى ، يكى از بزرگان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و نضر بن شميل و ديگران ، نحو را از وى آموختند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نخستين كسى است كه دانش عروض را استخراج كرد و اشعار عرب را در آن عروض ، منحصر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كتاب العين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 وى را موثّق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ق ، به دنيا آمد و در سال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ق ،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كه در سال صد و شصت و اندى درگذشته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۱۷۲۵</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۲۰۶۵</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۳۷۶۹</w:t>
      </w:r>
      <w:r>
        <w:rPr>
          <w:rFonts w:ascii="IRNazanin" w:hAnsi="IRNazanin" w:eastAsia="IRNazanin"/>
          <w:b w:val="false"/>
          <w:b w:val="false"/>
          <w:bCs w:val="false"/>
          <w:i w:val="false"/>
          <w:i w:val="false"/>
          <w:iCs w:val="false"/>
          <w:color w:val="333333"/>
          <w:sz w:val="20"/>
          <w:sz w:val="20"/>
          <w:szCs w:val="20"/>
          <w:rtl w:val="true"/>
        </w:rPr>
        <w:t xml:space="preserve"> ، 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كبوتر با كبوتر ، باز با 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 همجنس با همجنس پرواز</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سفيان بن سعيد بن مسروق الثوري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ه في خلافة سليمان بن عبد الملك، ومات بالبصرة سنة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ه في خلافة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عيينة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الحديث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في زمانه،والشعبي في زمانه،والثوري في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۲۸۶۶</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إدريس بن العبّاس بن عثمان بن شافع ؛ إمام المذهب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بغزّة سنة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ه ووفاته في سنة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فيلسوف في أربعة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 واختلاف الناس ، والمعاني ، والفقه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۵۰۴۹</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سفيان بن سعيد بن مسروق ثورى ، در سال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ق ، در زمان خلافت سليمان بن عبد الملك به دنيا آمد و در سال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ق ، در خلافت مهدى در بصره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عيينه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حديث ، سه نفرند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در زمان خودش ، شعبى در زمان خودش ، و ثورى در زمان خودش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۲۸۶۶</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ادريس بن عباس بن عثمان بن شافع ، پيشواى مذهب شافعى ، در غزّه در سال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ق ، به دنيا آمد و در سال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ق ،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شافعى در چهار رشته داناى كل بود ؛ در لغت ، داورى ، معانى و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۵۰۴۹</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محصَّب ، مسيلى بين مكّه و مِناست و مسجدى در آن جاست كه مى گويند پيامبر صلى الله عليه و آله در آن جا فرود آمد و نماز گزارد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عامر بن شراحيل بن عبد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عبد اللّه بن شراحيل الشعبي الحميري ، أبو عمرو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شعب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منصور الغداني عن 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أدركت خمسمئة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أبوجعفر الطبري في طبقات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ذا أدب وفقه وعلم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إنّ مولده كان لستّ سنين خلت من خلافة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وفاته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ه إلى سنة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۳۵۸۸</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المناقـب لـلخوارزمي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المناقـب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عامر بن شَراحيل بن 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 عامر بن عبد اللّه بن شراحيل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شعبى حميرى ، ابو عمرو كوفى ، از مردم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غدانى از شعبى نقل كرده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پانصد تن از صحابه را ديدم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طبرى در طبقات الفقهاء آورده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داراى ادب ، فقه و علم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 اين است كه تولّدش در سال ششم خلافت عمر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مرگش به چند قول ، اختلاف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۳۵۸۸</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عامر بن عبد اللّه بن الزبير بن العوّام الأسدي ، أبو الحارث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مدنيّ تابعيّ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حبّان في الثقات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عالما فاضلاً ، مات سنة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۳۵۹۵</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لعامر بن عبد اللّه بن الزبير 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ستّين 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عبد اللّه بن الزبير</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 الدين محمّد بن عمر بن الحسين القرشي البكري الطبرستاني ، الاُصوليّ المفسّر ، كبير الأذكياء والحكماء والمصنّفين ، الفقيه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ه ، ومات بهَراة سنة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ه ، وله بضع وستّون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حارث عامر بن عبد اللّه بن زبير بن عوّام اسدى مدنى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عجلى درباره اش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مدنى تابعى و قابل اعتماد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 وى را در موثّقان ذكر كرده و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فاضل و عالم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ق ، درگذشته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۳۵۹۵</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الدين محمّد بن عمر بن حسين قرشى بكرى طبرستانى ، اصولى ، مفسّر ، بزرگِ زيركان ، حكيمان و نويسندگان و فقيه شافعى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ق ، به دنيا آمد و در سال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ق ، در هرات درگذشت و شصت و اندى سال عمر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تفسير الفخر الرازى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المأمون الخليفة العبّاسي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ه ومات سنة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ه وله ثمان وأربعون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العلم والأدب والأخبار والعقليّات وعلوم الأوائل ، وأمر بتعريب كتبهم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والأنسب ما أثبتناه كما في بحار الأنوار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الذي حبس بوله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حقن</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يقتضيها السياق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بإلهام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يستظلّ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أنْجَشة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أسود ، وكان حسن الصوت بالحداء ، فحدا بأزواج النبيّ صلى الله عليه و آله في حجّة الوداع ، فأسرعت الإبل ، فقال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إسحاق ، رويدا شوقك بالقوارير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والصحيح ما أثبتناه كما في بحار الأنوار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أضفنا ما بين المعقوفين من بحار الأنوار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الصفة السكينة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المعقوفين من المصدر ، وأثبتناه من بحار الأنوار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البلقاء في حدود الشام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بمشارف الشام على اثني عشر ميلاً من أذرح حيث فيه قتل ذوالجناحين جعفر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مأت</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عاص ومطيع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والصحيح ما أثبتناه كما في بحار الأنوار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يسقي الكَبِد ، وإذا انقطع مات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وتن</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أسخطتم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والمناسب ما أثبتناه كما في بحار الأنوار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يلتزم ما ضَمِنه وتكفّل به ويؤدّيه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أداء شيء 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أخطأتم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أظهر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مأمون ، خليفه عباسى ، در سال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ق ، به دنيا آمد و در سال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ق ، در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سالگى درگذشت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 دانش ، ادب ، اخبار ، قرآن ، حديث ، علوم عقلى و علوم پيشينيان را آموخت و به ترجمه كتاب هاى پيشينيان به زبان عربى فرمان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نويسنده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شيخ صدوق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خصوص ، بحثى است كه مأمون ، به طرف مناظره اش نگفته است و آن اين كه آنان ، سخن پيامبر صلى الله عليه و آله را چنين روايت نكردند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اقتدوا بالذين من بعدى أبى بكر و عمر؛ به كسانى كه بعد از من اند ، ابو بكر و عمر ، اقتدا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بلكه گروهى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 و 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كرده اند و گروهى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ابابكر و 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اين روايت ، درست باشد ، در صورت نصب ، معنايش چنين مى شود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ابو بكر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آنچه كه پس از من است ، كتاب خدا و عترت ، اقتدا كنيد؛ و در صورتى كه به رفع باشد ، معناى آن چنين مى شود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 واى ابو بكر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آنچه كه پس از من است ، كتاب خدا و عترت ، اقتدا كنيد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داستان معروف و ساختگى آيات شيطانى دارد كه پاره اى ناآگاهان به فنّ نقل حديث ، آن را در كتب خود نقل كرده اند و مأمون بر همين نقل ، خُرده گرفته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انجشه ، برده سياهِ خوش صدايى بود كه در حجة الوداع ، براى شتران همسران پيامبر صلى الله عليه و آله آواز هدى مى خواند تا شتران ، سريع حركت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جايى در شام كه سپاه اسلام با سپاه هراكليوس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امپراتور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روبه رو شد و در اين رويارويى ، جعفر ابن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ذوالجناحين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به شهادت رسيد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مأت</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مجاهد بن جبر ، أبو الحجّاج المكّي القارئ ، شيخ القرّاء والمفسّرين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ابن عبّاس وابن عمر وعليّا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القرآن على ابن عبّاس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خصيف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أعلمهم بالتفسير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وقع الاختلاف في سنة وفاته على أقوال بين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ه و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ه وكان مولده سنة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ه في خلافة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۱۸۰۵</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۷۶۴۹</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۵۷۸۳</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مجاهد بن جبر ، ابو الحجّاج مكّى ، و در سال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ق ، در زمان خلافت عمر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قارى و استاد قاريان و مفسّران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ابن عباس ، ابن عمر و على عليه السلام قرائت را آموخت و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را چندين بار ، نزد ابن عباس خواندم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خصيف گفته كه وى ، داناترينِ آنان به تفسير بود و در سال درگذشتش ، چند قول است كه بين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ق ، در نوسان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۱۸۰۵</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۷۶۴۹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۵۷۸۳</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الحسن عليّ بن 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ذرّية ابن مسعود ، صاحب مروج الذهب وغيره من التواريخ ، اختلف في مذهبه وأنّه كان شيعيّا أو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سنة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مصنّفات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وكتاب ذخائر العلوم وكتاب الرسائل و كتاب الاستذكار بما مرّ في سالف الأعصار وكتاب التاريخ في أخبار الاُمم من العرب والعجم والتنبيه والإشراف وكتاب أخبار الزمان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۵۱۰۹</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على بن حسين بن على ، از نسل ابن مسعود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نويسنده مروج الذهب و ديگر كتاب هاى تاريخى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مذهب وى اختلاف شده كه آيا شيعه است يا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ق ، درگذشته است و آثارى دارد ،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ذخائر العلوم ، الرسائل ، الاستذكار بما مرّ فى سالف الأعصار ، التاريخ فى أخبار الاُمم من العرب و العجم ، التنبيه والإشراف ، أخبار الزمان و غير اينها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۵۱۰۹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معاوية بن يزيد بن معاوية بن أبي سفيان ، أبو ليلى الخليفة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بويع بعهد من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شابّاً ديِّناً خيراً من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فولِّي أربعين يوماً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أشهر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ولِّي عشرين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وله ثلاث وعشرون سنة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وعشرون سنة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سبع عشرة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وامتنع أن يعهد بالخلافة إلى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يزيد بن معاوية بن ابى سفيان ، ابو ليلى ، خليفه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وصيت پدرش با وى بيعت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گفته ذهبى جوانى متديّن و بهتر از پدرش بود كه چهل روز حكومت را به دست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كه سه ماه و همچنين گفته شده كه تنها بيست روز ، حكومت را در دست داشت و در بيست و سه سالگى درگذشت؛ نيز گفته شده كه در بيست و يك سالگى و بعضى گفته اند كه هفده سال داشت و به هيچ كس براى خلافت ، وصيّت نكرد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سيّار بن هاني النظّام ، أبو إسحاق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رؤوس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شاعرا أديبا بليغا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أحد فرسان المتكلّمين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كتب كثيرة في الاعتزال والفلسفة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خلافة المعتصم أو الواثق سنة بضع وعشرين ومائتين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وإكمال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۱۲۱۸</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 الوزر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دقيقة الوزن</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اسحاق ابراهيم بن سيّار بن هانى نظّام بصرى ، از بزرگان معتزله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شاعرى اديب و بليغ بود و يكى از زِبَردستان متكلّمان به شمار مى رفت و در فلسفه و اعتزال ، آثار فراوانى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خلافت معتصم و يا واثق عبّاسى ، در سال دويست و بيست و اندى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إكمال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عمر بن واقد الواقدي المدني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هاشم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سهم بن 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المؤرّخ المشهور ، كان عالما بالمغازي والسيَر والفتوح ، واختلاف الناس في الحديث والفقه والأحكام والأخبار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شيعي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ه وتوفّي ببغداد سنة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ومقدّمة المغازي للواقدي</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عمر يوسف بن عبد اللّه بن محمّد بن عبد البرّ بن عاصم النمري المالكي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التصانيف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في سنة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ه ، وعاش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عاما ، ووفاته سنة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كتاب التمهيد لما في الموطّأ من المعاني والأسانيد والاستيعاب في أسماء الصحابة وكتاب جامع بيان العلم وفضله وما ينبغي في روايته وحمله وكتاب الكافي في مذهب مالك خمسة عشر مجلّدا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 اللّه محمد بن عمر واقدى مدنى بغدادى ، رئيس بنى هاشم بود و گفته شده كه رئيس بنى سهم بن اسلم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مورّخى مشهور بود و به تاريخ جنگ و سير و فتوحات و اختلاف مردم در حديث ، فقه و احكام و اخبار ، آگاه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كه وى شيعه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ق ، به دنيا آمد و در سال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ق ، در بغداد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مقدمه المغازى ، واقدى</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 يوسف بن عبد اللّه بن محمد بن عبد البرّ بن عاصم نمرى مالكى ، نويسنده آثار بسيار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ق ، به دنيا آمد و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سال زندگى كرد و در سال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ق ، درگذشت ، از جمله كتاب هايش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التهميد لما فى الموطّأ من المعانى والأسانيد ، الاستيعاب فى أسماء الصحابة ، جامع بيان العلم و فضله و ما ينبغى فى روايته وحمله ، والكافى فى مذهب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پانزده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شاعرا فحلاً مُجيدا ، وكان النبيّ صلى الله عليه و آله قد أهدر دمه لأبيات قالها لمّا هاجر أخوه بجير بن زهير إلى النبيّ صلى الله عليه و آله ، فهرب ثمّ أقبل إلى النبيّ صلى الله عليه و آله مسلما ، فأنشده في المسجد قصيدته التي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 سعاد فقلبي اليوم متبول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 ابن شهر آشوب أبياتا له في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وفيه ثلاثة أبيات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نحوه وفيه خمسة أبيات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شاعرى برجسته و قوى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برادرش بجير بن زهير به پيامبر اكرم ايمان آورد ، اشعارى سرود كه پيامبر صلى الله عليه و آله به خاطر آن شعرها خونش را مباح شمرد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گريخت و بعدا پيش پيامبر صلى الله عليه و آله آمد و اسلام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مسجد پيامبر صلى الله عليه و آله قصيده اى خواند كه آغازش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خوش بختى آشكار شد و دل من ، امروز ، شاداب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 اشعارى از وى درباره امير مؤمنان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منقذ بشر بن منقذ ، المعروف بالأعور الشنّي العبدي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 عليّ عليه السلام في الجمل وصفّين ، وكان من شعراء أهل العراق في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الطليعة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فارسا شجاعا شاعرا ، له في صفّين وغيرها مآثر وإخلاص لأمير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زمن معاوية وولاية زياد على الكوفة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زياد فيمن قتل من شيعة عليّ عليه السلام وذلك حدود سنة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منقذ بشر بن منقذ ، مشهور به اَعور شنّى عبدى ، در جنگ هاى جمل و صفّين ، همراه على عليه السلام بود و در صفّين از شاعران عراقى بود و در الطليعة آمده كه جنگجويى شجاع و شاعر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صفّين و ديگر جنگ ها از خودگذشتگى ها و اخلاص خود را به امير مؤمنان نشان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زمان معاويه و در زمان زمامدارى زياد بر كوفه درگذشت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كه زياد ، وى را در سال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ق ، به همراه جمعى از پيروان على عليه السلام به قتل 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الوليد حسّان بن ثابت 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حسّان قبل مولد النبيّ صلى الله عليه و آله بثمان سنين ، وعاش مائة وعشرين سنة وتوفّي سنة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ه على قول ، وبيت حسّان أحد بيوتات الشعر ، عريق في الأدب ونظم القريض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العرب اجتمعت على أنّ حسّان أشعر أهل المدن وأنّه فضل الشعراء بثلاث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شاعر الأنصار ، وشاعر النبيّ صلى الله عليه و آله في أيّامه ، وشاعر اليمن كلّها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تاريخ اليعقوبي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نحوه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وليد حسّان بن ثابت بن منذر ، هشت سال پيش از تولّد پيامبر صلى الله عليه و آله به دنيا آمد و يكصد و بيست سال عمر كرد و بنا بر قولى در سال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حسّان ، يكى از خاندان هاى شاعر و ريشه دار در ادب و سرودن شعر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عبيده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ها اتّفاق نظر دارند كه حسّان ، شاعرترينِ اهل شهرهاست و به سه جهت بر ديگر شاعران برترى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انصار است ؛ در زمان پيامبر صلى الله عليه و آله شاعر وى بود ؛ و در عصر اسلام ، شاعر اهل يمن به شمار مى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زميل عمرو بن العاص ، أحسبه ابن القاضي عبد اللّه بن محمّد الحميري الذي قلَّدهُ معاوية بن أبي سفيان ديوان الخاتم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صاحب الغدير من شعراء القرن الأوّل الهجري ، ولقصيدته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بحقّ محمّد قولوا بحقّ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مشهورة ؛ فقد اجتمع الطرمّاح الطائي ، وهشام المرادي ، ومحمّد بن عبد اللّه الحميري عند معاوية بن أبي سفيان ، فأخرج بدرة فوضعها بين يديه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شعراء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قولوا قولكم في عليّ بن أبي طالب ، ولا تقولوا إلّا الحقّ ، وأنا نفيٌّ من صخر بن حرب إن أعطيت هذه البدرة إلّا من قال الحقّ في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الطرمّاح وتكلّم في عليّ ووقع فيه ، فقال له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 فقد عرف اللّه نيّتك ورأى مكانك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هشام المرادي فقال أيضا ووقع فيه ، فقال له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 مع صاحبك فقد عرف اللّه مكانكما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عمرو بن العاص لمحمّد بن عبد اللّه الحميري ـ وكان خاصّا به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ولا تقل إلّا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محمّد بن عبد اللّه فتكلّم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بحقّ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 فقال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أصدقهم قولاً ، فخذ هذه البدرة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طما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بأمواجه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طما</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برئت</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عبد اللّه حميرى ، دوست عمرو بن عاص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مى رود كه او پسر قاضى عبد اللّه بن محمّد حميرى باشد كه معاويه او را مسئول ديوان خاتم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الغدير ، وى را از شاعران قرن اوّل هجرى شمرده است و براى قصيده او داستان مشهورى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طِرِمّاح طايى ، هشام مرادى و محمّد بن عبد اللّه حميرى نزد معاويه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 كيسه اى درآورد و در پيش روى خود گذاشت و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شاعران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حرفتان را درباره على بن ابى طالب بزنيد و جز حق مگوييد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اين كيسه را به كسى كه درباره على حق بگويد ، ندهم ، فرزند صخر بن حرب نيستم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طِرِمّاح برخاست و سخنى درباره على عليه السلام گفت و از وى بدگويى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خود مى داند كه قصد تو چيست و جايگاهت در چه حد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هاشم مرادى برخاست و سخن گفت و بدگويى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به وى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كنار دوستت بنشين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 موقعيت هر دوى شما را مى داند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بن عاص به محمّد بن عبد اللّه حميرى ـ كه دوست صميمى وى بود ـ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بزن و جز حق مگو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ايستاد ، سخن گفت و اين قصيده را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 راستگوترين آنانى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كيسه را بگير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راضه وذلّله بالركوب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خيس</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المبالغة في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يبالغ في العقوبة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سَراتنا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أشرافنا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أبي الأسود الدؤلي وفيه بعض الأبيات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اُمامه ، نام يكى از دختران امير مؤمنان است كه با صَلْت بن عبد اللّه بن نوفل بن حارث بن عبد المطّلب ازدواج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نام يكى از زنان آن حضرت عليه السلام بود كه دختر ابو العاص بن ربيع و نوه دخترى پيامبر خدا از دخترش زينب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سنان</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سِنان</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المستهل الكميت بن زيد بن خنيس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مقدّم عالم بلغات العرب ، خبير بأيّامها ، من شعراء مضر وألسنتها ، وكان في أيّام بني اُميّة ، ولم يدرك الدولة العبّاسيّة ومات قبلها ، وكان معروفا بالتشيّع لبني هاشم مشهورا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الكميت عشر خصال لم تكن في 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خطيب أسد ، فقيه الشيعة ، حافظ القرآن العظيم ، ثبت الجنان ، كاتبا حسن الخطّ ، نسّابة جدلاً ، وهو أوّل من ناظر في التشيّع ، راميا لم يكن في أسد أرمى منه ، فارسا شجاعا سخيّا ديّنا ، وهو شاعر أهل البيت عليهم السلام ، وقد ورد عنهم عليهم السلام في حقّه مدائح قيّمة ، ولادته سنة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ه ووفاته سنة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وَكَفَ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أسحمتِ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 ماءها ، والغَرْب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الدلو العظيمة ، وَهَمَعَ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همع</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 در زبان عربى به خيمه بزرگِ بافته شده از پشم گفته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إسماعيل بن محمّد بن يزيد بن ربيعة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سنة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وأنا صبي أسمع أبويّ يثلبان أمير المؤمنين عليه السلام فأخرج عنهما وأبقى جائعا ، واُؤثر ذلك على الرجوع إليهما ، فأبيت في المساجد جائعا لحبّي لفراقهما وبغضي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يجمع عليه المؤرّخون أنّه اعتنق أوّل ما اعتنق المذهب الكيساني ، ولكنّه اعتنق مذهب الإماميّة بعد أن لقي الإمام الصادق عليه السلام فناظره وألزمه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ه ودفن بالجنينة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ديوان السيّد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أعيان الشيعة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بشارة المصطفى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يفتي</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استخرجه ،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مريتُ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استخرجت ما عنده من الجري بسوط 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قناة ؛ أي 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الجامع لكلّ خير ، والحييّ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العَفَرْنى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الأجَمة وموضع 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ديوان السيّد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اسماعيل بن محمّد بن يزيد بن ربيعه حميرى است كه در سال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ق ، به دنيا آمد و خود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بچّه بودم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شنيدم كه پدر و مادرم از امير مؤمنان بدگويى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نزد آنان بيرون آمدم و گرسنه ماندم و گرسنگى را به بازگشت بر دوباره به نزدشان ترجيح دادم و شب ها در مسجد مى خوابيدم ؛ چون مى خواستم از آنها جدا شوم و آنها را دوست نمى داشتم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مورّخان بر اين عقيده اند كه وى ، نخست مذهب كيسانى را پذيرفت ؛ ولى پس از ديدار با امام صادق عليه السلام و مناظره با وى ، قانع شد و مذهب اماميه را پذيرفت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ق ، درگذشت و در گورستان جنينه بغداد ، دفن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جَمْجَمَ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يبيّن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الغليظة الصلبة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العظيمة الوجنتين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بها هنا الإبل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والمشقّة ، وخصّ بعضهم به شدّة الحمّى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منازل القمر ، وهي في الذراع أحد الكوكبين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غمص</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ديوان السيّد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 سفيان بن مصعب العبدي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أهل البيت الطاهر ، المتزلّفين إليهم بولائه وشعره ، المقبولين عندهم لصدق نيّته وانقطاعه إليهم ، قال الإمام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علّموا أولادكم شعر العبدي ، فإنّه على دين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نجد في غير آل اللّه له شعرا ، وإنّ الواقف على شعره وما فيه من الجودة والجزالة والسهولة والعذوبة والمتانة ويرى ثناء الحِمْيري سيّد الشعراء عليه بأنّه أشعر الناس من أهله في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صغير على قدر السنام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محمّد سفيان بن مصعب عبدى كوفى از شاعران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با دوستى و شعرش به آنان ارادت مى ورزيد و به خاطر صدق نيّت و دلبستگى به آنان مورد قبول آنان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مى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فرزندانتان شعر عبدى را آموزش دهيد ؛ چون اشعار او طبق دين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جز درباره خاندان پيامبر صلى الله عليه و آله شعرى نسروده است و اگر كسى در شعر وى و نيكويى ، دلنشينى ، روانى ، شيرينى و استوارى آن بينديشد ، خواهد دانست كه سخن بزرگِ شاعران ، سيّد حميرى در حقّ وى كه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در بين خاندانش شاعرترين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سخنى بجاست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إمام الشافعيّة ، وقد 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عن لسان الأعيان</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 راجع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امام شافعيان است و شرح حال وى ، قبلاً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از زبان بزرگان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الغدير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رِعْدِيد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جبان يُرعَد عند القتال جبنا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جلمد</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الحسن عليّ بن عبّاس بن جريح مولى عبيد اللّه بن عيسى ، الشهير بابن الرومي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ببغداد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شعره الكثير الطافح برونق البلاغة قد أربى على سبائك التبر حسنا وبهاءً ، فكان فنّانا بارعاً ، اُوتي ملكة التصوير ولطف التخيّل والتوليد وبراعة اللعب بالمعاني والأشكال ، وكان ذا حظّ وافر في اللغة ، وقصائده دالّة على تبحّره في اللغة وإحاطته الواسعة بغريب مفرداتها وأوزان اشتقاقها وتصريفها وموقع أمثالها ، وليس في شعر العربيّة مَن تبدو هذه الشواهد في كلامه بهذه الغزارة والدقّة غير المترجم والمعرّي ، عاش ابن الرومي حياته في بغداد ، وتوفّي في جمادى الاُولى سنة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مَجْمَجَ الرجل في 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مجج</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الحسن على بن عبّاس بن جريح ، از موالى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عيسى و مشهور به ابن رومى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ق ، در بغداد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شعرش سرشار از نكته هاى بلاغى است و در زيبايى و درخشندگى ، چون زنجيره اى طلايى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شاعرى فنّى و زبردست و برخوردار از توان چهره پردازى و ظرافت تخيّل و آفرينش ، و در بازى با معانى و ساختارهاى لفظى چيره دست بود و در لغت ، حظّى وافر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قصيده هاى وى بر تبحّرش در زبان و احاطه اش بر لغت و وزن هاى شعر و كاربرد آنها و جايگاه مَثَل ها دلالت دارد و جز وى و مَعَرّى ، در شعر عربى كسى پيدا نمى شود كه شاهدهاى مثالى را به اين دقّت و فراوانى به كار گرفته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زندگى اش را در بغداد گذراند و در جمادى اوّل سال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بكر بن حمّاد التاهرتي القيرواني أبو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حفّاظ الحديث ، وثقات المحدّثين المأمونين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قصيدة يرثي فيها أمير المؤمنين عليه السلام ، ويردّ على عمران بن حطّان الخارجي في رثائه لعبد الرحمن بن ملجم ، توفّي بتلعون في المائة الثالثة للهجرة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المصدرَين الآخَرين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الغدير ومروج الذهب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المعقوفين من المصدر وأثبتناه من الغدير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عن بكر بن الحسّان الباهلي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الرحمان بكر بن حمّاد تاهرتى قَيرَوانى ، از حافظان حديث و از محدّثان موثّق و مورد اطمينان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را قصيده اى است كه در آن بر امير مؤمنان سوگوارى مى كند و سوگوارى عمران بن حطّان خارجى بر عبد الرحمان بن ملجم را پاسخ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قرن سوم هجرى در تلعون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جعفر أحمد بن علويّة الأصبهاني الكرماني ، الشهير بأبي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مؤلّفي الإماميّة المطّرد ذكرهم في المعاجم ، ومن أئمّة الحديث وصدور حملته ، وحسبه جلالة أن تكون أخباره مبثوثة في مثل الفقيه والتهذيب والكامل والأمالي للصدوق والأمالي للمفيد وأمثالها ، وأمّا شاعريّته فهي في الذروة والسنام من مراقي قرض الشعر ، وجاء شعره في أئمّة الدين عليهم السلام كسيف صارم لشُبَه أهل 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ه وتوفّي سنة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ه ونيّف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جعفر احمد بن علويّه اصفهانى كرمانى ، مشهور به ابو الأسود ، يكى از نويسندگان شيعه است كه در كتاب هاى شرح حال نگاران ، بسيار ياد شده است و يكى از پيشوايان و حاملان حديث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جلالت وى همين بس كه اخبار منقول از طريق وى در متونى چون كتاب من لا يحضره الفقيه ، تهذيب الأحكام ، كامل الزيارات ، الأمالى ، صدوق ، الأمالى ، مفيد و غير آن ، بسيار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شعر ، در بين شاعران در اوج و بر چكاد شاعرى است و شعرش درباره ائمه دين عليهم السلام ، چون شمشيرى بُرنده عليه شبهه افكنى هاى ناصبيان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ق ، به دنيا آمد و در سال سيصد و بيست و اندى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أحمد بن عبد اللّه الكاتب النحوي المصري ، الملقّب بالمفجّع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أوحديّ من رجالات العلم والحديث ، مدحه أصحابنا الإماميّة بحسن العقيدة وسلامة المذهب وسداد الرأي ، وقد أكثر في شعره الثناء على أهل البيت عليهم السلام والتفجّع لما انتابهم من المصائب والفوادح ، ولذا لقّبه مناوئوه المتنابزون بالألقاب بالمفجّع ، وكان شاعر البصرة وأديبها ، وكان يجلس في الجامع بالبصرة فيكتب عنه ويُقرأ عليه الشعر واللغة والمصنّفات ، وشعره مشهور ، ولد المفجّع بالبصرة وتوفّي بها سنة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 والدياجي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الليالي المظلمة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دجن</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الوَحِيّ ـ على فعليل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احمد بن عبداللّه كاتب نحوى مصرى ،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فاجعه 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يگانه مردان دانش و حديث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شيعه ، او را به حسن عقيده و سلامت مذهب و صلابت رأى ، ستوده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شعرهايش براى اهل بيت عليهم السلام بسيار ثنا گفته و براى مصيبت ها و گرفتارى ها رثا سروده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دشمنانش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فاجعه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داده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مفجَّع ، شاعر واديب بصره بود ودر مسجد جامع بصره مى نشست و مطالبى را املا مى كردند و ديگران مى نوشتند و در محضر او ، شعر و ادب و ديگر نوشته هاى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خواندند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او شهرت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بصره زاده شد و در سال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ق ، از دنيا رخت بر بست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الحسن بن مرار الجزري الرقّي الضبّي الحلبي ، الشهير بالصنوبري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شيعي مُجيد ، جمع شعره بين طرفي الرقّة والقوّة ، ونال من المتانة وجودة الاُسلوب حظّه الأوفر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ه وتوفّي سنة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محمّد بن حسن بن مرار جَزَرى رَقّى ضِبّى حلبى ،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صنوبرى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شاعرى شيعى و ستودنى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شعرش داراى لطافت و قوت است و در متانت كلام و زيبايى سبك ، به درجه اى والا رسيده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ق ، به دنيا آمد و در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ق از دنيا رفت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قُلّة ؛ وهي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رأسه وأعلاه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وشل</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طَفَلَت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دنت للغروب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الرقّة واللطف ، وأرهفت سيفي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رقّقته ؛ فهو مرهف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رهف</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عليّ بن إسحاق بن خلف القطّان البغدادي ، الشهير بالزاهي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عبقريّ ، تحيّز في شعره إلى أهل بيت الوحي ودان بمذهبهم ، وأكثر شعره فيهم بحيث عدّ في طبقة المجاهرين من شعرائهم ، ولجزالة شعره وجودة تشبيهه وحسن تصويره لم يدع لأرباب المعاجم منتدحا من إطرائه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ه وتوفّي ببغداد سنة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سنة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غَمَصه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حقّره واستصغره ولم يره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غمص</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قمصتُ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وثبت ونفرت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قمص</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طبعة مركز الغدير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وقص</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 يجتمع في موق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رمص</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قعصته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قتلته قتلاً سريعا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قعص</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بن اسحاق بن خلف قَطّان بغدادى ، نامبردار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شاعرى نابغه است كه شعرش را به جانبدارى از اهل بيت وحى ، اختصاص داد و مذهب اهل بيت عليهم السلام را برگزيد و چنان فراوان درباره آنان شعر سرود كه از زمره شاعران اهل بيت به حساب مى 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استوارى شعر او و زيبايى تشبيه ها و خوبى تصويرگرى هايش ، معجم نگاران ، چاره اى جز ستودنش نديده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ق ، در بغداد ، زاده شد و در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ق و گفته اند در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ق از دنيا رفت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أحمد بن الحسين بن الحسن الجعفي الكندي ، المعروف بالمتنبّي ، الشاعر ، من أهل الكوفة ، اشتغل بفنون الأدب ومهر فيها ، وأمّا شعره فهو في النهاية ، واعتنى العلماء بديوانه فشرحوه أكثر من أربعين شرحا ولم يُفعل هذا بديوان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سنة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ه وقتل في بغداد سنة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وأرى صفات الشمس تذهب باطلا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وصفات ضوء الشمس تذهب باطلا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المتنبّي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وممّا يبعث على الأسف والعجب حذف هذين البيتين من بعض طبعاته الموجودة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حسين بن حسن جُعْفى كِنْدى ، معروف به متنبّى ، شاعرى كوفى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آموختن فنون ادب پرداخت و در همه آنها متخصّص گشت و شعرش بسيار در اوج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دانشوران به ديوانش توجّه كرده اند و بيش از چهل شرح بر آن نوشته اند و به ديوان هيچ كس ، چنين توجّهى نشده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ق ، به دنيا آمد و در سال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ق ، در بغداد كشته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جاى شگفتى است كه اين دو بيت از پاره اى از چاپ هاى جديد حذف شده است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فراس الحارث بن أبي العلاء سعيد بن حمدان بن حمدون الحمداني التغلبي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فرد دهره وشمس عصره أدبا وفضلاً وكرما ونبلاً ومجدا وبلاغةً وفروسيّةً وشجاعة ، وشعره مشهور ، وكان الصاحب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بدئ الشعر بملك وخُتم بملك ، يعني امرأ القيس وأبا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يسكن منبج ويتنقّل في بلاد الشام في دولة ابن عمّه أبي الحسن سيف الدولة ، واشتهر في عدّة معارك معه حارب بها الروم واُسر 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ه وقيل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ه وقتل سنة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طبعة مركز الغدير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فراس حارث بن سعيد بن حمدان بن حمدون حمدانى تَغلِبى ، يگانه زمان خود و در فضل ، ادب ، كَرَم ، بزرگى ، مجد ، بلاغت ، زيركى و شجاعت ، خورشيد روزگارش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او مشهور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مى گفت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شاعرى به پادشاهى آغاز شد و با پادشاهى پايان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با امرؤالقيس و ابوفراس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مَنْبِج سكونت داشت و در زمان حكومت پسر عمويش ابو الحسن سيف الدوله ، در شهرهاى شام مى چرخيد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چندين جنگ ، آوازه اى به هم زد كه در آنها با روميان جنگيد و دو بار اسير 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ق ، به دنيا آمد و در سال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ق ، كشته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الحسن عليّ بن عبد اللّه بن الوصيف الناشئ الصغير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ه وكان في الطليعة من علماء الشيعة ومتكلّميها ومحدّثيها وفقهائها وشعرائها ، روى عنه الشيخ المفيد ، وبواسطته يروي عنه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ه في بغداد ودفن في مقابر قريش وقبره هناك معروف ، وهو ممّن نُبش قبره في واقعة سنة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ه واُحرقت تربته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الحسن على بن عبد اللّه بن وَصيف ناشئ صغير بغدادى ، در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ق زاده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پيشگامان علماى شيعه و از متكلّمان و محدّثان و فقيهان و شاعران آنان به حساب مى 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بدون واسطه ، و شيخ طوسى با واسطه ، از او روايت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ق ، در بغداد ، درگذشت و در قبرستان قريش به خاك سپرده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قبرش در آن گورستان ، مشهور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وى ، در فتنه سال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ق بغداد ، نبش و خاكش به آتش كشيده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عليّ تميم ابن الخليفة المعزّ لدين اللّه معد بن إسماعيل الفاطمي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شاعر من بيت الملك في أبان عزّه ومجده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تميم ـ والجميع قد أجمعوا أو كادوا يجمعون ـ على عرش الإمارة في الشعر كما كان أبوه وأخوه على عرش الخلافة في مصر ، توفّي سنة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 الصاحب المحدّث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خدن</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شَفْرة ؛ وهو حدّ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على تميم ، پسر خليفه المعزّ لدين اللّه معد بن اسماعيل فاطمى ، اديبى شاعر از خانواده سلطنتى مصر و در اوج شكوه و شوكت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همگان اتفاق نظر دارند كه تميم ، در شعر و شاعرى ، بر سرير فرمان روايى نشسته است ، همان گونه كه پدر و برادرش در مصر ، بر تخت سلطنت نشسته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ق ،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ابوالقاسم اسماعيل بن ابوالحسن عَبّاد بن عباس طالقانى ، در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ق ، زاده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شخصيت صاحب ، چنان است كه شخص سخندان هم ناتوان از پى بردن به همه ابعاد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شخصيت او ، به چند جهت نياز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يك طرف درباره علمش و از سوى ديگر درباره ادبياتش و نيز از جهت سياستمدارى اش و نيز از بزرگى هاى اخلاقى اى كه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جود سرشار ، شايستگى فراوان و فضايل غيرقابل شمارشش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حُرّ عاملى ، او را چنين تعريف كرده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 متكلّم ، عظيم الشأن و جليل القدر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ثَعالبى هم او را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پيشوايان 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 كرده كه در كتاب فقه اللغةىِ خويش ، بر آنان اعتماد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سيدعلى خان ، در الدرجات الرفيعة گفته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صاحب ، قصيده اى درباره اهل بيت عليهم السلام در هفتاد بيت ، سرود كه الف ندارد و مردم از آن به شگفت آمدند و راويان ، آن را براى همديگر نقل كردند و چونان حركت خورشيد ، در هر شهرى دهان به دهان مى 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وى قصايدى سروده كه هر يك فاقد يكى از حروف الفباست و يكى از آنها فاقد واو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در سال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ق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الصاحب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الصاحب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وليس فيهما البيت الأوّل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الصاحب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وفيه ثلاثة أبيات فقط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 الحسين بن أحمد بن محمّد بن جعفر بن محمّد بن الحجّاج النيلي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المائة الثالثة للهجرة ، وهو أحد العمد والأعيان من علماء الطائفة ، وعبقريّ من عباقرة حملة العلم والأدب ، ومن كبار شعراء وفحول الكتّاب ، حتى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كامرئ القيس في الشعر ، والغالب على شعره العذوبة والانسجام ، بل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فرد زمانه في فنّه الذي شهر به ، وإنّه لم يسبق إلى طريقته ولم ير كاقتداره على ما يريده من المعاني، وقد أكثر من مدائح أهل البيت عليهم السلام والنَّيل من مناوئيهم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ه وحمل إلى مشهد الإمام الطاهر موسى الكاظم عليه السلام ودفن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اللّه حسين بن احمد بن محمّد بن جعفر بن محمّد بن حَجّاج نيلى بغدادى، در سده سوم هجرى متولد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استوانه ها و بزرگان علماى شيعه است و نابغه اى در علم و ادبيات و از اعاظم شاعران و نويسندگان به شمار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گفته شده است كه او در مقام شاعرى ، امرئ القيس است و در شعرش حلاوت و انسجامى فوق العاده وجود دارد ؛ بلكه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يگانه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كه مشهور به آن هم بود ـ دانسته اند و گفته اند كه سبك او بى سابقه است و همانندى برايش در كاربرد واژه ها براى معانى خاص نمى 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مدح اهل بيت عليهم السلام و قدح دشمنانشان بسيار كوشيده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بغدادى در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ق ، از دنيا رخت بربست و بدنش به مشهد امام كاظم عليه السلام منتقل و در آن جا به خاك سپرده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طبعة مركز الغدير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مستودع الثياب ، أو مستودع أفضل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وعيبة العلم على الاستعارة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محمّد طلحة بن عبيد اللّه بن أبى عون غسّانى عونى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 عونى و شعر جارى اش و نكاتى كه در ابياتش آمده، او را از معرفى بى نياز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نبوغ و فوق العادگى وى در به نظم درآوردن گهرهاى كلام، زبانزد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شاعرى ، حرفه اى و صاحب هنر بود و آن را با سبك و هنر مى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العمدة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 ، نوع غريبى به نام قواديسى دارد كه به خاطر تشبيه به چين هاى دلو چرمى، به اين نام، شهرت پيدا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كسى كه آن را در شعر به كاربرده ، عونى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شعر عونى، معانى بلندى است كه هم روزگاران او و پس از او، آن را ستوده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از شعر او، مى داند كه وى شعرش را به دور از افراط و تفريط و در حدّ ميانه سروده و براى اهل بيت عليهم السلام آنچه سزاوار آنهاست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جايگاه و منقبت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ميان شيعيان و سنّيان در سال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ق در بغداد ، فتنه اى روى داد و گورهاى تعدادى از شيعيان ، از جمله عونى، نبش شد و در آنها آتش ريخته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اللّه جعفر بن محمّد بن حكيم بن عبد الرحمان بن آدم رودكى سمرقندى ، به سال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ق ، در رودك وفات يافت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رودكى به مدح آل سامان و بويژه نصر بن احمد بن اسماعيل پرداخته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حدّاقلِ اشعار وى را صد هزار بيت تخمين زده اند ؛ امّا اكنون از آن همه اشعار ، جز چند قطعه و قصيده و ابياتى پراكنده ، در دست نيست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رودكى سمرقندى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اساس نسخه سعيد نفيسى ، تهران ، انتشارات نگاه ،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حكيم ابو القاسم فردوسى طوسى ، بزرگ ترين حماسه سراى تاريخ ايران ، در سال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ق ، در طوس به دنيا آمد و در سال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گزارش نظامى عروضى ، از دفن كردن جنازه وى در گورستان به اتّهام رافضى بودن ، ممانعت كردند و به ناچار ، وى را در باغى در كنار دروازه شهر ، دفن كردند كه اكنون ، آرامگاه وى ، مورد توجّه علاقه مندان و زائران آن شاعر نام آور است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 نامه فردوسى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ژول مول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هاى جيبى ،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ديباچه</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 نامه فردوسى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عكسى از روى نسخه كتاب خانه ملّى فلورانس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بنياد دائرة المعارف اسلامى ، اوّل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الحسن مجد الدين كسايى مروزى در سال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ق ، در مرو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درگذشت او معلوم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كسايى به مذهب تشيّع ، معتقد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استادان مسلّم شعر عصر خويش است و در ابداع مضامين و بيان معانى و توصيفات و ايراد تشبيهات ، مهارتِ بسيار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مواعظ و حكمت را در شعر فارسى به كمال رساند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عمر ، از مدح خلايق ، روى برگرداند و به سرودن مواعظ و پند روى آورد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معناى قهرمان و دلاورند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كسايى مروزى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امين رياحى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 ،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حكيم ابو معين ناصر بن خسرو بن حارث قباديانى بلخى مروزى ، ملقّب و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شاعران قوى طبع و از قصيده سرايان گران قدر زبان فارسى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ذى قعده سال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ق مطابق با تير يا مرداد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ش در قباديان از نواحى بلخ ، در خانواده اى محترم پا به دنيا گذاشت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علوم عقلى و نقلى زمان خود ، تبحّر يافت ، به دربار سلطان محمود غزنوى و پسرش مسعود غزنوى تقرّب جُست و پس از مدّتى ، تحوّل درونى يافت و به سير آفاق و انفس پرداخت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ق ، عازم مكّه شد كه سفرش هفت سال طول كشيد و به چندين كشور مسافرت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سال در مصر ماند و به طريقه فاطميان پيوست و به رتبه حجّتى 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براى تبليغ به خراسان برگشت و مردم را به مذهب تشيعّ اسماعيلى فرا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پس از فرار از بلخ و مسافرت هاى متعدّد ، در يُمگان در سال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ق ، وفات يافت و در همان جا دفن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وى آثار بسيارى مانده است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ناصر خسرو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نصراللّه تقوى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كبير ،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حكيم ابو المجد مجدود بن آدم سنايى ، در اواسط يا اوايل نيمه دوم قرن پنجم هجرى در غزنين به دنيا آمد و نخست به دربار غزنويان رفت ؛ ولى بعدها واله و شيدا شد و دست از جهان و جهانيان شست و به شهرهاى بلخ ، سرخس ، هرات و نيشابور سفر كرد و سپس در حدود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ق ، به غزنين برگشت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سال وفات وى اختلاف است و بنا به قول تقى الدين كاشى در سال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ق ، در غزنين درگذشت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به جاى مانده وى ، حديقة الحقيقه و شريعة الطريقه ، سير العباد إلى المعاد ، طريق التحقيق و كارنامه بلخ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مثنوى هايى به نام عشق نامه ، عقل نامه و تجربة العلم از وى باقى مانده است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سنايى غزنوى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سعى و اهتمام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محمّدتقى مدرّس رضوى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سنايى ،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اختصار</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بدر الدين ، شرف الشعرا ، قوامى رازى ، از شاعران معروف شيعى مذهب قرن ششم هجرى است كه در خدمت خاندان هاى بزرگ شيعى عراق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وى علاوه بر مناقب و مراثى خاندان رسالت ـ كه بدان شهرت داشت ـ ، قصايدى در مدح ، زهد و وعظ باقى مانده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هاى عاشقانه و شيرين وى در بين معاصرانش مورد توجّه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تولّد وى معلوم نيست و درگذشتش در دهه پنجم قرن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بين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افتاده است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قوامى 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جلال الدين محدّث اُرمَوى ، </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ش ، اوّل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الدين محمّد بن على سمرقندى ، در آغاز جوانى براى تحصيل علم به بخارا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معاصر ارسلان خان از شاهان آل افراسياب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شاعرى هجوگوى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كه در اواخر عمر ، از هجو ، دست شست و توبه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 ها ، محمّدرضا حكيمى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اسلامى ،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ش ، ششم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فريد الدين ابو حامد محمّد بن ابى بكر ابراهيم بن اسحاق عطار نيشابورى ، در سال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ق ، در نيشابور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كار پدر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دنبال مى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مريد مجد الدين بغدادى و ركن الدين اسحاق و قطب الدين حيدر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چون ديگر عارفان به سفر پرداخت و از ماوراء النهر تا مكّه ، بسيارى از مشايخ را زيارت كرد و در سال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ق ، به دست مغولى كافر ، كشته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وى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 ديوان اشعار ، منطق الطير ، اسرار نامه ، الهى نامه و مصيبت نامه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مصيبت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نورانى وصال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زوّار ،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الدين ابو محمّد الياس بن يوسف بن زكى بن مؤيّد ، معروف به حكيم نظامى گنجوى ، در حدود سال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ق ، از مادرى كُرد نژاد در گنجه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هيچ سفرى انجام نداد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استادان مسلّم شعر و زبان فارسى است و از او ديوان قصايد و غزليات و مثنوى هاى مخزن الأسرار ، خسرو و شيرين و ليلى و مجنون به جاى مانده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وفات وى اختلاف است و به احتمال بسيار زياد در سال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ق ، درگذشته است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قصايد و غزليات ، نظامى گنجوى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به كوشش سعيد نفيسى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جلال الدين محمّد بن بهاء الدين محمّد ، مشهور به مولانا و مولوى ، در سال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ق ، در بلخ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همراه پدرش به درخواست سلطان علاء الدين كيقباد به قونيه رفت و در سال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ق ، با شمس الدين محمّد تبريزى آشنا شد و شيفته وى 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مفقود شدن شمس در سال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ق ، وى پريشان خاطر شد و آثارى عرفانى از خود به جاى گذاشت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در سال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وى عبارت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شش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ديوان شمس ، فيه ما فيه ، مجالس سبعه و مكاتيب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مثنوى معنوى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نيكلسون ، نشر پوريا ،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ش ، اوّل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دفتر ششم ، ص</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الدين محمّد بن حسين مَرَقى كاشانى ، معروف به بابا افضل ، از حكيمان و اديبان قرن هفتم و اهل مَرَق از توابع كاشان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تأليفات بسيار دارد كه از جمله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 نامه ، ترجمه رساله نفس ارسطو ، المفيد للمستفيد ، ره انجام نامه ، انشاء نامه ، رساله عرض ، و رساله در 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بابا افضل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فيضى و ديگران ، كتابفروشى زوّار ،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ش، اوّل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مشرف الدين مصلح بن عبد اللّه سعدى شيرازى ، در حدود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ق ، در شيراز متولّد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سى تا چهل سال از عمر خود را در سفر گذراند و پس از آرامشى كه در شيراز برقرار شد ، به آن جا برگشت و به تصنيف آثار خود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اشعار خود ، اتابك ابوبكر بن سعد بن زنگى و پسرش سعد بن ابو بكر را مدح كرد و تخلّص خود را از وى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سعدى عبارت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 گلستان ، قصايد و ملمّعات ، رباعيات و ترجيعات كه در كلّيات سعدى گردآورى و چاپ شده است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سعدى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على فروغى ، كتابفروشى علمى ، بى تا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 نور الدين نعمة اللّه بن مير عبد اللّه ، از مشايخ بزرگ صوفيّه است كه در سال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ق ، در حلب ، متولّد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سالگى به زيارت مكّه رفت و هفت سال در آن جا اقامت ورزيد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بخشى از عمرش را در سمرقند ، هرات و يزد گذراند و سرانجام در ماهان ، مقيم گشت و همان جا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اشعارش اغلب در وحدت وجود است و حدود چهارده هزار بيت از وى باقى مانده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شاه نعمة اللّه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نوربخش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انتشارت خانقاه نعمة اللهى ،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امير محمود بن امير يمين الدوله ظفرايى ، از شاعران قرن هشتم هجرى است كه در سال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ق ، در فريومد خراسان ، متولّد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شاعر بود و از طرف سلطان ابو سعيد بهادر ، مستوفى خراسان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يمين با علاء الدين محمّد به گرگان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خراسان و هرات ، سفر كرد و به مدح امراى سربداران و آل كرت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او در زمان اسارتش در جنگ زواره به غارت رفت و وى دوباره آن را گِرد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مذهب شيعه داشت و از ذوق عرفانى برخوردار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اشعارش به پانزده هزار بيت مى رسد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ابن يمين فريومدى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باستانى راد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سنايى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الدين عبد الرحمان جامى ، از شاعران معروف قرن نهم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نظام الدين دشتى ، منسوب به محلّه دشت اصفهان است كه به ولايت جام مسافرت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الرحمان در جام ، متولّد شد و جامى لقب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مكّه سفر كرد و در بازگشت ، به دمشق ، تبريز و در سال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ق ، به هرات 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آثار بسيارى دارد كه از جمله آنهاست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جامى ، هفت اورنگ ، نقد النصوص ، نفحات الأنس ، لوايح ، لوامع ، شواهد النبوة ، بهارستان ، مناسك حج ، رساله تهليليه در علم دين ، تحقيق مذهب صوفيان ، رساله موسيقى ، رساله علم قوافى ، تجنيس الخط ، منشآت ، معمّيات ، الفوائد الضيائيه و تاريخ صوفيان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در سال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مزار مولايم نمايان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مرا رها كنيد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جامى ، ويراسته هاشم رضى ، انتشارات پيروز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فخر الدين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بن عبد الملك بيهقى طوسى ، معاصر اَلُغ بيگ تيمورى در سال </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ق ، در بيهق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چندين بار به هند و مكّه رفت و در سال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ق ، دارفانى را وداع گفت و مزارش در اسفراين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وى عبارت است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الدنيا ، سعى الصفا ، طغراى همايون و جواهر الأسرار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بابا فغانى شيرازى ، از شاعران قرن نهم و اوايل قرن دهم و معاصر صفويه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شيراز ، متولّد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هرات رفت و در آن جا به خدمت جامى 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هرات به آذربايجان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مدّتى در تبريز ، اقامت كرد و به دربار سلطان يعقوب آق قويونلو تقرّب جُست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فوت سلطان به شيراز بازگشت و سپس به خراسان سفر كرد و عزلت گزيد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غزل هاى سوزناك و دردمندانه اى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فغانى در سال </w:t>
      </w:r>
      <w:r>
        <w:rPr>
          <w:rFonts w:ascii="IRNazanin" w:hAnsi="IRNazanin" w:eastAsia="IRNazanin"/>
          <w:b w:val="false"/>
          <w:b w:val="false"/>
          <w:bCs w:val="false"/>
          <w:i w:val="false"/>
          <w:i w:val="false"/>
          <w:iCs w:val="false"/>
          <w:color w:val="333333"/>
          <w:sz w:val="20"/>
          <w:sz w:val="20"/>
          <w:szCs w:val="20"/>
        </w:rPr>
        <w:t>۹۲۵</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بابا فغانى شيرازى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حسين واعظ كاشفى ، از فاضلان نامى اواخر دوره تيمورى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اهل سبزوار بود و در هرات به وعظ مى پرداخت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كلام ، حديث ، تفسير و نثر فارسى هنرمند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معروف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سهيلى ، صحيفه شاهى ، مخزن الإنشاء ، لبّ لباب مثنوى مولوى ، روضة الشهدا ، تفسير مواهب علّيه ، اخلاق محسنى و اسرار قاسمى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نويد 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بيت نخست با اندكى اختلاف در رياض العلماء افندى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آمده است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اهلى شيرازى ، از شاعران قرن دهم و از معاصران شاه اسماعيل صفوى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ق ،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اشعارش شامل قصايد و غزليات است و در منقبت پيامبر اكرم ، شعر بسيار سروده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وى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سحر حلال ، شمع و پروانه و مجموعه رباعياتى به نام ساقى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اشعار مولانا اهلى شيرازى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كوشش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ربّانى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سنايى ،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ش ، اوّل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با تلخيص</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محمّد وحشى بافقى كرمانى ، از شاعران عهد صفوى است و سال تولّد وى معلوم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جوانى به يزد و سپس به كاشان رفت و به تدريس پرداخت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سپس به يزد برگشت و تا آخر عمر در همان جا ماند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شاه طهماسب و نيز حاكم يزد و فرمانرواى كرمان را مدح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وى شامل قصيده ، قطعه ، تركيب بند ، ترجيع بند و رباعى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چند مثنوى هم به نام هاى خُلد برين ، ناظر و منظور و فرهاد و شيرين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وحشى بافقى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نفيسى ، حواشى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درويش ، </w:t>
      </w:r>
      <w:r>
        <w:rPr>
          <w:rFonts w:ascii="IRNazanin" w:hAnsi="IRNazanin" w:eastAsia="IRNazanin"/>
          <w:b w:val="false"/>
          <w:b w:val="false"/>
          <w:bCs w:val="false"/>
          <w:i w:val="false"/>
          <w:i w:val="false"/>
          <w:iCs w:val="false"/>
          <w:color w:val="333333"/>
          <w:sz w:val="20"/>
          <w:sz w:val="20"/>
          <w:szCs w:val="20"/>
        </w:rPr>
        <w:t>۱۳۴۲</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الشعرا محتشم كاشانى ، از شاعران معروف دوره صفوى و شاعر دربار شاه طهماسب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تولّد او معلوم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نخست به غزلسرايى و مديحه گويى مى پرداخت ؛ ولى بعدا به سرودن اشعار مذهبى روى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معروف ترين مرثيه سراى ايران است و تركيب بند بسيار معروفى در رثاى شهيدان كربلا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غزليات او به نام نقل عشّاق معروف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محتشم كاشانى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كوشش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على گرگانى ، انتشارات كتابفروشى محمودى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عبدالرزاق فيّاض لاهيجى ، از شاگردان و نيز داماد صدر الدين شيرازى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تولّد وى معلوم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گوهر مراد و نيز شرح فصوص الحكم ابن عربى ، هر دو به فارسى ، از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چهار هزار بيت شعر از وى باقى مانده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۱۰۲۷</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فيّاض لاهيجى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كوشش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بانوى كريمى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شاه مرتضى قمى ،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محسن فيض كاشانى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فقيهان و حكيمان معروف عصر صفوى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قم و سپس كاشان به تحصيل پرداخت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به شيراز رفت و نزد سيّد ماجد بحرانى و ملّا صدرا تلمّذ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تأليفات فراوانى دارد كه از جمله آنها مى توان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المعارف ، كلمات مكنونه ، الصافى ، الوافى و المَحَجّة البيضاء ، را نام 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شش تا هفت هزار بيت شعر از وى باقى مانده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سال هاى پايانى عمر خويش را در كاشان زيست و به سال </w:t>
      </w:r>
      <w:r>
        <w:rPr>
          <w:rFonts w:ascii="IRNazanin" w:hAnsi="IRNazanin" w:eastAsia="IRNazanin"/>
          <w:b w:val="false"/>
          <w:b w:val="false"/>
          <w:bCs w:val="false"/>
          <w:i w:val="false"/>
          <w:i w:val="false"/>
          <w:iCs w:val="false"/>
          <w:color w:val="333333"/>
          <w:sz w:val="20"/>
          <w:sz w:val="20"/>
          <w:szCs w:val="20"/>
        </w:rPr>
        <w:t>۱۰۹۱</w:t>
      </w:r>
      <w:r>
        <w:rPr>
          <w:rFonts w:ascii="IRNazanin" w:hAnsi="IRNazanin" w:eastAsia="IRNazanin"/>
          <w:b w:val="false"/>
          <w:b w:val="false"/>
          <w:bCs w:val="false"/>
          <w:i w:val="false"/>
          <w:i w:val="false"/>
          <w:iCs w:val="false"/>
          <w:color w:val="333333"/>
          <w:sz w:val="20"/>
          <w:sz w:val="20"/>
          <w:szCs w:val="20"/>
          <w:rtl w:val="true"/>
        </w:rPr>
        <w:t xml:space="preserve">ق ، همان جا در گذشت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ملّا محمد محسن فيض كاشانى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فيض كاشانى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على بن ميرزا عبد الرحيم صائب تبريزى ، از شاعران بزرگ قرن يازدهم هجرى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 xml:space="preserve"> ق ، در تبريز به دنيا آمد ؛ ولى در اصفهان تربيت يافت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جوانى به مكّه و سپس به هندوستان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چندى در كابل اقامت گزيد و بعدا به همراه ظفرخان به دربار شاه جهان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دعوت پدرش به اصفهان برگشت و در دربار شاه عبّاس ، سِمت ملك الشعرايى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استاد غزل در سبك هندى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سال </w:t>
      </w:r>
      <w:r>
        <w:rPr>
          <w:rFonts w:ascii="IRNazanin" w:hAnsi="IRNazanin" w:eastAsia="IRNazanin"/>
          <w:b w:val="false"/>
          <w:b w:val="false"/>
          <w:bCs w:val="false"/>
          <w:i w:val="false"/>
          <w:i w:val="false"/>
          <w:iCs w:val="false"/>
          <w:color w:val="333333"/>
          <w:sz w:val="20"/>
          <w:sz w:val="20"/>
          <w:szCs w:val="20"/>
        </w:rPr>
        <w:t>۱۰۸۰</w:t>
      </w:r>
      <w:r>
        <w:rPr>
          <w:rFonts w:ascii="IRNazanin" w:hAnsi="IRNazanin" w:eastAsia="IRNazanin"/>
          <w:b w:val="false"/>
          <w:b w:val="false"/>
          <w:bCs w:val="false"/>
          <w:i w:val="false"/>
          <w:i w:val="false"/>
          <w:iCs w:val="false"/>
          <w:color w:val="333333"/>
          <w:sz w:val="20"/>
          <w:sz w:val="20"/>
          <w:szCs w:val="20"/>
          <w:rtl w:val="true"/>
        </w:rPr>
        <w:t xml:space="preserve">ق ، درگذشت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صائب تبريزى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كوشش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قهرمان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شركت انتشارات علمى و فرهنگى ،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ش ، اوّل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با تلخيص</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محمّد على بن محمّد بن ابى طالب حزين لاهيجى ، در سال </w:t>
      </w:r>
      <w:r>
        <w:rPr>
          <w:rFonts w:ascii="IRNazanin" w:hAnsi="IRNazanin" w:eastAsia="IRNazanin"/>
          <w:b w:val="false"/>
          <w:b w:val="false"/>
          <w:bCs w:val="false"/>
          <w:i w:val="false"/>
          <w:i w:val="false"/>
          <w:iCs w:val="false"/>
          <w:color w:val="333333"/>
          <w:sz w:val="20"/>
          <w:sz w:val="20"/>
          <w:szCs w:val="20"/>
        </w:rPr>
        <w:t>۱۱۰۳</w:t>
      </w:r>
      <w:r>
        <w:rPr>
          <w:rFonts w:ascii="IRNazanin" w:hAnsi="IRNazanin" w:eastAsia="IRNazanin"/>
          <w:b w:val="false"/>
          <w:b w:val="false"/>
          <w:bCs w:val="false"/>
          <w:i w:val="false"/>
          <w:i w:val="false"/>
          <w:iCs w:val="false"/>
          <w:color w:val="333333"/>
          <w:sz w:val="20"/>
          <w:sz w:val="20"/>
          <w:szCs w:val="20"/>
          <w:rtl w:val="true"/>
        </w:rPr>
        <w:t xml:space="preserve"> ق ، در اصفهانْ متولّد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اجداد وى از لاهيجان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منطق ، فقه و حديث را نزد پدرش خواند و هيئت، طب و هندسه را در محضر فضلاى اصفهان آموخت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پى هجوم افغان ها بر اصفهان ، خانواده اش را از دست داد و خود در سال </w:t>
      </w:r>
      <w:r>
        <w:rPr>
          <w:rFonts w:ascii="IRNazanin" w:hAnsi="IRNazanin" w:eastAsia="IRNazanin"/>
          <w:b w:val="false"/>
          <w:b w:val="false"/>
          <w:bCs w:val="false"/>
          <w:i w:val="false"/>
          <w:i w:val="false"/>
          <w:iCs w:val="false"/>
          <w:color w:val="333333"/>
          <w:sz w:val="20"/>
          <w:sz w:val="20"/>
          <w:szCs w:val="20"/>
        </w:rPr>
        <w:t>۱۱۳۵</w:t>
      </w:r>
      <w:r>
        <w:rPr>
          <w:rFonts w:ascii="IRNazanin" w:hAnsi="IRNazanin" w:eastAsia="IRNazanin"/>
          <w:b w:val="false"/>
          <w:b w:val="false"/>
          <w:bCs w:val="false"/>
          <w:i w:val="false"/>
          <w:i w:val="false"/>
          <w:iCs w:val="false"/>
          <w:color w:val="333333"/>
          <w:sz w:val="20"/>
          <w:sz w:val="20"/>
          <w:szCs w:val="20"/>
          <w:rtl w:val="true"/>
        </w:rPr>
        <w:t xml:space="preserve"> ق ، از اصفهان گريخت و پس از مدتى سرگردانى به سفر مكّه رفت ، از شهرهاى نواحى يمن ، بغداد ، كرمانشاه ، كردستان ، آذربايجان و تهران ، ديدن كرد و سپس به اصفهان برگشت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۱۱۴۶</w:t>
      </w:r>
      <w:r>
        <w:rPr>
          <w:rFonts w:ascii="IRNazanin" w:hAnsi="IRNazanin" w:eastAsia="IRNazanin"/>
          <w:b w:val="false"/>
          <w:b w:val="false"/>
          <w:bCs w:val="false"/>
          <w:i w:val="false"/>
          <w:i w:val="false"/>
          <w:iCs w:val="false"/>
          <w:color w:val="333333"/>
          <w:sz w:val="20"/>
          <w:sz w:val="20"/>
          <w:szCs w:val="20"/>
          <w:rtl w:val="true"/>
        </w:rPr>
        <w:t xml:space="preserve"> ق ، به هندوستان رفت و تا آخر عمر ، همان جا ماند و در شهر بَنارِس ،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مشهور 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حزين ، تاريخ حزين و كليّات حزين است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حزين لاهيجى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بيژن ترقّى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كتابفروشى خيام ، </w:t>
      </w:r>
      <w:r>
        <w:rPr>
          <w:rFonts w:ascii="IRNazanin" w:hAnsi="IRNazanin" w:eastAsia="IRNazanin"/>
          <w:b w:val="false"/>
          <w:b w:val="false"/>
          <w:bCs w:val="false"/>
          <w:i w:val="false"/>
          <w:i w:val="false"/>
          <w:iCs w:val="false"/>
          <w:color w:val="333333"/>
          <w:sz w:val="20"/>
          <w:sz w:val="20"/>
          <w:szCs w:val="20"/>
        </w:rPr>
        <w:t>۱۳۵۰</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احمد هاتف اصفهانى ، از شاعران معروف قرن دوازدهم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خاندان وى از تبريز است ؛ ولى وى به اصفهان ، مهاجرت كرد و آن جا مقيم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اصفهان به تحصيل حكمت ، طب و رياضى پرداخت و در ادب فارسى و عربى استاد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ترجيع بندهاى عاشقانه و عارفانه مشهورى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۱۱۹۸</w:t>
      </w:r>
      <w:r>
        <w:rPr>
          <w:rFonts w:ascii="IRNazanin" w:hAnsi="IRNazanin" w:eastAsia="IRNazanin"/>
          <w:b w:val="false"/>
          <w:b w:val="false"/>
          <w:bCs w:val="false"/>
          <w:i w:val="false"/>
          <w:i w:val="false"/>
          <w:iCs w:val="false"/>
          <w:color w:val="333333"/>
          <w:sz w:val="20"/>
          <w:sz w:val="20"/>
          <w:szCs w:val="20"/>
          <w:rtl w:val="true"/>
        </w:rPr>
        <w:t xml:space="preserve"> ق ، در اصفهان درگذشت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هاتف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وحيد دستگردى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كتابفروشى فروغى ، </w:t>
      </w:r>
      <w:r>
        <w:rPr>
          <w:rFonts w:ascii="IRNazanin" w:hAnsi="IRNazanin" w:eastAsia="IRNazanin"/>
          <w:b w:val="false"/>
          <w:b w:val="false"/>
          <w:bCs w:val="false"/>
          <w:i w:val="false"/>
          <w:i w:val="false"/>
          <w:iCs w:val="false"/>
          <w:color w:val="333333"/>
          <w:sz w:val="20"/>
          <w:sz w:val="20"/>
          <w:szCs w:val="20"/>
        </w:rPr>
        <w:t>۱۳۴۹</w:t>
      </w:r>
      <w:r>
        <w:rPr>
          <w:rFonts w:ascii="IRNazanin" w:hAnsi="IRNazanin" w:eastAsia="IRNazanin"/>
          <w:b w:val="false"/>
          <w:b w:val="false"/>
          <w:bCs w:val="false"/>
          <w:i w:val="false"/>
          <w:i w:val="false"/>
          <w:iCs w:val="false"/>
          <w:color w:val="333333"/>
          <w:sz w:val="20"/>
          <w:sz w:val="20"/>
          <w:szCs w:val="20"/>
          <w:rtl w:val="true"/>
        </w:rPr>
        <w:t xml:space="preserve"> ش ، ششم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لطفعلى بيگ آذر بيگدلى ، از شاعران قرن دوازدهم هجرى ، در اصفهان متولّد شد و در فتنه افغان ها به قم مهاجرت كرد و چهارده سال در آن جا اقامت گزيد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كسب تحصيلات به شيراز و مكّه رفت و در بازگشت ، به خراسان رفت و به همراه قشون نادر ، راهى مازندران شد و سپس به اصفهان برگشت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فنون شعر را نزد سيّد على مشتاق اصفهانى آموخت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و زليخا و تذكره آتشكده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۱۱۹۵</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لطفعلى بيگ آذر بيگدلى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حسن سادات ناصرى و غلامحسين بيگدلى ،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انتشارات جاويدان ،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ش ، اوّل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 شمس الدين عبّاس دِهْلَوى ، در سال </w:t>
      </w:r>
      <w:r>
        <w:rPr>
          <w:rFonts w:ascii="IRNazanin" w:hAnsi="IRNazanin" w:eastAsia="IRNazanin"/>
          <w:b w:val="false"/>
          <w:b w:val="false"/>
          <w:bCs w:val="false"/>
          <w:i w:val="false"/>
          <w:i w:val="false"/>
          <w:iCs w:val="false"/>
          <w:color w:val="333333"/>
          <w:sz w:val="20"/>
          <w:sz w:val="20"/>
          <w:szCs w:val="20"/>
        </w:rPr>
        <w:t>۱۱۱۵</w:t>
      </w:r>
      <w:r>
        <w:rPr>
          <w:rFonts w:ascii="IRNazanin" w:hAnsi="IRNazanin" w:eastAsia="IRNazanin"/>
          <w:b w:val="false"/>
          <w:b w:val="false"/>
          <w:bCs w:val="false"/>
          <w:i w:val="false"/>
          <w:i w:val="false"/>
          <w:iCs w:val="false"/>
          <w:color w:val="333333"/>
          <w:sz w:val="20"/>
          <w:sz w:val="20"/>
          <w:szCs w:val="20"/>
          <w:rtl w:val="true"/>
        </w:rPr>
        <w:t xml:space="preserve"> ق ، ديده به جهان گشود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فقه ، حديث و كلام ، صاحب دانش بود و در عروض و قافيه ، تأليفاتى دارد و ديوانش شامل هفت هزار بيت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۱۱۸۳</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مثنوى واله ـ 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بنياد فرهنگ ايران،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الحسن ميرزا قاجار ،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فرزند محمّد تقى ميرزا و نواده فتحعلى شاه قاجار ، در سال </w:t>
      </w:r>
      <w:r>
        <w:rPr>
          <w:rFonts w:ascii="IRNazanin" w:hAnsi="IRNazanin" w:eastAsia="IRNazanin"/>
          <w:b w:val="false"/>
          <w:b w:val="false"/>
          <w:bCs w:val="false"/>
          <w:i w:val="false"/>
          <w:i w:val="false"/>
          <w:iCs w:val="false"/>
          <w:color w:val="333333"/>
          <w:sz w:val="20"/>
          <w:sz w:val="20"/>
          <w:szCs w:val="20"/>
        </w:rPr>
        <w:t>۱۲۶۴</w:t>
      </w:r>
      <w:r>
        <w:rPr>
          <w:rFonts w:ascii="IRNazanin" w:hAnsi="IRNazanin" w:eastAsia="IRNazanin"/>
          <w:b w:val="false"/>
          <w:b w:val="false"/>
          <w:bCs w:val="false"/>
          <w:i w:val="false"/>
          <w:i w:val="false"/>
          <w:iCs w:val="false"/>
          <w:color w:val="333333"/>
          <w:sz w:val="20"/>
          <w:sz w:val="20"/>
          <w:szCs w:val="20"/>
          <w:rtl w:val="true"/>
        </w:rPr>
        <w:t xml:space="preserve"> ق ، در تبريز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سال ها به كسب علم پرداخت و در شمار خُطَباى دينى و دانشمندان زمان خود 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جمله آزاديخواهانى بود كه در جريان به توپْ بسته شدنِ مجلس ،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محبوس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۱۳۳۶</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النفيس ، شيخ الرئيس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كتابفروشى محمودى ،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ميرزا محمّد شفيع وصال شيرازى ، معروف به ميرزا كوچك ، از شاعران غزلسراى قرن سيزدهم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۱۱۹۷</w:t>
      </w:r>
      <w:r>
        <w:rPr>
          <w:rFonts w:ascii="IRNazanin" w:hAnsi="IRNazanin" w:eastAsia="IRNazanin"/>
          <w:b w:val="false"/>
          <w:b w:val="false"/>
          <w:bCs w:val="false"/>
          <w:i w:val="false"/>
          <w:i w:val="false"/>
          <w:iCs w:val="false"/>
          <w:color w:val="333333"/>
          <w:sz w:val="20"/>
          <w:sz w:val="20"/>
          <w:szCs w:val="20"/>
          <w:rtl w:val="true"/>
        </w:rPr>
        <w:t xml:space="preserve"> ق ،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جوانى به تحصيل ادب و هنر پرداخت و خط و موسيقى را خوب مى دانست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مثنوى فرهاد و شيرين وحشى بافقى را تكميل كرده است ، أطواق الذهب زمخشرى را به فارسى شرح و ترجمه كرده است و ديوان او شامل قصيده ، غزل و مثنوى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۱۲۶۲</w:t>
      </w:r>
      <w:r>
        <w:rPr>
          <w:rFonts w:ascii="IRNazanin" w:hAnsi="IRNazanin" w:eastAsia="IRNazanin"/>
          <w:b w:val="false"/>
          <w:b w:val="false"/>
          <w:bCs w:val="false"/>
          <w:i w:val="false"/>
          <w:i w:val="false"/>
          <w:iCs w:val="false"/>
          <w:color w:val="333333"/>
          <w:sz w:val="20"/>
          <w:sz w:val="20"/>
          <w:szCs w:val="20"/>
          <w:rtl w:val="true"/>
        </w:rPr>
        <w:t xml:space="preserve"> ق ، در گذشته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وصال شيرازى ، نزديك به بيست بار از غدير خُم ياد كرده و غديريه هاى بلند و بالايى سروده است كه نقل همه آنها در مجال اين نوشتار نمى گنجد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ديوان وصال شيرازى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وصال شيرازى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عبّاسى ، كتابفروشى فخر رازى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الشعراء ميرزا محمّد على سروش اصفهانى ، در سال </w:t>
      </w:r>
      <w:r>
        <w:rPr>
          <w:rFonts w:ascii="IRNazanin" w:hAnsi="IRNazanin" w:eastAsia="IRNazanin"/>
          <w:b w:val="false"/>
          <w:b w:val="false"/>
          <w:bCs w:val="false"/>
          <w:i w:val="false"/>
          <w:i w:val="false"/>
          <w:iCs w:val="false"/>
          <w:color w:val="333333"/>
          <w:sz w:val="20"/>
          <w:sz w:val="20"/>
          <w:szCs w:val="20"/>
        </w:rPr>
        <w:t>۱۲۲۸</w:t>
      </w:r>
      <w:r>
        <w:rPr>
          <w:rFonts w:ascii="IRNazanin" w:hAnsi="IRNazanin" w:eastAsia="IRNazanin"/>
          <w:b w:val="false"/>
          <w:b w:val="false"/>
          <w:bCs w:val="false"/>
          <w:i w:val="false"/>
          <w:i w:val="false"/>
          <w:iCs w:val="false"/>
          <w:color w:val="333333"/>
          <w:sz w:val="20"/>
          <w:sz w:val="20"/>
          <w:szCs w:val="20"/>
          <w:rtl w:val="true"/>
        </w:rPr>
        <w:t xml:space="preserve"> ق ، در اصفهان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نقاط مختلف ايران سفر كرد ، چندى ، در تبريز اقامت گزيد و همراه ناصر الدين شاه به تهران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غير از ديوان ، مثنوياتى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ساقى نامه ، الهى نامه ، زينة المدايح و حماسه اى دينى به نام اردى بهشت نامه در احوال پيامبر اسلام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۱۲۸۵</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سروش 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سروش 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ميرزا حبيب اللّه ، مشهور به حكيم قاآنى شيرازى ، در سال </w:t>
      </w:r>
      <w:r>
        <w:rPr>
          <w:rFonts w:ascii="IRNazanin" w:hAnsi="IRNazanin" w:eastAsia="IRNazanin"/>
          <w:b w:val="false"/>
          <w:b w:val="false"/>
          <w:bCs w:val="false"/>
          <w:i w:val="false"/>
          <w:i w:val="false"/>
          <w:iCs w:val="false"/>
          <w:color w:val="333333"/>
          <w:sz w:val="20"/>
          <w:sz w:val="20"/>
          <w:szCs w:val="20"/>
        </w:rPr>
        <w:t>۱۲۲۲</w:t>
      </w:r>
      <w:r>
        <w:rPr>
          <w:rFonts w:ascii="IRNazanin" w:hAnsi="IRNazanin" w:eastAsia="IRNazanin"/>
          <w:b w:val="false"/>
          <w:b w:val="false"/>
          <w:bCs w:val="false"/>
          <w:i w:val="false"/>
          <w:i w:val="false"/>
          <w:iCs w:val="false"/>
          <w:color w:val="333333"/>
          <w:sz w:val="20"/>
          <w:sz w:val="20"/>
          <w:szCs w:val="20"/>
          <w:rtl w:val="true"/>
        </w:rPr>
        <w:t xml:space="preserve"> ق ، در شيراز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نيز شاعر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قاآنى به خراسان سفر كرد و در آن جا به تحصيل علم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خراسان به شجاع السلطنه قاجار ، تقرّب جُست و تخلّص خود را از اسم پسر وى اوگتاى قاآن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معروف ترين قصيده سراى دوره قاجار است و افزون بر ديوان اشعار ، كتابى به نام پريشان به سبك گلستان و به نثر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اوّلين شاعر ايرانى است كه زبان فرانسوى را ياد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قاآنى در سال </w:t>
      </w:r>
      <w:r>
        <w:rPr>
          <w:rFonts w:ascii="IRNazanin" w:hAnsi="IRNazanin" w:eastAsia="IRNazanin"/>
          <w:b w:val="false"/>
          <w:b w:val="false"/>
          <w:bCs w:val="false"/>
          <w:i w:val="false"/>
          <w:i w:val="false"/>
          <w:iCs w:val="false"/>
          <w:color w:val="333333"/>
          <w:sz w:val="20"/>
          <w:sz w:val="20"/>
          <w:szCs w:val="20"/>
        </w:rPr>
        <w:t>۱۲۷۰</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كامل حكيم قاآنى شيرازى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مقدمه و 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هيرى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گلشايى ،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ميرزا محمّد على هماى شيرازى ، در سال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ق ، در شيراز به دنيا آمد و در نزد علماى شيراز به تحصيل پرداخت و سپس به عراق رفت و در بازگشت ، ساليانى را در تهران ساكن شد و سپس به اصفهان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خيز و آنچه بر تو فرو فرستادم ، ابلاغ كن ، اى نور آسمان ها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كه وى را به راستى دوست مى دارد ، دوست بدار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هماى شيرازى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رضا گلپايگانى ، </w:t>
      </w:r>
      <w:r>
        <w:rPr>
          <w:rFonts w:ascii="IRNazanin" w:hAnsi="IRNazanin" w:eastAsia="IRNazanin"/>
          <w:b w:val="false"/>
          <w:b w:val="false"/>
          <w:bCs w:val="false"/>
          <w:i w:val="false"/>
          <w:i w:val="false"/>
          <w:iCs w:val="false"/>
          <w:color w:val="333333"/>
          <w:sz w:val="20"/>
          <w:sz w:val="20"/>
          <w:szCs w:val="20"/>
        </w:rPr>
        <w:t>۱۳۲۰</w:t>
      </w:r>
      <w:r>
        <w:rPr>
          <w:rFonts w:ascii="IRNazanin" w:hAnsi="IRNazanin" w:eastAsia="IRNazanin"/>
          <w:b w:val="false"/>
          <w:b w:val="false"/>
          <w:bCs w:val="false"/>
          <w:i w:val="false"/>
          <w:i w:val="false"/>
          <w:iCs w:val="false"/>
          <w:color w:val="333333"/>
          <w:sz w:val="20"/>
          <w:sz w:val="20"/>
          <w:szCs w:val="20"/>
          <w:rtl w:val="true"/>
        </w:rPr>
        <w:t xml:space="preserve"> ق ، سنگى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با گزينش</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 الشعرا محمود بن محمّد حسين عندليب كاشانى ، در سال </w:t>
      </w:r>
      <w:r>
        <w:rPr>
          <w:rFonts w:ascii="IRNazanin" w:hAnsi="IRNazanin" w:eastAsia="IRNazanin"/>
          <w:b w:val="false"/>
          <w:b w:val="false"/>
          <w:bCs w:val="false"/>
          <w:i w:val="false"/>
          <w:i w:val="false"/>
          <w:iCs w:val="false"/>
          <w:color w:val="333333"/>
          <w:sz w:val="20"/>
          <w:sz w:val="20"/>
          <w:szCs w:val="20"/>
        </w:rPr>
        <w:t>۱۲۲۸</w:t>
      </w:r>
      <w:r>
        <w:rPr>
          <w:rFonts w:ascii="IRNazanin" w:hAnsi="IRNazanin" w:eastAsia="IRNazanin"/>
          <w:b w:val="false"/>
          <w:b w:val="false"/>
          <w:bCs w:val="false"/>
          <w:i w:val="false"/>
          <w:i w:val="false"/>
          <w:iCs w:val="false"/>
          <w:color w:val="333333"/>
          <w:sz w:val="20"/>
          <w:sz w:val="20"/>
          <w:szCs w:val="20"/>
          <w:rtl w:val="true"/>
        </w:rPr>
        <w:t xml:space="preserve"> ق ، در كاشان متولّد شد ؛ ولى خانواده اش به آذربايجانْ منسوب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و جدّ او نيز شاعر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خان ، گذشته از شعر ، در حكمت ، حديث ، تفسير ، علوم ادبى ، خط ، نقاشى و منبّت كارى نيز دست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او نزديك به دو هزار و پانصد بيت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ق ، درگذشت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فرهنگيان ، عبرت نايينى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با تلخيص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ملك الشعراى صبا ، قصيده ديگرى نيز در مدح مولا على عليه السلام دارد كه خواندنى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۷۲۸</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ايرج ميرزا فرزند غلامحسين ميرزا ، نواده فتحعلى شاه ، در سال </w:t>
      </w:r>
      <w:r>
        <w:rPr>
          <w:rFonts w:ascii="IRNazanin" w:hAnsi="IRNazanin" w:eastAsia="IRNazanin"/>
          <w:b w:val="false"/>
          <w:b w:val="false"/>
          <w:bCs w:val="false"/>
          <w:i w:val="false"/>
          <w:i w:val="false"/>
          <w:iCs w:val="false"/>
          <w:color w:val="333333"/>
          <w:sz w:val="20"/>
          <w:sz w:val="20"/>
          <w:szCs w:val="20"/>
        </w:rPr>
        <w:t>۱۲۵۳</w:t>
      </w:r>
      <w:r>
        <w:rPr>
          <w:rFonts w:ascii="IRNazanin" w:hAnsi="IRNazanin" w:eastAsia="IRNazanin"/>
          <w:b w:val="false"/>
          <w:b w:val="false"/>
          <w:bCs w:val="false"/>
          <w:i w:val="false"/>
          <w:i w:val="false"/>
          <w:iCs w:val="false"/>
          <w:color w:val="333333"/>
          <w:sz w:val="20"/>
          <w:sz w:val="20"/>
          <w:szCs w:val="20"/>
          <w:rtl w:val="true"/>
        </w:rPr>
        <w:t xml:space="preserve">ش ،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تحصيلات فارسى و عربى را در تبريز گذراند و زبان فرانسه را نيز آموخت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نوزده سالگى وارد خدمات دولتى شد و مدّتى وزير معارف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سفرى به اروپا كرد و در بازگشت ، در تهران به سكته قلبى در سال </w:t>
      </w:r>
      <w:r>
        <w:rPr>
          <w:rFonts w:ascii="IRNazanin" w:hAnsi="IRNazanin" w:eastAsia="IRNazanin"/>
          <w:b w:val="false"/>
          <w:b w:val="false"/>
          <w:bCs w:val="false"/>
          <w:i w:val="false"/>
          <w:i w:val="false"/>
          <w:iCs w:val="false"/>
          <w:color w:val="333333"/>
          <w:sz w:val="20"/>
          <w:sz w:val="20"/>
          <w:szCs w:val="20"/>
        </w:rPr>
        <w:t>۱۳۰۴</w:t>
      </w:r>
      <w:r>
        <w:rPr>
          <w:rFonts w:ascii="IRNazanin" w:hAnsi="IRNazanin" w:eastAsia="IRNazanin"/>
          <w:b w:val="false"/>
          <w:b w:val="false"/>
          <w:bCs w:val="false"/>
          <w:i w:val="false"/>
          <w:i w:val="false"/>
          <w:iCs w:val="false"/>
          <w:color w:val="333333"/>
          <w:sz w:val="20"/>
          <w:sz w:val="20"/>
          <w:szCs w:val="20"/>
          <w:rtl w:val="true"/>
        </w:rPr>
        <w:t xml:space="preserve"> ش ،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وى ساده و روان است و هجو در آن بسيار است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در احوال و آثار و افكار و اشعار ايرج ميرزا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مهدى ، فرزند حاجى حيدر على ، برخلاف ديگر برادرانش كه به كار تجارت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شغل موروثى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پرداختند ، به تحصيل روى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حدود سال </w:t>
      </w:r>
      <w:r>
        <w:rPr>
          <w:rFonts w:ascii="IRNazanin" w:hAnsi="IRNazanin" w:eastAsia="IRNazanin"/>
          <w:b w:val="false"/>
          <w:b w:val="false"/>
          <w:bCs w:val="false"/>
          <w:i w:val="false"/>
          <w:i w:val="false"/>
          <w:iCs w:val="false"/>
          <w:color w:val="333333"/>
          <w:sz w:val="20"/>
          <w:sz w:val="20"/>
          <w:szCs w:val="20"/>
        </w:rPr>
        <w:t>۱۲۶۰</w:t>
      </w:r>
      <w:r>
        <w:rPr>
          <w:rFonts w:ascii="IRNazanin" w:hAnsi="IRNazanin" w:eastAsia="IRNazanin"/>
          <w:b w:val="false"/>
          <w:b w:val="false"/>
          <w:bCs w:val="false"/>
          <w:i w:val="false"/>
          <w:i w:val="false"/>
          <w:iCs w:val="false"/>
          <w:color w:val="333333"/>
          <w:sz w:val="20"/>
          <w:sz w:val="20"/>
          <w:szCs w:val="20"/>
          <w:rtl w:val="true"/>
        </w:rPr>
        <w:t xml:space="preserve"> ق ، به دنيا آمد و در سال </w:t>
      </w:r>
      <w:r>
        <w:rPr>
          <w:rFonts w:ascii="IRNazanin" w:hAnsi="IRNazanin" w:eastAsia="IRNazanin"/>
          <w:b w:val="false"/>
          <w:b w:val="false"/>
          <w:bCs w:val="false"/>
          <w:i w:val="false"/>
          <w:i w:val="false"/>
          <w:iCs w:val="false"/>
          <w:color w:val="333333"/>
          <w:sz w:val="20"/>
          <w:sz w:val="20"/>
          <w:szCs w:val="20"/>
        </w:rPr>
        <w:t>۱۳۲۰</w:t>
      </w:r>
      <w:r>
        <w:rPr>
          <w:rFonts w:ascii="IRNazanin" w:hAnsi="IRNazanin" w:eastAsia="IRNazanin"/>
          <w:b w:val="false"/>
          <w:b w:val="false"/>
          <w:bCs w:val="false"/>
          <w:i w:val="false"/>
          <w:i w:val="false"/>
          <w:iCs w:val="false"/>
          <w:color w:val="333333"/>
          <w:sz w:val="20"/>
          <w:sz w:val="20"/>
          <w:szCs w:val="20"/>
          <w:rtl w:val="true"/>
        </w:rPr>
        <w:t xml:space="preserve">ق ، درگذشت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وى اشعار فراوانى به جاى مانده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او به شماره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در كتاب خانه مركزى دانشگاه تهران ، نگهدارى مى شود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مدينة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عرفان الحكم ، با تلخيص</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ميرزا حبيب اللّه مجتهد خراسانى ، در سال </w:t>
      </w:r>
      <w:r>
        <w:rPr>
          <w:rFonts w:ascii="IRNazanin" w:hAnsi="IRNazanin" w:eastAsia="IRNazanin"/>
          <w:b w:val="false"/>
          <w:b w:val="false"/>
          <w:bCs w:val="false"/>
          <w:i w:val="false"/>
          <w:i w:val="false"/>
          <w:iCs w:val="false"/>
          <w:color w:val="333333"/>
          <w:sz w:val="20"/>
          <w:sz w:val="20"/>
          <w:szCs w:val="20"/>
        </w:rPr>
        <w:t>۱۲۶۶</w:t>
      </w:r>
      <w:r>
        <w:rPr>
          <w:rFonts w:ascii="IRNazanin" w:hAnsi="IRNazanin" w:eastAsia="IRNazanin"/>
          <w:b w:val="false"/>
          <w:b w:val="false"/>
          <w:bCs w:val="false"/>
          <w:i w:val="false"/>
          <w:i w:val="false"/>
          <w:iCs w:val="false"/>
          <w:color w:val="333333"/>
          <w:sz w:val="20"/>
          <w:sz w:val="20"/>
          <w:szCs w:val="20"/>
          <w:rtl w:val="true"/>
        </w:rPr>
        <w:t xml:space="preserve"> ق ، در مشهد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عارفان و حكيمان مشهور خراسان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تحصيلاتش را در نجف گذراند و سپس به مولد خود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شعر و شاعرى ، صاحب قريحه اى قوى بود و در سال </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حاج ميرزا حبيب خراسانى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كتابفروشى زوّار ،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ش ، چهارم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القاسم محمّد نصير طرب اصفهانى ، فرزند محمّد رضا قلى هماى شيرازى و معروف به ميرزا طرب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۱۲۷۴</w:t>
      </w:r>
      <w:r>
        <w:rPr>
          <w:rFonts w:ascii="IRNazanin" w:hAnsi="IRNazanin" w:eastAsia="IRNazanin"/>
          <w:b w:val="false"/>
          <w:b w:val="false"/>
          <w:bCs w:val="false"/>
          <w:i w:val="false"/>
          <w:i w:val="false"/>
          <w:iCs w:val="false"/>
          <w:color w:val="333333"/>
          <w:sz w:val="20"/>
          <w:sz w:val="20"/>
          <w:szCs w:val="20"/>
          <w:rtl w:val="true"/>
        </w:rPr>
        <w:t xml:space="preserve"> ق ، به دنيا آمد و در سال </w:t>
      </w:r>
      <w:r>
        <w:rPr>
          <w:rFonts w:ascii="IRNazanin" w:hAnsi="IRNazanin" w:eastAsia="IRNazanin"/>
          <w:b w:val="false"/>
          <w:b w:val="false"/>
          <w:bCs w:val="false"/>
          <w:i w:val="false"/>
          <w:i w:val="false"/>
          <w:iCs w:val="false"/>
          <w:color w:val="333333"/>
          <w:sz w:val="20"/>
          <w:sz w:val="20"/>
          <w:szCs w:val="20"/>
        </w:rPr>
        <w:t>۱۳۲۰</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وى استاد جلال الدين همايى ، در مجله ارمغان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اى ارزشمند درباره وى نگاشته است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طرب بن هماى شيرازى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ديوان هيدجى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كوشش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هشترودى ، زنجان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كتابفروشى علويون ،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ق ، دوم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حسين غروى اصفهانى ، فرزند حاج محمّد حسن اصفهانى و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كُمپانى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دوم محرّم سال </w:t>
      </w:r>
      <w:r>
        <w:rPr>
          <w:rFonts w:ascii="IRNazanin" w:hAnsi="IRNazanin" w:eastAsia="IRNazanin"/>
          <w:b w:val="false"/>
          <w:b w:val="false"/>
          <w:bCs w:val="false"/>
          <w:i w:val="false"/>
          <w:i w:val="false"/>
          <w:iCs w:val="false"/>
          <w:color w:val="333333"/>
          <w:sz w:val="20"/>
          <w:sz w:val="20"/>
          <w:szCs w:val="20"/>
        </w:rPr>
        <w:t>۱۲۶۹</w:t>
      </w:r>
      <w:r>
        <w:rPr>
          <w:rFonts w:ascii="IRNazanin" w:hAnsi="IRNazanin" w:eastAsia="IRNazanin"/>
          <w:b w:val="false"/>
          <w:b w:val="false"/>
          <w:bCs w:val="false"/>
          <w:i w:val="false"/>
          <w:i w:val="false"/>
          <w:iCs w:val="false"/>
          <w:color w:val="333333"/>
          <w:sz w:val="20"/>
          <w:sz w:val="20"/>
          <w:szCs w:val="20"/>
          <w:rtl w:val="true"/>
        </w:rPr>
        <w:t xml:space="preserve"> در كاظمين به دنيا آمد و در بيست سالگى به نجف مهاجرت كرد و در درس مرحوم شيخ محمّد كاظم آخوند خراسانى شركت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درگذشت آخوند به تدريس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وى حدود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اثر باقى مانده است كه در مباحث فقه ، اصول ، فلسفه و شعر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 روز پنجم ذى حجه سال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درگذشت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محمد حسين غروى 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ميرزا محيى الدين مهدى الهى قمشه اى ، از حكما و فلاسفه بزرگ عصر ، در سال </w:t>
      </w:r>
      <w:r>
        <w:rPr>
          <w:rFonts w:ascii="IRNazanin" w:hAnsi="IRNazanin" w:eastAsia="IRNazanin"/>
          <w:b w:val="false"/>
          <w:b w:val="false"/>
          <w:bCs w:val="false"/>
          <w:i w:val="false"/>
          <w:i w:val="false"/>
          <w:iCs w:val="false"/>
          <w:color w:val="333333"/>
          <w:sz w:val="20"/>
          <w:sz w:val="20"/>
          <w:szCs w:val="20"/>
        </w:rPr>
        <w:t>۱۳۱۹</w:t>
      </w:r>
      <w:r>
        <w:rPr>
          <w:rFonts w:ascii="IRNazanin" w:hAnsi="IRNazanin" w:eastAsia="IRNazanin"/>
          <w:b w:val="false"/>
          <w:b w:val="false"/>
          <w:bCs w:val="false"/>
          <w:i w:val="false"/>
          <w:i w:val="false"/>
          <w:iCs w:val="false"/>
          <w:color w:val="333333"/>
          <w:sz w:val="20"/>
          <w:sz w:val="20"/>
          <w:szCs w:val="20"/>
          <w:rtl w:val="true"/>
        </w:rPr>
        <w:t xml:space="preserve"> ق ، در قمشه اصفهان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تحصيلات خود را در اصفهان و مشهد گذراند و در تهران در مدرسه سپه سالار و دانش سراى عالى به تدريس پرداخت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وى حدود ده جلد كتاب ، باقى مانده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حدود پنج هزار بيت سروده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الهى قمشه اى در ربيع الثانى </w:t>
      </w:r>
      <w:r>
        <w:rPr>
          <w:rFonts w:ascii="IRNazanin" w:hAnsi="IRNazanin" w:eastAsia="IRNazanin"/>
          <w:b w:val="false"/>
          <w:b w:val="false"/>
          <w:bCs w:val="false"/>
          <w:i w:val="false"/>
          <w:i w:val="false"/>
          <w:iCs w:val="false"/>
          <w:color w:val="333333"/>
          <w:sz w:val="20"/>
          <w:sz w:val="20"/>
          <w:szCs w:val="20"/>
        </w:rPr>
        <w:t>۱۳۹۳</w:t>
      </w:r>
      <w:r>
        <w:rPr>
          <w:rFonts w:ascii="IRNazanin" w:hAnsi="IRNazanin" w:eastAsia="IRNazanin"/>
          <w:b w:val="false"/>
          <w:b w:val="false"/>
          <w:bCs w:val="false"/>
          <w:i w:val="false"/>
          <w:i w:val="false"/>
          <w:iCs w:val="false"/>
          <w:color w:val="333333"/>
          <w:sz w:val="20"/>
          <w:sz w:val="20"/>
          <w:szCs w:val="20"/>
          <w:rtl w:val="true"/>
        </w:rPr>
        <w:t xml:space="preserve"> ق درگذشت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ديوان حكيم الهى قمشه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علميّه اسلاميّه ، </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 xml:space="preserve"> ق ، چهارم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تقى بن محمّد كاظم صبورى ، ملك الشعرا ، در سال </w:t>
      </w:r>
      <w:r>
        <w:rPr>
          <w:rFonts w:ascii="IRNazanin" w:hAnsi="IRNazanin" w:eastAsia="IRNazanin"/>
          <w:b w:val="false"/>
          <w:b w:val="false"/>
          <w:bCs w:val="false"/>
          <w:i w:val="false"/>
          <w:i w:val="false"/>
          <w:iCs w:val="false"/>
          <w:color w:val="333333"/>
          <w:sz w:val="20"/>
          <w:sz w:val="20"/>
          <w:szCs w:val="20"/>
        </w:rPr>
        <w:t>۱۲۶۶</w:t>
      </w:r>
      <w:r>
        <w:rPr>
          <w:rFonts w:ascii="IRNazanin" w:hAnsi="IRNazanin" w:eastAsia="IRNazanin"/>
          <w:b w:val="false"/>
          <w:b w:val="false"/>
          <w:bCs w:val="false"/>
          <w:i w:val="false"/>
          <w:i w:val="false"/>
          <w:iCs w:val="false"/>
          <w:color w:val="333333"/>
          <w:sz w:val="20"/>
          <w:sz w:val="20"/>
          <w:szCs w:val="20"/>
          <w:rtl w:val="true"/>
        </w:rPr>
        <w:t xml:space="preserve"> ش ،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محقّق ، شاعر ، نويسنده ، روزنامه نگار ، استاد دانشگاه و سياستمدار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تحقيقى و تصحيحى وى عبارت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سيستان ، مجمل التواريخ والقصص و سبك شناسى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۱۳۳۰</w:t>
      </w:r>
      <w:r>
        <w:rPr>
          <w:rFonts w:ascii="IRNazanin" w:hAnsi="IRNazanin" w:eastAsia="IRNazanin"/>
          <w:b w:val="false"/>
          <w:b w:val="false"/>
          <w:bCs w:val="false"/>
          <w:i w:val="false"/>
          <w:i w:val="false"/>
          <w:iCs w:val="false"/>
          <w:color w:val="333333"/>
          <w:sz w:val="20"/>
          <w:sz w:val="20"/>
          <w:szCs w:val="20"/>
          <w:rtl w:val="true"/>
        </w:rPr>
        <w:t xml:space="preserve"> ش ، در گذشت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ملك الشعرا بهار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حسين ، فرزند آقا اسد اللّه ، در سيزدهم رجب سال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ق در اصفهان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هشت سالگى به سرودن شعر ، روى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وى چندين اثر باقى مانده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۱۳۴۹</w:t>
      </w:r>
      <w:r>
        <w:rPr>
          <w:rFonts w:ascii="IRNazanin" w:hAnsi="IRNazanin" w:eastAsia="IRNazanin"/>
          <w:b w:val="false"/>
          <w:b w:val="false"/>
          <w:bCs w:val="false"/>
          <w:i w:val="false"/>
          <w:i w:val="false"/>
          <w:iCs w:val="false"/>
          <w:color w:val="333333"/>
          <w:sz w:val="20"/>
          <w:sz w:val="20"/>
          <w:szCs w:val="20"/>
          <w:rtl w:val="true"/>
        </w:rPr>
        <w:t xml:space="preserve"> ق ، درگذشت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صغير 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محمّد اقبال لاهورى ، شاعر و متفكر و سياستمدار ، در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ذى حجّه سال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 در لاهور به دنيا آمد و تحصيلات خود را در فلسفه ، در انگلستان و آلمان گذراند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پيشروان اصلاح طلبى مسلمانان هند بود و بيشترين سروده هايش را به زبان فارسى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در سال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ق ، درگذشت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دودمان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اقبال لاهورى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مقدمه و 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سروش ، كتاب خانه سنايى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خودى</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ميرزا يحيى ،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 بيدآبادى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فرزند محمّد اسماعيل اصفهانى ، در سال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ق ، در كربلا به دنيا آمد و علوم مقدماتى را همان جا گذراند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شانزده سالگى به اصفهان آمد و در علوم عقلى ، نقلى ، ادبيات ، رياضيات ، هيئت و نجوم ، تبحّر يافت و آن گاه به تدريس پرداخت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علاوه بر مقام علمى در شاعرى نيز توانا بود و ديوان وى متجاوز از پانزده هزار بيت است كه شامل مدايح و مراثى حضرت رسول و ائمه اطهار عليهم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هفتم ذى قعده سال </w:t>
      </w:r>
      <w:r>
        <w:rPr>
          <w:rFonts w:ascii="IRNazanin" w:hAnsi="IRNazanin" w:eastAsia="IRNazanin"/>
          <w:b w:val="false"/>
          <w:b w:val="false"/>
          <w:bCs w:val="false"/>
          <w:i w:val="false"/>
          <w:i w:val="false"/>
          <w:iCs w:val="false"/>
          <w:color w:val="333333"/>
          <w:sz w:val="20"/>
          <w:sz w:val="20"/>
          <w:szCs w:val="20"/>
        </w:rPr>
        <w:t>۱۳۴۹</w:t>
      </w:r>
      <w:r>
        <w:rPr>
          <w:rFonts w:ascii="IRNazanin" w:hAnsi="IRNazanin" w:eastAsia="IRNazanin"/>
          <w:b w:val="false"/>
          <w:b w:val="false"/>
          <w:bCs w:val="false"/>
          <w:i w:val="false"/>
          <w:i w:val="false"/>
          <w:iCs w:val="false"/>
          <w:color w:val="333333"/>
          <w:sz w:val="20"/>
          <w:sz w:val="20"/>
          <w:szCs w:val="20"/>
          <w:rtl w:val="true"/>
        </w:rPr>
        <w:t xml:space="preserve"> ق در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سالگى درگذشت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ميرزا يحيى مدرس 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جلال الدين همايى ، در سيزدهم دى </w:t>
      </w:r>
      <w:r>
        <w:rPr>
          <w:rFonts w:ascii="IRNazanin" w:hAnsi="IRNazanin" w:eastAsia="IRNazanin"/>
          <w:b w:val="false"/>
          <w:b w:val="false"/>
          <w:bCs w:val="false"/>
          <w:i w:val="false"/>
          <w:i w:val="false"/>
          <w:iCs w:val="false"/>
          <w:color w:val="333333"/>
          <w:sz w:val="20"/>
          <w:sz w:val="20"/>
          <w:szCs w:val="20"/>
        </w:rPr>
        <w:t>۱۲۷۸</w:t>
      </w:r>
      <w:r>
        <w:rPr>
          <w:rFonts w:ascii="IRNazanin" w:hAnsi="IRNazanin" w:eastAsia="IRNazanin"/>
          <w:b w:val="false"/>
          <w:b w:val="false"/>
          <w:bCs w:val="false"/>
          <w:i w:val="false"/>
          <w:i w:val="false"/>
          <w:iCs w:val="false"/>
          <w:color w:val="333333"/>
          <w:sz w:val="20"/>
          <w:sz w:val="20"/>
          <w:szCs w:val="20"/>
          <w:rtl w:val="true"/>
        </w:rPr>
        <w:t xml:space="preserve"> ش ، مطابق با اوّل رمضان </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 ق در يكى از محلّات جنوبى اصفهان ، ديده به جهان گشود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به مكتب ملّا باجى رفت و در سال </w:t>
      </w:r>
      <w:r>
        <w:rPr>
          <w:rFonts w:ascii="IRNazanin" w:hAnsi="IRNazanin" w:eastAsia="IRNazanin"/>
          <w:b w:val="false"/>
          <w:b w:val="false"/>
          <w:bCs w:val="false"/>
          <w:i w:val="false"/>
          <w:i w:val="false"/>
          <w:iCs w:val="false"/>
          <w:color w:val="333333"/>
          <w:sz w:val="20"/>
          <w:sz w:val="20"/>
          <w:szCs w:val="20"/>
        </w:rPr>
        <w:t>۱۳۲۶</w:t>
      </w:r>
      <w:r>
        <w:rPr>
          <w:rFonts w:ascii="IRNazanin" w:hAnsi="IRNazanin" w:eastAsia="IRNazanin"/>
          <w:b w:val="false"/>
          <w:b w:val="false"/>
          <w:bCs w:val="false"/>
          <w:i w:val="false"/>
          <w:i w:val="false"/>
          <w:iCs w:val="false"/>
          <w:color w:val="333333"/>
          <w:sz w:val="20"/>
          <w:sz w:val="20"/>
          <w:szCs w:val="20"/>
          <w:rtl w:val="true"/>
        </w:rPr>
        <w:t xml:space="preserve"> ق ، به همراه برادر بزرگش به مدرسه حقايق وارد شد و در سال </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 xml:space="preserve"> ق ، به مدرسه علميه نيماورد ، منتقل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پس از تكميل تحصيلات ، از سال </w:t>
      </w:r>
      <w:r>
        <w:rPr>
          <w:rFonts w:ascii="IRNazanin" w:hAnsi="IRNazanin" w:eastAsia="IRNazanin"/>
          <w:b w:val="false"/>
          <w:b w:val="false"/>
          <w:bCs w:val="false"/>
          <w:i w:val="false"/>
          <w:i w:val="false"/>
          <w:iCs w:val="false"/>
          <w:color w:val="333333"/>
          <w:sz w:val="20"/>
          <w:sz w:val="20"/>
          <w:szCs w:val="20"/>
        </w:rPr>
        <w:t>۱۳۰۰</w:t>
      </w:r>
      <w:r>
        <w:rPr>
          <w:rFonts w:ascii="IRNazanin" w:hAnsi="IRNazanin" w:eastAsia="IRNazanin"/>
          <w:b w:val="false"/>
          <w:b w:val="false"/>
          <w:bCs w:val="false"/>
          <w:i w:val="false"/>
          <w:i w:val="false"/>
          <w:iCs w:val="false"/>
          <w:color w:val="333333"/>
          <w:sz w:val="20"/>
          <w:sz w:val="20"/>
          <w:szCs w:val="20"/>
          <w:rtl w:val="true"/>
        </w:rPr>
        <w:t xml:space="preserve"> ش ، به تدريس در مدارس جديد و دانشگاه پرداخت و به سال </w:t>
      </w:r>
      <w:r>
        <w:rPr>
          <w:rFonts w:ascii="IRNazanin" w:hAnsi="IRNazanin" w:eastAsia="IRNazanin"/>
          <w:b w:val="false"/>
          <w:b w:val="false"/>
          <w:bCs w:val="false"/>
          <w:i w:val="false"/>
          <w:i w:val="false"/>
          <w:iCs w:val="false"/>
          <w:color w:val="333333"/>
          <w:sz w:val="20"/>
          <w:sz w:val="20"/>
          <w:szCs w:val="20"/>
        </w:rPr>
        <w:t>۱۳۱۰</w:t>
      </w:r>
      <w:r>
        <w:rPr>
          <w:rFonts w:ascii="IRNazanin" w:hAnsi="IRNazanin" w:eastAsia="IRNazanin"/>
          <w:b w:val="false"/>
          <w:b w:val="false"/>
          <w:bCs w:val="false"/>
          <w:i w:val="false"/>
          <w:i w:val="false"/>
          <w:iCs w:val="false"/>
          <w:color w:val="333333"/>
          <w:sz w:val="20"/>
          <w:sz w:val="20"/>
          <w:szCs w:val="20"/>
          <w:rtl w:val="true"/>
        </w:rPr>
        <w:t xml:space="preserve">ش ، به تهران منتقل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۱۳۴۵</w:t>
      </w:r>
      <w:r>
        <w:rPr>
          <w:rFonts w:ascii="IRNazanin" w:hAnsi="IRNazanin" w:eastAsia="IRNazanin"/>
          <w:b w:val="false"/>
          <w:b w:val="false"/>
          <w:bCs w:val="false"/>
          <w:i w:val="false"/>
          <w:i w:val="false"/>
          <w:iCs w:val="false"/>
          <w:color w:val="333333"/>
          <w:sz w:val="20"/>
          <w:sz w:val="20"/>
          <w:szCs w:val="20"/>
          <w:rtl w:val="true"/>
        </w:rPr>
        <w:t xml:space="preserve">ش ، رسما از كار دانشگاهى كناره گيرى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وى آثار بسيارى به جا مانده است ، از قبيل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ايران ، غزالى نامه ، فنون بلاغت و صناعات ادبى ، مولوى نامه ، تصوّف در اسلام و ديوان 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چندين كتاب ارزشمند را هم تصحيح كرده كه از آنهاست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و مفتاح الكفاية و نصيحة الملوك غزالى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ششم ماه رمضان </w:t>
      </w:r>
      <w:r>
        <w:rPr>
          <w:rFonts w:ascii="IRNazanin" w:hAnsi="IRNazanin" w:eastAsia="IRNazanin"/>
          <w:b w:val="false"/>
          <w:b w:val="false"/>
          <w:bCs w:val="false"/>
          <w:i w:val="false"/>
          <w:i w:val="false"/>
          <w:iCs w:val="false"/>
          <w:color w:val="333333"/>
          <w:sz w:val="20"/>
          <w:sz w:val="20"/>
          <w:szCs w:val="20"/>
        </w:rPr>
        <w:t>۱۴۰۰</w:t>
      </w:r>
      <w:r>
        <w:rPr>
          <w:rFonts w:ascii="IRNazanin" w:hAnsi="IRNazanin" w:eastAsia="IRNazanin"/>
          <w:b w:val="false"/>
          <w:b w:val="false"/>
          <w:bCs w:val="false"/>
          <w:i w:val="false"/>
          <w:i w:val="false"/>
          <w:iCs w:val="false"/>
          <w:color w:val="333333"/>
          <w:sz w:val="20"/>
          <w:sz w:val="20"/>
          <w:szCs w:val="20"/>
          <w:rtl w:val="true"/>
        </w:rPr>
        <w:t xml:space="preserve"> ق ، مطابق با هشتم تيرماه </w:t>
      </w:r>
      <w:r>
        <w:rPr>
          <w:rFonts w:ascii="IRNazanin" w:hAnsi="IRNazanin" w:eastAsia="IRNazanin"/>
          <w:b w:val="false"/>
          <w:b w:val="false"/>
          <w:bCs w:val="false"/>
          <w:i w:val="false"/>
          <w:i w:val="false"/>
          <w:iCs w:val="false"/>
          <w:color w:val="333333"/>
          <w:sz w:val="20"/>
          <w:sz w:val="20"/>
          <w:szCs w:val="20"/>
        </w:rPr>
        <w:t>۱۳۵۹</w:t>
      </w:r>
      <w:r>
        <w:rPr>
          <w:rFonts w:ascii="IRNazanin" w:hAnsi="IRNazanin" w:eastAsia="IRNazanin"/>
          <w:b w:val="false"/>
          <w:b w:val="false"/>
          <w:bCs w:val="false"/>
          <w:i w:val="false"/>
          <w:i w:val="false"/>
          <w:iCs w:val="false"/>
          <w:color w:val="333333"/>
          <w:sz w:val="20"/>
          <w:sz w:val="20"/>
          <w:szCs w:val="20"/>
          <w:rtl w:val="true"/>
        </w:rPr>
        <w:t xml:space="preserve"> ش در اصفهان درگذشت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اهتمام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ماهدخت بانو همايى ،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نشر هما ،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ش ،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محمد حسين بهجت تبريزى ، فرزند حاج ميرزا آقا خشكنانى ، در سال </w:t>
      </w:r>
      <w:r>
        <w:rPr>
          <w:rFonts w:ascii="IRNazanin" w:hAnsi="IRNazanin" w:eastAsia="IRNazanin"/>
          <w:b w:val="false"/>
          <w:b w:val="false"/>
          <w:bCs w:val="false"/>
          <w:i w:val="false"/>
          <w:i w:val="false"/>
          <w:iCs w:val="false"/>
          <w:color w:val="333333"/>
          <w:sz w:val="20"/>
          <w:sz w:val="20"/>
          <w:szCs w:val="20"/>
        </w:rPr>
        <w:t>۱۲۸۵</w:t>
      </w:r>
      <w:r>
        <w:rPr>
          <w:rFonts w:ascii="IRNazanin" w:hAnsi="IRNazanin" w:eastAsia="IRNazanin"/>
          <w:b w:val="false"/>
          <w:b w:val="false"/>
          <w:bCs w:val="false"/>
          <w:i w:val="false"/>
          <w:i w:val="false"/>
          <w:iCs w:val="false"/>
          <w:color w:val="333333"/>
          <w:sz w:val="20"/>
          <w:sz w:val="20"/>
          <w:szCs w:val="20"/>
          <w:rtl w:val="true"/>
        </w:rPr>
        <w:t xml:space="preserve">ش ، در تبريز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علوم مقدماتى را در همان شهر گذراند و در سال </w:t>
      </w:r>
      <w:r>
        <w:rPr>
          <w:rFonts w:ascii="IRNazanin" w:hAnsi="IRNazanin" w:eastAsia="IRNazanin"/>
          <w:b w:val="false"/>
          <w:b w:val="false"/>
          <w:bCs w:val="false"/>
          <w:i w:val="false"/>
          <w:i w:val="false"/>
          <w:iCs w:val="false"/>
          <w:color w:val="333333"/>
          <w:sz w:val="20"/>
          <w:sz w:val="20"/>
          <w:szCs w:val="20"/>
        </w:rPr>
        <w:t>۱۳۳۹</w:t>
      </w:r>
      <w:r>
        <w:rPr>
          <w:rFonts w:ascii="IRNazanin" w:hAnsi="IRNazanin" w:eastAsia="IRNazanin"/>
          <w:b w:val="false"/>
          <w:b w:val="false"/>
          <w:bCs w:val="false"/>
          <w:i w:val="false"/>
          <w:i w:val="false"/>
          <w:iCs w:val="false"/>
          <w:color w:val="333333"/>
          <w:sz w:val="20"/>
          <w:sz w:val="20"/>
          <w:szCs w:val="20"/>
          <w:rtl w:val="true"/>
        </w:rPr>
        <w:t xml:space="preserve"> ق به تهران آمد و در دار الفنون در رشته طب به تحصيل پرداخت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دو سال ، تحصيل را رها كرد و در سال </w:t>
      </w:r>
      <w:r>
        <w:rPr>
          <w:rFonts w:ascii="IRNazanin" w:hAnsi="IRNazanin" w:eastAsia="IRNazanin"/>
          <w:b w:val="false"/>
          <w:b w:val="false"/>
          <w:bCs w:val="false"/>
          <w:i w:val="false"/>
          <w:i w:val="false"/>
          <w:iCs w:val="false"/>
          <w:color w:val="333333"/>
          <w:sz w:val="20"/>
          <w:sz w:val="20"/>
          <w:szCs w:val="20"/>
        </w:rPr>
        <w:t>۱۳۱۰</w:t>
      </w:r>
      <w:r>
        <w:rPr>
          <w:rFonts w:ascii="IRNazanin" w:hAnsi="IRNazanin" w:eastAsia="IRNazanin"/>
          <w:b w:val="false"/>
          <w:b w:val="false"/>
          <w:bCs w:val="false"/>
          <w:i w:val="false"/>
          <w:i w:val="false"/>
          <w:iCs w:val="false"/>
          <w:color w:val="333333"/>
          <w:sz w:val="20"/>
          <w:sz w:val="20"/>
          <w:szCs w:val="20"/>
          <w:rtl w:val="true"/>
        </w:rPr>
        <w:t xml:space="preserve"> ش ، به استخدام دولت 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چندى به نيشابور رفت و در بازگشت به تهران در بانك كشاورزى مشغول به كار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اشعار وى بيش از پانزده هزار شعر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شاهكار شعر شهريار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 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به تركى سروده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اواخر عمر به تبريز برگشت و در سال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ش ، در بيمارستان مهر تهران زندگى را بدرود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جنازه او به تبريز منتقل و در مقبرة الشعراى تبريز دفن شد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ديوان شهريار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زرين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ديوان شهريار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زرين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ديوان شهريار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زرين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القاسم حالت ، فرزند كربلايى محمّد تقى ، در سال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ش ، در تهران به دنيا آمد و تحصيلات خود را در تهران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ش ، كار روزنامه نگارى را با روزنامه توفيق ، آغاز كرد و آن گاه با روزنامه هاى ديگر ، از قبيل اميد ايران ، تهران مصوّر ، قيام ايران و خبردار همكارى كرد و از سال </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 xml:space="preserve"> ش ، براى هفته نامه آيين اسلام ، هفته اى پنج رباعى ـ كه ترجمه منظوم كلمات قصار على عليه السلام بود ـ مى سرود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حالت بيش از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اثر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انگليسى و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تأليف و شعر از خود به جاى گذاشت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ش ، درگذشت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حالت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خانه ابن سينا ، </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تنظيم و نشر آثار امام خمينى ، </w:t>
      </w:r>
      <w:r>
        <w:rPr>
          <w:rFonts w:ascii="IRNazanin" w:hAnsi="IRNazanin" w:eastAsia="IRNazanin"/>
          <w:b w:val="false"/>
          <w:b w:val="false"/>
          <w:bCs w:val="false"/>
          <w:i w:val="false"/>
          <w:i w:val="false"/>
          <w:iCs w:val="false"/>
          <w:color w:val="333333"/>
          <w:sz w:val="20"/>
          <w:sz w:val="20"/>
          <w:szCs w:val="20"/>
        </w:rPr>
        <w:t>۱۳۷۳</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شگفتا از روزگار</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 بن احمد</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بنده اى از بندگان محمّدم</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سخنى درباره زمان اسلام آوردن امام</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يشركوا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ليلى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۸۸۶۴</w:t>
      </w:r>
      <w:r>
        <w:rPr>
          <w:rFonts w:ascii="IRNazanin" w:hAnsi="IRNazanin" w:eastAsia="IRNazanin"/>
          <w:b w:val="false"/>
          <w:b w:val="false"/>
          <w:bCs w:val="false"/>
          <w:i w:val="false"/>
          <w:i w:val="false"/>
          <w:iCs w:val="false"/>
          <w:color w:val="333333"/>
          <w:sz w:val="20"/>
          <w:sz w:val="20"/>
          <w:szCs w:val="20"/>
          <w:rtl w:val="true"/>
        </w:rPr>
        <w:t xml:space="preserve"> عن جابر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۷۴۶۸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كلاهما عن جابر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أبان بن تغلب وراجع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الزُّلَم والزَّلم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الأزلام ؛ وهي القِداح التي كانت في الجاهليّة عليها مكتوب الأمر والنهي ؛ افعل ولا تفعل ، كان الرجل منهم يضعها في وعاء له فإذا أراد سفرا أو زواجا أو أمرا مهمّا أدخل يده فأخرج زلَما فإن خرج الأمر مضى لشأنه وإن خرج النهي كفّ عنه ولم يفعله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زلم</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 الذي كانوا يستقسمون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ثمّ يقال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زَلَم ، به نوعى از پيكان بدون سر و پَر مى‌گفتند كه در جاهليّت براى قمار به‌كار مى‌بردند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زلم</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ويمكن ضبطها أيضاً بهذا الشكل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الحَوضَ</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كلّها عن سلمان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أبي ذرّ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عن سلمان وفي الخمسة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واردا</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۸۳۶۲</w:t>
      </w:r>
      <w:r>
        <w:rPr>
          <w:rFonts w:ascii="IRNazanin" w:hAnsi="IRNazanin" w:eastAsia="IRNazanin"/>
          <w:b w:val="false"/>
          <w:b w:val="false"/>
          <w:bCs w:val="false"/>
          <w:i w:val="false"/>
          <w:i w:val="false"/>
          <w:iCs w:val="false"/>
          <w:color w:val="333333"/>
          <w:sz w:val="20"/>
          <w:sz w:val="20"/>
          <w:szCs w:val="20"/>
          <w:rtl w:val="true"/>
        </w:rPr>
        <w:t xml:space="preserve"> عن ابن عبّاس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الشعبي و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كلاهما نحوه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أبي ذرّ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جابر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والرئيس والمقدّم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أبي ذرّ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والستّة الأخيرة نحوه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أبي محمود و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رزين الخزاعي وكلّها عن الإمام الرضا عن آبائه عليهم السلام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۱۱۷۴۷</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أبي ذرّ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كلّها عن أنس نحوه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۸۳۶۳</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أبي أيّوب وكلاهما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عن ابن مسكان عن بعض أصحابه عن الإمام الباقر عليه السلام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۸۲۹۹</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۱۹۴۷</w:t>
      </w:r>
      <w:r>
        <w:rPr>
          <w:rFonts w:ascii="IRNazanin" w:hAnsi="IRNazanin" w:eastAsia="IRNazanin"/>
          <w:b w:val="false"/>
          <w:b w:val="false"/>
          <w:bCs w:val="false"/>
          <w:i w:val="false"/>
          <w:i w:val="false"/>
          <w:iCs w:val="false"/>
          <w:color w:val="333333"/>
          <w:sz w:val="20"/>
          <w:sz w:val="20"/>
          <w:szCs w:val="20"/>
          <w:rtl w:val="true"/>
        </w:rPr>
        <w:t xml:space="preserve"> عن حيّة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كلاهما عن حبّة العرني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حبّة العرني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قال غير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كلّها عن معاذة العدويّة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نحوه وكلاهما عن معادة العدويّة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عباد بن عبد اللّه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عن عبّاد بن عبد اللّه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عن عباية الأسدي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جَعْدَ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الشَّمَم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قَصبة الأنف واستواء أعلاها وإشراف الأرنبة قليلاً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شمم</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القنا في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طوله ورِقّة أرنَبَته مع حَدَبٍ في 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الأنف وانبطاحه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طرفه مع صِغر أرنَبَته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ذلف</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الدَّعَجُ والدُّعجةُ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في العين وغيرها ، يريد أنّ سواد عينيه كان شديد 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سَواد العين في شدّة بياضها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دعج</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دقّ من شعر الصدر سائلاً إلى الجوف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شثن الكفّين والقدمين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أنّهما يميلان إلى الغِلَظِ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في أنامله غِلَظٌ بلا 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شثن</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نحوه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۲۰۵۹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۵۶۰۲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كلّها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۳۷۰۲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۲۰۵۹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۵۶۰۲</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وفي الاثنتي عشرة الأخيرة نحوه وراجع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عن الحسن وغيره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۱۰۹۲۴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۱۲۱۵۱</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۱۹۳۰۱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۴۶۶۳</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۱۵۲۵۸</w:t>
      </w:r>
      <w:r>
        <w:rPr>
          <w:rFonts w:ascii="IRNazanin" w:hAnsi="IRNazanin" w:eastAsia="IRNazanin"/>
          <w:b w:val="false"/>
          <w:b w:val="false"/>
          <w:bCs w:val="false"/>
          <w:i w:val="false"/>
          <w:i w:val="false"/>
          <w:iCs w:val="false"/>
          <w:color w:val="333333"/>
          <w:sz w:val="20"/>
          <w:sz w:val="20"/>
          <w:szCs w:val="20"/>
          <w:rtl w:val="true"/>
        </w:rPr>
        <w:t xml:space="preserve"> عن أبي رافع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عن ابن شهاب وعبد اللّه بن محمّد بن عقيل وقتادة وأبي إسحاق نحوه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۳۰۶۲</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لا مطعن فيه لأحد ؛ لصحّته وثقة نقلته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۱۲۵۹۳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أبي مجلز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وراجع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يومئذٍ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والفصول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عن محمّد بن المنكدر وربيعة بن أبي عبد الرحمن وأبي حازم المدني والكلبي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ابن حميد وعيسى بن سوادة بن أبي الجعد ومحمّد بن المنكدر وربيعة بن أبي عبد الرحمن وأبي حازم والكلبي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بروايات مختلفة كثيرة متعدّدة عن زيد بن أرقم وسلمان الفارسي وجابر بن عبد اللّه وأنس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ابن عبّاس وأنس وزيد بن أرقم وسلمان الفارسي وجماعة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ونقل بعضهم الإجماع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وفضّله </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 والجوع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الممكن أن يكون عمره عليه السلام عند ظهور الإسلام عشر سنوات ـ كما هو المشهور ـ ولكن لم يسلم أحد بعدُ إلّا خديجة عليهاالسلام إلى السنة الثالثة للهجرة ونزول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أَنذِرْ عَشِيرَتَكَ الْأَقْرَبِينَ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فإنّه ـ على هذا الاحتمال ـ يكون بين السادسة من عمره وبين السنة الثالثة من الهجرة سبع سنين أيضا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ممكن است چنان كه مشهور است ، عمر آن حضرت در زمان ظهور اسلام ، همان ده سال باشد ، ليكن تا سال سوم بعثت ، يعنى روزى كه آيه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أَنذِرْ عَشِيرَتَكَ الْأَقْرَبِينَ؛ خويشان نزديكت را بيم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 جز خديجه ، كسى ايمان نياورده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احتمال ، بين شش سالگى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سال چهارم پيش از بعثت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سوم بعثت ، هفت سال مى‌شود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كلاهما عن حبّة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۳۶۴۰۷</w:t>
      </w:r>
      <w:r>
        <w:rPr>
          <w:rFonts w:ascii="IRNazanin" w:hAnsi="IRNazanin" w:eastAsia="IRNazanin"/>
          <w:b w:val="false"/>
          <w:b w:val="false"/>
          <w:bCs w:val="false"/>
          <w:i w:val="false"/>
          <w:i w:val="false"/>
          <w:iCs w:val="false"/>
          <w:color w:val="333333"/>
          <w:sz w:val="20"/>
          <w:sz w:val="20"/>
          <w:szCs w:val="20"/>
          <w:rtl w:val="true"/>
        </w:rPr>
        <w:t xml:space="preserve"> نقلاً عن أبي القاسم الجرّاح في أماليه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حبّة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استنبئ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۱۴۶۰۹</w:t>
      </w:r>
      <w:r>
        <w:rPr>
          <w:rFonts w:ascii="IRNazanin" w:hAnsi="IRNazanin" w:eastAsia="IRNazanin"/>
          <w:b w:val="false"/>
          <w:b w:val="false"/>
          <w:bCs w:val="false"/>
          <w:i w:val="false"/>
          <w:i w:val="false"/>
          <w:iCs w:val="false"/>
          <w:color w:val="333333"/>
          <w:sz w:val="20"/>
          <w:sz w:val="20"/>
          <w:szCs w:val="20"/>
          <w:rtl w:val="true"/>
        </w:rPr>
        <w:t xml:space="preserve"> عن أبي رافع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جابر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نحوه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وفيه نقل كلام الشيخ أبي جعفر الإسكافي في إثبات أوّليّة عليّ عليه السلام في الإسلام دون أبي بكر و </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تفصيل النشأتين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عن حرّة بنت حليمة السعديّة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۷۵۶۹</w:t>
      </w:r>
      <w:r>
        <w:rPr>
          <w:rFonts w:ascii="IRNazanin" w:hAnsi="IRNazanin" w:eastAsia="IRNazanin"/>
          <w:b w:val="false"/>
          <w:b w:val="false"/>
          <w:bCs w:val="false"/>
          <w:i w:val="false"/>
          <w:i w:val="false"/>
          <w:iCs w:val="false"/>
          <w:color w:val="333333"/>
          <w:sz w:val="20"/>
          <w:sz w:val="20"/>
          <w:szCs w:val="20"/>
          <w:rtl w:val="true"/>
        </w:rPr>
        <w:t xml:space="preserve"> ،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ابن محبوب رفعه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عن إسماعيل بن رجاء الزبيدي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والحكمة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۳۷۷۲</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وفيه صدره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عن عبد اللّه بن يحيى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عن أبي مخنف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۳۶۴۹۹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ألفظه 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ألقطه لقطا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الأسود المُنتن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حُمَة العقرب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سمّها وضرّها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هذه الفئة الباغية الضلال والفساد والضرر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أغدف الليل سُدُولَه ، إذا أظلم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غدف</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الأعمش عن الإمام الصادق عن آبائه عليهم السلام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معاوية بن عمّار ويوسف الكناسي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۳۱۹۹</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۵۱۰۰</w:t>
      </w:r>
      <w:r>
        <w:rPr>
          <w:rFonts w:ascii="IRNazanin" w:hAnsi="IRNazanin" w:eastAsia="IRNazanin"/>
          <w:b w:val="false"/>
          <w:b w:val="false"/>
          <w:bCs w:val="false"/>
          <w:i w:val="false"/>
          <w:i w:val="false"/>
          <w:iCs w:val="false"/>
          <w:color w:val="333333"/>
          <w:sz w:val="20"/>
          <w:sz w:val="20"/>
          <w:szCs w:val="20"/>
          <w:rtl w:val="true"/>
        </w:rPr>
        <w:t xml:space="preserve"> نحوه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۸۹۱۲</w:t>
      </w:r>
      <w:r>
        <w:rPr>
          <w:rFonts w:ascii="IRNazanin" w:hAnsi="IRNazanin" w:eastAsia="IRNazanin"/>
          <w:b w:val="false"/>
          <w:b w:val="false"/>
          <w:bCs w:val="false"/>
          <w:i w:val="false"/>
          <w:i w:val="false"/>
          <w:iCs w:val="false"/>
          <w:color w:val="333333"/>
          <w:sz w:val="20"/>
          <w:sz w:val="20"/>
          <w:szCs w:val="20"/>
          <w:rtl w:val="true"/>
        </w:rPr>
        <w:t xml:space="preserve"> عن ضبيعة العيدي عن أبيه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عن أبي صبرة ومصقلة بن عبد اللّه وكلّها نحوه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زُلفْ ريخته ؛ كسى كه موهاى جلوى سرش ريخته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نحوه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نحوه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۲۶۱۴</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معشر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۸۹۱۳</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كلّها عن ربعي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۳۶۴۰۲</w:t>
      </w:r>
      <w:r>
        <w:rPr>
          <w:rFonts w:ascii="IRNazanin" w:hAnsi="IRNazanin" w:eastAsia="IRNazanin"/>
          <w:b w:val="false"/>
          <w:b w:val="false"/>
          <w:bCs w:val="false"/>
          <w:i w:val="false"/>
          <w:i w:val="false"/>
          <w:iCs w:val="false"/>
          <w:color w:val="333333"/>
          <w:sz w:val="20"/>
          <w:sz w:val="20"/>
          <w:szCs w:val="20"/>
          <w:rtl w:val="true"/>
        </w:rPr>
        <w:t xml:space="preserve"> نقلاً عن ابن حنبل وابن جرير وسنن سعيد بن منصور ،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ربعي وفيهما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معشر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نفسي</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من</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كلاهما عن زيد بن عليّ عن أبيه عن جدّه عليهماالسلامعنه صلى الله عليه و آله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كلّها عن جابر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نخستين مسلمان</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لحظه‌اى به خدا كفر نورزيد</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ويژگى‌هاى اعتقادى</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الطيّبة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على صوت العدالة الإنسانيّة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۲۳۴۳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۱۲۱۶۰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لحظه‌اى به خدا كفر نورزيد</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المعارف ، ابن قتيبه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 المصنّف ،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بنابر مشهور ، آن حضرت سى سال پس از عام الفيل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ولادت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نيز ، بنابر مشهور در زمان شهادت در سال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ق ، شصت و سه سال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شهادتش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 اين دو تاريخ دلالت دارد كه آن حضرت در هنگام بعثت پيامبر صلى الله عليه و آله ، ده سال داشته است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عن ابن عبّاس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عن أنس نحوه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عن أبي ذرّ وسلمان والمقداد و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والمصادر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يأمنه</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نزهة المجالس للصفوري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عن بكر بن عبد اللّه المزني وكلّها نحوه وليس فيها الشعر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تِلعابة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كثير المزح والمداعبة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المُعالَجة والممارسة والملاعبة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عفس</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يُسِرُّ حَسْوا في ارتِغاء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الرَّغوة ، وأصله الرجل يُؤتى باللبن ، فيُظهر أنّه يريد الرَّغوة خاصّة ولا يريد غيرها ، فيشربها وهو في ذلك ينال من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مَثل يضرب لمن يُريك أنّه يُعينك وإنّما يجرّ النفع إلى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۴۶۸۰</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عقل له ولا معرفة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أوغاد الناس وأراذلهم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طغم</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أذوقك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وراجع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۹۰۱۶</w:t>
      </w:r>
      <w:r>
        <w:rPr>
          <w:rFonts w:ascii="IRNazanin" w:hAnsi="IRNazanin" w:eastAsia="IRNazanin"/>
          <w:b w:val="false"/>
          <w:b w:val="false"/>
          <w:bCs w:val="false"/>
          <w:i w:val="false"/>
          <w:i w:val="false"/>
          <w:iCs w:val="false"/>
          <w:color w:val="333333"/>
          <w:sz w:val="20"/>
          <w:sz w:val="20"/>
          <w:szCs w:val="20"/>
          <w:rtl w:val="true"/>
        </w:rPr>
        <w:t xml:space="preserve"> عن أنس و ح </w:t>
      </w:r>
      <w:r>
        <w:rPr>
          <w:rFonts w:ascii="IRNazanin" w:hAnsi="IRNazanin" w:eastAsia="IRNazanin"/>
          <w:b w:val="false"/>
          <w:b w:val="false"/>
          <w:bCs w:val="false"/>
          <w:i w:val="false"/>
          <w:i w:val="false"/>
          <w:iCs w:val="false"/>
          <w:color w:val="333333"/>
          <w:sz w:val="20"/>
          <w:sz w:val="20"/>
          <w:szCs w:val="20"/>
        </w:rPr>
        <w:t>۹۰۱۷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كلّها عن عمران بن حصين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سلمان وكلّها نحوه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طويت عنها كشحا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امتناعه وإعراضه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مقطوعة ، كنّى به عن قصور أصحابه وتقاعدهم عن الغزو ؛ فإنّ الجند للأمير كاليد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جذذ</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طخية عمياء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ظُلمة لا يُهتدى فيها للحقّ ، وكنّى بها عن التباس الاُمور في أمر 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جذذ</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يقع في العين فيؤذيها كالغبار ونحوه ، والشَّجى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يَنشُب في الحلق من عظم ونحوه فيُغصُّ به ، وهما كنايتان عن النقمة ، ومرارة الصبر ، والتألّم من الغبن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كلّها عن ابن عبّاس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الباقر عليه السلام عن ابن عبّاس وعن الإمام الباقر عن أبيه عن جدّه عنه عليهم السلام نحوه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مخرج النَّفَس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بكَظَمه أي بمخرج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العلقم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الحنظل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شَفْرة ؛ وهو حدّ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عن جندب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شريح بن هاني وكلاهما نحوه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 گرفتنى است و بايد از قدرت و زور ، بهره بگيرى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شيخا</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نقلاً عن مصباح الأنوار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تكلّف الجَلادة ، والجَلَد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والصبر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 عليه في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بن محمّد الهرمزاني عن الإمام الحسين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عليّ بن محمّد الهرمزاني عن الإمام زين العابدين عن أبيه عليهماالسلاموكلّها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كلّها عن المفضّل بن عمر عن الإمام الصادق عن أبيه عليهماالسلام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۲۰۳۲۹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معقل بن يسار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أقدم 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أبي إسحاق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۸۴۹۶</w:t>
      </w:r>
      <w:r>
        <w:rPr>
          <w:rFonts w:ascii="IRNazanin" w:hAnsi="IRNazanin" w:eastAsia="IRNazanin"/>
          <w:b w:val="false"/>
          <w:b w:val="false"/>
          <w:bCs w:val="false"/>
          <w:i w:val="false"/>
          <w:i w:val="false"/>
          <w:iCs w:val="false"/>
          <w:color w:val="333333"/>
          <w:sz w:val="20"/>
          <w:sz w:val="20"/>
          <w:szCs w:val="20"/>
          <w:rtl w:val="true"/>
        </w:rPr>
        <w:t xml:space="preserve"> عن معقل و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۸۵۰۵</w:t>
      </w:r>
      <w:r>
        <w:rPr>
          <w:rFonts w:ascii="IRNazanin" w:hAnsi="IRNazanin" w:eastAsia="IRNazanin"/>
          <w:b w:val="false"/>
          <w:b w:val="false"/>
          <w:bCs w:val="false"/>
          <w:i w:val="false"/>
          <w:i w:val="false"/>
          <w:iCs w:val="false"/>
          <w:color w:val="333333"/>
          <w:sz w:val="20"/>
          <w:sz w:val="20"/>
          <w:szCs w:val="20"/>
          <w:rtl w:val="true"/>
        </w:rPr>
        <w:t xml:space="preserve"> عن أنس و ح </w:t>
      </w:r>
      <w:r>
        <w:rPr>
          <w:rFonts w:ascii="IRNazanin" w:hAnsi="IRNazanin" w:eastAsia="IRNazanin"/>
          <w:b w:val="false"/>
          <w:b w:val="false"/>
          <w:bCs w:val="false"/>
          <w:i w:val="false"/>
          <w:i w:val="false"/>
          <w:iCs w:val="false"/>
          <w:color w:val="333333"/>
          <w:sz w:val="20"/>
          <w:sz w:val="20"/>
          <w:szCs w:val="20"/>
        </w:rPr>
        <w:t>۸۵۰۶</w:t>
      </w:r>
      <w:r>
        <w:rPr>
          <w:rFonts w:ascii="IRNazanin" w:hAnsi="IRNazanin" w:eastAsia="IRNazanin"/>
          <w:b w:val="false"/>
          <w:b w:val="false"/>
          <w:bCs w:val="false"/>
          <w:i w:val="false"/>
          <w:i w:val="false"/>
          <w:iCs w:val="false"/>
          <w:color w:val="333333"/>
          <w:sz w:val="20"/>
          <w:sz w:val="20"/>
          <w:szCs w:val="20"/>
          <w:rtl w:val="true"/>
        </w:rPr>
        <w:t xml:space="preserve"> عن عائشة و ح </w:t>
      </w:r>
      <w:r>
        <w:rPr>
          <w:rFonts w:ascii="IRNazanin" w:hAnsi="IRNazanin" w:eastAsia="IRNazanin"/>
          <w:b w:val="false"/>
          <w:b w:val="false"/>
          <w:bCs w:val="false"/>
          <w:i w:val="false"/>
          <w:i w:val="false"/>
          <w:iCs w:val="false"/>
          <w:color w:val="333333"/>
          <w:sz w:val="20"/>
          <w:sz w:val="20"/>
          <w:szCs w:val="20"/>
        </w:rPr>
        <w:t>۸۵۰۴</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۱۳۴۶</w:t>
      </w:r>
      <w:r>
        <w:rPr>
          <w:rFonts w:ascii="IRNazanin" w:hAnsi="IRNazanin" w:eastAsia="IRNazanin"/>
          <w:b w:val="false"/>
          <w:b w:val="false"/>
          <w:bCs w:val="false"/>
          <w:i w:val="false"/>
          <w:i w:val="false"/>
          <w:iCs w:val="false"/>
          <w:color w:val="333333"/>
          <w:sz w:val="20"/>
          <w:sz w:val="20"/>
          <w:szCs w:val="20"/>
          <w:rtl w:val="true"/>
        </w:rPr>
        <w:t xml:space="preserve"> كلاهما عن بريدة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نحوه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كلاهما عن أبي أيّوب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سلمان الفارسي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بكر بن عبد اللّه المزني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۸۵۰۳</w:t>
      </w:r>
      <w:r>
        <w:rPr>
          <w:rFonts w:ascii="IRNazanin" w:hAnsi="IRNazanin" w:eastAsia="IRNazanin"/>
          <w:b w:val="false"/>
          <w:b w:val="false"/>
          <w:bCs w:val="false"/>
          <w:i w:val="false"/>
          <w:i w:val="false"/>
          <w:iCs w:val="false"/>
          <w:color w:val="333333"/>
          <w:sz w:val="20"/>
          <w:sz w:val="20"/>
          <w:szCs w:val="20"/>
          <w:rtl w:val="true"/>
        </w:rPr>
        <w:t xml:space="preserve"> عن بريدة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عن سلمان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أعلمهم علما وأحلمهم حلما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مقاتل بن سليمان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۳۳۲۷</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عليّ بن ربيعة وقتادة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القاسم بن الوليد و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أبي رزين وكلاهما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عن الشافعي وفي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والحمق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افرادى كه مخالفتشان با امام عليه السلام به بدگويى و دشنام دهى كشيده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والخطبة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نحوه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۴۶۳۵</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تفسير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۱۵۵۳</w:t>
      </w:r>
      <w:r>
        <w:rPr>
          <w:rFonts w:ascii="IRNazanin" w:hAnsi="IRNazanin" w:eastAsia="IRNazanin"/>
          <w:b w:val="false"/>
          <w:b w:val="false"/>
          <w:bCs w:val="false"/>
          <w:i w:val="false"/>
          <w:i w:val="false"/>
          <w:iCs w:val="false"/>
          <w:color w:val="333333"/>
          <w:sz w:val="20"/>
          <w:sz w:val="20"/>
          <w:szCs w:val="20"/>
          <w:rtl w:val="true"/>
        </w:rPr>
        <w:t xml:space="preserve"> نحوه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يُدخل الإنسان رأسه في قميصه أو ثوبه ، ويَقبَع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يُخبئهُ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قبع</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فاتني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سبقني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طرتُ بعنانها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سبقتهم ، وهذا الكلام استعارة من مسابقة خيل الحَلْبة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واستبددت بالرهان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انفردت بالخطر الذي وقع التراهن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عن زيد بن وهب نحوه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تحسبنّ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الدين مولوى</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غزوة الخندق</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استخذيتُ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خضعتُ ، وقد يُهمز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خذا</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 سرنوشت ساز در جنگ خندق</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كلّها عن سلمان والمقداد وأبي ذرّ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وشم</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يعقوب السرّاج وعليّ بن رئاب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۱۶۷۰۱</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كلّها عن عبيد اللّه بن أبي رافع و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عن زيد بن وهب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۱۱۷۹</w:t>
      </w:r>
      <w:r>
        <w:rPr>
          <w:rFonts w:ascii="IRNazanin" w:hAnsi="IRNazanin" w:eastAsia="IRNazanin"/>
          <w:b w:val="false"/>
          <w:b w:val="false"/>
          <w:bCs w:val="false"/>
          <w:i w:val="false"/>
          <w:i w:val="false"/>
          <w:iCs w:val="false"/>
          <w:color w:val="333333"/>
          <w:sz w:val="20"/>
          <w:sz w:val="20"/>
          <w:szCs w:val="20"/>
          <w:rtl w:val="true"/>
        </w:rPr>
        <w:t xml:space="preserve"> عن الوضيء و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۸۶۱۷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 الوضي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۲۶۵۸</w:t>
      </w:r>
      <w:r>
        <w:rPr>
          <w:rFonts w:ascii="IRNazanin" w:hAnsi="IRNazanin" w:eastAsia="IRNazanin"/>
          <w:b w:val="false"/>
          <w:b w:val="false"/>
          <w:bCs w:val="false"/>
          <w:i w:val="false"/>
          <w:i w:val="false"/>
          <w:iCs w:val="false"/>
          <w:color w:val="333333"/>
          <w:sz w:val="20"/>
          <w:sz w:val="20"/>
          <w:szCs w:val="20"/>
          <w:rtl w:val="true"/>
        </w:rPr>
        <w:t xml:space="preserve"> عن مالك بن الحارث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۳۷۲۹</w:t>
      </w:r>
      <w:r>
        <w:rPr>
          <w:rFonts w:ascii="IRNazanin" w:hAnsi="IRNazanin" w:eastAsia="IRNazanin"/>
          <w:b w:val="false"/>
          <w:b w:val="false"/>
          <w:bCs w:val="false"/>
          <w:i w:val="false"/>
          <w:i w:val="false"/>
          <w:iCs w:val="false"/>
          <w:color w:val="333333"/>
          <w:sz w:val="20"/>
          <w:sz w:val="20"/>
          <w:szCs w:val="20"/>
          <w:rtl w:val="true"/>
        </w:rPr>
        <w:t xml:space="preserve"> عن جابر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عن أبي موسى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مسمع بن عبد اللّه البصري عن رجل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رافع وأبي موسى وجندب وأبي الوضا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وقال عليه السلام هذا الكلام في موارد مختلفة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النهروان ، والإخبار بشهادته ، وعلم القرآن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نحوه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عن عبد اللّه بن نجي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۹۴۸۴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عن أبي مخنف وفي الأربعة الأخيرة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عن عليّ بن ربيعة نحوه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كلاهما نحوه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بلغني </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كلّها عن حكيم بن جبير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ابن عبّاس من دون إسنادٍ إلى المعصوم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ليث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عن عبيد اللّه بن أبي رافع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وفي الأربعة الأخيرة الأبيات فقط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التَّوشُّح بالرداء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يُدخل الثوب من تحت يده اليمنى فيلقيه على منكبه الأيسر ؛ كما يفعل المحرم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وشح</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جميع المصادر الاُخرى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ابن عبّاس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عن أبي يقظان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وليس في السبعة الأخيرة صدره ، خصائص الوحي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جامه‌اى منسوب به منطقه حَضرَموت يمن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كلّها عن زيد بن الحسن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نحوه وليس فيه صدره وراجع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مَجَلَت يدُه ومَجِلَت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ثَخُن جلدها وتعجّر ، وظهر فيها ما يُشبه البَثْر ؛ من العمل بالأشياء الصلبة الخشنة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القِرَطَة ، وهي من حلي الاُذن ، واحدتها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رَعْثَة ورَعَثَة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رعث</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عبد الرحمن السلمي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عن أبي صادق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والثمانية الأخيرة نحوه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الحُليّ يُعمل من الفضّة، سمّيت بها لبياضها، واحدها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رَزَأْنا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نَقَصْنا منه شيئاً ، ولا أخذنا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زرأ</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عمّار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نحوه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كلاهما نحوه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۸۳۱۱</w:t>
      </w:r>
      <w:r>
        <w:rPr>
          <w:rFonts w:ascii="IRNazanin" w:hAnsi="IRNazanin" w:eastAsia="IRNazanin"/>
          <w:b w:val="false"/>
          <w:b w:val="false"/>
          <w:bCs w:val="false"/>
          <w:i w:val="false"/>
          <w:i w:val="false"/>
          <w:iCs w:val="false"/>
          <w:color w:val="333333"/>
          <w:sz w:val="20"/>
          <w:sz w:val="20"/>
          <w:szCs w:val="20"/>
          <w:rtl w:val="true"/>
        </w:rPr>
        <w:t xml:space="preserve"> نحوه وكلاهما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عمّار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الدنيا شيئا</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كلاهما عن أبي أيّوب الأنصاري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الذهب والفضّة قبل أن يُضربا دنانير ودراهم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عرك البعيرُ جنبَه بمرفقه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دلكه فأثّر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كالطِّوَل ؛ تُشدّ به الإبل والخيل لئلّا 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وهق</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الصباح يحمد القوم السُّرى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للرجل يحتمل المشقّة رجاء 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۲۳۸۲</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عن آبائه عليهم السلام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عبّاس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الباقر عليه السلام عن ابن عبّاس وعن الإمام الباقر عن أبيه عن جدّه عنه عليهم السلام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أزهد</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إذا اُخذ عنه معظم اللحم ،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عن آبائه عليهم السلام عنه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ولذّةٍ تنتجها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ولذّةٍ لا تبقى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ابن عبّاس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جرادة</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يوضع عليه الطعام عند الأكل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ليّنة</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مستدرك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خبزة لبنه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ممكن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خبزة لينه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۷۳۴۵</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نحوه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اغرب</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۳۶۵۱۰</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نحوه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وأثبتناه من بحار الأنوار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 تصحيف في بعض الألفاظ فصحّحناها من بحار الأنوار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 الوكيل قرينة على أنّ المال من امواله عليه السلام لا من بيت المال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كلاهما عن مجمع التيمي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مجمع التميمي وفيها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أبِعه</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۴۸۰۲</w:t>
      </w:r>
      <w:r>
        <w:rPr>
          <w:rFonts w:ascii="IRNazanin" w:hAnsi="IRNazanin" w:eastAsia="IRNazanin"/>
          <w:b w:val="false"/>
          <w:b w:val="false"/>
          <w:bCs w:val="false"/>
          <w:i w:val="false"/>
          <w:i w:val="false"/>
          <w:iCs w:val="false"/>
          <w:color w:val="333333"/>
          <w:sz w:val="20"/>
          <w:sz w:val="20"/>
          <w:szCs w:val="20"/>
          <w:rtl w:val="true"/>
        </w:rPr>
        <w:t xml:space="preserve"> عن عمر بن عليّ عن أبيه الإمام زين العابدين عليه السلام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۱۷۲۰</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حبشي و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عن الشعبي وكلّها نحوه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۲۷۲۳</w:t>
      </w:r>
      <w:r>
        <w:rPr>
          <w:rFonts w:ascii="IRNazanin" w:hAnsi="IRNazanin" w:eastAsia="IRNazanin"/>
          <w:b w:val="false"/>
          <w:b w:val="false"/>
          <w:bCs w:val="false"/>
          <w:i w:val="false"/>
          <w:i w:val="false"/>
          <w:iCs w:val="false"/>
          <w:color w:val="333333"/>
          <w:sz w:val="20"/>
          <w:sz w:val="20"/>
          <w:szCs w:val="20"/>
          <w:rtl w:val="true"/>
        </w:rPr>
        <w:t xml:space="preserve"> والأربعة عن هبيرة بن يريم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عن أبي رزين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الباقر عنه عليهماالسلام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عن أبي الطفيل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عن حبيب بن عمرو وكلاهما نحوه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إسحاق وغيره ، 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عن عمر بن عليّ عليه السلام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وراجع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۱۳۴۰</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عن الحسن بن حيّ نحوه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الحارث بن حصيرة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علمنا أنّ أحدا كان في هذه الاُمّة بعد النبيّ صلى الله عليه و آله أزهد من عليّ بن أبي طالب عليه السلام </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لَتَّ السَّويقَ والأقِطَ ونحوهما يَلُتُّهُ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جَدَحَه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بَسَّهُ بالماء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لتت</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الأيْدُ والآدُ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التَّخَوُّن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مثل ، أوّل من قاله عمرو بن أُخت جذيمة الأبرش ؛ كان يجني الكمأة مع أصحاب له ، فكانوا إذا وجدوا خيار الكمأة أكلوا ، وإذا وجدها عمرو جعلها في كُمّه حتّى يأتي بها خاله ، وقال هذه الكلمات فسارت مثلاً ، وأراد عليّ عليه السلام بقولها أنّه لم يتلطّخ بشيء من فيء المسلمين ، بل وضعه مواضعه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جنى</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شعر از عمرو بن عدى است كه تبديل به مَثَل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كودكى همراه خدمتگزاران پادشاه 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جذيمه اَبرَش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جمع آورى قارچ ، راهى بيابان مى‌شد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خدمتگزاران پادشاه ، هرگاه قارچ خوبى پيدا مى‌كردند، خودشان مى‌خوردند و قارچ‌هاى نامرغوب را براى پادشاه مى‌آوردند ؛ امّا عمرو بن عدى چنين نمى‌كرد و همه آنها را براى پادشاه مى‌آورد و اين شعر را مى‌سرود و منظورش آن بود كه خوب و بد را هر چه هست ، آورده است و مثل ديگر جمع‌كنندگان قارچ ، خوب‌ها را خود نخورده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كلّها عن ابن عبّاس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عن سليمان الأعمش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جابر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كلّها عن سلمان والمقداد وأبي ذرّ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كلّها عن محمّد بن كعب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نحوه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كلّها عن محمّد بن كعب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۱۱۳۹۹</w:t>
      </w:r>
      <w:r>
        <w:rPr>
          <w:rFonts w:ascii="IRNazanin" w:hAnsi="IRNazanin" w:eastAsia="IRNazanin"/>
          <w:b w:val="false"/>
          <w:b w:val="false"/>
          <w:bCs w:val="false"/>
          <w:i w:val="false"/>
          <w:i w:val="false"/>
          <w:iCs w:val="false"/>
          <w:color w:val="333333"/>
          <w:sz w:val="20"/>
          <w:sz w:val="20"/>
          <w:szCs w:val="20"/>
          <w:rtl w:val="true"/>
        </w:rPr>
        <w:t xml:space="preserve"> كلاهما عن عاصم بن ضمرة عن الإمام عليّ عليه السلام و ح </w:t>
      </w:r>
      <w:r>
        <w:rPr>
          <w:rFonts w:ascii="IRNazanin" w:hAnsi="IRNazanin" w:eastAsia="IRNazanin"/>
          <w:b w:val="false"/>
          <w:b w:val="false"/>
          <w:bCs w:val="false"/>
          <w:i w:val="false"/>
          <w:i w:val="false"/>
          <w:iCs w:val="false"/>
          <w:color w:val="333333"/>
          <w:sz w:val="20"/>
          <w:sz w:val="20"/>
          <w:szCs w:val="20"/>
        </w:rPr>
        <w:t>۱۱۳۹۸</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۱۶۳۳</w:t>
      </w:r>
      <w:r>
        <w:rPr>
          <w:rFonts w:ascii="IRNazanin" w:hAnsi="IRNazanin" w:eastAsia="IRNazanin"/>
          <w:b w:val="false"/>
          <w:b w:val="false"/>
          <w:bCs w:val="false"/>
          <w:i w:val="false"/>
          <w:i w:val="false"/>
          <w:iCs w:val="false"/>
          <w:color w:val="333333"/>
          <w:sz w:val="20"/>
          <w:sz w:val="20"/>
          <w:szCs w:val="20"/>
          <w:rtl w:val="true"/>
        </w:rPr>
        <w:t xml:space="preserve"> كلّها نحوه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ماله سَبَد ولا 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ماله ذو وَبر ولا صوف ؛ يكنّى بهما عن الإبل والغنم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المعز والضأن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سبد</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الشاة ، والراغية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 أي ما له شاة ولا 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ثغا</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طبعة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المستطرف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عن الحسن عن رجل من بني تميم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عن أحمد بن أبي المقدام العجلي نحوه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و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۲۶۰۸</w:t>
      </w:r>
      <w:r>
        <w:rPr>
          <w:rFonts w:ascii="IRNazanin" w:hAnsi="IRNazanin" w:eastAsia="IRNazanin"/>
          <w:b w:val="false"/>
          <w:b w:val="false"/>
          <w:bCs w:val="false"/>
          <w:i w:val="false"/>
          <w:i w:val="false"/>
          <w:iCs w:val="false"/>
          <w:color w:val="333333"/>
          <w:sz w:val="20"/>
          <w:sz w:val="20"/>
          <w:szCs w:val="20"/>
          <w:rtl w:val="true"/>
        </w:rPr>
        <w:t xml:space="preserve"> كلّها عن زيد الشحّام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محمّد بن قيس عن الإمام الباقر عليه السلام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كدّ يمينه تربت منه يداه وعرق فيه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۱۱۳۳</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القشيريّة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ما يُرطِبُ من البُسْر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بلح</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بحار الأنوار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محقن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محفن بن أبي محفن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وراجع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كلاهما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مراد ، بندى است كه قسمت رويه نعل هاى عربى را تشكيل مى داد و ظاهرا امر متعارفى بوده كه بندها پاره و كفش ها غير قابل استفاده مى شده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إتحاف السادة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۱۱۸۱۷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۴۶۵۴</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 اُخيشن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لأخشن</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اللّه عزّ وجلّ</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والأمثال ممّا يعتبر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مصص</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 والحرارة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وغر</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image" Target="media/image2.jpeg"/><Relationship Id="rId554" Type="http://schemas.openxmlformats.org/officeDocument/2006/relationships/image" Target="media/image2.jpeg"/><Relationship Id="rId555" Type="http://schemas.openxmlformats.org/officeDocument/2006/relationships/footer" Target="footer548.xml"/><Relationship Id="rId556" Type="http://schemas.openxmlformats.org/officeDocument/2006/relationships/footnotes" Target="footnotes.xml"/><Relationship Id="rId557" Type="http://schemas.openxmlformats.org/officeDocument/2006/relationships/numbering" Target="numbering.xml"/><Relationship Id="rId558" Type="http://schemas.openxmlformats.org/officeDocument/2006/relationships/fontTable" Target="fontTable.xml"/><Relationship Id="rId559" Type="http://schemas.openxmlformats.org/officeDocument/2006/relationships/settings" Target="settings.xml"/><Relationship Id="rId5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591</Pages>
  <Words>119727</Words>
  <Characters>396992</Characters>
  <CharactersWithSpaces>515176</CharactersWithSpaces>
  <Paragraphs>1544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2026-08-23T19:50:48Z</dcterms:created>
  <dc:creator>ghaemiyeh.com</dc:creator>
  <dc:description/>
  <dc:language>en-US</dc:language>
  <cp:lastModifiedBy/>
  <dcterms:modified xsi:type="dcterms:W3CDTF">2026-08-23T23:21:02Z</dcterms:modified>
  <cp:revision>1</cp:revision>
  <dc:subject/>
  <dc:title>دانشنامه امیرالمؤمنین علیه السلام بر پایه قرآن حدیث و تاریخ جلد 9</dc:title>
</cp:coreProperties>
</file>

<file path=docProps/custom.xml><?xml version="1.0" encoding="utf-8"?>
<Properties xmlns="http://schemas.openxmlformats.org/officeDocument/2006/custom-properties" xmlns:vt="http://schemas.openxmlformats.org/officeDocument/2006/docPropsVTypes"/>
</file>