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610_2225077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3612_222507752">
            <w:r>
              <w:rPr>
                <w:webHidden/>
                <w:rStyle w:val="IndexLink"/>
                <w:rtl w:val="true"/>
              </w:rPr>
              <w:t>مقام اول</w:t>
            </w:r>
            <w:r>
              <w:rPr>
                <w:rStyle w:val="IndexLink"/>
                <w:rtl w:val="true"/>
              </w:rPr>
              <w:t xml:space="preserve">: </w:t>
            </w:r>
            <w:r>
              <w:rPr>
                <w:rStyle w:val="IndexLink"/>
                <w:rtl w:val="true"/>
              </w:rPr>
              <w:t>مبحث خبر واحد</w:t>
            </w:r>
            <w:r>
              <w:rPr>
                <w:rStyle w:val="IndexLink"/>
                <w:rtl w:val="true"/>
              </w:rPr>
              <w:tab/>
            </w:r>
            <w:r>
              <w:rPr>
                <w:rStyle w:val="IndexLink"/>
              </w:rPr>
              <w:t>9</w:t>
            </w:r>
          </w:hyperlink>
        </w:p>
        <w:p>
          <w:pPr>
            <w:pStyle w:val="Contents3"/>
            <w:tabs>
              <w:tab w:val="clear" w:pos="8459"/>
              <w:tab w:val="right" w:pos="9026" w:leader="dot"/>
            </w:tabs>
            <w:rPr/>
          </w:pPr>
          <w:hyperlink w:anchor="__RefHeading___Toc323614_2225077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23616_222507752">
            <w:r>
              <w:rPr>
                <w:webHidden/>
                <w:rStyle w:val="IndexLink"/>
                <w:rtl w:val="true"/>
              </w:rPr>
              <w:t>(</w:t>
            </w:r>
            <w:r>
              <w:rPr>
                <w:rStyle w:val="IndexLink"/>
                <w:rtl w:val="true"/>
              </w:rPr>
              <w:t>حجیّت خبر واحد</w:t>
            </w:r>
            <w:r>
              <w:rPr>
                <w:rStyle w:val="IndexLink"/>
                <w:rtl w:val="true"/>
              </w:rPr>
              <w:t>)</w:t>
              <w:tab/>
            </w:r>
            <w:r>
              <w:rPr>
                <w:rStyle w:val="IndexLink"/>
              </w:rPr>
              <w:t>12</w:t>
            </w:r>
          </w:hyperlink>
        </w:p>
        <w:p>
          <w:pPr>
            <w:pStyle w:val="Contents4"/>
            <w:tabs>
              <w:tab w:val="clear" w:pos="8176"/>
              <w:tab w:val="right" w:pos="9026" w:leader="dot"/>
            </w:tabs>
            <w:rPr/>
          </w:pPr>
          <w:hyperlink w:anchor="__RefHeading___Toc323618_222507752">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323620_222507752">
            <w:r>
              <w:rPr>
                <w:webHidden/>
                <w:rStyle w:val="IndexLink"/>
                <w:rtl w:val="true"/>
              </w:rPr>
              <w:t>(</w:t>
            </w:r>
            <w:r>
              <w:rPr>
                <w:rStyle w:val="IndexLink"/>
                <w:rtl w:val="true"/>
              </w:rPr>
              <w:t>تنبیه</w:t>
            </w:r>
            <w:r>
              <w:rPr>
                <w:rStyle w:val="IndexLink"/>
                <w:rtl w:val="true"/>
              </w:rPr>
              <w:t>)</w:t>
              <w:tab/>
            </w:r>
            <w:r>
              <w:rPr>
                <w:rStyle w:val="IndexLink"/>
              </w:rPr>
              <w:t>12</w:t>
            </w:r>
          </w:hyperlink>
        </w:p>
        <w:p>
          <w:pPr>
            <w:pStyle w:val="Contents4"/>
            <w:tabs>
              <w:tab w:val="clear" w:pos="8176"/>
              <w:tab w:val="right" w:pos="9026" w:leader="dot"/>
            </w:tabs>
            <w:rPr/>
          </w:pPr>
          <w:hyperlink w:anchor="__RefHeading___Toc323622_222507752">
            <w:r>
              <w:rPr>
                <w:webHidden/>
                <w:rStyle w:val="IndexLink"/>
                <w:rtl w:val="true"/>
              </w:rPr>
              <w:t>تشریح المسائل</w:t>
            </w:r>
            <w:r>
              <w:rPr>
                <w:rStyle w:val="IndexLink"/>
                <w:rtl w:val="true"/>
              </w:rPr>
              <w:tab/>
            </w:r>
            <w:r>
              <w:rPr>
                <w:rStyle w:val="IndexLink"/>
              </w:rPr>
              <w:t>14</w:t>
            </w:r>
          </w:hyperlink>
        </w:p>
        <w:p>
          <w:pPr>
            <w:pStyle w:val="Contents4"/>
            <w:tabs>
              <w:tab w:val="clear" w:pos="8176"/>
              <w:tab w:val="right" w:pos="9026" w:leader="dot"/>
            </w:tabs>
            <w:rPr/>
          </w:pPr>
          <w:hyperlink w:anchor="__RefHeading___Toc323624_222507752">
            <w:r>
              <w:rPr>
                <w:webHidden/>
                <w:rStyle w:val="IndexLink"/>
                <w:rtl w:val="true"/>
              </w:rPr>
              <w:t>(</w:t>
            </w:r>
            <w:r>
              <w:rPr>
                <w:rStyle w:val="IndexLink"/>
                <w:rtl w:val="true"/>
              </w:rPr>
              <w:t>نظر اعلام</w:t>
            </w:r>
            <w:r>
              <w:rPr>
                <w:rStyle w:val="IndexLink"/>
                <w:rtl w:val="true"/>
              </w:rPr>
              <w:t>)</w:t>
              <w:tab/>
            </w:r>
            <w:r>
              <w:rPr>
                <w:rStyle w:val="IndexLink"/>
              </w:rPr>
              <w:t>22</w:t>
            </w:r>
          </w:hyperlink>
        </w:p>
        <w:p>
          <w:pPr>
            <w:pStyle w:val="Contents5"/>
            <w:tabs>
              <w:tab w:val="clear" w:pos="7892"/>
              <w:tab w:val="right" w:pos="9026" w:leader="dot"/>
            </w:tabs>
            <w:rPr/>
          </w:pPr>
          <w:hyperlink w:anchor="__RefHeading___Toc323626_222507752">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23628_222507752">
            <w:r>
              <w:rPr>
                <w:webHidden/>
                <w:rStyle w:val="IndexLink"/>
                <w:rtl w:val="true"/>
              </w:rPr>
              <w:t>تشریح المسائل</w:t>
            </w:r>
            <w:r>
              <w:rPr>
                <w:rStyle w:val="IndexLink"/>
                <w:rtl w:val="true"/>
              </w:rPr>
              <w:tab/>
            </w:r>
            <w:r>
              <w:rPr>
                <w:rStyle w:val="IndexLink"/>
              </w:rPr>
              <w:t>24</w:t>
            </w:r>
          </w:hyperlink>
        </w:p>
        <w:p>
          <w:pPr>
            <w:pStyle w:val="Contents4"/>
            <w:tabs>
              <w:tab w:val="clear" w:pos="8176"/>
              <w:tab w:val="right" w:pos="9026" w:leader="dot"/>
            </w:tabs>
            <w:rPr/>
          </w:pPr>
          <w:hyperlink w:anchor="__RefHeading___Toc323630_222507752">
            <w:r>
              <w:rPr>
                <w:webHidden/>
                <w:rStyle w:val="IndexLink"/>
                <w:rtl w:val="true"/>
              </w:rPr>
              <w:t>(</w:t>
            </w:r>
            <w:r>
              <w:rPr>
                <w:rStyle w:val="IndexLink"/>
                <w:rtl w:val="true"/>
              </w:rPr>
              <w:t>استدلال منکرین حجیت خبر واحد از باب ظنّ خاصّ</w:t>
            </w:r>
            <w:r>
              <w:rPr>
                <w:rStyle w:val="IndexLink"/>
                <w:rtl w:val="true"/>
              </w:rPr>
              <w:t>)</w:t>
              <w:tab/>
            </w:r>
            <w:r>
              <w:rPr>
                <w:rStyle w:val="IndexLink"/>
              </w:rPr>
              <w:t>27</w:t>
            </w:r>
          </w:hyperlink>
        </w:p>
        <w:p>
          <w:pPr>
            <w:pStyle w:val="Contents5"/>
            <w:tabs>
              <w:tab w:val="clear" w:pos="7892"/>
              <w:tab w:val="right" w:pos="9026" w:leader="dot"/>
            </w:tabs>
            <w:rPr/>
          </w:pPr>
          <w:hyperlink w:anchor="__RefHeading___Toc323632_222507752">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23634_222507752">
            <w:r>
              <w:rPr>
                <w:webHidden/>
                <w:rStyle w:val="IndexLink"/>
                <w:rtl w:val="true"/>
              </w:rPr>
              <w:t>امّا الکتاب</w:t>
            </w:r>
            <w:r>
              <w:rPr>
                <w:rStyle w:val="IndexLink"/>
                <w:rtl w:val="true"/>
              </w:rPr>
              <w:t>:</w:t>
              <w:tab/>
            </w:r>
            <w:r>
              <w:rPr>
                <w:rStyle w:val="IndexLink"/>
              </w:rPr>
              <w:t>27</w:t>
            </w:r>
          </w:hyperlink>
        </w:p>
        <w:p>
          <w:pPr>
            <w:pStyle w:val="Contents5"/>
            <w:tabs>
              <w:tab w:val="clear" w:pos="7892"/>
              <w:tab w:val="right" w:pos="9026" w:leader="dot"/>
            </w:tabs>
            <w:rPr/>
          </w:pPr>
          <w:hyperlink w:anchor="__RefHeading___Toc323636_222507752">
            <w:r>
              <w:rPr>
                <w:webHidden/>
                <w:rStyle w:val="IndexLink"/>
                <w:rtl w:val="true"/>
              </w:rPr>
              <w:t>امّا السنّة</w:t>
            </w:r>
            <w:r>
              <w:rPr>
                <w:rStyle w:val="IndexLink"/>
                <w:rtl w:val="true"/>
              </w:rPr>
              <w:t>:</w:t>
              <w:tab/>
            </w:r>
            <w:r>
              <w:rPr>
                <w:rStyle w:val="IndexLink"/>
              </w:rPr>
              <w:t>27</w:t>
            </w:r>
          </w:hyperlink>
        </w:p>
        <w:p>
          <w:pPr>
            <w:pStyle w:val="Contents6"/>
            <w:tabs>
              <w:tab w:val="clear" w:pos="7609"/>
              <w:tab w:val="right" w:pos="9026" w:leader="dot"/>
            </w:tabs>
            <w:rPr/>
          </w:pPr>
          <w:hyperlink w:anchor="__RefHeading___Toc323638_222507752">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323640_222507752">
            <w:r>
              <w:rPr>
                <w:webHidden/>
                <w:rStyle w:val="IndexLink"/>
                <w:rtl w:val="true"/>
              </w:rPr>
              <w:t>تشریح المسائل</w:t>
            </w:r>
            <w:r>
              <w:rPr>
                <w:rStyle w:val="IndexLink"/>
                <w:rtl w:val="true"/>
              </w:rPr>
              <w:tab/>
            </w:r>
            <w:r>
              <w:rPr>
                <w:rStyle w:val="IndexLink"/>
              </w:rPr>
              <w:t>30</w:t>
            </w:r>
          </w:hyperlink>
        </w:p>
        <w:p>
          <w:pPr>
            <w:pStyle w:val="Contents6"/>
            <w:tabs>
              <w:tab w:val="clear" w:pos="7609"/>
              <w:tab w:val="right" w:pos="9026" w:leader="dot"/>
            </w:tabs>
            <w:rPr/>
          </w:pPr>
          <w:hyperlink w:anchor="__RefHeading___Toc323642_222507752">
            <w:r>
              <w:rPr>
                <w:webHidden/>
                <w:rStyle w:val="IndexLink"/>
                <w:rtl w:val="true"/>
              </w:rPr>
              <w:t>(</w:t>
            </w:r>
            <w:r>
              <w:rPr>
                <w:rStyle w:val="IndexLink"/>
                <w:rtl w:val="true"/>
              </w:rPr>
              <w:t>وجه استدلال به طائفه سوم از اخبار مانعه</w:t>
            </w:r>
            <w:r>
              <w:rPr>
                <w:rStyle w:val="IndexLink"/>
                <w:rtl w:val="true"/>
              </w:rPr>
              <w:t>)</w:t>
              <w:tab/>
            </w:r>
            <w:r>
              <w:rPr>
                <w:rStyle w:val="IndexLink"/>
              </w:rPr>
              <w:t>32</w:t>
            </w:r>
          </w:hyperlink>
        </w:p>
        <w:p>
          <w:pPr>
            <w:pStyle w:val="Contents6"/>
            <w:tabs>
              <w:tab w:val="clear" w:pos="7609"/>
              <w:tab w:val="right" w:pos="9026" w:leader="dot"/>
            </w:tabs>
            <w:rPr/>
          </w:pPr>
          <w:hyperlink w:anchor="__RefHeading___Toc323644_222507752">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323646_222507752">
            <w:r>
              <w:rPr>
                <w:webHidden/>
                <w:rStyle w:val="IndexLink"/>
                <w:rtl w:val="true"/>
              </w:rPr>
              <w:t>(</w:t>
            </w:r>
            <w:r>
              <w:rPr>
                <w:rStyle w:val="IndexLink"/>
                <w:rtl w:val="true"/>
              </w:rPr>
              <w:t>تنبیه</w:t>
            </w:r>
            <w:r>
              <w:rPr>
                <w:rStyle w:val="IndexLink"/>
                <w:rtl w:val="true"/>
              </w:rPr>
              <w:t>)</w:t>
              <w:tab/>
            </w:r>
            <w:r>
              <w:rPr>
                <w:rStyle w:val="IndexLink"/>
              </w:rPr>
              <w:t>33</w:t>
            </w:r>
          </w:hyperlink>
        </w:p>
        <w:p>
          <w:pPr>
            <w:pStyle w:val="Contents6"/>
            <w:tabs>
              <w:tab w:val="clear" w:pos="7609"/>
              <w:tab w:val="right" w:pos="9026" w:leader="dot"/>
            </w:tabs>
            <w:rPr/>
          </w:pPr>
          <w:hyperlink w:anchor="__RefHeading___Toc323648_222507752">
            <w:r>
              <w:rPr>
                <w:webHidden/>
                <w:rStyle w:val="IndexLink"/>
                <w:rtl w:val="true"/>
              </w:rPr>
              <w:t>(</w:t>
            </w:r>
            <w:r>
              <w:rPr>
                <w:rStyle w:val="IndexLink"/>
                <w:rtl w:val="true"/>
              </w:rPr>
              <w:t>استشهاد</w:t>
            </w:r>
            <w:r>
              <w:rPr>
                <w:rStyle w:val="IndexLink"/>
                <w:rtl w:val="true"/>
              </w:rPr>
              <w:t>)</w:t>
              <w:tab/>
            </w:r>
            <w:r>
              <w:rPr>
                <w:rStyle w:val="IndexLink"/>
              </w:rPr>
              <w:t>33</w:t>
            </w:r>
          </w:hyperlink>
        </w:p>
        <w:p>
          <w:pPr>
            <w:pStyle w:val="Contents6"/>
            <w:tabs>
              <w:tab w:val="clear" w:pos="7609"/>
              <w:tab w:val="right" w:pos="9026" w:leader="dot"/>
            </w:tabs>
            <w:rPr/>
          </w:pPr>
          <w:hyperlink w:anchor="__RefHeading___Toc323650_222507752">
            <w:r>
              <w:rPr>
                <w:webHidden/>
                <w:rStyle w:val="IndexLink"/>
                <w:rtl w:val="true"/>
              </w:rPr>
              <w:t>تشریح المسائل</w:t>
            </w:r>
            <w:r>
              <w:rPr>
                <w:rStyle w:val="IndexLink"/>
                <w:rtl w:val="true"/>
              </w:rPr>
              <w:tab/>
            </w:r>
            <w:r>
              <w:rPr>
                <w:rStyle w:val="IndexLink"/>
              </w:rPr>
              <w:t>34</w:t>
            </w:r>
          </w:hyperlink>
        </w:p>
        <w:p>
          <w:pPr>
            <w:pStyle w:val="Contents5"/>
            <w:tabs>
              <w:tab w:val="clear" w:pos="7892"/>
              <w:tab w:val="right" w:pos="9026" w:leader="dot"/>
            </w:tabs>
            <w:rPr/>
          </w:pPr>
          <w:hyperlink w:anchor="__RefHeading___Toc323652_222507752">
            <w:r>
              <w:rPr>
                <w:webHidden/>
                <w:rStyle w:val="IndexLink"/>
                <w:rtl w:val="true"/>
              </w:rPr>
              <w:t>اما اجماع</w:t>
            </w:r>
            <w:r>
              <w:rPr>
                <w:rStyle w:val="IndexLink"/>
                <w:rtl w:val="true"/>
              </w:rPr>
              <w:t>:</w:t>
              <w:tab/>
            </w:r>
            <w:r>
              <w:rPr>
                <w:rStyle w:val="IndexLink"/>
              </w:rPr>
              <w:t>37</w:t>
            </w:r>
          </w:hyperlink>
        </w:p>
        <w:p>
          <w:pPr>
            <w:pStyle w:val="Contents5"/>
            <w:tabs>
              <w:tab w:val="clear" w:pos="7892"/>
              <w:tab w:val="right" w:pos="9026" w:leader="dot"/>
            </w:tabs>
            <w:rPr/>
          </w:pPr>
          <w:hyperlink w:anchor="__RefHeading___Toc323654_222507752">
            <w:r>
              <w:rPr>
                <w:webHidden/>
                <w:rStyle w:val="IndexLink"/>
                <w:rtl w:val="true"/>
              </w:rPr>
              <w:t>(</w:t>
            </w:r>
            <w:r>
              <w:rPr>
                <w:rStyle w:val="IndexLink"/>
                <w:rtl w:val="true"/>
              </w:rPr>
              <w:t>پاسخ شیخ به ادله منکرین عمل به خبر واحد</w:t>
            </w:r>
            <w:r>
              <w:rPr>
                <w:rStyle w:val="IndexLink"/>
                <w:rtl w:val="true"/>
              </w:rPr>
              <w:t>)</w:t>
              <w:tab/>
            </w:r>
            <w:r>
              <w:rPr>
                <w:rStyle w:val="IndexLink"/>
              </w:rPr>
              <w:t>37</w:t>
            </w:r>
          </w:hyperlink>
        </w:p>
        <w:p>
          <w:pPr>
            <w:pStyle w:val="Contents6"/>
            <w:tabs>
              <w:tab w:val="clear" w:pos="7609"/>
              <w:tab w:val="right" w:pos="9026" w:leader="dot"/>
            </w:tabs>
            <w:rPr/>
          </w:pPr>
          <w:hyperlink w:anchor="__RefHeading___Toc323656_222507752">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323658_222507752">
            <w:r>
              <w:rPr>
                <w:webHidden/>
                <w:rStyle w:val="IndexLink"/>
                <w:rtl w:val="true"/>
              </w:rPr>
              <w:t>تشریح المسائل</w:t>
            </w:r>
            <w:r>
              <w:rPr>
                <w:rStyle w:val="IndexLink"/>
                <w:rtl w:val="true"/>
              </w:rPr>
              <w:tab/>
            </w:r>
            <w:r>
              <w:rPr>
                <w:rStyle w:val="IndexLink"/>
              </w:rPr>
              <w:t>38</w:t>
            </w:r>
          </w:hyperlink>
        </w:p>
        <w:p>
          <w:pPr>
            <w:pStyle w:val="Contents6"/>
            <w:tabs>
              <w:tab w:val="clear" w:pos="7609"/>
              <w:tab w:val="right" w:pos="9026" w:leader="dot"/>
            </w:tabs>
            <w:rPr/>
          </w:pPr>
          <w:hyperlink w:anchor="__RefHeading___Toc323660_222507752">
            <w:r>
              <w:rPr>
                <w:webHidden/>
                <w:rStyle w:val="IndexLink"/>
                <w:rtl w:val="true"/>
              </w:rPr>
              <w:t>[</w:t>
            </w:r>
            <w:r>
              <w:rPr>
                <w:rStyle w:val="IndexLink"/>
                <w:rtl w:val="true"/>
              </w:rPr>
              <w:t>اشکال و اعتراض</w:t>
            </w:r>
            <w:r>
              <w:rPr>
                <w:rStyle w:val="IndexLink"/>
                <w:rtl w:val="true"/>
              </w:rPr>
              <w:t>]</w:t>
              <w:tab/>
            </w:r>
            <w:r>
              <w:rPr>
                <w:rStyle w:val="IndexLink"/>
              </w:rPr>
              <w:t>42</w:t>
            </w:r>
          </w:hyperlink>
        </w:p>
        <w:p>
          <w:pPr>
            <w:pStyle w:val="Contents6"/>
            <w:tabs>
              <w:tab w:val="clear" w:pos="7609"/>
              <w:tab w:val="right" w:pos="9026" w:leader="dot"/>
            </w:tabs>
            <w:rPr/>
          </w:pPr>
          <w:hyperlink w:anchor="__RefHeading___Toc323662_222507752">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23664_222507752">
            <w:r>
              <w:rPr>
                <w:webHidden/>
                <w:rStyle w:val="IndexLink"/>
                <w:rtl w:val="true"/>
              </w:rPr>
              <w:t>تشریح المسائل</w:t>
            </w:r>
            <w:r>
              <w:rPr>
                <w:rStyle w:val="IndexLink"/>
                <w:rtl w:val="true"/>
              </w:rPr>
              <w:tab/>
            </w:r>
            <w:r>
              <w:rPr>
                <w:rStyle w:val="IndexLink"/>
              </w:rPr>
              <w:t>44</w:t>
            </w:r>
          </w:hyperlink>
        </w:p>
        <w:p>
          <w:pPr>
            <w:pStyle w:val="Contents6"/>
            <w:tabs>
              <w:tab w:val="clear" w:pos="7609"/>
              <w:tab w:val="right" w:pos="9026" w:leader="dot"/>
            </w:tabs>
            <w:rPr/>
          </w:pPr>
          <w:hyperlink w:anchor="__RefHeading___Toc323666_222507752">
            <w:r>
              <w:rPr>
                <w:webHidden/>
                <w:rStyle w:val="IndexLink"/>
                <w:rtl w:val="true"/>
              </w:rPr>
              <w:t>(</w:t>
            </w:r>
            <w:r>
              <w:rPr>
                <w:rStyle w:val="IndexLink"/>
                <w:rtl w:val="true"/>
              </w:rPr>
              <w:t>استشهاد شیخ در عدم مخالفت خاصّ با عامّ</w:t>
            </w:r>
            <w:r>
              <w:rPr>
                <w:rStyle w:val="IndexLink"/>
                <w:rtl w:val="true"/>
              </w:rPr>
              <w:t>)</w:t>
              <w:tab/>
            </w:r>
            <w:r>
              <w:rPr>
                <w:rStyle w:val="IndexLink"/>
              </w:rPr>
              <w:t>47</w:t>
            </w:r>
          </w:hyperlink>
        </w:p>
        <w:p>
          <w:pPr>
            <w:pStyle w:val="Contents6"/>
            <w:tabs>
              <w:tab w:val="clear" w:pos="7609"/>
              <w:tab w:val="right" w:pos="9026" w:leader="dot"/>
            </w:tabs>
            <w:rPr/>
          </w:pPr>
          <w:hyperlink w:anchor="__RefHeading___Toc323668_222507752">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23670_222507752">
            <w:r>
              <w:rPr>
                <w:webHidden/>
                <w:rStyle w:val="IndexLink"/>
                <w:rtl w:val="true"/>
              </w:rPr>
              <w:t>تشریح المسائل</w:t>
            </w:r>
            <w:r>
              <w:rPr>
                <w:rStyle w:val="IndexLink"/>
                <w:rtl w:val="true"/>
              </w:rPr>
              <w:tab/>
            </w:r>
            <w:r>
              <w:rPr>
                <w:rStyle w:val="IndexLink"/>
              </w:rPr>
              <w:t>49</w:t>
            </w:r>
          </w:hyperlink>
        </w:p>
        <w:p>
          <w:pPr>
            <w:pStyle w:val="Contents6"/>
            <w:tabs>
              <w:tab w:val="clear" w:pos="7609"/>
              <w:tab w:val="right" w:pos="9026" w:leader="dot"/>
            </w:tabs>
            <w:rPr/>
          </w:pPr>
          <w:hyperlink w:anchor="__RefHeading___Toc323672_222507752">
            <w:r>
              <w:rPr>
                <w:webHidden/>
                <w:rStyle w:val="IndexLink"/>
                <w:rtl w:val="true"/>
              </w:rPr>
              <w:t>(</w:t>
            </w:r>
            <w:r>
              <w:rPr>
                <w:rStyle w:val="IndexLink"/>
                <w:rtl w:val="true"/>
              </w:rPr>
              <w:t>تضعیف کلام شیخ طوسی و محقق</w:t>
            </w:r>
            <w:r>
              <w:rPr>
                <w:rStyle w:val="IndexLink"/>
                <w:rtl w:val="true"/>
              </w:rPr>
              <w:t>)</w:t>
              <w:tab/>
            </w:r>
            <w:r>
              <w:rPr>
                <w:rStyle w:val="IndexLink"/>
              </w:rPr>
              <w:t>50</w:t>
            </w:r>
          </w:hyperlink>
        </w:p>
        <w:p>
          <w:pPr>
            <w:pStyle w:val="Contents6"/>
            <w:tabs>
              <w:tab w:val="clear" w:pos="7609"/>
              <w:tab w:val="right" w:pos="9026" w:leader="dot"/>
            </w:tabs>
            <w:rPr/>
          </w:pPr>
          <w:hyperlink w:anchor="__RefHeading___Toc323674_222507752">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23676_222507752">
            <w:r>
              <w:rPr>
                <w:webHidden/>
                <w:rStyle w:val="IndexLink"/>
                <w:rtl w:val="true"/>
              </w:rPr>
              <w:t>تشریح المسائل</w:t>
            </w:r>
            <w:r>
              <w:rPr>
                <w:rStyle w:val="IndexLink"/>
                <w:rtl w:val="true"/>
              </w:rPr>
              <w:tab/>
            </w:r>
            <w:r>
              <w:rPr>
                <w:rStyle w:val="IndexLink"/>
              </w:rPr>
              <w:t>51</w:t>
            </w:r>
          </w:hyperlink>
        </w:p>
        <w:p>
          <w:pPr>
            <w:pStyle w:val="Contents6"/>
            <w:tabs>
              <w:tab w:val="clear" w:pos="7609"/>
              <w:tab w:val="right" w:pos="9026" w:leader="dot"/>
            </w:tabs>
            <w:rPr/>
          </w:pPr>
          <w:hyperlink w:anchor="__RefHeading___Toc323678_222507752">
            <w:r>
              <w:rPr>
                <w:webHidden/>
                <w:rStyle w:val="IndexLink"/>
                <w:rtl w:val="true"/>
              </w:rPr>
              <w:t>(</w:t>
            </w:r>
            <w:r>
              <w:rPr>
                <w:rStyle w:val="IndexLink"/>
                <w:rtl w:val="true"/>
              </w:rPr>
              <w:t>اشکال به جواب اول شیخ</w:t>
            </w:r>
            <w:r>
              <w:rPr>
                <w:rStyle w:val="IndexLink"/>
                <w:rtl w:val="true"/>
              </w:rPr>
              <w:t>)</w:t>
              <w:tab/>
            </w:r>
            <w:r>
              <w:rPr>
                <w:rStyle w:val="IndexLink"/>
              </w:rPr>
              <w:t>57</w:t>
            </w:r>
          </w:hyperlink>
        </w:p>
        <w:p>
          <w:pPr>
            <w:pStyle w:val="Contents6"/>
            <w:tabs>
              <w:tab w:val="clear" w:pos="7609"/>
              <w:tab w:val="right" w:pos="9026" w:leader="dot"/>
            </w:tabs>
            <w:rPr/>
          </w:pPr>
          <w:hyperlink w:anchor="__RefHeading___Toc323680_222507752">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23682_222507752">
            <w:r>
              <w:rPr>
                <w:webHidden/>
                <w:rStyle w:val="IndexLink"/>
                <w:rtl w:val="true"/>
              </w:rPr>
              <w:t>(</w:t>
            </w:r>
            <w:r>
              <w:rPr>
                <w:rStyle w:val="IndexLink"/>
                <w:rtl w:val="true"/>
              </w:rPr>
              <w:t>پاسخ شیخ به اشکال فوق</w:t>
            </w:r>
            <w:r>
              <w:rPr>
                <w:rStyle w:val="IndexLink"/>
                <w:rtl w:val="true"/>
              </w:rPr>
              <w:t>)</w:t>
              <w:tab/>
            </w:r>
            <w:r>
              <w:rPr>
                <w:rStyle w:val="IndexLink"/>
              </w:rPr>
              <w:t>57</w:t>
            </w:r>
          </w:hyperlink>
        </w:p>
        <w:p>
          <w:pPr>
            <w:pStyle w:val="Contents6"/>
            <w:tabs>
              <w:tab w:val="clear" w:pos="7609"/>
              <w:tab w:val="right" w:pos="9026" w:leader="dot"/>
            </w:tabs>
            <w:rPr/>
          </w:pPr>
          <w:hyperlink w:anchor="__RefHeading___Toc323684_222507752">
            <w:r>
              <w:rPr>
                <w:webHidden/>
                <w:rStyle w:val="IndexLink"/>
                <w:rtl w:val="true"/>
              </w:rPr>
              <w:t>تشریح المسائل</w:t>
            </w:r>
            <w:r>
              <w:rPr>
                <w:rStyle w:val="IndexLink"/>
                <w:rtl w:val="true"/>
              </w:rPr>
              <w:tab/>
            </w:r>
            <w:r>
              <w:rPr>
                <w:rStyle w:val="IndexLink"/>
              </w:rPr>
              <w:t>58</w:t>
            </w:r>
          </w:hyperlink>
        </w:p>
        <w:p>
          <w:pPr>
            <w:pStyle w:val="Contents6"/>
            <w:tabs>
              <w:tab w:val="clear" w:pos="7609"/>
              <w:tab w:val="right" w:pos="9026" w:leader="dot"/>
            </w:tabs>
            <w:rPr/>
          </w:pPr>
          <w:hyperlink w:anchor="__RefHeading___Toc323686_222507752">
            <w:r>
              <w:rPr>
                <w:webHidden/>
                <w:rStyle w:val="IndexLink"/>
                <w:rtl w:val="true"/>
              </w:rPr>
              <w:t>(</w:t>
            </w:r>
            <w:r>
              <w:rPr>
                <w:rStyle w:val="IndexLink"/>
                <w:rtl w:val="true"/>
              </w:rPr>
              <w:t>پاسخ از طائفه دوم اخبار عرض</w:t>
            </w:r>
            <w:r>
              <w:rPr>
                <w:rStyle w:val="IndexLink"/>
                <w:rtl w:val="true"/>
              </w:rPr>
              <w:t>)</w:t>
              <w:tab/>
            </w:r>
            <w:r>
              <w:rPr>
                <w:rStyle w:val="IndexLink"/>
              </w:rPr>
              <w:t>61</w:t>
            </w:r>
          </w:hyperlink>
        </w:p>
        <w:p>
          <w:pPr>
            <w:pStyle w:val="Contents6"/>
            <w:tabs>
              <w:tab w:val="clear" w:pos="7609"/>
              <w:tab w:val="right" w:pos="9026" w:leader="dot"/>
            </w:tabs>
            <w:rPr/>
          </w:pPr>
          <w:hyperlink w:anchor="__RefHeading___Toc323688_22250775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23690_222507752">
            <w:r>
              <w:rPr>
                <w:webHidden/>
                <w:rStyle w:val="IndexLink"/>
                <w:rtl w:val="true"/>
              </w:rPr>
              <w:t>تشریح المسائل</w:t>
            </w:r>
            <w:r>
              <w:rPr>
                <w:rStyle w:val="IndexLink"/>
                <w:rtl w:val="true"/>
              </w:rPr>
              <w:tab/>
            </w:r>
            <w:r>
              <w:rPr>
                <w:rStyle w:val="IndexLink"/>
              </w:rPr>
              <w:t>62</w:t>
            </w:r>
          </w:hyperlink>
        </w:p>
        <w:p>
          <w:pPr>
            <w:pStyle w:val="Contents6"/>
            <w:tabs>
              <w:tab w:val="clear" w:pos="7609"/>
              <w:tab w:val="right" w:pos="9026" w:leader="dot"/>
            </w:tabs>
            <w:rPr/>
          </w:pPr>
          <w:hyperlink w:anchor="__RefHeading___Toc323692_222507752">
            <w:r>
              <w:rPr>
                <w:webHidden/>
                <w:rStyle w:val="IndexLink"/>
                <w:rtl w:val="true"/>
              </w:rPr>
              <w:t>(</w:t>
            </w:r>
            <w:r>
              <w:rPr>
                <w:rStyle w:val="IndexLink"/>
                <w:rtl w:val="true"/>
              </w:rPr>
              <w:t>پاسخ شیخ از اجماع مورد ادعای سید و طبرسی</w:t>
            </w:r>
            <w:r>
              <w:rPr>
                <w:rStyle w:val="IndexLink"/>
                <w:rtl w:val="true"/>
              </w:rPr>
              <w:t>)</w:t>
              <w:tab/>
            </w:r>
            <w:r>
              <w:rPr>
                <w:rStyle w:val="IndexLink"/>
              </w:rPr>
              <w:t>63</w:t>
            </w:r>
          </w:hyperlink>
        </w:p>
        <w:p>
          <w:pPr>
            <w:pStyle w:val="Contents6"/>
            <w:tabs>
              <w:tab w:val="clear" w:pos="7609"/>
              <w:tab w:val="right" w:pos="9026" w:leader="dot"/>
            </w:tabs>
            <w:rPr/>
          </w:pPr>
          <w:hyperlink w:anchor="__RefHeading___Toc323694_222507752">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23696_222507752">
            <w:r>
              <w:rPr>
                <w:webHidden/>
                <w:rStyle w:val="IndexLink"/>
                <w:rtl w:val="true"/>
              </w:rPr>
              <w:t>تشریح المسائل</w:t>
            </w:r>
            <w:r>
              <w:rPr>
                <w:rStyle w:val="IndexLink"/>
                <w:rtl w:val="true"/>
              </w:rPr>
              <w:tab/>
            </w:r>
            <w:r>
              <w:rPr>
                <w:rStyle w:val="IndexLink"/>
              </w:rPr>
              <w:t>64</w:t>
            </w:r>
          </w:hyperlink>
        </w:p>
        <w:p>
          <w:pPr>
            <w:pStyle w:val="Contents2"/>
            <w:tabs>
              <w:tab w:val="clear" w:pos="8743"/>
              <w:tab w:val="right" w:pos="9026" w:leader="dot"/>
            </w:tabs>
            <w:rPr/>
          </w:pPr>
          <w:hyperlink w:anchor="__RefHeading___Toc323698_222507752">
            <w:r>
              <w:rPr>
                <w:webHidden/>
                <w:rStyle w:val="IndexLink"/>
                <w:rtl w:val="true"/>
              </w:rPr>
              <w:t>مقام دوم ادلّه حجیّت خبر واحد</w:t>
            </w:r>
            <w:r>
              <w:rPr>
                <w:rStyle w:val="IndexLink"/>
                <w:rtl w:val="true"/>
              </w:rPr>
              <w:tab/>
            </w:r>
            <w:r>
              <w:rPr>
                <w:rStyle w:val="IndexLink"/>
              </w:rPr>
              <w:t>65</w:t>
            </w:r>
          </w:hyperlink>
        </w:p>
        <w:p>
          <w:pPr>
            <w:pStyle w:val="Contents3"/>
            <w:tabs>
              <w:tab w:val="clear" w:pos="8459"/>
              <w:tab w:val="right" w:pos="9026" w:leader="dot"/>
            </w:tabs>
            <w:rPr/>
          </w:pPr>
          <w:hyperlink w:anchor="__RefHeading___Toc323700_22250775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23702_222507752">
            <w:r>
              <w:rPr>
                <w:webHidden/>
                <w:rStyle w:val="IndexLink"/>
                <w:rtl w:val="true"/>
              </w:rPr>
              <w:t>(</w:t>
            </w:r>
            <w:r>
              <w:rPr>
                <w:rStyle w:val="IndexLink"/>
                <w:rtl w:val="true"/>
              </w:rPr>
              <w:t>ادلّه مجوّزین عمل به خبر واحد</w:t>
            </w:r>
            <w:r>
              <w:rPr>
                <w:rStyle w:val="IndexLink"/>
                <w:rtl w:val="true"/>
              </w:rPr>
              <w:t>)</w:t>
              <w:tab/>
            </w:r>
            <w:r>
              <w:rPr>
                <w:rStyle w:val="IndexLink"/>
              </w:rPr>
              <w:t>66</w:t>
            </w:r>
          </w:hyperlink>
        </w:p>
        <w:p>
          <w:pPr>
            <w:pStyle w:val="Contents4"/>
            <w:tabs>
              <w:tab w:val="clear" w:pos="8176"/>
              <w:tab w:val="right" w:pos="9026" w:leader="dot"/>
            </w:tabs>
            <w:rPr/>
          </w:pPr>
          <w:hyperlink w:anchor="__RefHeading___Toc323704_22250775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23706_222507752">
            <w:r>
              <w:rPr>
                <w:webHidden/>
                <w:rStyle w:val="IndexLink"/>
                <w:rtl w:val="true"/>
              </w:rPr>
              <w:t>امّا قرآن</w:t>
            </w:r>
            <w:r>
              <w:rPr>
                <w:rStyle w:val="IndexLink"/>
                <w:rtl w:val="true"/>
              </w:rPr>
              <w:t>:</w:t>
              <w:tab/>
            </w:r>
            <w:r>
              <w:rPr>
                <w:rStyle w:val="IndexLink"/>
              </w:rPr>
              <w:t>66</w:t>
            </w:r>
          </w:hyperlink>
        </w:p>
        <w:p>
          <w:pPr>
            <w:pStyle w:val="Contents5"/>
            <w:tabs>
              <w:tab w:val="clear" w:pos="7892"/>
              <w:tab w:val="right" w:pos="9026" w:leader="dot"/>
            </w:tabs>
            <w:rPr/>
          </w:pPr>
          <w:hyperlink w:anchor="__RefHeading___Toc323708_222507752">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23710_222507752">
            <w:r>
              <w:rPr>
                <w:webHidden/>
                <w:rStyle w:val="IndexLink"/>
                <w:rtl w:val="true"/>
              </w:rPr>
              <w:t>[</w:t>
            </w:r>
            <w:r>
              <w:rPr>
                <w:rStyle w:val="IndexLink"/>
                <w:rtl w:val="true"/>
              </w:rPr>
              <w:t>آیه نبأ</w:t>
            </w:r>
            <w:r>
              <w:rPr>
                <w:rStyle w:val="IndexLink"/>
                <w:rtl w:val="true"/>
              </w:rPr>
              <w:t>]</w:t>
              <w:tab/>
            </w:r>
            <w:r>
              <w:rPr>
                <w:rStyle w:val="IndexLink"/>
              </w:rPr>
              <w:t>66</w:t>
            </w:r>
          </w:hyperlink>
        </w:p>
        <w:p>
          <w:pPr>
            <w:pStyle w:val="Contents6"/>
            <w:tabs>
              <w:tab w:val="clear" w:pos="7609"/>
              <w:tab w:val="right" w:pos="9026" w:leader="dot"/>
            </w:tabs>
            <w:rPr/>
          </w:pPr>
          <w:hyperlink w:anchor="__RefHeading___Toc323712_222507752">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23714_222507752">
            <w:r>
              <w:rPr>
                <w:webHidden/>
                <w:rStyle w:val="IndexLink"/>
                <w:rtl w:val="true"/>
              </w:rPr>
              <w:t>(</w:t>
            </w:r>
            <w:r>
              <w:rPr>
                <w:rStyle w:val="IndexLink"/>
                <w:rtl w:val="true"/>
              </w:rPr>
              <w:t>تقریر استدلال</w:t>
            </w:r>
            <w:r>
              <w:rPr>
                <w:rStyle w:val="IndexLink"/>
                <w:rtl w:val="true"/>
              </w:rPr>
              <w:t>)</w:t>
              <w:tab/>
            </w:r>
            <w:r>
              <w:rPr>
                <w:rStyle w:val="IndexLink"/>
              </w:rPr>
              <w:t>67</w:t>
            </w:r>
          </w:hyperlink>
        </w:p>
        <w:p>
          <w:pPr>
            <w:pStyle w:val="Contents6"/>
            <w:tabs>
              <w:tab w:val="clear" w:pos="7609"/>
              <w:tab w:val="right" w:pos="9026" w:leader="dot"/>
            </w:tabs>
            <w:rPr/>
          </w:pPr>
          <w:hyperlink w:anchor="__RefHeading___Toc323716_222507752">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23718_222507752">
            <w:r>
              <w:rPr>
                <w:webHidden/>
                <w:rStyle w:val="IndexLink"/>
                <w:rtl w:val="true"/>
              </w:rPr>
              <w:t>طریق اول</w:t>
            </w:r>
            <w:r>
              <w:rPr>
                <w:rStyle w:val="IndexLink"/>
                <w:rtl w:val="true"/>
              </w:rPr>
              <w:t xml:space="preserve">: </w:t>
            </w:r>
            <w:r>
              <w:rPr>
                <w:rStyle w:val="IndexLink"/>
                <w:rtl w:val="true"/>
              </w:rPr>
              <w:t>اینکه خدای متعال، وجوب تحقیق و تفحّص از خبر را معلّق به مخبر فاسق نموده است</w:t>
            </w:r>
            <w:r>
              <w:rPr>
                <w:rStyle w:val="IndexLink"/>
                <w:rtl w:val="true"/>
              </w:rPr>
              <w:tab/>
            </w:r>
            <w:r>
              <w:rPr>
                <w:rStyle w:val="IndexLink"/>
              </w:rPr>
              <w:t>67</w:t>
            </w:r>
          </w:hyperlink>
        </w:p>
        <w:p>
          <w:pPr>
            <w:pStyle w:val="Contents6"/>
            <w:tabs>
              <w:tab w:val="clear" w:pos="7609"/>
              <w:tab w:val="right" w:pos="9026" w:leader="dot"/>
            </w:tabs>
            <w:rPr/>
          </w:pPr>
          <w:hyperlink w:anchor="__RefHeading___Toc323720_222507752">
            <w:r>
              <w:rPr>
                <w:webHidden/>
                <w:rStyle w:val="IndexLink"/>
                <w:rtl w:val="true"/>
              </w:rPr>
              <w:t>طریق دوم</w:t>
            </w:r>
            <w:r>
              <w:rPr>
                <w:rStyle w:val="IndexLink"/>
                <w:rtl w:val="true"/>
              </w:rPr>
              <w:t xml:space="preserve">: </w:t>
            </w:r>
            <w:r>
              <w:rPr>
                <w:rStyle w:val="IndexLink"/>
                <w:rtl w:val="true"/>
              </w:rPr>
              <w:t xml:space="preserve">خدای سبحان که امر فرموده به تفحّص در خبر فاسق، دو صفت در خبر وی </w:t>
            </w:r>
            <w:r>
              <w:rPr>
                <w:rStyle w:val="IndexLink"/>
                <w:rtl w:val="true"/>
              </w:rPr>
              <w:t>(</w:t>
            </w:r>
            <w:r>
              <w:rPr>
                <w:rStyle w:val="IndexLink"/>
                <w:rtl w:val="true"/>
              </w:rPr>
              <w:t>فاسق</w:t>
            </w:r>
            <w:r>
              <w:rPr>
                <w:rStyle w:val="IndexLink"/>
                <w:rtl w:val="true"/>
              </w:rPr>
              <w:t xml:space="preserve">) </w:t>
            </w:r>
            <w:r>
              <w:rPr>
                <w:rStyle w:val="IndexLink"/>
                <w:rtl w:val="true"/>
              </w:rPr>
              <w:t>وجود دارد</w:t>
            </w:r>
            <w:r>
              <w:rPr>
                <w:rStyle w:val="IndexLink"/>
                <w:rtl w:val="true"/>
              </w:rPr>
              <w:t>:</w:t>
              <w:tab/>
            </w:r>
            <w:r>
              <w:rPr>
                <w:rStyle w:val="IndexLink"/>
              </w:rPr>
              <w:t>67</w:t>
            </w:r>
          </w:hyperlink>
        </w:p>
        <w:p>
          <w:pPr>
            <w:pStyle w:val="Contents6"/>
            <w:tabs>
              <w:tab w:val="clear" w:pos="7609"/>
              <w:tab w:val="right" w:pos="9026" w:leader="dot"/>
            </w:tabs>
            <w:rPr/>
          </w:pPr>
          <w:hyperlink w:anchor="__RefHeading___Toc323722_222507752">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23724_222507752">
            <w:r>
              <w:rPr>
                <w:webHidden/>
                <w:rStyle w:val="IndexLink"/>
                <w:rtl w:val="true"/>
              </w:rPr>
              <w:t>تشریح المسائل</w:t>
            </w:r>
            <w:r>
              <w:rPr>
                <w:rStyle w:val="IndexLink"/>
                <w:rtl w:val="true"/>
              </w:rPr>
              <w:tab/>
            </w:r>
            <w:r>
              <w:rPr>
                <w:rStyle w:val="IndexLink"/>
              </w:rPr>
              <w:t>68</w:t>
            </w:r>
          </w:hyperlink>
        </w:p>
        <w:p>
          <w:pPr>
            <w:pStyle w:val="Contents6"/>
            <w:tabs>
              <w:tab w:val="clear" w:pos="7609"/>
              <w:tab w:val="right" w:pos="9026" w:leader="dot"/>
            </w:tabs>
            <w:rPr/>
          </w:pPr>
          <w:hyperlink w:anchor="__RefHeading___Toc323726_222507752">
            <w:r>
              <w:rPr>
                <w:webHidden/>
                <w:rStyle w:val="IndexLink"/>
                <w:rtl w:val="true"/>
              </w:rPr>
              <w:t>(</w:t>
            </w:r>
            <w:r>
              <w:rPr>
                <w:rStyle w:val="IndexLink"/>
                <w:rtl w:val="true"/>
              </w:rPr>
              <w:t>انتقاد شیخ به دو استدلال مذکور</w:t>
            </w:r>
            <w:r>
              <w:rPr>
                <w:rStyle w:val="IndexLink"/>
                <w:rtl w:val="true"/>
              </w:rPr>
              <w:t>)</w:t>
              <w:tab/>
            </w:r>
            <w:r>
              <w:rPr>
                <w:rStyle w:val="IndexLink"/>
              </w:rPr>
              <w:t>74</w:t>
            </w:r>
          </w:hyperlink>
        </w:p>
        <w:p>
          <w:pPr>
            <w:pStyle w:val="Contents6"/>
            <w:tabs>
              <w:tab w:val="clear" w:pos="7609"/>
              <w:tab w:val="right" w:pos="9026" w:leader="dot"/>
            </w:tabs>
            <w:rPr/>
          </w:pPr>
          <w:hyperlink w:anchor="__RefHeading___Toc323728_22250775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23730_222507752">
            <w:r>
              <w:rPr>
                <w:webHidden/>
                <w:rStyle w:val="IndexLink"/>
                <w:rtl w:val="true"/>
              </w:rPr>
              <w:t>(</w:t>
            </w:r>
            <w:r>
              <w:rPr>
                <w:rStyle w:val="IndexLink"/>
                <w:rtl w:val="true"/>
              </w:rPr>
              <w:t>دلائل شیخ بر شرطی بودن وجوب تبیّن</w:t>
            </w:r>
            <w:r>
              <w:rPr>
                <w:rStyle w:val="IndexLink"/>
                <w:rtl w:val="true"/>
              </w:rPr>
              <w:t>)</w:t>
              <w:tab/>
            </w:r>
            <w:r>
              <w:rPr>
                <w:rStyle w:val="IndexLink"/>
              </w:rPr>
              <w:t>74</w:t>
            </w:r>
          </w:hyperlink>
        </w:p>
        <w:p>
          <w:pPr>
            <w:pStyle w:val="Contents6"/>
            <w:tabs>
              <w:tab w:val="clear" w:pos="7609"/>
              <w:tab w:val="right" w:pos="9026" w:leader="dot"/>
            </w:tabs>
            <w:rPr/>
          </w:pPr>
          <w:hyperlink w:anchor="__RefHeading___Toc323732_222507752">
            <w:r>
              <w:rPr>
                <w:webHidden/>
                <w:rStyle w:val="IndexLink"/>
                <w:rtl w:val="true"/>
              </w:rPr>
              <w:t>تشریح المسائل</w:t>
            </w:r>
            <w:r>
              <w:rPr>
                <w:rStyle w:val="IndexLink"/>
                <w:rtl w:val="true"/>
              </w:rPr>
              <w:tab/>
            </w:r>
            <w:r>
              <w:rPr>
                <w:rStyle w:val="IndexLink"/>
              </w:rPr>
              <w:t>76</w:t>
            </w:r>
          </w:hyperlink>
        </w:p>
        <w:p>
          <w:pPr>
            <w:pStyle w:val="Contents6"/>
            <w:tabs>
              <w:tab w:val="clear" w:pos="7609"/>
              <w:tab w:val="right" w:pos="9026" w:leader="dot"/>
            </w:tabs>
            <w:rPr/>
          </w:pPr>
          <w:hyperlink w:anchor="__RefHeading___Toc323734_222507752">
            <w:r>
              <w:rPr>
                <w:webHidden/>
                <w:rStyle w:val="IndexLink"/>
                <w:rtl w:val="true"/>
              </w:rPr>
              <w:t>(</w:t>
            </w:r>
            <w:r>
              <w:rPr>
                <w:rStyle w:val="IndexLink"/>
                <w:rtl w:val="true"/>
              </w:rPr>
              <w:t>دو اشکال غیر قابل دفاع</w:t>
            </w:r>
            <w:r>
              <w:rPr>
                <w:rStyle w:val="IndexLink"/>
                <w:rtl w:val="true"/>
              </w:rPr>
              <w:t xml:space="preserve">) </w:t>
            </w:r>
            <w:r>
              <w:rPr>
                <w:rStyle w:val="IndexLink"/>
                <w:rtl w:val="true"/>
              </w:rPr>
              <w:t>اشکال اول اینکه</w:t>
            </w:r>
            <w:r>
              <w:rPr>
                <w:rStyle w:val="IndexLink"/>
                <w:rtl w:val="true"/>
              </w:rPr>
              <w:t>:</w:t>
              <w:tab/>
            </w:r>
            <w:r>
              <w:rPr>
                <w:rStyle w:val="IndexLink"/>
              </w:rPr>
              <w:t>80</w:t>
            </w:r>
          </w:hyperlink>
        </w:p>
        <w:p>
          <w:pPr>
            <w:pStyle w:val="Contents6"/>
            <w:tabs>
              <w:tab w:val="clear" w:pos="7609"/>
              <w:tab w:val="right" w:pos="9026" w:leader="dot"/>
            </w:tabs>
            <w:rPr/>
          </w:pPr>
          <w:hyperlink w:anchor="__RefHeading___Toc323736_222507752">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323738_222507752">
            <w:r>
              <w:rPr>
                <w:webHidden/>
                <w:rStyle w:val="IndexLink"/>
                <w:rtl w:val="true"/>
              </w:rPr>
              <w:t>(</w:t>
            </w:r>
            <w:r>
              <w:rPr>
                <w:rStyle w:val="IndexLink"/>
                <w:rtl w:val="true"/>
              </w:rPr>
              <w:t>وجه فساد مقاله مذکور</w:t>
            </w:r>
            <w:r>
              <w:rPr>
                <w:rStyle w:val="IndexLink"/>
                <w:rtl w:val="true"/>
              </w:rPr>
              <w:t>)</w:t>
              <w:tab/>
            </w:r>
            <w:r>
              <w:rPr>
                <w:rStyle w:val="IndexLink"/>
              </w:rPr>
              <w:t>81</w:t>
            </w:r>
          </w:hyperlink>
        </w:p>
        <w:p>
          <w:pPr>
            <w:pStyle w:val="Contents6"/>
            <w:tabs>
              <w:tab w:val="clear" w:pos="7609"/>
              <w:tab w:val="right" w:pos="9026" w:leader="dot"/>
            </w:tabs>
            <w:rPr/>
          </w:pPr>
          <w:hyperlink w:anchor="__RefHeading___Toc323740_222507752">
            <w:r>
              <w:rPr>
                <w:webHidden/>
                <w:rStyle w:val="IndexLink"/>
                <w:rtl w:val="true"/>
              </w:rPr>
              <w:t>(</w:t>
            </w:r>
            <w:r>
              <w:rPr>
                <w:rStyle w:val="IndexLink"/>
                <w:rtl w:val="true"/>
              </w:rPr>
              <w:t>اشکال دوّمی که قابل جواب نیست</w:t>
            </w:r>
            <w:r>
              <w:rPr>
                <w:rStyle w:val="IndexLink"/>
                <w:rtl w:val="true"/>
              </w:rPr>
              <w:t>)</w:t>
              <w:tab/>
            </w:r>
            <w:r>
              <w:rPr>
                <w:rStyle w:val="IndexLink"/>
              </w:rPr>
              <w:t>81</w:t>
            </w:r>
          </w:hyperlink>
        </w:p>
        <w:p>
          <w:pPr>
            <w:pStyle w:val="Contents6"/>
            <w:tabs>
              <w:tab w:val="clear" w:pos="7609"/>
              <w:tab w:val="right" w:pos="9026" w:leader="dot"/>
            </w:tabs>
            <w:rPr/>
          </w:pPr>
          <w:hyperlink w:anchor="__RefHeading___Toc323742_222507752">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23744_222507752">
            <w:r>
              <w:rPr>
                <w:webHidden/>
                <w:rStyle w:val="IndexLink"/>
                <w:rtl w:val="true"/>
              </w:rPr>
              <w:t>تشریح المسائل</w:t>
            </w:r>
            <w:r>
              <w:rPr>
                <w:rStyle w:val="IndexLink"/>
                <w:rtl w:val="true"/>
              </w:rPr>
              <w:tab/>
            </w:r>
            <w:r>
              <w:rPr>
                <w:rStyle w:val="IndexLink"/>
              </w:rPr>
              <w:t>82</w:t>
            </w:r>
          </w:hyperlink>
        </w:p>
        <w:p>
          <w:pPr>
            <w:pStyle w:val="Contents6"/>
            <w:tabs>
              <w:tab w:val="clear" w:pos="7609"/>
              <w:tab w:val="right" w:pos="9026" w:leader="dot"/>
            </w:tabs>
            <w:rPr/>
          </w:pPr>
          <w:hyperlink w:anchor="__RefHeading___Toc323746_222507752">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323748_222507752">
            <w:r>
              <w:rPr>
                <w:webHidden/>
                <w:rStyle w:val="IndexLink"/>
                <w:rtl w:val="true"/>
              </w:rPr>
              <w:t>(</w:t>
            </w:r>
            <w:r>
              <w:rPr>
                <w:rStyle w:val="IndexLink"/>
                <w:rtl w:val="true"/>
              </w:rPr>
              <w:t>اشکال بر اشکال دوم</w:t>
            </w:r>
            <w:r>
              <w:rPr>
                <w:rStyle w:val="IndexLink"/>
                <w:rtl w:val="true"/>
              </w:rPr>
              <w:t>)</w:t>
              <w:tab/>
            </w:r>
            <w:r>
              <w:rPr>
                <w:rStyle w:val="IndexLink"/>
              </w:rPr>
              <w:t>89</w:t>
            </w:r>
          </w:hyperlink>
        </w:p>
        <w:p>
          <w:pPr>
            <w:pStyle w:val="Contents6"/>
            <w:tabs>
              <w:tab w:val="clear" w:pos="7609"/>
              <w:tab w:val="right" w:pos="9026" w:leader="dot"/>
            </w:tabs>
            <w:rPr/>
          </w:pPr>
          <w:hyperlink w:anchor="__RefHeading___Toc323750_222507752">
            <w:r>
              <w:rPr>
                <w:webHidden/>
                <w:rStyle w:val="IndexLink"/>
                <w:rtl w:val="true"/>
              </w:rPr>
              <w:t>(</w:t>
            </w:r>
            <w:r>
              <w:rPr>
                <w:rStyle w:val="IndexLink"/>
                <w:rtl w:val="true"/>
              </w:rPr>
              <w:t>پاسخ شیخ از اصل اشکال</w:t>
            </w:r>
            <w:r>
              <w:rPr>
                <w:rStyle w:val="IndexLink"/>
                <w:rtl w:val="true"/>
              </w:rPr>
              <w:t>)</w:t>
              <w:tab/>
            </w:r>
            <w:r>
              <w:rPr>
                <w:rStyle w:val="IndexLink"/>
              </w:rPr>
              <w:t>89</w:t>
            </w:r>
          </w:hyperlink>
        </w:p>
        <w:p>
          <w:pPr>
            <w:pStyle w:val="Contents6"/>
            <w:tabs>
              <w:tab w:val="clear" w:pos="7609"/>
              <w:tab w:val="right" w:pos="9026" w:leader="dot"/>
            </w:tabs>
            <w:rPr/>
          </w:pPr>
          <w:hyperlink w:anchor="__RefHeading___Toc323752_222507752">
            <w:r>
              <w:rPr>
                <w:webHidden/>
                <w:rStyle w:val="IndexLink"/>
                <w:rtl w:val="true"/>
              </w:rPr>
              <w:t>(</w:t>
            </w:r>
            <w:r>
              <w:rPr>
                <w:rStyle w:val="IndexLink"/>
                <w:rtl w:val="true"/>
              </w:rPr>
              <w:t>اشکال شیخ طوسی به تمسّک به آیه نبأ</w:t>
            </w:r>
            <w:r>
              <w:rPr>
                <w:rStyle w:val="IndexLink"/>
                <w:rtl w:val="true"/>
              </w:rPr>
              <w:t>)</w:t>
              <w:tab/>
            </w:r>
            <w:r>
              <w:rPr>
                <w:rStyle w:val="IndexLink"/>
              </w:rPr>
              <w:t>89</w:t>
            </w:r>
          </w:hyperlink>
        </w:p>
        <w:p>
          <w:pPr>
            <w:pStyle w:val="Contents6"/>
            <w:tabs>
              <w:tab w:val="clear" w:pos="7609"/>
              <w:tab w:val="right" w:pos="9026" w:leader="dot"/>
            </w:tabs>
            <w:rPr/>
          </w:pPr>
          <w:hyperlink w:anchor="__RefHeading___Toc323754_222507752">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23756_222507752">
            <w:r>
              <w:rPr>
                <w:webHidden/>
                <w:rStyle w:val="IndexLink"/>
                <w:rtl w:val="true"/>
              </w:rPr>
              <w:t>تشریح المسائل</w:t>
            </w:r>
            <w:r>
              <w:rPr>
                <w:rStyle w:val="IndexLink"/>
                <w:rtl w:val="true"/>
              </w:rPr>
              <w:tab/>
            </w:r>
            <w:r>
              <w:rPr>
                <w:rStyle w:val="IndexLink"/>
              </w:rPr>
              <w:t>91</w:t>
            </w:r>
          </w:hyperlink>
        </w:p>
        <w:p>
          <w:pPr>
            <w:pStyle w:val="Contents6"/>
            <w:tabs>
              <w:tab w:val="clear" w:pos="7609"/>
              <w:tab w:val="right" w:pos="9026" w:leader="dot"/>
            </w:tabs>
            <w:rPr/>
          </w:pPr>
          <w:hyperlink w:anchor="__RefHeading___Toc323758_222507752">
            <w:r>
              <w:rPr>
                <w:webHidden/>
                <w:rStyle w:val="IndexLink"/>
                <w:rtl w:val="true"/>
              </w:rPr>
              <w:t>(</w:t>
            </w:r>
            <w:r>
              <w:rPr>
                <w:rStyle w:val="IndexLink"/>
                <w:rtl w:val="true"/>
              </w:rPr>
              <w:t>احتمال دیگر در معنای تبیّن</w:t>
            </w:r>
            <w:r>
              <w:rPr>
                <w:rStyle w:val="IndexLink"/>
                <w:rtl w:val="true"/>
              </w:rPr>
              <w:t>)</w:t>
              <w:tab/>
            </w:r>
            <w:r>
              <w:rPr>
                <w:rStyle w:val="IndexLink"/>
              </w:rPr>
              <w:t>97</w:t>
            </w:r>
          </w:hyperlink>
        </w:p>
        <w:p>
          <w:pPr>
            <w:pStyle w:val="Contents6"/>
            <w:tabs>
              <w:tab w:val="clear" w:pos="7609"/>
              <w:tab w:val="right" w:pos="9026" w:leader="dot"/>
            </w:tabs>
            <w:rPr/>
          </w:pPr>
          <w:hyperlink w:anchor="__RefHeading___Toc323760_222507752">
            <w:r>
              <w:rPr>
                <w:webHidden/>
                <w:rStyle w:val="IndexLink"/>
                <w:rtl w:val="true"/>
              </w:rPr>
              <w:t>(</w:t>
            </w:r>
            <w:r>
              <w:rPr>
                <w:rStyle w:val="IndexLink"/>
                <w:rtl w:val="true"/>
              </w:rPr>
              <w:t>پاسخ از دلالت تعلیل بر منع آن از نفی اعتبار خبر غیر علمی عادل</w:t>
            </w:r>
            <w:r>
              <w:rPr>
                <w:rStyle w:val="IndexLink"/>
                <w:rtl w:val="true"/>
              </w:rPr>
              <w:t>)</w:t>
              <w:tab/>
            </w:r>
            <w:r>
              <w:rPr>
                <w:rStyle w:val="IndexLink"/>
              </w:rPr>
              <w:t>98</w:t>
            </w:r>
          </w:hyperlink>
        </w:p>
        <w:p>
          <w:pPr>
            <w:pStyle w:val="Contents6"/>
            <w:tabs>
              <w:tab w:val="clear" w:pos="7609"/>
              <w:tab w:val="right" w:pos="9026" w:leader="dot"/>
            </w:tabs>
            <w:rPr/>
          </w:pPr>
          <w:hyperlink w:anchor="__RefHeading___Toc323762_22250775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323764_222507752">
            <w:r>
              <w:rPr>
                <w:webHidden/>
                <w:rStyle w:val="IndexLink"/>
                <w:rtl w:val="true"/>
              </w:rPr>
              <w:t>(</w:t>
            </w:r>
            <w:r>
              <w:rPr>
                <w:rStyle w:val="IndexLink"/>
                <w:rtl w:val="true"/>
              </w:rPr>
              <w:t>پاسخ شیخ به مقاله قاضی</w:t>
            </w:r>
            <w:r>
              <w:rPr>
                <w:rStyle w:val="IndexLink"/>
                <w:rtl w:val="true"/>
              </w:rPr>
              <w:t>)</w:t>
              <w:tab/>
            </w:r>
            <w:r>
              <w:rPr>
                <w:rStyle w:val="IndexLink"/>
              </w:rPr>
              <w:t>99</w:t>
            </w:r>
          </w:hyperlink>
        </w:p>
        <w:p>
          <w:pPr>
            <w:pStyle w:val="Contents6"/>
            <w:tabs>
              <w:tab w:val="clear" w:pos="7609"/>
              <w:tab w:val="right" w:pos="9026" w:leader="dot"/>
            </w:tabs>
            <w:rPr/>
          </w:pPr>
          <w:hyperlink w:anchor="__RefHeading___Toc323766_222507752">
            <w:r>
              <w:rPr>
                <w:webHidden/>
                <w:rStyle w:val="IndexLink"/>
                <w:rtl w:val="true"/>
              </w:rPr>
              <w:t>تشریح المسائل</w:t>
            </w:r>
            <w:r>
              <w:rPr>
                <w:rStyle w:val="IndexLink"/>
                <w:rtl w:val="true"/>
              </w:rPr>
              <w:tab/>
            </w:r>
            <w:r>
              <w:rPr>
                <w:rStyle w:val="IndexLink"/>
              </w:rPr>
              <w:t>100</w:t>
            </w:r>
          </w:hyperlink>
        </w:p>
        <w:p>
          <w:pPr>
            <w:pStyle w:val="Contents6"/>
            <w:tabs>
              <w:tab w:val="clear" w:pos="7609"/>
              <w:tab w:val="right" w:pos="9026" w:leader="dot"/>
            </w:tabs>
            <w:rPr/>
          </w:pPr>
          <w:hyperlink w:anchor="__RefHeading___Toc323768_222507752">
            <w:r>
              <w:rPr>
                <w:webHidden/>
                <w:rStyle w:val="IndexLink"/>
                <w:rtl w:val="true"/>
              </w:rPr>
              <w:t>(</w:t>
            </w:r>
            <w:r>
              <w:rPr>
                <w:rStyle w:val="IndexLink"/>
                <w:rtl w:val="true"/>
              </w:rPr>
              <w:t>اشکالات قابل جواب بر آیه نبأ</w:t>
            </w:r>
            <w:r>
              <w:rPr>
                <w:rStyle w:val="IndexLink"/>
                <w:rtl w:val="true"/>
              </w:rPr>
              <w:t>)</w:t>
              <w:tab/>
            </w:r>
            <w:r>
              <w:rPr>
                <w:rStyle w:val="IndexLink"/>
              </w:rPr>
              <w:t>105</w:t>
            </w:r>
          </w:hyperlink>
        </w:p>
        <w:p>
          <w:pPr>
            <w:pStyle w:val="Contents6"/>
            <w:tabs>
              <w:tab w:val="clear" w:pos="7609"/>
              <w:tab w:val="right" w:pos="9026" w:leader="dot"/>
            </w:tabs>
            <w:rPr/>
          </w:pPr>
          <w:hyperlink w:anchor="__RefHeading___Toc323770_222507752">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23772_222507752">
            <w:r>
              <w:rPr>
                <w:webHidden/>
                <w:rStyle w:val="IndexLink"/>
                <w:rtl w:val="true"/>
              </w:rPr>
              <w:t>(</w:t>
            </w:r>
            <w:r>
              <w:rPr>
                <w:rStyle w:val="IndexLink"/>
                <w:rtl w:val="true"/>
              </w:rPr>
              <w:t>پاسخ شیخ از اشکال فوق</w:t>
            </w:r>
            <w:r>
              <w:rPr>
                <w:rStyle w:val="IndexLink"/>
                <w:rtl w:val="true"/>
              </w:rPr>
              <w:t>)</w:t>
              <w:tab/>
            </w:r>
            <w:r>
              <w:rPr>
                <w:rStyle w:val="IndexLink"/>
              </w:rPr>
              <w:t>105</w:t>
            </w:r>
          </w:hyperlink>
        </w:p>
        <w:p>
          <w:pPr>
            <w:pStyle w:val="Contents6"/>
            <w:tabs>
              <w:tab w:val="clear" w:pos="7609"/>
              <w:tab w:val="right" w:pos="9026" w:leader="dot"/>
            </w:tabs>
            <w:rPr/>
          </w:pPr>
          <w:hyperlink w:anchor="__RefHeading___Toc323774_222507752">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23776_222507752">
            <w:r>
              <w:rPr>
                <w:webHidden/>
                <w:rStyle w:val="IndexLink"/>
                <w:rtl w:val="true"/>
              </w:rPr>
              <w:t>(</w:t>
            </w:r>
            <w:r>
              <w:rPr>
                <w:rStyle w:val="IndexLink"/>
                <w:rtl w:val="true"/>
              </w:rPr>
              <w:t>پاسخ به یک سؤال مقدّر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23778_222507752">
            <w:r>
              <w:rPr>
                <w:webHidden/>
                <w:rStyle w:val="IndexLink"/>
                <w:rtl w:val="true"/>
              </w:rPr>
              <w:t>تشریح المسائل</w:t>
            </w:r>
            <w:r>
              <w:rPr>
                <w:rStyle w:val="IndexLink"/>
                <w:rtl w:val="true"/>
              </w:rPr>
              <w:tab/>
            </w:r>
            <w:r>
              <w:rPr>
                <w:rStyle w:val="IndexLink"/>
              </w:rPr>
              <w:t>106</w:t>
            </w:r>
          </w:hyperlink>
        </w:p>
        <w:p>
          <w:pPr>
            <w:pStyle w:val="Contents6"/>
            <w:tabs>
              <w:tab w:val="clear" w:pos="7609"/>
              <w:tab w:val="right" w:pos="9026" w:leader="dot"/>
            </w:tabs>
            <w:rPr/>
          </w:pPr>
          <w:hyperlink w:anchor="__RefHeading___Toc323780_222507752">
            <w:r>
              <w:rPr>
                <w:webHidden/>
                <w:rStyle w:val="IndexLink"/>
                <w:rtl w:val="true"/>
              </w:rPr>
              <w:t>(</w:t>
            </w:r>
            <w:r>
              <w:rPr>
                <w:rStyle w:val="IndexLink"/>
                <w:rtl w:val="true"/>
              </w:rPr>
              <w:t>توهّم</w:t>
            </w:r>
            <w:r>
              <w:rPr>
                <w:rStyle w:val="IndexLink"/>
                <w:rtl w:val="true"/>
              </w:rPr>
              <w:t>)</w:t>
              <w:tab/>
            </w:r>
            <w:r>
              <w:rPr>
                <w:rStyle w:val="IndexLink"/>
              </w:rPr>
              <w:t>109</w:t>
            </w:r>
          </w:hyperlink>
        </w:p>
        <w:p>
          <w:pPr>
            <w:pStyle w:val="Contents6"/>
            <w:tabs>
              <w:tab w:val="clear" w:pos="7609"/>
              <w:tab w:val="right" w:pos="9026" w:leader="dot"/>
            </w:tabs>
            <w:rPr/>
          </w:pPr>
          <w:hyperlink w:anchor="__RefHeading___Toc323782_222507752">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323784_222507752">
            <w:r>
              <w:rPr>
                <w:webHidden/>
                <w:rStyle w:val="IndexLink"/>
                <w:rtl w:val="true"/>
              </w:rPr>
              <w:t>(</w:t>
            </w:r>
            <w:r>
              <w:rPr>
                <w:rStyle w:val="IndexLink"/>
                <w:rtl w:val="true"/>
              </w:rPr>
              <w:t>تقریر مطلب</w:t>
            </w:r>
            <w:r>
              <w:rPr>
                <w:rStyle w:val="IndexLink"/>
                <w:rtl w:val="true"/>
              </w:rPr>
              <w:t>)</w:t>
              <w:tab/>
            </w:r>
            <w:r>
              <w:rPr>
                <w:rStyle w:val="IndexLink"/>
              </w:rPr>
              <w:t>109</w:t>
            </w:r>
          </w:hyperlink>
        </w:p>
        <w:p>
          <w:pPr>
            <w:pStyle w:val="Contents6"/>
            <w:tabs>
              <w:tab w:val="clear" w:pos="7609"/>
              <w:tab w:val="right" w:pos="9026" w:leader="dot"/>
            </w:tabs>
            <w:rPr/>
          </w:pPr>
          <w:hyperlink w:anchor="__RefHeading___Toc323786_222507752">
            <w:r>
              <w:rPr>
                <w:webHidden/>
                <w:rStyle w:val="IndexLink"/>
                <w:rtl w:val="true"/>
              </w:rPr>
              <w:t>تشریح المسائل</w:t>
            </w:r>
            <w:r>
              <w:rPr>
                <w:rStyle w:val="IndexLink"/>
                <w:rtl w:val="true"/>
              </w:rPr>
              <w:tab/>
            </w:r>
            <w:r>
              <w:rPr>
                <w:rStyle w:val="IndexLink"/>
              </w:rPr>
              <w:t>110</w:t>
            </w:r>
          </w:hyperlink>
        </w:p>
        <w:p>
          <w:pPr>
            <w:pStyle w:val="Contents6"/>
            <w:tabs>
              <w:tab w:val="clear" w:pos="7609"/>
              <w:tab w:val="right" w:pos="9026" w:leader="dot"/>
            </w:tabs>
            <w:rPr/>
          </w:pPr>
          <w:hyperlink w:anchor="__RefHeading___Toc323788_222507752">
            <w:r>
              <w:rPr>
                <w:webHidden/>
                <w:rStyle w:val="IndexLink"/>
                <w:rtl w:val="true"/>
              </w:rPr>
              <w:t>(</w:t>
            </w:r>
            <w:r>
              <w:rPr>
                <w:rStyle w:val="IndexLink"/>
                <w:rtl w:val="true"/>
              </w:rPr>
              <w:t>اشکال دوم بر استدلال به آیه نبأ در حجّیت خبر واحد</w:t>
            </w:r>
            <w:r>
              <w:rPr>
                <w:rStyle w:val="IndexLink"/>
                <w:rtl w:val="true"/>
              </w:rPr>
              <w:t>)</w:t>
              <w:tab/>
            </w:r>
            <w:r>
              <w:rPr>
                <w:rStyle w:val="IndexLink"/>
              </w:rPr>
              <w:t>116</w:t>
            </w:r>
          </w:hyperlink>
        </w:p>
        <w:p>
          <w:pPr>
            <w:pStyle w:val="Contents6"/>
            <w:tabs>
              <w:tab w:val="clear" w:pos="7609"/>
              <w:tab w:val="right" w:pos="9026" w:leader="dot"/>
            </w:tabs>
            <w:rPr/>
          </w:pPr>
          <w:hyperlink w:anchor="__RefHeading___Toc323790_222507752">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23792_222507752">
            <w:r>
              <w:rPr>
                <w:webHidden/>
                <w:rStyle w:val="IndexLink"/>
                <w:rtl w:val="true"/>
              </w:rPr>
              <w:t>(</w:t>
            </w:r>
            <w:r>
              <w:rPr>
                <w:rStyle w:val="IndexLink"/>
                <w:rtl w:val="true"/>
              </w:rPr>
              <w:t>پاسخ شیخ به اشکال مزبور</w:t>
            </w:r>
            <w:r>
              <w:rPr>
                <w:rStyle w:val="IndexLink"/>
                <w:rtl w:val="true"/>
              </w:rPr>
              <w:t>)</w:t>
              <w:tab/>
            </w:r>
            <w:r>
              <w:rPr>
                <w:rStyle w:val="IndexLink"/>
              </w:rPr>
              <w:t>116</w:t>
            </w:r>
          </w:hyperlink>
        </w:p>
        <w:p>
          <w:pPr>
            <w:pStyle w:val="Contents6"/>
            <w:tabs>
              <w:tab w:val="clear" w:pos="7609"/>
              <w:tab w:val="right" w:pos="9026" w:leader="dot"/>
            </w:tabs>
            <w:rPr/>
          </w:pPr>
          <w:hyperlink w:anchor="__RefHeading___Toc323794_222507752">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23796_222507752">
            <w:r>
              <w:rPr>
                <w:webHidden/>
                <w:rStyle w:val="IndexLink"/>
                <w:rtl w:val="true"/>
              </w:rPr>
              <w:t>(</w:t>
            </w:r>
            <w:r>
              <w:rPr>
                <w:rStyle w:val="IndexLink"/>
                <w:rtl w:val="true"/>
              </w:rPr>
              <w:t>یک ادّعا و دفع آن</w:t>
            </w:r>
            <w:r>
              <w:rPr>
                <w:rStyle w:val="IndexLink"/>
                <w:rtl w:val="true"/>
              </w:rPr>
              <w:t>)</w:t>
              <w:tab/>
            </w:r>
            <w:r>
              <w:rPr>
                <w:rStyle w:val="IndexLink"/>
              </w:rPr>
              <w:t>116</w:t>
            </w:r>
          </w:hyperlink>
        </w:p>
        <w:p>
          <w:pPr>
            <w:pStyle w:val="Contents6"/>
            <w:tabs>
              <w:tab w:val="clear" w:pos="7609"/>
              <w:tab w:val="right" w:pos="9026" w:leader="dot"/>
            </w:tabs>
            <w:rPr/>
          </w:pPr>
          <w:hyperlink w:anchor="__RefHeading___Toc323798_222507752">
            <w:r>
              <w:rPr>
                <w:webHidden/>
                <w:rStyle w:val="IndexLink"/>
                <w:rtl w:val="true"/>
              </w:rPr>
              <w:t>تشریح المسائل</w:t>
            </w:r>
            <w:r>
              <w:rPr>
                <w:rStyle w:val="IndexLink"/>
                <w:rtl w:val="true"/>
              </w:rPr>
              <w:tab/>
            </w:r>
            <w:r>
              <w:rPr>
                <w:rStyle w:val="IndexLink"/>
              </w:rPr>
              <w:t>118</w:t>
            </w:r>
          </w:hyperlink>
        </w:p>
        <w:p>
          <w:pPr>
            <w:pStyle w:val="Contents6"/>
            <w:tabs>
              <w:tab w:val="clear" w:pos="7609"/>
              <w:tab w:val="right" w:pos="9026" w:leader="dot"/>
            </w:tabs>
            <w:rPr/>
          </w:pPr>
          <w:hyperlink w:anchor="__RefHeading___Toc323800_222507752">
            <w:r>
              <w:rPr>
                <w:webHidden/>
                <w:rStyle w:val="IndexLink"/>
                <w:rtl w:val="true"/>
              </w:rPr>
              <w:t>(</w:t>
            </w:r>
            <w:r>
              <w:rPr>
                <w:rStyle w:val="IndexLink"/>
                <w:rtl w:val="true"/>
              </w:rPr>
              <w:t>اشکال سوم بر استدلال به آیه نبأ در حجیّت خبر واحد</w:t>
            </w:r>
            <w:r>
              <w:rPr>
                <w:rStyle w:val="IndexLink"/>
                <w:rtl w:val="true"/>
              </w:rPr>
              <w:t>)</w:t>
              <w:tab/>
            </w:r>
            <w:r>
              <w:rPr>
                <w:rStyle w:val="IndexLink"/>
              </w:rPr>
              <w:t>123</w:t>
            </w:r>
          </w:hyperlink>
        </w:p>
        <w:p>
          <w:pPr>
            <w:pStyle w:val="Contents6"/>
            <w:tabs>
              <w:tab w:val="clear" w:pos="7609"/>
              <w:tab w:val="right" w:pos="9026" w:leader="dot"/>
            </w:tabs>
            <w:rPr/>
          </w:pPr>
          <w:hyperlink w:anchor="__RefHeading___Toc323802_222507752">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23804_222507752">
            <w:r>
              <w:rPr>
                <w:webHidden/>
                <w:rStyle w:val="IndexLink"/>
                <w:rtl w:val="true"/>
              </w:rPr>
              <w:t>(</w:t>
            </w:r>
            <w:r>
              <w:rPr>
                <w:rStyle w:val="IndexLink"/>
                <w:rtl w:val="true"/>
              </w:rPr>
              <w:t>پاسخ اشکال</w:t>
            </w:r>
            <w:r>
              <w:rPr>
                <w:rStyle w:val="IndexLink"/>
                <w:rtl w:val="true"/>
              </w:rPr>
              <w:t>)</w:t>
              <w:tab/>
            </w:r>
            <w:r>
              <w:rPr>
                <w:rStyle w:val="IndexLink"/>
              </w:rPr>
              <w:t>123</w:t>
            </w:r>
          </w:hyperlink>
        </w:p>
        <w:p>
          <w:pPr>
            <w:pStyle w:val="Contents6"/>
            <w:tabs>
              <w:tab w:val="clear" w:pos="7609"/>
              <w:tab w:val="right" w:pos="9026" w:leader="dot"/>
            </w:tabs>
            <w:rPr/>
          </w:pPr>
          <w:hyperlink w:anchor="__RefHeading___Toc323806_222507752">
            <w:r>
              <w:rPr>
                <w:webHidden/>
                <w:rStyle w:val="IndexLink"/>
                <w:rtl w:val="true"/>
              </w:rPr>
              <w:t>تشریح المسائل</w:t>
            </w:r>
            <w:r>
              <w:rPr>
                <w:rStyle w:val="IndexLink"/>
                <w:rtl w:val="true"/>
              </w:rPr>
              <w:tab/>
            </w:r>
            <w:r>
              <w:rPr>
                <w:rStyle w:val="IndexLink"/>
              </w:rPr>
              <w:t>124</w:t>
            </w:r>
          </w:hyperlink>
        </w:p>
        <w:p>
          <w:pPr>
            <w:pStyle w:val="Contents6"/>
            <w:tabs>
              <w:tab w:val="clear" w:pos="7609"/>
              <w:tab w:val="right" w:pos="9026" w:leader="dot"/>
            </w:tabs>
            <w:rPr/>
          </w:pPr>
          <w:hyperlink w:anchor="__RefHeading___Toc323808_222507752">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23810_222507752">
            <w:r>
              <w:rPr>
                <w:webHidden/>
                <w:rStyle w:val="IndexLink"/>
                <w:rtl w:val="true"/>
              </w:rPr>
              <w:t>(</w:t>
            </w:r>
            <w:r>
              <w:rPr>
                <w:rStyle w:val="IndexLink"/>
                <w:rtl w:val="true"/>
              </w:rPr>
              <w:t>تقریر اشکال مزبور به بیان دیگر</w:t>
            </w:r>
            <w:r>
              <w:rPr>
                <w:rStyle w:val="IndexLink"/>
                <w:rtl w:val="true"/>
              </w:rPr>
              <w:t>)</w:t>
              <w:tab/>
            </w:r>
            <w:r>
              <w:rPr>
                <w:rStyle w:val="IndexLink"/>
              </w:rPr>
              <w:t>126</w:t>
            </w:r>
          </w:hyperlink>
        </w:p>
        <w:p>
          <w:pPr>
            <w:pStyle w:val="Contents6"/>
            <w:tabs>
              <w:tab w:val="clear" w:pos="7609"/>
              <w:tab w:val="right" w:pos="9026" w:leader="dot"/>
            </w:tabs>
            <w:rPr/>
          </w:pPr>
          <w:hyperlink w:anchor="__RefHeading___Toc323812_222507752">
            <w:r>
              <w:rPr>
                <w:webHidden/>
                <w:rStyle w:val="IndexLink"/>
                <w:rtl w:val="true"/>
              </w:rPr>
              <w:t>(</w:t>
            </w:r>
            <w:r>
              <w:rPr>
                <w:rStyle w:val="IndexLink"/>
                <w:rtl w:val="true"/>
              </w:rPr>
              <w:t>تقریری دیگر</w:t>
            </w:r>
            <w:r>
              <w:rPr>
                <w:rStyle w:val="IndexLink"/>
                <w:rtl w:val="true"/>
              </w:rPr>
              <w:t>)</w:t>
              <w:tab/>
            </w:r>
            <w:r>
              <w:rPr>
                <w:rStyle w:val="IndexLink"/>
              </w:rPr>
              <w:t>127</w:t>
            </w:r>
          </w:hyperlink>
        </w:p>
        <w:p>
          <w:pPr>
            <w:pStyle w:val="Contents6"/>
            <w:tabs>
              <w:tab w:val="clear" w:pos="7609"/>
              <w:tab w:val="right" w:pos="9026" w:leader="dot"/>
            </w:tabs>
            <w:rPr/>
          </w:pPr>
          <w:hyperlink w:anchor="__RefHeading___Toc323814_222507752">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323816_222507752">
            <w:r>
              <w:rPr>
                <w:webHidden/>
                <w:rStyle w:val="IndexLink"/>
                <w:rtl w:val="true"/>
              </w:rPr>
              <w:t>(</w:t>
            </w:r>
            <w:r>
              <w:rPr>
                <w:rStyle w:val="IndexLink"/>
                <w:rtl w:val="true"/>
              </w:rPr>
              <w:t>حاصل اشکال</w:t>
            </w:r>
            <w:r>
              <w:rPr>
                <w:rStyle w:val="IndexLink"/>
                <w:rtl w:val="true"/>
              </w:rPr>
              <w:t>)</w:t>
              <w:tab/>
            </w:r>
            <w:r>
              <w:rPr>
                <w:rStyle w:val="IndexLink"/>
              </w:rPr>
              <w:t>127</w:t>
            </w:r>
          </w:hyperlink>
        </w:p>
        <w:p>
          <w:pPr>
            <w:pStyle w:val="Contents6"/>
            <w:tabs>
              <w:tab w:val="clear" w:pos="7609"/>
              <w:tab w:val="right" w:pos="9026" w:leader="dot"/>
            </w:tabs>
            <w:rPr/>
          </w:pPr>
          <w:hyperlink w:anchor="__RefHeading___Toc323818_222507752">
            <w:r>
              <w:rPr>
                <w:webHidden/>
                <w:rStyle w:val="IndexLink"/>
                <w:rtl w:val="true"/>
              </w:rPr>
              <w:t>تشریح المسائل</w:t>
            </w:r>
            <w:r>
              <w:rPr>
                <w:rStyle w:val="IndexLink"/>
                <w:rtl w:val="true"/>
              </w:rPr>
              <w:tab/>
            </w:r>
            <w:r>
              <w:rPr>
                <w:rStyle w:val="IndexLink"/>
              </w:rPr>
              <w:t>128</w:t>
            </w:r>
          </w:hyperlink>
        </w:p>
        <w:p>
          <w:pPr>
            <w:pStyle w:val="Contents6"/>
            <w:tabs>
              <w:tab w:val="clear" w:pos="7609"/>
              <w:tab w:val="right" w:pos="9026" w:leader="dot"/>
            </w:tabs>
            <w:rPr/>
          </w:pPr>
          <w:hyperlink w:anchor="__RefHeading___Toc323820_222507752">
            <w:r>
              <w:rPr>
                <w:webHidden/>
                <w:rStyle w:val="IndexLink"/>
                <w:rtl w:val="true"/>
              </w:rPr>
              <w:t>(</w:t>
            </w:r>
            <w:r>
              <w:rPr>
                <w:rStyle w:val="IndexLink"/>
                <w:rtl w:val="true"/>
              </w:rPr>
              <w:t>پاسخ شیخ به اشکال مذکور و تضعیف آن</w:t>
            </w:r>
            <w:r>
              <w:rPr>
                <w:rStyle w:val="IndexLink"/>
                <w:rtl w:val="true"/>
              </w:rPr>
              <w:t>)</w:t>
              <w:tab/>
            </w:r>
            <w:r>
              <w:rPr>
                <w:rStyle w:val="IndexLink"/>
              </w:rPr>
              <w:t>132</w:t>
            </w:r>
          </w:hyperlink>
        </w:p>
        <w:p>
          <w:pPr>
            <w:pStyle w:val="Contents6"/>
            <w:tabs>
              <w:tab w:val="clear" w:pos="7609"/>
              <w:tab w:val="right" w:pos="9026" w:leader="dot"/>
            </w:tabs>
            <w:rPr/>
          </w:pPr>
          <w:hyperlink w:anchor="__RefHeading___Toc323822_222507752">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323824_222507752">
            <w:r>
              <w:rPr>
                <w:webHidden/>
                <w:rStyle w:val="IndexLink"/>
                <w:rtl w:val="true"/>
              </w:rPr>
              <w:t>تشریح المسائل</w:t>
            </w:r>
            <w:r>
              <w:rPr>
                <w:rStyle w:val="IndexLink"/>
                <w:rtl w:val="true"/>
              </w:rPr>
              <w:tab/>
            </w:r>
            <w:r>
              <w:rPr>
                <w:rStyle w:val="IndexLink"/>
              </w:rPr>
              <w:t>134</w:t>
            </w:r>
          </w:hyperlink>
        </w:p>
        <w:p>
          <w:pPr>
            <w:pStyle w:val="Contents6"/>
            <w:tabs>
              <w:tab w:val="clear" w:pos="7609"/>
              <w:tab w:val="right" w:pos="9026" w:leader="dot"/>
            </w:tabs>
            <w:rPr/>
          </w:pPr>
          <w:hyperlink w:anchor="__RefHeading___Toc323826_222507752">
            <w:r>
              <w:rPr>
                <w:webHidden/>
                <w:rStyle w:val="IndexLink"/>
                <w:rtl w:val="true"/>
              </w:rPr>
              <w:t>(</w:t>
            </w:r>
            <w:r>
              <w:rPr>
                <w:rStyle w:val="IndexLink"/>
                <w:rtl w:val="true"/>
              </w:rPr>
              <w:t>اشکال چهارم</w:t>
            </w:r>
            <w:r>
              <w:rPr>
                <w:rStyle w:val="IndexLink"/>
                <w:rtl w:val="true"/>
              </w:rPr>
              <w:t>)</w:t>
              <w:tab/>
            </w:r>
            <w:r>
              <w:rPr>
                <w:rStyle w:val="IndexLink"/>
              </w:rPr>
              <w:t>137</w:t>
            </w:r>
          </w:hyperlink>
        </w:p>
        <w:p>
          <w:pPr>
            <w:pStyle w:val="Contents6"/>
            <w:tabs>
              <w:tab w:val="clear" w:pos="7609"/>
              <w:tab w:val="right" w:pos="9026" w:leader="dot"/>
            </w:tabs>
            <w:rPr/>
          </w:pPr>
          <w:hyperlink w:anchor="__RefHeading___Toc323828_222507752">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323830_222507752">
            <w:r>
              <w:rPr>
                <w:webHidden/>
                <w:rStyle w:val="IndexLink"/>
                <w:rtl w:val="true"/>
              </w:rPr>
              <w:t>(</w:t>
            </w:r>
            <w:r>
              <w:rPr>
                <w:rStyle w:val="IndexLink"/>
                <w:rtl w:val="true"/>
              </w:rPr>
              <w:t>پاسخ از اشکال مذکور</w:t>
            </w:r>
            <w:r>
              <w:rPr>
                <w:rStyle w:val="IndexLink"/>
                <w:rtl w:val="true"/>
              </w:rPr>
              <w:t>)</w:t>
              <w:tab/>
            </w:r>
            <w:r>
              <w:rPr>
                <w:rStyle w:val="IndexLink"/>
              </w:rPr>
              <w:t>138</w:t>
            </w:r>
          </w:hyperlink>
        </w:p>
        <w:p>
          <w:pPr>
            <w:pStyle w:val="Contents6"/>
            <w:tabs>
              <w:tab w:val="clear" w:pos="7609"/>
              <w:tab w:val="right" w:pos="9026" w:leader="dot"/>
            </w:tabs>
            <w:rPr/>
          </w:pPr>
          <w:hyperlink w:anchor="__RefHeading___Toc323832_222507752">
            <w:r>
              <w:rPr>
                <w:webHidden/>
                <w:rStyle w:val="IndexLink"/>
                <w:rtl w:val="true"/>
              </w:rPr>
              <w:t>تشریح المسائل</w:t>
            </w:r>
            <w:r>
              <w:rPr>
                <w:rStyle w:val="IndexLink"/>
                <w:rtl w:val="true"/>
              </w:rPr>
              <w:tab/>
            </w:r>
            <w:r>
              <w:rPr>
                <w:rStyle w:val="IndexLink"/>
              </w:rPr>
              <w:t>139</w:t>
            </w:r>
          </w:hyperlink>
        </w:p>
        <w:p>
          <w:pPr>
            <w:pStyle w:val="Contents6"/>
            <w:tabs>
              <w:tab w:val="clear" w:pos="7609"/>
              <w:tab w:val="right" w:pos="9026" w:leader="dot"/>
            </w:tabs>
            <w:rPr/>
          </w:pPr>
          <w:hyperlink w:anchor="__RefHeading___Toc323834_222507752">
            <w:r>
              <w:rPr>
                <w:webHidden/>
                <w:rStyle w:val="IndexLink"/>
                <w:rtl w:val="true"/>
              </w:rPr>
              <w:t>(</w:t>
            </w:r>
            <w:r>
              <w:rPr>
                <w:rStyle w:val="IndexLink"/>
                <w:rtl w:val="true"/>
              </w:rPr>
              <w:t>اشکال پنجم</w:t>
            </w:r>
            <w:r>
              <w:rPr>
                <w:rStyle w:val="IndexLink"/>
                <w:rtl w:val="true"/>
              </w:rPr>
              <w:t>)</w:t>
              <w:tab/>
            </w:r>
            <w:r>
              <w:rPr>
                <w:rStyle w:val="IndexLink"/>
              </w:rPr>
              <w:t>142</w:t>
            </w:r>
          </w:hyperlink>
        </w:p>
        <w:p>
          <w:pPr>
            <w:pStyle w:val="Contents6"/>
            <w:tabs>
              <w:tab w:val="clear" w:pos="7609"/>
              <w:tab w:val="right" w:pos="9026" w:leader="dot"/>
            </w:tabs>
            <w:rPr/>
          </w:pPr>
          <w:hyperlink w:anchor="__RefHeading___Toc323836_22250775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323838_222507752">
            <w:r>
              <w:rPr>
                <w:webHidden/>
                <w:rStyle w:val="IndexLink"/>
                <w:rtl w:val="true"/>
              </w:rPr>
              <w:t>(</w:t>
            </w:r>
            <w:r>
              <w:rPr>
                <w:rStyle w:val="IndexLink"/>
                <w:rtl w:val="true"/>
              </w:rPr>
              <w:t>پاسخ شیخ از اشکال فوق</w:t>
            </w:r>
            <w:r>
              <w:rPr>
                <w:rStyle w:val="IndexLink"/>
                <w:rtl w:val="true"/>
              </w:rPr>
              <w:t>)</w:t>
              <w:tab/>
            </w:r>
            <w:r>
              <w:rPr>
                <w:rStyle w:val="IndexLink"/>
              </w:rPr>
              <w:t>142</w:t>
            </w:r>
          </w:hyperlink>
        </w:p>
        <w:p>
          <w:pPr>
            <w:pStyle w:val="Contents6"/>
            <w:tabs>
              <w:tab w:val="clear" w:pos="7609"/>
              <w:tab w:val="right" w:pos="9026" w:leader="dot"/>
            </w:tabs>
            <w:rPr/>
          </w:pPr>
          <w:hyperlink w:anchor="__RefHeading___Toc323840_222507752">
            <w:r>
              <w:rPr>
                <w:webHidden/>
                <w:rStyle w:val="IndexLink"/>
                <w:rtl w:val="true"/>
              </w:rPr>
              <w:t>تشریح المسائل</w:t>
            </w:r>
            <w:r>
              <w:rPr>
                <w:rStyle w:val="IndexLink"/>
                <w:rtl w:val="true"/>
              </w:rPr>
              <w:tab/>
            </w:r>
            <w:r>
              <w:rPr>
                <w:rStyle w:val="IndexLink"/>
              </w:rPr>
              <w:t>143</w:t>
            </w:r>
          </w:hyperlink>
        </w:p>
        <w:p>
          <w:pPr>
            <w:pStyle w:val="Contents6"/>
            <w:tabs>
              <w:tab w:val="clear" w:pos="7609"/>
              <w:tab w:val="right" w:pos="9026" w:leader="dot"/>
            </w:tabs>
            <w:rPr/>
          </w:pPr>
          <w:hyperlink w:anchor="__RefHeading___Toc323842_222507752">
            <w:r>
              <w:rPr>
                <w:webHidden/>
                <w:rStyle w:val="IndexLink"/>
                <w:rtl w:val="true"/>
              </w:rPr>
              <w:t>(</w:t>
            </w:r>
            <w:r>
              <w:rPr>
                <w:rStyle w:val="IndexLink"/>
                <w:rtl w:val="true"/>
              </w:rPr>
              <w:t>اشکال ششم</w:t>
            </w:r>
            <w:r>
              <w:rPr>
                <w:rStyle w:val="IndexLink"/>
                <w:rtl w:val="true"/>
              </w:rPr>
              <w:t>)</w:t>
              <w:tab/>
            </w:r>
            <w:r>
              <w:rPr>
                <w:rStyle w:val="IndexLink"/>
              </w:rPr>
              <w:t>145</w:t>
            </w:r>
          </w:hyperlink>
        </w:p>
        <w:p>
          <w:pPr>
            <w:pStyle w:val="Contents6"/>
            <w:tabs>
              <w:tab w:val="clear" w:pos="7609"/>
              <w:tab w:val="right" w:pos="9026" w:leader="dot"/>
            </w:tabs>
            <w:rPr/>
          </w:pPr>
          <w:hyperlink w:anchor="__RefHeading___Toc323844_222507752">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23846_222507752">
            <w:r>
              <w:rPr>
                <w:webHidden/>
                <w:rStyle w:val="IndexLink"/>
                <w:rtl w:val="true"/>
              </w:rPr>
              <w:t>(</w:t>
            </w:r>
            <w:r>
              <w:rPr>
                <w:rStyle w:val="IndexLink"/>
                <w:rtl w:val="true"/>
              </w:rPr>
              <w:t>کلام شیخ پیرامون اشکال مزبور</w:t>
            </w:r>
            <w:r>
              <w:rPr>
                <w:rStyle w:val="IndexLink"/>
                <w:rtl w:val="true"/>
              </w:rPr>
              <w:t>)</w:t>
              <w:tab/>
            </w:r>
            <w:r>
              <w:rPr>
                <w:rStyle w:val="IndexLink"/>
              </w:rPr>
              <w:t>145</w:t>
            </w:r>
          </w:hyperlink>
        </w:p>
        <w:p>
          <w:pPr>
            <w:pStyle w:val="Contents6"/>
            <w:tabs>
              <w:tab w:val="clear" w:pos="7609"/>
              <w:tab w:val="right" w:pos="9026" w:leader="dot"/>
            </w:tabs>
            <w:rPr/>
          </w:pPr>
          <w:hyperlink w:anchor="__RefHeading___Toc323848_222507752">
            <w:r>
              <w:rPr>
                <w:webHidden/>
                <w:rStyle w:val="IndexLink"/>
                <w:rtl w:val="true"/>
              </w:rPr>
              <w:t>تشریح المسائل</w:t>
            </w:r>
            <w:r>
              <w:rPr>
                <w:rStyle w:val="IndexLink"/>
                <w:rtl w:val="true"/>
              </w:rPr>
              <w:tab/>
            </w:r>
            <w:r>
              <w:rPr>
                <w:rStyle w:val="IndexLink"/>
              </w:rPr>
              <w:t>146</w:t>
            </w:r>
          </w:hyperlink>
        </w:p>
        <w:p>
          <w:pPr>
            <w:pStyle w:val="Contents6"/>
            <w:tabs>
              <w:tab w:val="clear" w:pos="7609"/>
              <w:tab w:val="right" w:pos="9026" w:leader="dot"/>
            </w:tabs>
            <w:rPr/>
          </w:pPr>
          <w:hyperlink w:anchor="__RefHeading___Toc323850_222507752">
            <w:r>
              <w:rPr>
                <w:webHidden/>
                <w:rStyle w:val="IndexLink"/>
                <w:rtl w:val="true"/>
              </w:rPr>
              <w:t>(</w:t>
            </w:r>
            <w:r>
              <w:rPr>
                <w:rStyle w:val="IndexLink"/>
                <w:rtl w:val="true"/>
              </w:rPr>
              <w:t>اشکال هفتم</w:t>
            </w:r>
            <w:r>
              <w:rPr>
                <w:rStyle w:val="IndexLink"/>
                <w:rtl w:val="true"/>
              </w:rPr>
              <w:t>)</w:t>
              <w:tab/>
            </w:r>
            <w:r>
              <w:rPr>
                <w:rStyle w:val="IndexLink"/>
              </w:rPr>
              <w:t>147</w:t>
            </w:r>
          </w:hyperlink>
        </w:p>
        <w:p>
          <w:pPr>
            <w:pStyle w:val="Contents6"/>
            <w:tabs>
              <w:tab w:val="clear" w:pos="7609"/>
              <w:tab w:val="right" w:pos="9026" w:leader="dot"/>
            </w:tabs>
            <w:rPr/>
          </w:pPr>
          <w:hyperlink w:anchor="__RefHeading___Toc323852_222507752">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323854_222507752">
            <w:r>
              <w:rPr>
                <w:webHidden/>
                <w:rStyle w:val="IndexLink"/>
                <w:rtl w:val="true"/>
              </w:rPr>
              <w:t>(</w:t>
            </w:r>
            <w:r>
              <w:rPr>
                <w:rStyle w:val="IndexLink"/>
                <w:rtl w:val="true"/>
              </w:rPr>
              <w:t>پاسخ شیخ به اشکال مزبور</w:t>
            </w:r>
            <w:r>
              <w:rPr>
                <w:rStyle w:val="IndexLink"/>
                <w:rtl w:val="true"/>
              </w:rPr>
              <w:t>)</w:t>
              <w:tab/>
            </w:r>
            <w:r>
              <w:rPr>
                <w:rStyle w:val="IndexLink"/>
              </w:rPr>
              <w:t>147</w:t>
            </w:r>
          </w:hyperlink>
        </w:p>
        <w:p>
          <w:pPr>
            <w:pStyle w:val="Contents6"/>
            <w:tabs>
              <w:tab w:val="clear" w:pos="7609"/>
              <w:tab w:val="right" w:pos="9026" w:leader="dot"/>
            </w:tabs>
            <w:rPr/>
          </w:pPr>
          <w:hyperlink w:anchor="__RefHeading___Toc323856_222507752">
            <w:r>
              <w:rPr>
                <w:webHidden/>
                <w:rStyle w:val="IndexLink"/>
                <w:rtl w:val="true"/>
              </w:rPr>
              <w:t>تشریح المسائل</w:t>
            </w:r>
            <w:r>
              <w:rPr>
                <w:rStyle w:val="IndexLink"/>
                <w:rtl w:val="true"/>
              </w:rPr>
              <w:tab/>
            </w:r>
            <w:r>
              <w:rPr>
                <w:rStyle w:val="IndexLink"/>
              </w:rPr>
              <w:t>148</w:t>
            </w:r>
          </w:hyperlink>
        </w:p>
        <w:p>
          <w:pPr>
            <w:pStyle w:val="Contents6"/>
            <w:tabs>
              <w:tab w:val="clear" w:pos="7609"/>
              <w:tab w:val="right" w:pos="9026" w:leader="dot"/>
            </w:tabs>
            <w:rPr/>
          </w:pPr>
          <w:hyperlink w:anchor="__RefHeading___Toc323858_222507752">
            <w:r>
              <w:rPr>
                <w:webHidden/>
                <w:rStyle w:val="IndexLink"/>
                <w:rtl w:val="true"/>
              </w:rPr>
              <w:t>(</w:t>
            </w:r>
            <w:r>
              <w:rPr>
                <w:rStyle w:val="IndexLink"/>
                <w:rtl w:val="true"/>
              </w:rPr>
              <w:t>اشکال هشتم</w:t>
            </w:r>
            <w:r>
              <w:rPr>
                <w:rStyle w:val="IndexLink"/>
                <w:rtl w:val="true"/>
              </w:rPr>
              <w:t>)</w:t>
              <w:tab/>
            </w:r>
            <w:r>
              <w:rPr>
                <w:rStyle w:val="IndexLink"/>
              </w:rPr>
              <w:t>149</w:t>
            </w:r>
          </w:hyperlink>
        </w:p>
        <w:p>
          <w:pPr>
            <w:pStyle w:val="Contents6"/>
            <w:tabs>
              <w:tab w:val="clear" w:pos="7609"/>
              <w:tab w:val="right" w:pos="9026" w:leader="dot"/>
            </w:tabs>
            <w:rPr/>
          </w:pPr>
          <w:hyperlink w:anchor="__RefHeading___Toc323860_22250775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23862_222507752">
            <w:r>
              <w:rPr>
                <w:webHidden/>
                <w:rStyle w:val="IndexLink"/>
                <w:rtl w:val="true"/>
              </w:rPr>
              <w:t>(</w:t>
            </w:r>
            <w:r>
              <w:rPr>
                <w:rStyle w:val="IndexLink"/>
                <w:rtl w:val="true"/>
              </w:rPr>
              <w:t>جواب از اشکال</w:t>
            </w:r>
            <w:r>
              <w:rPr>
                <w:rStyle w:val="IndexLink"/>
                <w:rtl w:val="true"/>
              </w:rPr>
              <w:t>)</w:t>
              <w:tab/>
            </w:r>
            <w:r>
              <w:rPr>
                <w:rStyle w:val="IndexLink"/>
              </w:rPr>
              <w:t>150</w:t>
            </w:r>
          </w:hyperlink>
        </w:p>
        <w:p>
          <w:pPr>
            <w:pStyle w:val="Contents6"/>
            <w:tabs>
              <w:tab w:val="clear" w:pos="7609"/>
              <w:tab w:val="right" w:pos="9026" w:leader="dot"/>
            </w:tabs>
            <w:rPr/>
          </w:pPr>
          <w:hyperlink w:anchor="__RefHeading___Toc323864_222507752">
            <w:r>
              <w:rPr>
                <w:webHidden/>
                <w:rStyle w:val="IndexLink"/>
                <w:rtl w:val="true"/>
              </w:rPr>
              <w:t>تشریح المسائل</w:t>
            </w:r>
            <w:r>
              <w:rPr>
                <w:rStyle w:val="IndexLink"/>
                <w:rtl w:val="true"/>
              </w:rPr>
              <w:tab/>
            </w:r>
            <w:r>
              <w:rPr>
                <w:rStyle w:val="IndexLink"/>
              </w:rPr>
              <w:t>151</w:t>
            </w:r>
          </w:hyperlink>
        </w:p>
        <w:p>
          <w:pPr>
            <w:pStyle w:val="Contents6"/>
            <w:tabs>
              <w:tab w:val="clear" w:pos="7609"/>
              <w:tab w:val="right" w:pos="9026" w:leader="dot"/>
            </w:tabs>
            <w:rPr/>
          </w:pPr>
          <w:hyperlink w:anchor="__RefHeading___Toc323866_222507752">
            <w:r>
              <w:rPr>
                <w:webHidden/>
                <w:rStyle w:val="IndexLink"/>
                <w:rtl w:val="true"/>
              </w:rPr>
              <w:t>(</w:t>
            </w:r>
            <w:r>
              <w:rPr>
                <w:rStyle w:val="IndexLink"/>
                <w:rtl w:val="true"/>
              </w:rPr>
              <w:t>استدلال به منطوق آیه در حجیّت خبر ظنّی غیر عادل</w:t>
            </w:r>
            <w:r>
              <w:rPr>
                <w:rStyle w:val="IndexLink"/>
                <w:rtl w:val="true"/>
              </w:rPr>
              <w:t>)</w:t>
              <w:tab/>
            </w:r>
            <w:r>
              <w:rPr>
                <w:rStyle w:val="IndexLink"/>
              </w:rPr>
              <w:t>155</w:t>
            </w:r>
          </w:hyperlink>
        </w:p>
        <w:p>
          <w:pPr>
            <w:pStyle w:val="Contents6"/>
            <w:tabs>
              <w:tab w:val="clear" w:pos="7609"/>
              <w:tab w:val="right" w:pos="9026" w:leader="dot"/>
            </w:tabs>
            <w:rPr/>
          </w:pPr>
          <w:hyperlink w:anchor="__RefHeading___Toc323868_222507752">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323870_222507752">
            <w:r>
              <w:rPr>
                <w:webHidden/>
                <w:rStyle w:val="IndexLink"/>
                <w:rtl w:val="true"/>
              </w:rPr>
              <w:t>(</w:t>
            </w:r>
            <w:r>
              <w:rPr>
                <w:rStyle w:val="IndexLink"/>
                <w:rtl w:val="true"/>
              </w:rPr>
              <w:t>تعمیم در معنای تبین و نتیجه آن</w:t>
            </w:r>
            <w:r>
              <w:rPr>
                <w:rStyle w:val="IndexLink"/>
                <w:rtl w:val="true"/>
              </w:rPr>
              <w:t>)</w:t>
              <w:tab/>
            </w:r>
            <w:r>
              <w:rPr>
                <w:rStyle w:val="IndexLink"/>
              </w:rPr>
              <w:t>156</w:t>
            </w:r>
          </w:hyperlink>
        </w:p>
        <w:p>
          <w:pPr>
            <w:pStyle w:val="Contents6"/>
            <w:tabs>
              <w:tab w:val="clear" w:pos="7609"/>
              <w:tab w:val="right" w:pos="9026" w:leader="dot"/>
            </w:tabs>
            <w:rPr/>
          </w:pPr>
          <w:hyperlink w:anchor="__RefHeading___Toc323872_222507752">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23874_222507752">
            <w:r>
              <w:rPr>
                <w:webHidden/>
                <w:rStyle w:val="IndexLink"/>
                <w:rtl w:val="true"/>
              </w:rPr>
              <w:t>(</w:t>
            </w:r>
            <w:r>
              <w:rPr>
                <w:rStyle w:val="IndexLink"/>
                <w:rtl w:val="true"/>
              </w:rPr>
              <w:t>توجیه امر به تبیّن و دفع لزوم لغویّت</w:t>
            </w:r>
            <w:r>
              <w:rPr>
                <w:rStyle w:val="IndexLink"/>
                <w:rtl w:val="true"/>
              </w:rPr>
              <w:t>)</w:t>
              <w:tab/>
            </w:r>
            <w:r>
              <w:rPr>
                <w:rStyle w:val="IndexLink"/>
              </w:rPr>
              <w:t>156</w:t>
            </w:r>
          </w:hyperlink>
        </w:p>
        <w:p>
          <w:pPr>
            <w:pStyle w:val="Contents6"/>
            <w:tabs>
              <w:tab w:val="clear" w:pos="7609"/>
              <w:tab w:val="right" w:pos="9026" w:leader="dot"/>
            </w:tabs>
            <w:rPr/>
          </w:pPr>
          <w:hyperlink w:anchor="__RefHeading___Toc323876_222507752">
            <w:r>
              <w:rPr>
                <w:webHidden/>
                <w:rStyle w:val="IndexLink"/>
                <w:rtl w:val="true"/>
              </w:rPr>
              <w:t>تشریح المسائل</w:t>
            </w:r>
            <w:r>
              <w:rPr>
                <w:rStyle w:val="IndexLink"/>
                <w:rtl w:val="true"/>
              </w:rPr>
              <w:tab/>
            </w:r>
            <w:r>
              <w:rPr>
                <w:rStyle w:val="IndexLink"/>
              </w:rPr>
              <w:t>157</w:t>
            </w:r>
          </w:hyperlink>
        </w:p>
        <w:p>
          <w:pPr>
            <w:pStyle w:val="Contents6"/>
            <w:tabs>
              <w:tab w:val="clear" w:pos="7609"/>
              <w:tab w:val="right" w:pos="9026" w:leader="dot"/>
            </w:tabs>
            <w:rPr/>
          </w:pPr>
          <w:hyperlink w:anchor="__RefHeading___Toc323878_222507752">
            <w:r>
              <w:rPr>
                <w:webHidden/>
                <w:rStyle w:val="IndexLink"/>
                <w:rtl w:val="true"/>
              </w:rPr>
              <w:t>(</w:t>
            </w:r>
            <w:r>
              <w:rPr>
                <w:rStyle w:val="IndexLink"/>
                <w:rtl w:val="true"/>
              </w:rPr>
              <w:t>استدراک</w:t>
            </w:r>
            <w:r>
              <w:rPr>
                <w:rStyle w:val="IndexLink"/>
                <w:rtl w:val="true"/>
              </w:rPr>
              <w:t>)</w:t>
              <w:tab/>
            </w:r>
            <w:r>
              <w:rPr>
                <w:rStyle w:val="IndexLink"/>
              </w:rPr>
              <w:t>160</w:t>
            </w:r>
          </w:hyperlink>
        </w:p>
        <w:p>
          <w:pPr>
            <w:pStyle w:val="Contents6"/>
            <w:tabs>
              <w:tab w:val="clear" w:pos="7609"/>
              <w:tab w:val="right" w:pos="9026" w:leader="dot"/>
            </w:tabs>
            <w:rPr/>
          </w:pPr>
          <w:hyperlink w:anchor="__RefHeading___Toc323880_222507752">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323882_222507752">
            <w:r>
              <w:rPr>
                <w:webHidden/>
                <w:rStyle w:val="IndexLink"/>
                <w:rtl w:val="true"/>
              </w:rPr>
              <w:t>حاصل کلام</w:t>
            </w:r>
            <w:r>
              <w:rPr>
                <w:rStyle w:val="IndexLink"/>
                <w:rtl w:val="true"/>
              </w:rPr>
              <w:tab/>
            </w:r>
            <w:r>
              <w:rPr>
                <w:rStyle w:val="IndexLink"/>
              </w:rPr>
              <w:t>161</w:t>
            </w:r>
          </w:hyperlink>
        </w:p>
        <w:p>
          <w:pPr>
            <w:pStyle w:val="Contents6"/>
            <w:tabs>
              <w:tab w:val="clear" w:pos="7609"/>
              <w:tab w:val="right" w:pos="9026" w:leader="dot"/>
            </w:tabs>
            <w:rPr/>
          </w:pPr>
          <w:hyperlink w:anchor="__RefHeading___Toc323884_222507752">
            <w:r>
              <w:rPr>
                <w:webHidden/>
                <w:rStyle w:val="IndexLink"/>
                <w:rtl w:val="true"/>
              </w:rPr>
              <w:t>تشریح المسائل</w:t>
            </w:r>
            <w:r>
              <w:rPr>
                <w:rStyle w:val="IndexLink"/>
                <w:rtl w:val="true"/>
              </w:rPr>
              <w:tab/>
            </w:r>
            <w:r>
              <w:rPr>
                <w:rStyle w:val="IndexLink"/>
              </w:rPr>
              <w:t>162</w:t>
            </w:r>
          </w:hyperlink>
        </w:p>
        <w:p>
          <w:pPr>
            <w:pStyle w:val="Contents5"/>
            <w:tabs>
              <w:tab w:val="clear" w:pos="7892"/>
              <w:tab w:val="right" w:pos="9026" w:leader="dot"/>
            </w:tabs>
            <w:rPr/>
          </w:pPr>
          <w:hyperlink w:anchor="__RefHeading___Toc323886_222507752">
            <w:r>
              <w:rPr>
                <w:webHidden/>
                <w:rStyle w:val="IndexLink"/>
                <w:rtl w:val="true"/>
              </w:rPr>
              <w:t>(</w:t>
            </w:r>
            <w:r>
              <w:rPr>
                <w:rStyle w:val="IndexLink"/>
              </w:rPr>
              <w:t>2</w:t>
            </w:r>
            <w:r>
              <w:rPr>
                <w:rStyle w:val="IndexLink"/>
                <w:rtl w:val="true"/>
              </w:rPr>
              <w:t xml:space="preserve">- </w:t>
            </w:r>
            <w:r>
              <w:rPr>
                <w:rStyle w:val="IndexLink"/>
                <w:rtl w:val="true"/>
              </w:rPr>
              <w:t>آیه شریفه نفر</w:t>
            </w:r>
            <w:r>
              <w:rPr>
                <w:rStyle w:val="IndexLink"/>
                <w:rtl w:val="true"/>
              </w:rPr>
              <w:t>)</w:t>
              <w:tab/>
            </w:r>
            <w:r>
              <w:rPr>
                <w:rStyle w:val="IndexLink"/>
              </w:rPr>
              <w:t>165</w:t>
            </w:r>
          </w:hyperlink>
        </w:p>
        <w:p>
          <w:pPr>
            <w:pStyle w:val="Contents6"/>
            <w:tabs>
              <w:tab w:val="clear" w:pos="7609"/>
              <w:tab w:val="right" w:pos="9026" w:leader="dot"/>
            </w:tabs>
            <w:rPr/>
          </w:pPr>
          <w:hyperlink w:anchor="__RefHeading___Toc323888_222507752">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323890_222507752">
            <w:r>
              <w:rPr>
                <w:webHidden/>
                <w:rStyle w:val="IndexLink"/>
                <w:rtl w:val="true"/>
              </w:rPr>
              <w:t>(</w:t>
            </w:r>
            <w:r>
              <w:rPr>
                <w:rStyle w:val="IndexLink"/>
                <w:rtl w:val="true"/>
              </w:rPr>
              <w:t>وجه اول</w:t>
            </w:r>
            <w:r>
              <w:rPr>
                <w:rStyle w:val="IndexLink"/>
                <w:rtl w:val="true"/>
              </w:rPr>
              <w:t>)</w:t>
              <w:tab/>
            </w:r>
            <w:r>
              <w:rPr>
                <w:rStyle w:val="IndexLink"/>
              </w:rPr>
              <w:t>166</w:t>
            </w:r>
          </w:hyperlink>
        </w:p>
        <w:p>
          <w:pPr>
            <w:pStyle w:val="Contents6"/>
            <w:tabs>
              <w:tab w:val="clear" w:pos="7609"/>
              <w:tab w:val="right" w:pos="9026" w:leader="dot"/>
            </w:tabs>
            <w:rPr/>
          </w:pPr>
          <w:hyperlink w:anchor="__RefHeading___Toc323892_222507752">
            <w:r>
              <w:rPr>
                <w:webHidden/>
                <w:rStyle w:val="IndexLink"/>
                <w:rtl w:val="true"/>
              </w:rPr>
              <w:t>(</w:t>
            </w:r>
            <w:r>
              <w:rPr>
                <w:rStyle w:val="IndexLink"/>
                <w:rtl w:val="true"/>
              </w:rPr>
              <w:t>وجه دوم</w:t>
            </w:r>
            <w:r>
              <w:rPr>
                <w:rStyle w:val="IndexLink"/>
                <w:rtl w:val="true"/>
              </w:rPr>
              <w:t>)</w:t>
              <w:tab/>
            </w:r>
            <w:r>
              <w:rPr>
                <w:rStyle w:val="IndexLink"/>
              </w:rPr>
              <w:t>166</w:t>
            </w:r>
          </w:hyperlink>
        </w:p>
        <w:p>
          <w:pPr>
            <w:pStyle w:val="Contents6"/>
            <w:tabs>
              <w:tab w:val="clear" w:pos="7609"/>
              <w:tab w:val="right" w:pos="9026" w:leader="dot"/>
            </w:tabs>
            <w:rPr/>
          </w:pPr>
          <w:hyperlink w:anchor="__RefHeading___Toc323894_222507752">
            <w:r>
              <w:rPr>
                <w:webHidden/>
                <w:rStyle w:val="IndexLink"/>
                <w:rtl w:val="true"/>
              </w:rPr>
              <w:t>تشریح المسائل</w:t>
            </w:r>
            <w:r>
              <w:rPr>
                <w:rStyle w:val="IndexLink"/>
                <w:rtl w:val="true"/>
              </w:rPr>
              <w:tab/>
            </w:r>
            <w:r>
              <w:rPr>
                <w:rStyle w:val="IndexLink"/>
              </w:rPr>
              <w:t>167</w:t>
            </w:r>
          </w:hyperlink>
        </w:p>
        <w:p>
          <w:pPr>
            <w:pStyle w:val="Contents6"/>
            <w:tabs>
              <w:tab w:val="clear" w:pos="7609"/>
              <w:tab w:val="right" w:pos="9026" w:leader="dot"/>
            </w:tabs>
            <w:rPr/>
          </w:pPr>
          <w:hyperlink w:anchor="__RefHeading___Toc323896_222507752">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323898_222507752">
            <w:r>
              <w:rPr>
                <w:webHidden/>
                <w:rStyle w:val="IndexLink"/>
                <w:rtl w:val="true"/>
              </w:rPr>
              <w:t>(</w:t>
            </w:r>
            <w:r>
              <w:rPr>
                <w:rStyle w:val="IndexLink"/>
                <w:rtl w:val="true"/>
              </w:rPr>
              <w:t>اشکال شیخ به استدلال مذکور</w:t>
            </w:r>
            <w:r>
              <w:rPr>
                <w:rStyle w:val="IndexLink"/>
                <w:rtl w:val="true"/>
              </w:rPr>
              <w:t>)</w:t>
              <w:tab/>
            </w:r>
            <w:r>
              <w:rPr>
                <w:rStyle w:val="IndexLink"/>
              </w:rPr>
              <w:t>171</w:t>
            </w:r>
          </w:hyperlink>
        </w:p>
        <w:p>
          <w:pPr>
            <w:pStyle w:val="Contents6"/>
            <w:tabs>
              <w:tab w:val="clear" w:pos="7609"/>
              <w:tab w:val="right" w:pos="9026" w:leader="dot"/>
            </w:tabs>
            <w:rPr/>
          </w:pPr>
          <w:hyperlink w:anchor="__RefHeading___Toc323900_22250775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23902_222507752">
            <w:r>
              <w:rPr>
                <w:webHidden/>
                <w:rStyle w:val="IndexLink"/>
                <w:rtl w:val="true"/>
              </w:rPr>
              <w:t>(</w:t>
            </w:r>
            <w:r>
              <w:rPr>
                <w:rStyle w:val="IndexLink"/>
                <w:rtl w:val="true"/>
              </w:rPr>
              <w:t>پاسخ شیخ از اشکال خودش</w:t>
            </w:r>
            <w:r>
              <w:rPr>
                <w:rStyle w:val="IndexLink"/>
                <w:rtl w:val="true"/>
              </w:rPr>
              <w:t>)</w:t>
              <w:tab/>
            </w:r>
            <w:r>
              <w:rPr>
                <w:rStyle w:val="IndexLink"/>
              </w:rPr>
              <w:t>172</w:t>
            </w:r>
          </w:hyperlink>
        </w:p>
        <w:p>
          <w:pPr>
            <w:pStyle w:val="Contents6"/>
            <w:tabs>
              <w:tab w:val="clear" w:pos="7609"/>
              <w:tab w:val="right" w:pos="9026" w:leader="dot"/>
            </w:tabs>
            <w:rPr/>
          </w:pPr>
          <w:hyperlink w:anchor="__RefHeading___Toc323904_222507752">
            <w:r>
              <w:rPr>
                <w:webHidden/>
                <w:rStyle w:val="IndexLink"/>
                <w:rtl w:val="true"/>
              </w:rPr>
              <w:t>تشریح المسائل</w:t>
            </w:r>
            <w:r>
              <w:rPr>
                <w:rStyle w:val="IndexLink"/>
                <w:rtl w:val="true"/>
              </w:rPr>
              <w:tab/>
            </w:r>
            <w:r>
              <w:rPr>
                <w:rStyle w:val="IndexLink"/>
              </w:rPr>
              <w:t>173</w:t>
            </w:r>
          </w:hyperlink>
        </w:p>
        <w:p>
          <w:pPr>
            <w:pStyle w:val="Contents6"/>
            <w:tabs>
              <w:tab w:val="clear" w:pos="7609"/>
              <w:tab w:val="right" w:pos="9026" w:leader="dot"/>
            </w:tabs>
            <w:rPr/>
          </w:pPr>
          <w:hyperlink w:anchor="__RefHeading___Toc323906_222507752">
            <w:r>
              <w:rPr>
                <w:webHidden/>
                <w:rStyle w:val="IndexLink"/>
                <w:rtl w:val="true"/>
              </w:rPr>
              <w:t>(</w:t>
            </w:r>
            <w:r>
              <w:rPr>
                <w:rStyle w:val="IndexLink"/>
                <w:rtl w:val="true"/>
              </w:rPr>
              <w:t>استشهاد به احادیث جهت اثبات ظهور آیه در وجوب تفقّه</w:t>
            </w:r>
            <w:r>
              <w:rPr>
                <w:rStyle w:val="IndexLink"/>
                <w:rtl w:val="true"/>
              </w:rPr>
              <w:t>)</w:t>
              <w:tab/>
            </w:r>
            <w:r>
              <w:rPr>
                <w:rStyle w:val="IndexLink"/>
              </w:rPr>
              <w:t>175</w:t>
            </w:r>
          </w:hyperlink>
        </w:p>
        <w:p>
          <w:pPr>
            <w:pStyle w:val="Contents6"/>
            <w:tabs>
              <w:tab w:val="clear" w:pos="7609"/>
              <w:tab w:val="right" w:pos="9026" w:leader="dot"/>
            </w:tabs>
            <w:rPr/>
          </w:pPr>
          <w:hyperlink w:anchor="__RefHeading___Toc323908_222507752">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323910_222507752">
            <w:r>
              <w:rPr>
                <w:webHidden/>
                <w:rStyle w:val="IndexLink"/>
                <w:rtl w:val="true"/>
              </w:rPr>
              <w:t>(</w:t>
            </w:r>
            <w:r>
              <w:rPr>
                <w:rStyle w:val="IndexLink"/>
                <w:rtl w:val="true"/>
              </w:rPr>
              <w:t>ادامه روایات مورد استشهاد</w:t>
            </w:r>
            <w:r>
              <w:rPr>
                <w:rStyle w:val="IndexLink"/>
                <w:rtl w:val="true"/>
              </w:rPr>
              <w:t>)</w:t>
              <w:tab/>
            </w:r>
            <w:r>
              <w:rPr>
                <w:rStyle w:val="IndexLink"/>
              </w:rPr>
              <w:t>177</w:t>
            </w:r>
          </w:hyperlink>
        </w:p>
        <w:p>
          <w:pPr>
            <w:pStyle w:val="Contents6"/>
            <w:tabs>
              <w:tab w:val="clear" w:pos="7609"/>
              <w:tab w:val="right" w:pos="9026" w:leader="dot"/>
            </w:tabs>
            <w:rPr/>
          </w:pPr>
          <w:hyperlink w:anchor="__RefHeading___Toc323912_222507752">
            <w:r>
              <w:rPr>
                <w:webHidden/>
                <w:rStyle w:val="IndexLink"/>
                <w:rtl w:val="true"/>
              </w:rPr>
              <w:t>(</w:t>
            </w:r>
            <w:r>
              <w:rPr>
                <w:rStyle w:val="IndexLink"/>
                <w:rtl w:val="true"/>
              </w:rPr>
              <w:t>اشکالات شیخ بر استدلال به آیه نفر</w:t>
            </w:r>
            <w:r>
              <w:rPr>
                <w:rStyle w:val="IndexLink"/>
                <w:rtl w:val="true"/>
              </w:rPr>
              <w:t>)</w:t>
              <w:tab/>
            </w:r>
            <w:r>
              <w:rPr>
                <w:rStyle w:val="IndexLink"/>
              </w:rPr>
              <w:t>180</w:t>
            </w:r>
          </w:hyperlink>
        </w:p>
        <w:p>
          <w:pPr>
            <w:pStyle w:val="Contents6"/>
            <w:tabs>
              <w:tab w:val="clear" w:pos="7609"/>
              <w:tab w:val="right" w:pos="9026" w:leader="dot"/>
            </w:tabs>
            <w:rPr/>
          </w:pPr>
          <w:hyperlink w:anchor="__RefHeading___Toc323914_22250775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23916_222507752">
            <w:r>
              <w:rPr>
                <w:webHidden/>
                <w:rStyle w:val="IndexLink"/>
                <w:rtl w:val="true"/>
              </w:rPr>
              <w:t>وجه اول اینکه</w:t>
            </w:r>
            <w:r>
              <w:rPr>
                <w:rStyle w:val="IndexLink"/>
                <w:rtl w:val="true"/>
              </w:rPr>
              <w:t>:</w:t>
              <w:tab/>
            </w:r>
            <w:r>
              <w:rPr>
                <w:rStyle w:val="IndexLink"/>
              </w:rPr>
              <w:t>180</w:t>
            </w:r>
          </w:hyperlink>
        </w:p>
        <w:p>
          <w:pPr>
            <w:pStyle w:val="Contents6"/>
            <w:tabs>
              <w:tab w:val="clear" w:pos="7609"/>
              <w:tab w:val="right" w:pos="9026" w:leader="dot"/>
            </w:tabs>
            <w:rPr/>
          </w:pPr>
          <w:hyperlink w:anchor="__RefHeading___Toc323918_222507752">
            <w:r>
              <w:rPr>
                <w:webHidden/>
                <w:rStyle w:val="IndexLink"/>
                <w:rtl w:val="true"/>
              </w:rPr>
              <w:t>وجه دوم اینکه</w:t>
            </w:r>
            <w:r>
              <w:rPr>
                <w:rStyle w:val="IndexLink"/>
                <w:rtl w:val="true"/>
              </w:rPr>
              <w:t>:</w:t>
              <w:tab/>
            </w:r>
            <w:r>
              <w:rPr>
                <w:rStyle w:val="IndexLink"/>
              </w:rPr>
              <w:t>180</w:t>
            </w:r>
          </w:hyperlink>
        </w:p>
        <w:p>
          <w:pPr>
            <w:pStyle w:val="Contents6"/>
            <w:tabs>
              <w:tab w:val="clear" w:pos="7609"/>
              <w:tab w:val="right" w:pos="9026" w:leader="dot"/>
            </w:tabs>
            <w:rPr/>
          </w:pPr>
          <w:hyperlink w:anchor="__RefHeading___Toc323920_22250775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23922_222507752">
            <w:r>
              <w:rPr>
                <w:webHidden/>
                <w:rStyle w:val="IndexLink"/>
                <w:rtl w:val="true"/>
              </w:rPr>
              <w:t>(</w:t>
            </w:r>
            <w:r>
              <w:rPr>
                <w:rStyle w:val="IndexLink"/>
                <w:rtl w:val="true"/>
              </w:rPr>
              <w:t>فرق میان ایراد دوّم و اوّل</w:t>
            </w:r>
            <w:r>
              <w:rPr>
                <w:rStyle w:val="IndexLink"/>
                <w:rtl w:val="true"/>
              </w:rPr>
              <w:t>)</w:t>
              <w:tab/>
            </w:r>
            <w:r>
              <w:rPr>
                <w:rStyle w:val="IndexLink"/>
              </w:rPr>
              <w:t>181</w:t>
            </w:r>
          </w:hyperlink>
        </w:p>
        <w:p>
          <w:pPr>
            <w:pStyle w:val="Contents6"/>
            <w:tabs>
              <w:tab w:val="clear" w:pos="7609"/>
              <w:tab w:val="right" w:pos="9026" w:leader="dot"/>
            </w:tabs>
            <w:rPr/>
          </w:pPr>
          <w:hyperlink w:anchor="__RefHeading___Toc323924_222507752">
            <w:r>
              <w:rPr>
                <w:webHidden/>
                <w:rStyle w:val="IndexLink"/>
                <w:rtl w:val="true"/>
              </w:rPr>
              <w:t>تشریح المسائل</w:t>
            </w:r>
            <w:r>
              <w:rPr>
                <w:rStyle w:val="IndexLink"/>
                <w:rtl w:val="true"/>
              </w:rPr>
              <w:tab/>
            </w:r>
            <w:r>
              <w:rPr>
                <w:rStyle w:val="IndexLink"/>
              </w:rPr>
              <w:t>182</w:t>
            </w:r>
          </w:hyperlink>
        </w:p>
        <w:p>
          <w:pPr>
            <w:pStyle w:val="Contents6"/>
            <w:tabs>
              <w:tab w:val="clear" w:pos="7609"/>
              <w:tab w:val="right" w:pos="9026" w:leader="dot"/>
            </w:tabs>
            <w:rPr/>
          </w:pPr>
          <w:hyperlink w:anchor="__RefHeading___Toc323926_222507752">
            <w:r>
              <w:rPr>
                <w:webHidden/>
                <w:rStyle w:val="IndexLink"/>
                <w:rtl w:val="true"/>
              </w:rPr>
              <w:t>(</w:t>
            </w:r>
            <w:r>
              <w:rPr>
                <w:rStyle w:val="IndexLink"/>
                <w:rtl w:val="true"/>
              </w:rPr>
              <w:t>وجه سوّم از وجوه اشکال</w:t>
            </w:r>
            <w:r>
              <w:rPr>
                <w:rStyle w:val="IndexLink"/>
                <w:rtl w:val="true"/>
              </w:rPr>
              <w:t>)</w:t>
              <w:tab/>
            </w:r>
            <w:r>
              <w:rPr>
                <w:rStyle w:val="IndexLink"/>
              </w:rPr>
              <w:t>187</w:t>
            </w:r>
          </w:hyperlink>
        </w:p>
        <w:p>
          <w:pPr>
            <w:pStyle w:val="Contents6"/>
            <w:tabs>
              <w:tab w:val="clear" w:pos="7609"/>
              <w:tab w:val="right" w:pos="9026" w:leader="dot"/>
            </w:tabs>
            <w:rPr/>
          </w:pPr>
          <w:hyperlink w:anchor="__RefHeading___Toc323928_222507752">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323930_222507752">
            <w:r>
              <w:rPr>
                <w:webHidden/>
                <w:rStyle w:val="IndexLink"/>
                <w:rtl w:val="true"/>
              </w:rPr>
              <w:t>(</w:t>
            </w:r>
            <w:r>
              <w:rPr>
                <w:rStyle w:val="IndexLink"/>
                <w:rtl w:val="true"/>
              </w:rPr>
              <w:t>توضیح مطلب</w:t>
            </w:r>
            <w:r>
              <w:rPr>
                <w:rStyle w:val="IndexLink"/>
                <w:rtl w:val="true"/>
              </w:rPr>
              <w:t>)</w:t>
              <w:tab/>
            </w:r>
            <w:r>
              <w:rPr>
                <w:rStyle w:val="IndexLink"/>
              </w:rPr>
              <w:t>187</w:t>
            </w:r>
          </w:hyperlink>
        </w:p>
        <w:p>
          <w:pPr>
            <w:pStyle w:val="Contents6"/>
            <w:tabs>
              <w:tab w:val="clear" w:pos="7609"/>
              <w:tab w:val="right" w:pos="9026" w:leader="dot"/>
            </w:tabs>
            <w:rPr/>
          </w:pPr>
          <w:hyperlink w:anchor="__RefHeading___Toc323932_222507752">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323934_222507752">
            <w:r>
              <w:rPr>
                <w:webHidden/>
                <w:rStyle w:val="IndexLink"/>
                <w:rtl w:val="true"/>
              </w:rPr>
              <w:t>(</w:t>
            </w:r>
            <w:r>
              <w:rPr>
                <w:rStyle w:val="IndexLink"/>
                <w:rtl w:val="true"/>
              </w:rPr>
              <w:t>حکم انذار بر وجه اول</w:t>
            </w:r>
            <w:r>
              <w:rPr>
                <w:rStyle w:val="IndexLink"/>
                <w:rtl w:val="true"/>
              </w:rPr>
              <w:t>)</w:t>
              <w:tab/>
            </w:r>
            <w:r>
              <w:rPr>
                <w:rStyle w:val="IndexLink"/>
              </w:rPr>
              <w:t>187</w:t>
            </w:r>
          </w:hyperlink>
        </w:p>
        <w:p>
          <w:pPr>
            <w:pStyle w:val="Contents6"/>
            <w:tabs>
              <w:tab w:val="clear" w:pos="7609"/>
              <w:tab w:val="right" w:pos="9026" w:leader="dot"/>
            </w:tabs>
            <w:rPr/>
          </w:pPr>
          <w:hyperlink w:anchor="__RefHeading___Toc323936_222507752">
            <w:r>
              <w:rPr>
                <w:webHidden/>
                <w:rStyle w:val="IndexLink"/>
                <w:rtl w:val="true"/>
              </w:rPr>
              <w:t>(</w:t>
            </w:r>
            <w:r>
              <w:rPr>
                <w:rStyle w:val="IndexLink"/>
                <w:rtl w:val="true"/>
              </w:rPr>
              <w:t>و حکم انذار بر وجه دوم</w:t>
            </w:r>
            <w:r>
              <w:rPr>
                <w:rStyle w:val="IndexLink"/>
                <w:rtl w:val="true"/>
              </w:rPr>
              <w:t>)</w:t>
              <w:tab/>
            </w:r>
            <w:r>
              <w:rPr>
                <w:rStyle w:val="IndexLink"/>
              </w:rPr>
              <w:t>188</w:t>
            </w:r>
          </w:hyperlink>
        </w:p>
        <w:p>
          <w:pPr>
            <w:pStyle w:val="Contents6"/>
            <w:tabs>
              <w:tab w:val="clear" w:pos="7609"/>
              <w:tab w:val="right" w:pos="9026" w:leader="dot"/>
            </w:tabs>
            <w:rPr/>
          </w:pPr>
          <w:hyperlink w:anchor="__RefHeading___Toc323938_222507752">
            <w:r>
              <w:rPr>
                <w:webHidden/>
                <w:rStyle w:val="IndexLink"/>
                <w:rtl w:val="true"/>
              </w:rPr>
              <w:t>تشریح المسائل</w:t>
            </w:r>
            <w:r>
              <w:rPr>
                <w:rStyle w:val="IndexLink"/>
                <w:rtl w:val="true"/>
              </w:rPr>
              <w:tab/>
            </w:r>
            <w:r>
              <w:rPr>
                <w:rStyle w:val="IndexLink"/>
              </w:rPr>
              <w:t>189</w:t>
            </w:r>
          </w:hyperlink>
        </w:p>
        <w:p>
          <w:pPr>
            <w:pStyle w:val="Contents6"/>
            <w:tabs>
              <w:tab w:val="clear" w:pos="7609"/>
              <w:tab w:val="right" w:pos="9026" w:leader="dot"/>
            </w:tabs>
            <w:rPr/>
          </w:pPr>
          <w:hyperlink w:anchor="__RefHeading___Toc323940_222507752">
            <w:r>
              <w:rPr>
                <w:webHidden/>
                <w:rStyle w:val="IndexLink"/>
                <w:rtl w:val="true"/>
              </w:rPr>
              <w:t>(</w:t>
            </w:r>
            <w:r>
              <w:rPr>
                <w:rStyle w:val="IndexLink"/>
                <w:rtl w:val="true"/>
              </w:rPr>
              <w:t>مقاله مرحوم شیخ بهایی</w:t>
            </w:r>
            <w:r>
              <w:rPr>
                <w:rStyle w:val="IndexLink"/>
                <w:rtl w:val="true"/>
              </w:rPr>
              <w:t>)</w:t>
              <w:tab/>
            </w:r>
            <w:r>
              <w:rPr>
                <w:rStyle w:val="IndexLink"/>
              </w:rPr>
              <w:t>193</w:t>
            </w:r>
          </w:hyperlink>
        </w:p>
        <w:p>
          <w:pPr>
            <w:pStyle w:val="Contents6"/>
            <w:tabs>
              <w:tab w:val="clear" w:pos="7609"/>
              <w:tab w:val="right" w:pos="9026" w:leader="dot"/>
            </w:tabs>
            <w:rPr/>
          </w:pPr>
          <w:hyperlink w:anchor="__RefHeading___Toc323942_222507752">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323944_222507752">
            <w:r>
              <w:rPr>
                <w:webHidden/>
                <w:rStyle w:val="IndexLink"/>
                <w:rtl w:val="true"/>
              </w:rPr>
              <w:t>(</w:t>
            </w:r>
            <w:r>
              <w:rPr>
                <w:rStyle w:val="IndexLink"/>
                <w:rtl w:val="true"/>
              </w:rPr>
              <w:t>استدراک</w:t>
            </w:r>
            <w:r>
              <w:rPr>
                <w:rStyle w:val="IndexLink"/>
                <w:rtl w:val="true"/>
              </w:rPr>
              <w:t>)</w:t>
              <w:tab/>
            </w:r>
            <w:r>
              <w:rPr>
                <w:rStyle w:val="IndexLink"/>
              </w:rPr>
              <w:t>193</w:t>
            </w:r>
          </w:hyperlink>
        </w:p>
        <w:p>
          <w:pPr>
            <w:pStyle w:val="Contents6"/>
            <w:tabs>
              <w:tab w:val="clear" w:pos="7609"/>
              <w:tab w:val="right" w:pos="9026" w:leader="dot"/>
            </w:tabs>
            <w:rPr/>
          </w:pPr>
          <w:hyperlink w:anchor="__RefHeading___Toc323946_222507752">
            <w:r>
              <w:rPr>
                <w:webHidden/>
                <w:rStyle w:val="IndexLink"/>
                <w:rtl w:val="true"/>
              </w:rPr>
              <w:t>تشریح المسائل</w:t>
            </w:r>
            <w:r>
              <w:rPr>
                <w:rStyle w:val="IndexLink"/>
                <w:rtl w:val="true"/>
              </w:rPr>
              <w:tab/>
            </w:r>
            <w:r>
              <w:rPr>
                <w:rStyle w:val="IndexLink"/>
              </w:rPr>
              <w:t>194</w:t>
            </w:r>
          </w:hyperlink>
        </w:p>
        <w:p>
          <w:pPr>
            <w:pStyle w:val="Contents5"/>
            <w:tabs>
              <w:tab w:val="clear" w:pos="7892"/>
              <w:tab w:val="right" w:pos="9026" w:leader="dot"/>
            </w:tabs>
            <w:rPr/>
          </w:pPr>
          <w:hyperlink w:anchor="__RefHeading___Toc323948_222507752">
            <w:r>
              <w:rPr>
                <w:webHidden/>
                <w:rStyle w:val="IndexLink"/>
                <w:rtl w:val="true"/>
              </w:rPr>
              <w:t>(</w:t>
            </w:r>
            <w:r>
              <w:rPr>
                <w:rStyle w:val="IndexLink"/>
                <w:rtl w:val="true"/>
              </w:rPr>
              <w:t>تمسّک به آیه کتمان</w:t>
            </w:r>
            <w:r>
              <w:rPr>
                <w:rStyle w:val="IndexLink"/>
                <w:rtl w:val="true"/>
              </w:rPr>
              <w:t>)</w:t>
              <w:tab/>
            </w:r>
            <w:r>
              <w:rPr>
                <w:rStyle w:val="IndexLink"/>
              </w:rPr>
              <w:t>196</w:t>
            </w:r>
          </w:hyperlink>
        </w:p>
        <w:p>
          <w:pPr>
            <w:pStyle w:val="Contents6"/>
            <w:tabs>
              <w:tab w:val="clear" w:pos="7609"/>
              <w:tab w:val="right" w:pos="9026" w:leader="dot"/>
            </w:tabs>
            <w:rPr/>
          </w:pPr>
          <w:hyperlink w:anchor="__RefHeading___Toc323950_222507752">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323952_222507752">
            <w:r>
              <w:rPr>
                <w:webHidden/>
                <w:rStyle w:val="IndexLink"/>
                <w:rtl w:val="true"/>
              </w:rPr>
              <w:t>(</w:t>
            </w:r>
            <w:r>
              <w:rPr>
                <w:rStyle w:val="IndexLink"/>
                <w:rtl w:val="true"/>
              </w:rPr>
              <w:t>تقریب استدلال</w:t>
            </w:r>
            <w:r>
              <w:rPr>
                <w:rStyle w:val="IndexLink"/>
                <w:rtl w:val="true"/>
              </w:rPr>
              <w:t>)</w:t>
              <w:tab/>
            </w:r>
            <w:r>
              <w:rPr>
                <w:rStyle w:val="IndexLink"/>
              </w:rPr>
              <w:t>196</w:t>
            </w:r>
          </w:hyperlink>
        </w:p>
        <w:p>
          <w:pPr>
            <w:pStyle w:val="Contents6"/>
            <w:tabs>
              <w:tab w:val="clear" w:pos="7609"/>
              <w:tab w:val="right" w:pos="9026" w:leader="dot"/>
            </w:tabs>
            <w:rPr/>
          </w:pPr>
          <w:hyperlink w:anchor="__RefHeading___Toc323954_222507752">
            <w:r>
              <w:rPr>
                <w:webHidden/>
                <w:rStyle w:val="IndexLink"/>
                <w:rtl w:val="true"/>
              </w:rPr>
              <w:t>تشریح المسائل</w:t>
            </w:r>
            <w:r>
              <w:rPr>
                <w:rStyle w:val="IndexLink"/>
                <w:rtl w:val="true"/>
              </w:rPr>
              <w:tab/>
            </w:r>
            <w:r>
              <w:rPr>
                <w:rStyle w:val="IndexLink"/>
              </w:rPr>
              <w:t>197</w:t>
            </w:r>
          </w:hyperlink>
        </w:p>
        <w:p>
          <w:pPr>
            <w:pStyle w:val="Contents6"/>
            <w:tabs>
              <w:tab w:val="clear" w:pos="7609"/>
              <w:tab w:val="right" w:pos="9026" w:leader="dot"/>
            </w:tabs>
            <w:rPr/>
          </w:pPr>
          <w:hyperlink w:anchor="__RefHeading___Toc323956_222507752">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323958_222507752">
            <w:r>
              <w:rPr>
                <w:webHidden/>
                <w:rStyle w:val="IndexLink"/>
                <w:rtl w:val="true"/>
              </w:rPr>
              <w:t>(</w:t>
            </w:r>
            <w:r>
              <w:rPr>
                <w:rStyle w:val="IndexLink"/>
                <w:rtl w:val="true"/>
              </w:rPr>
              <w:t>اشکال بر استدلال به آیه کتمان</w:t>
            </w:r>
            <w:r>
              <w:rPr>
                <w:rStyle w:val="IndexLink"/>
                <w:rtl w:val="true"/>
              </w:rPr>
              <w:t>)</w:t>
              <w:tab/>
            </w:r>
            <w:r>
              <w:rPr>
                <w:rStyle w:val="IndexLink"/>
              </w:rPr>
              <w:t>199</w:t>
            </w:r>
          </w:hyperlink>
        </w:p>
        <w:p>
          <w:pPr>
            <w:pStyle w:val="Contents6"/>
            <w:tabs>
              <w:tab w:val="clear" w:pos="7609"/>
              <w:tab w:val="right" w:pos="9026" w:leader="dot"/>
            </w:tabs>
            <w:rPr/>
          </w:pPr>
          <w:hyperlink w:anchor="__RefHeading___Toc323960_222507752">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323962_222507752">
            <w:r>
              <w:rPr>
                <w:webHidden/>
                <w:rStyle w:val="IndexLink"/>
                <w:rtl w:val="true"/>
              </w:rPr>
              <w:t>(</w:t>
            </w:r>
            <w:r>
              <w:rPr>
                <w:rStyle w:val="IndexLink"/>
                <w:rtl w:val="true"/>
              </w:rPr>
              <w:t>استشهاد بر اشکال مذکور</w:t>
            </w:r>
            <w:r>
              <w:rPr>
                <w:rStyle w:val="IndexLink"/>
                <w:rtl w:val="true"/>
              </w:rPr>
              <w:t>)</w:t>
              <w:tab/>
            </w:r>
            <w:r>
              <w:rPr>
                <w:rStyle w:val="IndexLink"/>
              </w:rPr>
              <w:t>199</w:t>
            </w:r>
          </w:hyperlink>
        </w:p>
        <w:p>
          <w:pPr>
            <w:pStyle w:val="Contents6"/>
            <w:tabs>
              <w:tab w:val="clear" w:pos="7609"/>
              <w:tab w:val="right" w:pos="9026" w:leader="dot"/>
            </w:tabs>
            <w:rPr/>
          </w:pPr>
          <w:hyperlink w:anchor="__RefHeading___Toc323964_222507752">
            <w:r>
              <w:rPr>
                <w:webHidden/>
                <w:rStyle w:val="IndexLink"/>
                <w:rtl w:val="true"/>
              </w:rPr>
              <w:t>تشریح المسائل</w:t>
            </w:r>
            <w:r>
              <w:rPr>
                <w:rStyle w:val="IndexLink"/>
                <w:rtl w:val="true"/>
              </w:rPr>
              <w:tab/>
            </w:r>
            <w:r>
              <w:rPr>
                <w:rStyle w:val="IndexLink"/>
              </w:rPr>
              <w:t>200</w:t>
            </w:r>
          </w:hyperlink>
        </w:p>
        <w:p>
          <w:pPr>
            <w:pStyle w:val="Contents5"/>
            <w:tabs>
              <w:tab w:val="clear" w:pos="7892"/>
              <w:tab w:val="right" w:pos="9026" w:leader="dot"/>
            </w:tabs>
            <w:rPr/>
          </w:pPr>
          <w:hyperlink w:anchor="__RefHeading___Toc323966_222507752">
            <w:r>
              <w:rPr>
                <w:webHidden/>
                <w:rStyle w:val="IndexLink"/>
                <w:rtl w:val="true"/>
              </w:rPr>
              <w:t>(</w:t>
            </w:r>
            <w:r>
              <w:rPr>
                <w:rStyle w:val="IndexLink"/>
                <w:rtl w:val="true"/>
              </w:rPr>
              <w:t>استدلال به آیه سؤال در حجیّت خبر واحد</w:t>
            </w:r>
            <w:r>
              <w:rPr>
                <w:rStyle w:val="IndexLink"/>
                <w:rtl w:val="true"/>
              </w:rPr>
              <w:t>)</w:t>
              <w:tab/>
            </w:r>
            <w:r>
              <w:rPr>
                <w:rStyle w:val="IndexLink"/>
              </w:rPr>
              <w:t>202</w:t>
            </w:r>
          </w:hyperlink>
        </w:p>
        <w:p>
          <w:pPr>
            <w:pStyle w:val="Contents6"/>
            <w:tabs>
              <w:tab w:val="clear" w:pos="7609"/>
              <w:tab w:val="right" w:pos="9026" w:leader="dot"/>
            </w:tabs>
            <w:rPr/>
          </w:pPr>
          <w:hyperlink w:anchor="__RefHeading___Toc323968_222507752">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323970_222507752">
            <w:r>
              <w:rPr>
                <w:webHidden/>
                <w:rStyle w:val="IndexLink"/>
                <w:rtl w:val="true"/>
              </w:rPr>
              <w:t>تشریح المسائل</w:t>
            </w:r>
            <w:r>
              <w:rPr>
                <w:rStyle w:val="IndexLink"/>
                <w:rtl w:val="true"/>
              </w:rPr>
              <w:tab/>
            </w:r>
            <w:r>
              <w:rPr>
                <w:rStyle w:val="IndexLink"/>
              </w:rPr>
              <w:t>203</w:t>
            </w:r>
          </w:hyperlink>
        </w:p>
        <w:p>
          <w:pPr>
            <w:pStyle w:val="Contents6"/>
            <w:tabs>
              <w:tab w:val="clear" w:pos="7609"/>
              <w:tab w:val="right" w:pos="9026" w:leader="dot"/>
            </w:tabs>
            <w:rPr/>
          </w:pPr>
          <w:hyperlink w:anchor="__RefHeading___Toc323972_222507752">
            <w:r>
              <w:rPr>
                <w:webHidden/>
                <w:rStyle w:val="IndexLink"/>
                <w:rtl w:val="true"/>
              </w:rPr>
              <w:t>(</w:t>
            </w:r>
            <w:r>
              <w:rPr>
                <w:rStyle w:val="IndexLink"/>
                <w:rtl w:val="true"/>
              </w:rPr>
              <w:t>ایرادات شیخ به استدلال صاحب فصول به آیه سؤال</w:t>
            </w:r>
            <w:r>
              <w:rPr>
                <w:rStyle w:val="IndexLink"/>
                <w:rtl w:val="true"/>
              </w:rPr>
              <w:t>)</w:t>
              <w:tab/>
            </w:r>
            <w:r>
              <w:rPr>
                <w:rStyle w:val="IndexLink"/>
              </w:rPr>
              <w:t>206</w:t>
            </w:r>
          </w:hyperlink>
        </w:p>
        <w:p>
          <w:pPr>
            <w:pStyle w:val="Contents6"/>
            <w:tabs>
              <w:tab w:val="clear" w:pos="7609"/>
              <w:tab w:val="right" w:pos="9026" w:leader="dot"/>
            </w:tabs>
            <w:rPr/>
          </w:pPr>
          <w:hyperlink w:anchor="__RefHeading___Toc323974_222507752">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323976_222507752">
            <w:r>
              <w:rPr>
                <w:webHidden/>
                <w:rStyle w:val="IndexLink"/>
                <w:rtl w:val="true"/>
              </w:rPr>
              <w:t>(</w:t>
            </w:r>
            <w:r>
              <w:rPr>
                <w:rStyle w:val="IndexLink"/>
                <w:rtl w:val="true"/>
              </w:rPr>
              <w:t>اشکال اوّل</w:t>
            </w:r>
            <w:r>
              <w:rPr>
                <w:rStyle w:val="IndexLink"/>
                <w:rtl w:val="true"/>
              </w:rPr>
              <w:t>)</w:t>
              <w:tab/>
            </w:r>
            <w:r>
              <w:rPr>
                <w:rStyle w:val="IndexLink"/>
              </w:rPr>
              <w:t>206</w:t>
            </w:r>
          </w:hyperlink>
        </w:p>
        <w:p>
          <w:pPr>
            <w:pStyle w:val="Contents6"/>
            <w:tabs>
              <w:tab w:val="clear" w:pos="7609"/>
              <w:tab w:val="right" w:pos="9026" w:leader="dot"/>
            </w:tabs>
            <w:rPr/>
          </w:pPr>
          <w:hyperlink w:anchor="__RefHeading___Toc323978_222507752">
            <w:r>
              <w:rPr>
                <w:webHidden/>
                <w:rStyle w:val="IndexLink"/>
                <w:rtl w:val="true"/>
              </w:rPr>
              <w:t>تشریح المسائل</w:t>
            </w:r>
            <w:r>
              <w:rPr>
                <w:rStyle w:val="IndexLink"/>
                <w:rtl w:val="true"/>
              </w:rPr>
              <w:tab/>
            </w:r>
            <w:r>
              <w:rPr>
                <w:rStyle w:val="IndexLink"/>
              </w:rPr>
              <w:t>207</w:t>
            </w:r>
          </w:hyperlink>
        </w:p>
        <w:p>
          <w:pPr>
            <w:pStyle w:val="Contents6"/>
            <w:tabs>
              <w:tab w:val="clear" w:pos="7609"/>
              <w:tab w:val="right" w:pos="9026" w:leader="dot"/>
            </w:tabs>
            <w:rPr/>
          </w:pPr>
          <w:hyperlink w:anchor="__RefHeading___Toc323980_222507752">
            <w:r>
              <w:rPr>
                <w:webHidden/>
                <w:rStyle w:val="IndexLink"/>
                <w:rtl w:val="true"/>
              </w:rPr>
              <w:t>(</w:t>
            </w:r>
            <w:r>
              <w:rPr>
                <w:rStyle w:val="IndexLink"/>
                <w:rtl w:val="true"/>
              </w:rPr>
              <w:t>اشکال دوم</w:t>
            </w:r>
            <w:r>
              <w:rPr>
                <w:rStyle w:val="IndexLink"/>
                <w:rtl w:val="true"/>
              </w:rPr>
              <w:t>)</w:t>
              <w:tab/>
            </w:r>
            <w:r>
              <w:rPr>
                <w:rStyle w:val="IndexLink"/>
              </w:rPr>
              <w:t>209</w:t>
            </w:r>
          </w:hyperlink>
        </w:p>
        <w:p>
          <w:pPr>
            <w:pStyle w:val="Contents6"/>
            <w:tabs>
              <w:tab w:val="clear" w:pos="7609"/>
              <w:tab w:val="right" w:pos="9026" w:leader="dot"/>
            </w:tabs>
            <w:rPr/>
          </w:pPr>
          <w:hyperlink w:anchor="__RefHeading___Toc323982_222507752">
            <w:r>
              <w:rPr>
                <w:webHidden/>
                <w:rStyle w:val="IndexLink"/>
                <w:rtl w:val="true"/>
              </w:rPr>
              <w:t>(</w:t>
            </w:r>
            <w:r>
              <w:rPr>
                <w:rStyle w:val="IndexLink"/>
                <w:rtl w:val="true"/>
              </w:rPr>
              <w:t>اشکال سوّم</w:t>
            </w:r>
            <w:r>
              <w:rPr>
                <w:rStyle w:val="IndexLink"/>
                <w:rtl w:val="true"/>
              </w:rPr>
              <w:t>)</w:t>
              <w:tab/>
            </w:r>
            <w:r>
              <w:rPr>
                <w:rStyle w:val="IndexLink"/>
              </w:rPr>
              <w:t>209</w:t>
            </w:r>
          </w:hyperlink>
        </w:p>
        <w:p>
          <w:pPr>
            <w:pStyle w:val="Contents6"/>
            <w:tabs>
              <w:tab w:val="clear" w:pos="7609"/>
              <w:tab w:val="right" w:pos="9026" w:leader="dot"/>
            </w:tabs>
            <w:rPr/>
          </w:pPr>
          <w:hyperlink w:anchor="__RefHeading___Toc323984_222507752">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23986_222507752">
            <w:r>
              <w:rPr>
                <w:webHidden/>
                <w:rStyle w:val="IndexLink"/>
                <w:rtl w:val="true"/>
              </w:rPr>
              <w:t>(</w:t>
            </w:r>
            <w:r>
              <w:rPr>
                <w:rStyle w:val="IndexLink"/>
                <w:rtl w:val="true"/>
              </w:rPr>
              <w:t>دفع یک توهّم</w:t>
            </w:r>
            <w:r>
              <w:rPr>
                <w:rStyle w:val="IndexLink"/>
                <w:rtl w:val="true"/>
              </w:rPr>
              <w:t>)</w:t>
              <w:tab/>
            </w:r>
            <w:r>
              <w:rPr>
                <w:rStyle w:val="IndexLink"/>
              </w:rPr>
              <w:t>210</w:t>
            </w:r>
          </w:hyperlink>
        </w:p>
        <w:p>
          <w:pPr>
            <w:pStyle w:val="Contents6"/>
            <w:tabs>
              <w:tab w:val="clear" w:pos="7609"/>
              <w:tab w:val="right" w:pos="9026" w:leader="dot"/>
            </w:tabs>
            <w:rPr/>
          </w:pPr>
          <w:hyperlink w:anchor="__RefHeading___Toc323988_222507752">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323990_222507752">
            <w:r>
              <w:rPr>
                <w:webHidden/>
                <w:rStyle w:val="IndexLink"/>
                <w:rtl w:val="true"/>
              </w:rPr>
              <w:t>(</w:t>
            </w:r>
            <w:r>
              <w:rPr>
                <w:rStyle w:val="IndexLink"/>
                <w:rtl w:val="true"/>
              </w:rPr>
              <w:t>حاصل دفع</w:t>
            </w:r>
            <w:r>
              <w:rPr>
                <w:rStyle w:val="IndexLink"/>
                <w:rtl w:val="true"/>
              </w:rPr>
              <w:t>)</w:t>
              <w:tab/>
            </w:r>
            <w:r>
              <w:rPr>
                <w:rStyle w:val="IndexLink"/>
              </w:rPr>
              <w:t>210</w:t>
            </w:r>
          </w:hyperlink>
        </w:p>
        <w:p>
          <w:pPr>
            <w:pStyle w:val="Contents6"/>
            <w:tabs>
              <w:tab w:val="clear" w:pos="7609"/>
              <w:tab w:val="right" w:pos="9026" w:leader="dot"/>
            </w:tabs>
            <w:rPr/>
          </w:pPr>
          <w:hyperlink w:anchor="__RefHeading___Toc323992_222507752">
            <w:r>
              <w:rPr>
                <w:webHidden/>
                <w:rStyle w:val="IndexLink"/>
                <w:rtl w:val="true"/>
              </w:rPr>
              <w:t>تشریح المسائل</w:t>
            </w:r>
            <w:r>
              <w:rPr>
                <w:rStyle w:val="IndexLink"/>
                <w:rtl w:val="true"/>
              </w:rPr>
              <w:tab/>
            </w:r>
            <w:r>
              <w:rPr>
                <w:rStyle w:val="IndexLink"/>
              </w:rPr>
              <w:t>211</w:t>
            </w:r>
          </w:hyperlink>
        </w:p>
        <w:p>
          <w:pPr>
            <w:pStyle w:val="Contents5"/>
            <w:tabs>
              <w:tab w:val="clear" w:pos="7892"/>
              <w:tab w:val="right" w:pos="9026" w:leader="dot"/>
            </w:tabs>
            <w:rPr/>
          </w:pPr>
          <w:hyperlink w:anchor="__RefHeading___Toc323994_222507752">
            <w:r>
              <w:rPr>
                <w:webHidden/>
                <w:rStyle w:val="IndexLink"/>
                <w:rtl w:val="true"/>
              </w:rPr>
              <w:t>(</w:t>
            </w:r>
            <w:r>
              <w:rPr>
                <w:rStyle w:val="IndexLink"/>
                <w:rtl w:val="true"/>
              </w:rPr>
              <w:t>استدلال به آیه اذن در اثبات حجّیت خبر واحد</w:t>
            </w:r>
            <w:r>
              <w:rPr>
                <w:rStyle w:val="IndexLink"/>
                <w:rtl w:val="true"/>
              </w:rPr>
              <w:t>)</w:t>
              <w:tab/>
            </w:r>
            <w:r>
              <w:rPr>
                <w:rStyle w:val="IndexLink"/>
              </w:rPr>
              <w:t>213</w:t>
            </w:r>
          </w:hyperlink>
        </w:p>
        <w:p>
          <w:pPr>
            <w:pStyle w:val="Contents6"/>
            <w:tabs>
              <w:tab w:val="clear" w:pos="7609"/>
              <w:tab w:val="right" w:pos="9026" w:leader="dot"/>
            </w:tabs>
            <w:rPr/>
          </w:pPr>
          <w:hyperlink w:anchor="__RefHeading___Toc323996_222507752">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23998_222507752">
            <w:r>
              <w:rPr>
                <w:webHidden/>
                <w:rStyle w:val="IndexLink"/>
                <w:rtl w:val="true"/>
              </w:rPr>
              <w:t>(</w:t>
            </w:r>
            <w:r>
              <w:rPr>
                <w:rStyle w:val="IndexLink"/>
                <w:rtl w:val="true"/>
              </w:rPr>
              <w:t>تقریب استدلال</w:t>
            </w:r>
            <w:r>
              <w:rPr>
                <w:rStyle w:val="IndexLink"/>
                <w:rtl w:val="true"/>
              </w:rPr>
              <w:t>)</w:t>
              <w:tab/>
            </w:r>
            <w:r>
              <w:rPr>
                <w:rStyle w:val="IndexLink"/>
              </w:rPr>
              <w:t>213</w:t>
            </w:r>
          </w:hyperlink>
        </w:p>
        <w:p>
          <w:pPr>
            <w:pStyle w:val="Contents6"/>
            <w:tabs>
              <w:tab w:val="clear" w:pos="7609"/>
              <w:tab w:val="right" w:pos="9026" w:leader="dot"/>
            </w:tabs>
            <w:rPr/>
          </w:pPr>
          <w:hyperlink w:anchor="__RefHeading___Toc324000_222507752">
            <w:r>
              <w:rPr>
                <w:webHidden/>
                <w:rStyle w:val="IndexLink"/>
                <w:rtl w:val="true"/>
              </w:rPr>
              <w:t>تشریح المسائل</w:t>
            </w:r>
            <w:r>
              <w:rPr>
                <w:rStyle w:val="IndexLink"/>
                <w:rtl w:val="true"/>
              </w:rPr>
              <w:tab/>
            </w:r>
            <w:r>
              <w:rPr>
                <w:rStyle w:val="IndexLink"/>
              </w:rPr>
              <w:t>214</w:t>
            </w:r>
          </w:hyperlink>
        </w:p>
        <w:p>
          <w:pPr>
            <w:pStyle w:val="Contents6"/>
            <w:tabs>
              <w:tab w:val="clear" w:pos="7609"/>
              <w:tab w:val="right" w:pos="9026" w:leader="dot"/>
            </w:tabs>
            <w:rPr/>
          </w:pPr>
          <w:hyperlink w:anchor="__RefHeading___Toc324002_222507752">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324004_222507752">
            <w:r>
              <w:rPr>
                <w:webHidden/>
                <w:rStyle w:val="IndexLink"/>
                <w:rtl w:val="true"/>
              </w:rPr>
              <w:t>(</w:t>
            </w:r>
            <w:r>
              <w:rPr>
                <w:rStyle w:val="IndexLink"/>
                <w:rtl w:val="true"/>
              </w:rPr>
              <w:t>اشکال شیخ به استدلال به آیه اذن</w:t>
            </w:r>
            <w:r>
              <w:rPr>
                <w:rStyle w:val="IndexLink"/>
                <w:rtl w:val="true"/>
              </w:rPr>
              <w:t>)</w:t>
              <w:tab/>
            </w:r>
            <w:r>
              <w:rPr>
                <w:rStyle w:val="IndexLink"/>
              </w:rPr>
              <w:t>216</w:t>
            </w:r>
          </w:hyperlink>
        </w:p>
        <w:p>
          <w:pPr>
            <w:pStyle w:val="Contents6"/>
            <w:tabs>
              <w:tab w:val="clear" w:pos="7609"/>
              <w:tab w:val="right" w:pos="9026" w:leader="dot"/>
            </w:tabs>
            <w:rPr/>
          </w:pPr>
          <w:hyperlink w:anchor="__RefHeading___Toc324006_222507752">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324008_222507752">
            <w:r>
              <w:rPr>
                <w:webHidden/>
                <w:rStyle w:val="IndexLink"/>
                <w:rtl w:val="true"/>
              </w:rPr>
              <w:t>(</w:t>
            </w:r>
            <w:r>
              <w:rPr>
                <w:rStyle w:val="IndexLink"/>
                <w:rtl w:val="true"/>
              </w:rPr>
              <w:t>مؤید اشکال دوّم</w:t>
            </w:r>
            <w:r>
              <w:rPr>
                <w:rStyle w:val="IndexLink"/>
                <w:rtl w:val="true"/>
              </w:rPr>
              <w:t>)</w:t>
              <w:tab/>
            </w:r>
            <w:r>
              <w:rPr>
                <w:rStyle w:val="IndexLink"/>
              </w:rPr>
              <w:t>217</w:t>
            </w:r>
          </w:hyperlink>
        </w:p>
        <w:p>
          <w:pPr>
            <w:pStyle w:val="Contents6"/>
            <w:tabs>
              <w:tab w:val="clear" w:pos="7609"/>
              <w:tab w:val="right" w:pos="9026" w:leader="dot"/>
            </w:tabs>
            <w:rPr/>
          </w:pPr>
          <w:hyperlink w:anchor="__RefHeading___Toc324010_222507752">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24012_222507752">
            <w:r>
              <w:rPr>
                <w:webHidden/>
                <w:rStyle w:val="IndexLink"/>
                <w:rtl w:val="true"/>
              </w:rPr>
              <w:t>(</w:t>
            </w:r>
            <w:r>
              <w:rPr>
                <w:rStyle w:val="IndexLink"/>
                <w:rtl w:val="true"/>
              </w:rPr>
              <w:t>استشهاد</w:t>
            </w:r>
            <w:r>
              <w:rPr>
                <w:rStyle w:val="IndexLink"/>
                <w:rtl w:val="true"/>
              </w:rPr>
              <w:t>)</w:t>
              <w:tab/>
            </w:r>
            <w:r>
              <w:rPr>
                <w:rStyle w:val="IndexLink"/>
              </w:rPr>
              <w:t>217</w:t>
            </w:r>
          </w:hyperlink>
        </w:p>
        <w:p>
          <w:pPr>
            <w:pStyle w:val="Contents6"/>
            <w:tabs>
              <w:tab w:val="clear" w:pos="7609"/>
              <w:tab w:val="right" w:pos="9026" w:leader="dot"/>
            </w:tabs>
            <w:rPr/>
          </w:pPr>
          <w:hyperlink w:anchor="__RefHeading___Toc324014_222507752">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24016_222507752">
            <w:r>
              <w:rPr>
                <w:webHidden/>
                <w:rStyle w:val="IndexLink"/>
                <w:rtl w:val="true"/>
              </w:rPr>
              <w:t>تشریح المسائل</w:t>
            </w:r>
            <w:r>
              <w:rPr>
                <w:rStyle w:val="IndexLink"/>
                <w:rtl w:val="true"/>
              </w:rPr>
              <w:tab/>
            </w:r>
            <w:r>
              <w:rPr>
                <w:rStyle w:val="IndexLink"/>
              </w:rPr>
              <w:t>218</w:t>
            </w:r>
          </w:hyperlink>
        </w:p>
        <w:p>
          <w:pPr>
            <w:pStyle w:val="Contents6"/>
            <w:tabs>
              <w:tab w:val="clear" w:pos="7609"/>
              <w:tab w:val="right" w:pos="9026" w:leader="dot"/>
            </w:tabs>
            <w:rPr/>
          </w:pPr>
          <w:hyperlink w:anchor="__RefHeading___Toc324018_222507752">
            <w:r>
              <w:rPr>
                <w:webHidden/>
                <w:rStyle w:val="IndexLink"/>
                <w:rtl w:val="true"/>
              </w:rPr>
              <w:t>(</w:t>
            </w:r>
            <w:r>
              <w:rPr>
                <w:rStyle w:val="IndexLink"/>
                <w:rtl w:val="true"/>
              </w:rPr>
              <w:t>مؤیّدی دیگر</w:t>
            </w:r>
            <w:r>
              <w:rPr>
                <w:rStyle w:val="IndexLink"/>
                <w:rtl w:val="true"/>
              </w:rPr>
              <w:t>)</w:t>
              <w:tab/>
            </w:r>
            <w:r>
              <w:rPr>
                <w:rStyle w:val="IndexLink"/>
              </w:rPr>
              <w:t>222</w:t>
            </w:r>
          </w:hyperlink>
        </w:p>
        <w:p>
          <w:pPr>
            <w:pStyle w:val="Contents6"/>
            <w:tabs>
              <w:tab w:val="clear" w:pos="7609"/>
              <w:tab w:val="right" w:pos="9026" w:leader="dot"/>
            </w:tabs>
            <w:rPr/>
          </w:pPr>
          <w:hyperlink w:anchor="__RefHeading___Toc324020_222507752">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324022_222507752">
            <w:r>
              <w:rPr>
                <w:webHidden/>
                <w:rStyle w:val="IndexLink"/>
                <w:rtl w:val="true"/>
              </w:rPr>
              <w:t>(</w:t>
            </w:r>
            <w:r>
              <w:rPr>
                <w:rStyle w:val="IndexLink"/>
                <w:rtl w:val="true"/>
              </w:rPr>
              <w:t>استشهاد</w:t>
            </w:r>
            <w:r>
              <w:rPr>
                <w:rStyle w:val="IndexLink"/>
                <w:rtl w:val="true"/>
              </w:rPr>
              <w:t>)</w:t>
              <w:tab/>
            </w:r>
            <w:r>
              <w:rPr>
                <w:rStyle w:val="IndexLink"/>
              </w:rPr>
              <w:t>222</w:t>
            </w:r>
          </w:hyperlink>
        </w:p>
        <w:p>
          <w:pPr>
            <w:pStyle w:val="Contents6"/>
            <w:tabs>
              <w:tab w:val="clear" w:pos="7609"/>
              <w:tab w:val="right" w:pos="9026" w:leader="dot"/>
            </w:tabs>
            <w:rPr/>
          </w:pPr>
          <w:hyperlink w:anchor="__RefHeading___Toc324024_222507752">
            <w:r>
              <w:rPr>
                <w:webHidden/>
                <w:rStyle w:val="IndexLink"/>
                <w:rtl w:val="true"/>
              </w:rPr>
              <w:t>(</w:t>
            </w:r>
            <w:r>
              <w:rPr>
                <w:rStyle w:val="IndexLink"/>
                <w:rtl w:val="true"/>
              </w:rPr>
              <w:t>توجیه روایت و تبیین معنای تصدیق</w:t>
            </w:r>
            <w:r>
              <w:rPr>
                <w:rStyle w:val="IndexLink"/>
                <w:rtl w:val="true"/>
              </w:rPr>
              <w:t>)</w:t>
              <w:tab/>
            </w:r>
            <w:r>
              <w:rPr>
                <w:rStyle w:val="IndexLink"/>
              </w:rPr>
              <w:t>222</w:t>
            </w:r>
          </w:hyperlink>
        </w:p>
        <w:p>
          <w:pPr>
            <w:pStyle w:val="Contents6"/>
            <w:tabs>
              <w:tab w:val="clear" w:pos="7609"/>
              <w:tab w:val="right" w:pos="9026" w:leader="dot"/>
            </w:tabs>
            <w:rPr/>
          </w:pPr>
          <w:hyperlink w:anchor="__RefHeading___Toc324026_222507752">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324028_222507752">
            <w:r>
              <w:rPr>
                <w:webHidden/>
                <w:rStyle w:val="IndexLink"/>
                <w:rtl w:val="true"/>
              </w:rPr>
              <w:t>(</w:t>
            </w:r>
            <w:r>
              <w:rPr>
                <w:rStyle w:val="IndexLink"/>
                <w:rtl w:val="true"/>
              </w:rPr>
              <w:t>حاصل مطلب</w:t>
            </w:r>
            <w:r>
              <w:rPr>
                <w:rStyle w:val="IndexLink"/>
                <w:rtl w:val="true"/>
              </w:rPr>
              <w:t>)</w:t>
              <w:tab/>
            </w:r>
            <w:r>
              <w:rPr>
                <w:rStyle w:val="IndexLink"/>
              </w:rPr>
              <w:t>223</w:t>
            </w:r>
          </w:hyperlink>
        </w:p>
        <w:p>
          <w:pPr>
            <w:pStyle w:val="Contents6"/>
            <w:tabs>
              <w:tab w:val="clear" w:pos="7609"/>
              <w:tab w:val="right" w:pos="9026" w:leader="dot"/>
            </w:tabs>
            <w:rPr/>
          </w:pPr>
          <w:hyperlink w:anchor="__RefHeading___Toc324030_222507752">
            <w:r>
              <w:rPr>
                <w:webHidden/>
                <w:rStyle w:val="IndexLink"/>
                <w:rtl w:val="true"/>
              </w:rPr>
              <w:t>تشریح المسائل</w:t>
            </w:r>
            <w:r>
              <w:rPr>
                <w:rStyle w:val="IndexLink"/>
                <w:rtl w:val="true"/>
              </w:rPr>
              <w:tab/>
            </w:r>
            <w:r>
              <w:rPr>
                <w:rStyle w:val="IndexLink"/>
              </w:rPr>
              <w:t>224</w:t>
            </w:r>
          </w:hyperlink>
        </w:p>
        <w:p>
          <w:pPr>
            <w:pStyle w:val="Contents5"/>
            <w:tabs>
              <w:tab w:val="clear" w:pos="7892"/>
              <w:tab w:val="right" w:pos="9026" w:leader="dot"/>
            </w:tabs>
            <w:rPr/>
          </w:pPr>
          <w:hyperlink w:anchor="__RefHeading___Toc324032_222507752">
            <w:r>
              <w:rPr>
                <w:webHidden/>
                <w:rStyle w:val="IndexLink"/>
                <w:rtl w:val="true"/>
              </w:rPr>
              <w:t>(</w:t>
            </w:r>
            <w:r>
              <w:rPr>
                <w:rStyle w:val="IndexLink"/>
                <w:rtl w:val="true"/>
              </w:rPr>
              <w:t>تنبیه</w:t>
            </w:r>
            <w:r>
              <w:rPr>
                <w:rStyle w:val="IndexLink"/>
                <w:rtl w:val="true"/>
              </w:rPr>
              <w:t>)</w:t>
              <w:tab/>
            </w:r>
            <w:r>
              <w:rPr>
                <w:rStyle w:val="IndexLink"/>
              </w:rPr>
              <w:t>227</w:t>
            </w:r>
          </w:hyperlink>
        </w:p>
        <w:p>
          <w:pPr>
            <w:pStyle w:val="Contents6"/>
            <w:tabs>
              <w:tab w:val="clear" w:pos="7609"/>
              <w:tab w:val="right" w:pos="9026" w:leader="dot"/>
            </w:tabs>
            <w:rPr/>
          </w:pPr>
          <w:hyperlink w:anchor="__RefHeading___Toc324034_222507752">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324036_222507752">
            <w:r>
              <w:rPr>
                <w:webHidden/>
                <w:rStyle w:val="IndexLink"/>
                <w:rtl w:val="true"/>
              </w:rPr>
              <w:t>(</w:t>
            </w:r>
            <w:r>
              <w:rPr>
                <w:rStyle w:val="IndexLink"/>
                <w:rtl w:val="true"/>
              </w:rPr>
              <w:t>نتیجه</w:t>
            </w:r>
            <w:r>
              <w:rPr>
                <w:rStyle w:val="IndexLink"/>
                <w:rtl w:val="true"/>
              </w:rPr>
              <w:t>)</w:t>
              <w:tab/>
            </w:r>
            <w:r>
              <w:rPr>
                <w:rStyle w:val="IndexLink"/>
              </w:rPr>
              <w:t>227</w:t>
            </w:r>
          </w:hyperlink>
        </w:p>
        <w:p>
          <w:pPr>
            <w:pStyle w:val="Contents6"/>
            <w:tabs>
              <w:tab w:val="clear" w:pos="7609"/>
              <w:tab w:val="right" w:pos="9026" w:leader="dot"/>
            </w:tabs>
            <w:rPr/>
          </w:pPr>
          <w:hyperlink w:anchor="__RefHeading___Toc324038_222507752">
            <w:r>
              <w:rPr>
                <w:webHidden/>
                <w:rStyle w:val="IndexLink"/>
                <w:rtl w:val="true"/>
              </w:rPr>
              <w:t>تشریح المسائل</w:t>
            </w:r>
            <w:r>
              <w:rPr>
                <w:rStyle w:val="IndexLink"/>
                <w:rtl w:val="true"/>
              </w:rPr>
              <w:tab/>
            </w:r>
            <w:r>
              <w:rPr>
                <w:rStyle w:val="IndexLink"/>
              </w:rPr>
              <w:t>228</w:t>
            </w:r>
          </w:hyperlink>
        </w:p>
        <w:p>
          <w:pPr>
            <w:pStyle w:val="Contents2"/>
            <w:tabs>
              <w:tab w:val="clear" w:pos="8743"/>
              <w:tab w:val="right" w:pos="9026" w:leader="dot"/>
            </w:tabs>
            <w:rPr/>
          </w:pPr>
          <w:hyperlink w:anchor="__RefHeading___Toc324040_222507752">
            <w:r>
              <w:rPr>
                <w:webHidden/>
                <w:rStyle w:val="IndexLink"/>
                <w:rtl w:val="true"/>
              </w:rPr>
              <w:t>فهرست مطالب</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9_297828"/>
      <w:bookmarkStart w:id="1" w:name="pg12639_297828"/>
      <w:bookmarkEnd w:id="1"/>
    </w:p>
    <w:p>
      <w:pPr>
        <w:pStyle w:val="Heading2"/>
        <w:numPr>
          <w:ilvl w:val="1"/>
          <w:numId w:val="1"/>
        </w:numPr>
        <w:rPr/>
      </w:pPr>
      <w:bookmarkStart w:id="2" w:name="pg12639_297828"/>
      <w:bookmarkStart w:id="3" w:name="__RefHeading___Toc323610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pStyle w:val="Heading2"/>
        <w:numPr>
          <w:ilvl w:val="1"/>
          <w:numId w:val="1"/>
        </w:numPr>
        <w:rPr/>
      </w:pPr>
      <w:bookmarkStart w:id="5" w:name="__RefHeading___Toc323612_222507752"/>
      <w:bookmarkStart w:id="6" w:name="_Toc2"/>
      <w:bookmarkEnd w:id="5"/>
      <w:r>
        <w:rPr>
          <w:rtl w:val="true"/>
        </w:rPr>
        <w:t>مقام اول</w:t>
      </w:r>
      <w:r>
        <w:rPr>
          <w:rtl w:val="true"/>
        </w:rPr>
        <w:t xml:space="preserve">: </w:t>
      </w:r>
      <w:r>
        <w:rPr>
          <w:rtl w:val="true"/>
        </w:rPr>
        <w:t>مبحث خبر واحد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3614_222507752"/>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bookmarkStart w:id="9" w:name="pg12639_297838"/>
    </w:p>
    <w:p>
      <w:pPr>
        <w:pStyle w:val="BookText"/>
        <w:rPr/>
      </w:pPr>
      <w:bookmarkEnd w:id="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الظنون الخارجة بالخصوص عن أصالة حرمة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الواحد فی الجملة عند المشهور بل کاد أن یکون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اثبات الحکم الشرعی بالأخبار المرویة عن الحجج علیهم السّلام موقوف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صادرا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صدوره لبیان حکم اللّه، لا علی وجه آخر من تقیة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ثبوت دلالتها علی الحکم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یتوقف أولا علی تعیین أوضاع ألفاظ الروایة، و ثانیا علی تعیین المراد منها و أن المراد مقتضی وضعها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إلی کون الجهة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الظنون الخاصّة و هو المعبر عنه بالظهور اللفظی، و إلی أن الجهة الأولی منها مما لم یثبت کون الظن الحاصل فیها من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أیضا ثابتة بأصالة عدم صدور الروایة لغیر داعی 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حجة، لرجوعها إلی القاعدة المجمع علیها بین العلماء و العقلاء من حمل کلام المتکلم علی کونه صادرا لبیان مطلوبه الواقعی، لا لبیان خلاف مقصوده من تقیة او خوف، و لذا لا یسمع دعواه ممن یدعیه اذا لم یکن کلامه محفوفا بأماراته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التی عقد لها مسألة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هذه المسألة الی أن السنة؛ أعنی قول الحجة او فعله او تقریره، هل تثبت بخبر الواحد ام لا تثبت إلّا بما یفید القطع من التواتر و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یتضح دخولها فی مسائل اصول الفقه الباحثة عن أحوال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تجشم دعوی أن البحث عن دلیلیة الدلیل بحث عن أحوال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 w:name="__RefHeading___Toc323616_222507752"/>
      <w:bookmarkStart w:id="11" w:name="_Toc4"/>
      <w:bookmarkEnd w:id="10"/>
      <w:r>
        <w:rPr>
          <w:rtl w:val="true"/>
        </w:rPr>
        <w:t>(</w:t>
      </w:r>
      <w:r>
        <w:rPr>
          <w:rtl w:val="true"/>
        </w:rPr>
        <w:t>حجیّت خبر واحد</w:t>
      </w:r>
      <w:r>
        <w:rPr>
          <w:rtl w:val="true"/>
        </w:rPr>
        <w:t>)</w:t>
      </w:r>
      <w:bookmarkEnd w:id="11"/>
    </w:p>
    <w:p>
      <w:pPr>
        <w:pStyle w:val="Heading4"/>
        <w:numPr>
          <w:ilvl w:val="3"/>
          <w:numId w:val="1"/>
        </w:numPr>
        <w:rPr/>
      </w:pPr>
      <w:bookmarkStart w:id="12" w:name="__RefHeading___Toc323618_222507752"/>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از جمله ظنونی که به خصوص و با براهین جداگانه‌ای از تحت اصالة حرمت عمل به غیر علم خارج شده‌اند، اجمالا از نظر مشهور اصولیین، خبر واحد است بلکه قریب و نزدیک به اجماعی شده است</w:t>
      </w:r>
      <w:r>
        <w:rPr>
          <w:rFonts w:eastAsia="IRNazanin" w:cs="IRNazanin"/>
          <w:color w:val="111111"/>
          <w:sz w:val="28"/>
          <w:szCs w:val="28"/>
          <w:rtl w:val="true"/>
          <w:lang w:bidi="fa-IR"/>
        </w:rPr>
        <w:t>.</w:t>
      </w:r>
    </w:p>
    <w:p>
      <w:pPr>
        <w:pStyle w:val="Heading4"/>
        <w:numPr>
          <w:ilvl w:val="3"/>
          <w:numId w:val="1"/>
        </w:numPr>
        <w:rPr/>
      </w:pPr>
      <w:bookmarkStart w:id="14" w:name="__RefHeading___Toc323620_222507752"/>
      <w:bookmarkStart w:id="15" w:name="_Toc6"/>
      <w:bookmarkEnd w:id="14"/>
      <w:r>
        <w:rPr>
          <w:rtl w:val="true"/>
        </w:rPr>
        <w:t>(</w:t>
      </w:r>
      <w:r>
        <w:rPr>
          <w:rtl w:val="true"/>
        </w:rPr>
        <w:t>تنبیه</w:t>
      </w:r>
      <w:r>
        <w:rPr>
          <w:rtl w:val="true"/>
        </w:rPr>
        <w:t>)</w:t>
      </w:r>
      <w:bookmarkEnd w:id="15"/>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تکالیف شرعی به‌واسطه اخبار وارده از حضرات معصومین متوقّف بر سه مقدّمه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کلام صادر شده از معصوم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صدور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حکم خدا باشد، نه بر وجه دیگری چون</w:t>
      </w:r>
    </w:p>
    <w:p>
      <w:pPr>
        <w:pStyle w:val="BookText"/>
        <w:rPr/>
      </w:pPr>
      <w:r>
        <w:rPr>
          <w:rFonts w:ascii="IRNazanin" w:hAnsi="IRNazanin" w:eastAsia="IRNazanin"/>
          <w:color w:val="111111"/>
          <w:sz w:val="28"/>
          <w:sz w:val="28"/>
          <w:szCs w:val="28"/>
          <w:rtl w:val="true"/>
          <w:lang w:bidi="fa-IR"/>
        </w:rPr>
        <w:t>تقیّه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و تحقّق دلالت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صادره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مورد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متوقّف است بر تعیین و تشخیص وضع الفاظ روایت و حدیث و یا متوقّف است بر معین نمودن مراد از میان آنها و اینکه، مراد متکلّم مقتضای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غیر آن را در نظر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 حکم شرعی مترتّب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اول، مقدّمه دوم، امر اول و دوم از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از مقدّمه سوم از جمله ظنون خاصّه است که از آن تعبیر به ظهور لفظی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از مقدّمه سوم از اموری نیست که ظنّ حاصل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مستند به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ظنون خاصّه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پایان بحث گفته شد، بعید نیست که ظنّ مذکور هم حجت بوده و در زمره ظنون خاصّه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کلام معصوم و بیان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واسطه اصالت عدم صدور روایت به غیر داعی بیان حکم واقعی و به منظوری غیر از تقریر حقّ و واقع، حاصل و محقّق است و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زیرا رجوع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بازگشتش به قاعده‌ای است که مجمع علیه میان علماء و عقلاء است و آن قاعده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کلام متکلّم را حمل بر بیان مطلوب واقعی نمود، نه بر بیان خلاف مقصود او چه اینکه این امر مغایر با مقصود، تقیّه و یا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متکلّم پس از القاء کلام و افاده معنا، اگر کلامش با قرائن دالّه بر بیان غیر مراد و واقع همراه نباشد و در عین حال ادّعای تقیّه و خلاف ظاهر نماید 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همان مطلبی است که مسئله حجیّت اخبار واحد برای آن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است که آیا سنّت یعنی قول معصوم یا فعل و یا تقریر ایشان با خبر واحد ثابت می‌شود یا نه بلکه ثبوت آن تنها به واسطه خبری است که مفید قطع و یقین است، از جمله خبر متواتر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واحدی که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موجب قطع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است که دخول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مسائل اصول فقه که از احوال دلیل بحث می‌کنند و واضح و روشن است و دیگر نیازی نیست که خود را به زحمت انداخته ادّعا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دلیلیّت دلیل نیز خود بحث از احوال دلیل است</w:t>
      </w:r>
      <w:r>
        <w:rPr>
          <w:rFonts w:eastAsia="IRNazanin" w:cs="IRNazanin"/>
          <w:color w:val="111111"/>
          <w:sz w:val="28"/>
          <w:szCs w:val="28"/>
          <w:rtl w:val="true"/>
          <w:lang w:bidi="fa-IR"/>
        </w:rPr>
        <w:t>.</w:t>
      </w:r>
      <w:bookmarkStart w:id="16" w:name="pg12639_297842"/>
    </w:p>
    <w:p>
      <w:pPr>
        <w:pStyle w:val="Heading4"/>
        <w:numPr>
          <w:ilvl w:val="3"/>
          <w:numId w:val="1"/>
        </w:numPr>
        <w:rPr/>
      </w:pPr>
      <w:bookmarkStart w:id="17" w:name="__RefHeading___Toc323622_222507752"/>
      <w:bookmarkStart w:id="18" w:name="_Toc7"/>
      <w:bookmarkEnd w:id="16"/>
      <w:bookmarkEnd w:id="17"/>
      <w:r>
        <w:rPr>
          <w:rtl w:val="true"/>
        </w:rPr>
        <w:t>تشریح المسائل</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بحث در این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الظنّ چیست؟</w:t>
      </w:r>
    </w:p>
    <w:p>
      <w:pPr>
        <w:pStyle w:val="BookText"/>
        <w:rPr/>
      </w:pPr>
      <w:r>
        <w:rPr>
          <w:rFonts w:ascii="IRNazanin" w:hAnsi="IRNazanin" w:eastAsia="IRNazanin"/>
          <w:color w:val="111111"/>
          <w:sz w:val="28"/>
          <w:sz w:val="28"/>
          <w:szCs w:val="28"/>
          <w:rtl w:val="true"/>
          <w:lang w:bidi="fa-IR"/>
        </w:rPr>
        <w:t>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چه سؤالی پیرامون خبر واحد مطرح است؟</w:t>
      </w:r>
    </w:p>
    <w:p>
      <w:pPr>
        <w:pStyle w:val="BookText"/>
        <w:rPr/>
      </w:pPr>
      <w:r>
        <w:rPr>
          <w:rFonts w:ascii="IRNazanin" w:hAnsi="IRNazanin" w:eastAsia="IRNazanin"/>
          <w:color w:val="111111"/>
          <w:sz w:val="28"/>
          <w:sz w:val="28"/>
          <w:szCs w:val="28"/>
          <w:rtl w:val="true"/>
          <w:lang w:bidi="fa-IR"/>
        </w:rPr>
        <w:t>این سؤال که آیا خبر واحد از امارات ظنیّه خاصّه است و دلیل خاصّی بر حجیت آن داریم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 در تحت اصل اولی حرمت عمل به مظنّه باقی است و یا استثناء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بطور کلّی استنباط حکم شرعی فرعی الهی از طریق اخبار و روایات به چه اموری نیازمند است؟</w:t>
      </w:r>
    </w:p>
    <w:p>
      <w:pPr>
        <w:pStyle w:val="BookText"/>
        <w:rPr/>
      </w:pPr>
      <w:r>
        <w:rPr>
          <w:rFonts w:ascii="IRNazanin" w:hAnsi="IRNazanin" w:eastAsia="IRNazanin"/>
          <w:color w:val="111111"/>
          <w:sz w:val="28"/>
          <w:sz w:val="28"/>
          <w:szCs w:val="28"/>
          <w:rtl w:val="true"/>
          <w:lang w:bidi="fa-IR"/>
        </w:rPr>
        <w:t>به اصل صدور، جهت صدور، دلالت، تمسّک به ظواهر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باید ثابت کنیم که آیا این خبر از معصوم صادر شده یا نه، صدق است یا کذب؟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اصل صدور، باید ثابت کنیم که این خبر از معصوم، در مقام بیان حکم واقعی صادر شده است، نه در مقام تقیّه و خوف و امتحان 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دو مانع مذکور، باید ثابت کنیم که این حدیث بر فلان حکم شرعی که مورد ادّعای ما است دلالت می‌کند و از لحاظ دلالت هم کمبودی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 نص دارد و معارض و یا اینکه مخصص دارد و معارض و یا اینکه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دلالت دارای چه مراحلی است؟</w:t>
      </w:r>
    </w:p>
    <w:p>
      <w:pPr>
        <w:pStyle w:val="BookText"/>
        <w:rPr/>
      </w:pP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بحث صغروی در اینجا چیست؟</w:t>
      </w:r>
    </w:p>
    <w:p>
      <w:pPr>
        <w:pStyle w:val="BookText"/>
        <w:rPr/>
      </w:pPr>
      <w:r>
        <w:rPr>
          <w:rFonts w:ascii="IRNazanin" w:hAnsi="IRNazanin" w:eastAsia="IRNazanin"/>
          <w:color w:val="111111"/>
          <w:sz w:val="28"/>
          <w:sz w:val="28"/>
          <w:szCs w:val="28"/>
          <w:rtl w:val="true"/>
          <w:lang w:bidi="fa-IR"/>
        </w:rPr>
        <w:t>این است که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که فلان لفظ، ظهور در فلان معنا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کلمه در حدیث مورد بحث، برای فلان معنا وضع شده است یا 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تک‌تک مفردات و هیئات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معنا کرده، بفهمیم</w:t>
      </w:r>
    </w:p>
    <w:p>
      <w:pPr>
        <w:pStyle w:val="BookText"/>
        <w:rPr/>
      </w:pPr>
      <w:r>
        <w:rPr>
          <w:rFonts w:ascii="IRNazanin" w:hAnsi="IRNazanin" w:eastAsia="IRNazanin"/>
          <w:color w:val="111111"/>
          <w:sz w:val="28"/>
          <w:sz w:val="28"/>
          <w:szCs w:val="28"/>
          <w:rtl w:val="true"/>
          <w:lang w:bidi="fa-IR"/>
        </w:rPr>
        <w:t>که متکفّل این امر در گذشته علم لغت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بحث کبروی در مسئله دلالت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اثبات اصل اصالة الظّهور و الوضع، ثابت کنیم که آیا معصوم نیز همین ظاهر را اراده کرده است و یا به دلیل وجود قرائنی، خلاف ظاهر مورد نظرش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امر سوم خود دارای دو مرحله است، مجموعا چهار امری که از مسائل مورد نیاز استنباط حکم شرعی فرعی از طریق روایات است مشخّص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امر چهارم را بیشتر توضیح دهید؟</w:t>
      </w:r>
    </w:p>
    <w:p>
      <w:pPr>
        <w:pStyle w:val="BookText"/>
        <w:rPr/>
      </w:pPr>
      <w:r>
        <w:rPr>
          <w:rFonts w:ascii="IRNazanin" w:hAnsi="IRNazanin" w:eastAsia="IRNazanin"/>
          <w:color w:val="111111"/>
          <w:sz w:val="28"/>
          <w:sz w:val="28"/>
          <w:szCs w:val="28"/>
          <w:rtl w:val="true"/>
          <w:lang w:bidi="fa-IR"/>
        </w:rPr>
        <w:t>مراد از امر چهارم جاری نمودن اصالة الظهور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بنا را بر این گذاشته‌اند که تا زمانی که قرینه برخلاف ظاهر نباشد، به ظواهر تمسّک نموده و به احتمالات خلافیّه اعتنا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امر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نیز اجمالا از ظنون خاصّه است و فقیه می‌تواند به آن رجوع کند، لکن نه قول یک لغوی، بلکه چند لغوی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امر دوم چیست؟</w:t>
      </w:r>
    </w:p>
    <w:p>
      <w:pPr>
        <w:pStyle w:val="BookText"/>
        <w:rPr/>
      </w:pPr>
      <w:r>
        <w:rPr>
          <w:rFonts w:ascii="IRNazanin" w:hAnsi="IRNazanin" w:eastAsia="IRNazanin"/>
          <w:color w:val="111111"/>
          <w:sz w:val="28"/>
          <w:sz w:val="28"/>
          <w:szCs w:val="28"/>
          <w:rtl w:val="true"/>
          <w:lang w:bidi="fa-IR"/>
        </w:rPr>
        <w:t>اثبات جهت صدور است به واسطه اصالة صدور الکلام لبیان المراد الواقعی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کلام صادره از متکلّم را بر بیان مراد جدّی و واقعی او حمل کنند و در حمل بر تقیّه، ترس و غیره به دنبال قرینه بگردند و در صورت نبود قرینه به احتمالات توجّه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بحث در اینجا کدامیک از امور چهارگانه مذکور است؟</w:t>
      </w:r>
    </w:p>
    <w:p>
      <w:pPr>
        <w:pStyle w:val="BookText"/>
        <w:rPr/>
      </w:pPr>
      <w:r>
        <w:rPr>
          <w:rFonts w:ascii="IRNazanin" w:hAnsi="IRNazanin" w:eastAsia="IRNazanin"/>
          <w:color w:val="111111"/>
          <w:sz w:val="28"/>
          <w:sz w:val="28"/>
          <w:szCs w:val="28"/>
          <w:rtl w:val="true"/>
          <w:lang w:bidi="fa-IR"/>
        </w:rPr>
        <w:t>امر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سؤالی در رابطه با امر اول مطرح است؟</w:t>
      </w:r>
    </w:p>
    <w:p>
      <w:pPr>
        <w:pStyle w:val="BookText"/>
        <w:rPr/>
      </w:pPr>
      <w:r>
        <w:rPr>
          <w:rFonts w:ascii="IRNazanin" w:hAnsi="IRNazanin" w:eastAsia="IRNazanin"/>
          <w:color w:val="111111"/>
          <w:sz w:val="28"/>
          <w:sz w:val="28"/>
          <w:szCs w:val="28"/>
          <w:rtl w:val="true"/>
          <w:lang w:bidi="fa-IR"/>
        </w:rPr>
        <w:t>این سؤال که آیا خبر واحدی که مجرّد از قرینه است، حجّت 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خبر واحد چگونه خبری است؟</w:t>
      </w:r>
    </w:p>
    <w:p>
      <w:pPr>
        <w:pStyle w:val="BookText"/>
        <w:rPr/>
      </w:pPr>
      <w:r>
        <w:rPr>
          <w:rFonts w:ascii="IRNazanin" w:hAnsi="IRNazanin" w:eastAsia="IRNazanin"/>
          <w:color w:val="111111"/>
          <w:sz w:val="28"/>
          <w:sz w:val="28"/>
          <w:szCs w:val="28"/>
          <w:rtl w:val="true"/>
          <w:lang w:bidi="fa-IR"/>
        </w:rPr>
        <w:t>خبری است که در مقابل خبر متواتر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اقسام و انحاء خبر واحد، از جمله خبر واحد مستفیض نیز در بحث داخل‌اند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خبر واحد 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واحدی که محفوف به قرائن است به نحوی که مفید علم و قطع به مراد باشد، ملحق به</w:t>
      </w:r>
    </w:p>
    <w:p>
      <w:pPr>
        <w:pStyle w:val="BookText"/>
        <w:rPr/>
      </w:pPr>
      <w:r>
        <w:rPr>
          <w:rFonts w:ascii="IRNazanin" w:hAnsi="IRNazanin" w:eastAsia="IRNazanin"/>
          <w:color w:val="111111"/>
          <w:sz w:val="28"/>
          <w:sz w:val="28"/>
          <w:szCs w:val="28"/>
          <w:rtl w:val="true"/>
          <w:lang w:bidi="fa-IR"/>
        </w:rPr>
        <w:t>متواتر است و از ما نحن فیه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جناب شیخ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را اراده کرده است، یعنی خبری که یا اساسا مجرّد از قرینه است و یا در صورت همراه بودن با آن، از قرائن علم و یقین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کدام مقدّمه موجود در متن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الکلام صادرا عن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کدام مقدمه موجود در متن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صدوره لبیان حکم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کدام مقدّمه موجود در متن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دلالتها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المراد مقتضی وضعها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مراد از مقتضی وضعها، معنای حقیقی الفاظ است و از غیره، معنای غیر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چهار مقدّمه‌ای که نقل شده تا به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اطراف سه‌تای از آن مقدمات سخن رانده شد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از 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ظنون خاصّه است و می‌توان آن را به عنوان حجّت بکار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اول از 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حجیّتش معلوم نیست، لکن در پایان بحث پذیرفتیم که می‌توان از آن به عنوان حجّت و دلیل و ظنّ خاصّ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را نیز به کمک اصل مذکور می‌توان دلیل و حجّت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کلام در مقدّمه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صدور و احراز صدور روایت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مقدمات چهارگونه مذکور از اهمیّت بیشتری برخوردار است؟</w:t>
      </w:r>
    </w:p>
    <w:p>
      <w:pPr>
        <w:pStyle w:val="BookText"/>
        <w:rPr/>
      </w:pPr>
      <w:r>
        <w:rPr>
          <w:rFonts w:ascii="IRNazanin" w:hAnsi="IRNazanin" w:eastAsia="IRNazanin"/>
          <w:color w:val="111111"/>
          <w:sz w:val="28"/>
          <w:sz w:val="28"/>
          <w:szCs w:val="28"/>
          <w:rtl w:val="true"/>
          <w:lang w:bidi="fa-IR"/>
        </w:rPr>
        <w:t>امر اوّل است، و لذا جهت اثبات آن طولانی‌ترین و مهم‌ترین مسائل مباحث ظنّ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مسئله حجیّت خبر واحد مراد اصلی، اثبات کلام یا فعل و یا تقریر امام است که از هرکدام به عنوان حجّت و دلیل می‌توان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منسوب به یکی از حضرات معصومین از حیث صدور چگونه است؟</w:t>
      </w:r>
    </w:p>
    <w:p>
      <w:pPr>
        <w:pStyle w:val="BookText"/>
        <w:rPr/>
      </w:pPr>
      <w:r>
        <w:rPr>
          <w:rFonts w:ascii="IRNazanin" w:hAnsi="IRNazanin" w:eastAsia="IRNazanin"/>
          <w:color w:val="111111"/>
          <w:sz w:val="28"/>
          <w:sz w:val="28"/>
          <w:szCs w:val="28"/>
          <w:rtl w:val="true"/>
          <w:lang w:bidi="fa-IR"/>
        </w:rPr>
        <w:t>از پنج حال خارج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ثبوت و صدورش از جانب معصوم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عدم صدورش از جانب معصوم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ثبوت و صدورش از جانب معصوم مظنون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و صدورش از جانب معصوم مظنون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جهت صدور و یا عدم صدور آن مورد 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اقسام پنج‌گانه خبر واحد حجّت و کدامیک حجّت نمی‌باشد؟</w:t>
      </w:r>
    </w:p>
    <w:p>
      <w:pPr>
        <w:pStyle w:val="BookText"/>
        <w:rPr/>
      </w:pPr>
      <w:r>
        <w:rPr>
          <w:rFonts w:ascii="IRNazanin" w:hAnsi="IRNazanin" w:eastAsia="IRNazanin"/>
          <w:color w:val="111111"/>
          <w:sz w:val="28"/>
          <w:sz w:val="28"/>
          <w:szCs w:val="28"/>
          <w:rtl w:val="true"/>
          <w:lang w:bidi="fa-IR"/>
        </w:rPr>
        <w:t>قسم اول حجّت است، قسم دوم حجّت نیست و نمی‌توان از آن به عنوان دلیل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و پنجم نیز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قسم سوم است، محل کلام و نقض و ابرام میان اعلام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هر علمی اطلاع و آگاهی بر سه چیز از ضروریات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موضوع علم چیست؟</w:t>
      </w:r>
    </w:p>
    <w:p>
      <w:pPr>
        <w:pStyle w:val="BookText"/>
        <w:rPr/>
      </w:pPr>
      <w:r>
        <w:rPr>
          <w:rFonts w:ascii="IRNazanin" w:hAnsi="IRNazanin" w:eastAsia="IRNazanin"/>
          <w:color w:val="111111"/>
          <w:sz w:val="28"/>
          <w:sz w:val="28"/>
          <w:szCs w:val="28"/>
          <w:rtl w:val="true"/>
          <w:lang w:bidi="fa-IR"/>
        </w:rPr>
        <w:t>امری است که در آن علم از عوارض ذاتیّه آن بحث می‌شود و تمام مسائل علم به طور مستقیم و یا غیر مستقیم به آن برمی‌گردد و پیرامون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جویبارهایی که به یک سرچشمه منتهی و از آنجا به حرکت درمی‌آیند و هریک، از آن سرچشمه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موضوع علم پزشکی است، زیرا تمام مباحث این علم در اطراف صحّت و سقم بدن است، چرا که صحّت و سقم از عوارض ذاتیّه جسم‌اند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افعال مکلّفین که موضوع علم فقه است، زیرا که از ابتدای طهارت تا پایان کتاب دیات مباحث از عوارض فعل مکلّف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یک علم کدام‌اند؟</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منتسب به موضوعات و به بیان دیگر مسائل یک علم همان عوارض موضوع‌اند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امور فقهی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واجب، خواندن قرآن مستحب، خوابیدن مباح، خوردن در حال جنابت مکروه و عمل فجور حرام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مذکور، وجوب، استحباب، اباحه، کراهت و حرمت همگی از عوارض فعل مکلّف‌اند و نفس این قضایا مسائل فقهی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یک علم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مبادی تصوریّه چیست؟</w:t>
      </w:r>
    </w:p>
    <w:p>
      <w:pPr>
        <w:pStyle w:val="BookText"/>
        <w:rPr/>
      </w:pPr>
      <w:r>
        <w:rPr>
          <w:rFonts w:ascii="IRNazanin" w:hAnsi="IRNazanin" w:eastAsia="IRNazanin"/>
          <w:color w:val="111111"/>
          <w:sz w:val="28"/>
          <w:sz w:val="28"/>
          <w:szCs w:val="28"/>
          <w:rtl w:val="true"/>
          <w:lang w:bidi="fa-IR"/>
        </w:rPr>
        <w:t>مجموعه تعریف‌های یک علم است که خود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موضوع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اجزاء 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مصادیق و افراد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موضوع یک علم چیست؟</w:t>
      </w:r>
    </w:p>
    <w:p>
      <w:pPr>
        <w:pStyle w:val="BookText"/>
        <w:rPr/>
      </w:pPr>
      <w:r>
        <w:rPr>
          <w:rFonts w:ascii="IRNazanin" w:hAnsi="IRNazanin" w:eastAsia="IRNazanin"/>
          <w:color w:val="111111"/>
          <w:sz w:val="28"/>
          <w:sz w:val="28"/>
          <w:szCs w:val="28"/>
          <w:rtl w:val="true"/>
          <w:lang w:bidi="fa-IR"/>
        </w:rPr>
        <w:t>محور و نقطه محوری مباحث یک علم که تمام مسائل آن علم مستقیم و غیر مستقیم به آن برمی‌گردد و در پیرامون آن سخن می‌گوید،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جویبارهای جاریه‌ای که همگی منتهی به یک سرچشمه شده و از آنجا نشأت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کلمه و تعریف آن موضوع این علم و تعریف صفت، موصوف، فاعل، نایب فاعل، مبتدا، خبر، تعریف اجزاء موضوع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تعاریف مذکور را از تعاریف افراد و مصادیق موضوع هم به حساب آورد، چرا که هرکدام از فاعل و مبتدا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کلمه هم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مبادی تصدیقیّه چیست؟</w:t>
      </w:r>
    </w:p>
    <w:p>
      <w:pPr>
        <w:pStyle w:val="BookText"/>
        <w:rPr/>
      </w:pPr>
      <w:r>
        <w:rPr>
          <w:rFonts w:ascii="IRNazanin" w:hAnsi="IRNazanin" w:eastAsia="IRNazanin"/>
          <w:color w:val="111111"/>
          <w:sz w:val="28"/>
          <w:sz w:val="28"/>
          <w:szCs w:val="28"/>
          <w:rtl w:val="true"/>
          <w:lang w:bidi="fa-IR"/>
        </w:rPr>
        <w:t>مجموعه تصدیقاتی است که استدلالات یک علم بر آنها متوقّف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مسائل یک علم چیست؟</w:t>
      </w:r>
    </w:p>
    <w:p>
      <w:pPr>
        <w:pStyle w:val="BookText"/>
        <w:rPr/>
      </w:pPr>
      <w:r>
        <w:rPr>
          <w:rFonts w:ascii="IRNazanin" w:hAnsi="IRNazanin" w:eastAsia="IRNazanin"/>
          <w:color w:val="111111"/>
          <w:sz w:val="28"/>
          <w:sz w:val="28"/>
          <w:szCs w:val="28"/>
          <w:rtl w:val="true"/>
          <w:lang w:bidi="fa-IR"/>
        </w:rPr>
        <w:t xml:space="preserve">محمولاتی هستند که بر موضوع العلم و یا به موضوع یک بخش از مسائل آن علم عارض می‌شوند از قبیل، مرفوعیّت فاعل و یا منصوبیّت مفعول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مقدّمه‌ای که گذشت بطور کلی چه مسائلی در علم اصول مطرح است؟</w:t>
      </w:r>
    </w:p>
    <w:p>
      <w:pPr>
        <w:pStyle w:val="BookText"/>
        <w:rPr/>
      </w:pPr>
      <w:r>
        <w:rPr>
          <w:rFonts w:ascii="IRNazanin" w:hAnsi="IRNazanin" w:eastAsia="IRNazanin"/>
          <w:color w:val="111111"/>
          <w:sz w:val="28"/>
          <w:sz w:val="28"/>
          <w:szCs w:val="28"/>
          <w:rtl w:val="true"/>
          <w:lang w:bidi="fa-IR"/>
        </w:rPr>
        <w:t xml:space="preserve">مسائل متیقّنه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مشتبهه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مسائل متیقنه چیست؟</w:t>
      </w:r>
    </w:p>
    <w:p>
      <w:pPr>
        <w:pStyle w:val="BookText"/>
        <w:rPr/>
      </w:pPr>
      <w:r>
        <w:rPr>
          <w:rFonts w:ascii="IRNazanin" w:hAnsi="IRNazanin" w:eastAsia="IRNazanin"/>
          <w:color w:val="111111"/>
          <w:sz w:val="28"/>
          <w:sz w:val="28"/>
          <w:szCs w:val="28"/>
          <w:rtl w:val="true"/>
          <w:lang w:bidi="fa-IR"/>
        </w:rPr>
        <w:t>آن دسته از مسائلی است که در اصولی بودن آنها جای شک و شبهه وجود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تعادل و تراجیح و یا عموم و خصوص و یا مجمل و مبین و یا مطلق و مقید و یا بحث از اصول عملیه، به جز اصل استصحاب و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مسائل مشتبهه چه مسائلی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مسائلی است که در اصولی بودن و یا اصولی نبودن آنها تردید و شبهه وجود دارد و محل اختلاف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مسائل را جزء مسائل علم نحو، برخی آنها را جزء مسائل کلام و یا حکمت قرار داده و برخی در مقابل این‌ها، آن مسائل را از مسائل اصول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که حالتی مشتبه دارد و معلوم نیست که آیا از مباحث فقهی است یا کلامی و یا اصولی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استصحاب که در فقهی بودن و یا اصولی بودنش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اجتهاد و تقلید که از نظر برخی از مسائل اصولی است و به عقیده برخی از مباحث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خبر واحد نیز از قبیل مسائل مذکور بوده و محل اختلاف است، چه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مسئله کلامی دانسته و عده‌ای آن را از مباحث اصولی و برخی هم آن را جزء مبادی تصدیقیّه برای علم اصول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نهایتا بفرمائید که آیا بحث از حجیّت خبر واحد از مبادی علم اصول است و یا از مسائل آن؟</w:t>
      </w:r>
    </w:p>
    <w:p>
      <w:pPr>
        <w:pStyle w:val="BookText"/>
        <w:rPr/>
      </w:pPr>
      <w:r>
        <w:rPr>
          <w:rFonts w:ascii="IRNazanin" w:hAnsi="IRNazanin" w:eastAsia="IRNazanin"/>
          <w:color w:val="111111"/>
          <w:sz w:val="28"/>
          <w:sz w:val="28"/>
          <w:szCs w:val="28"/>
          <w:rtl w:val="true"/>
          <w:lang w:bidi="fa-IR"/>
        </w:rPr>
        <w:t>برخی از محققین تصریح دارند که مسئله مذکور از مسائل علم اصول است، چرا که نفس تدوین و بحث این مسئله در علم اصول، و همچنین تنصیص اساتید علم اصول به اصولی بودن این مسئله، خود اماره و نشانه‌ای است بر اصولی بودن حجیت خبر واحد، و برخی مبحث حجیت خبر واحد را جزء مبادی تصدیقیه می‌دانند از جمله مرحوم میرزای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 محقق قمی بحث حجیّت خبر واحد را جزء مبادی تصدیقیّه علم اصول می‌داند؟</w:t>
      </w:r>
    </w:p>
    <w:p>
      <w:pPr>
        <w:pStyle w:val="BookText"/>
        <w:rPr/>
      </w:pPr>
      <w:r>
        <w:rPr>
          <w:rFonts w:ascii="IRNazanin" w:hAnsi="IRNazanin" w:eastAsia="IRNazanin"/>
          <w:color w:val="111111"/>
          <w:sz w:val="28"/>
          <w:sz w:val="28"/>
          <w:szCs w:val="28"/>
          <w:rtl w:val="true"/>
          <w:lang w:bidi="fa-IR"/>
        </w:rPr>
        <w:t xml:space="preserve">زیرا از آنجا که موضوع علم اصول ادله اربعه است با وصف دلیلیّت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دلیلیّت مسلم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چیزی که بحث از اصل دلیلیّت بکند، در واقع بحث از اصل وجود موضوع دارد و نه از حکم موضوع، و لذا چون در باب خبر واحد بحث از اصل حجیّت و دلیلیّت داریم، این بحث از مبادی تصدیقیّه علم اصول است و نه از مسائل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صاحب فصول بحث از حجیت خبر واحد از مبادی تصدیقیه است یا از مسائل آن؟</w:t>
      </w:r>
    </w:p>
    <w:p>
      <w:pPr>
        <w:pStyle w:val="BookText"/>
        <w:rPr/>
      </w:pPr>
      <w:r>
        <w:rPr>
          <w:rFonts w:ascii="IRNazanin" w:hAnsi="IRNazanin" w:eastAsia="IRNazanin"/>
          <w:color w:val="111111"/>
          <w:sz w:val="28"/>
          <w:sz w:val="28"/>
          <w:szCs w:val="28"/>
          <w:rtl w:val="true"/>
          <w:lang w:bidi="fa-IR"/>
        </w:rPr>
        <w:t>به عقیده ایشان از مسائل علم اصول است و نه مبادی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صاحب فصول بر مدعای فوق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ذوات الادلّة الأربعة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قطع نظر از وصف حجیت و دلیلیت این ادله، نه اینکه این ادله بما هی ادله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حجیت و دلیلیت ادله اربعه در حقیقت بحث از عوارض موضوع بوده و جزو مسائل علم است و نه مبادی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باب خبر واحد سخن از حجیت و دلیلیت است، پس این بحث از مسائل علم</w:t>
      </w:r>
    </w:p>
    <w:p>
      <w:pPr>
        <w:pStyle w:val="BookText"/>
        <w:rPr/>
      </w:pPr>
      <w:r>
        <w:rPr>
          <w:rFonts w:ascii="IRNazanin" w:hAnsi="IRNazanin" w:eastAsia="IRNazanin"/>
          <w:color w:val="111111"/>
          <w:sz w:val="28"/>
          <w:sz w:val="28"/>
          <w:szCs w:val="28"/>
          <w:rtl w:val="true"/>
          <w:lang w:bidi="fa-IR"/>
        </w:rPr>
        <w:t>اصول است و نه مبادی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پیرامون عقیده صاحب فصول در مسئله مذکور چیست؟</w:t>
      </w:r>
    </w:p>
    <w:p>
      <w:pPr>
        <w:pStyle w:val="BookText"/>
        <w:rPr/>
      </w:pPr>
      <w:r>
        <w:rPr>
          <w:rFonts w:ascii="IRNazanin" w:hAnsi="IRNazanin" w:eastAsia="IRNazanin"/>
          <w:color w:val="111111"/>
          <w:sz w:val="28"/>
          <w:sz w:val="28"/>
          <w:szCs w:val="28"/>
          <w:rtl w:val="true"/>
          <w:lang w:bidi="fa-IR"/>
        </w:rPr>
        <w:t>معتقد است که نظر صاحب فصول مشتمل بر تجشّم و تکلّف است و حال آنکه نیازی به این تکلّف نیست، چرا که می‌توان در پاسخ صاحب فصول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همان کتاب و سنت است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حجیّت خبر واحد سخن در این است که آیا با خبر واحد دارای شرایط، می‌توان دلیل را اثبات کرد یا نه؟ اثبات دلیل هم خود از حالات دلیل است و لذا از مسائل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 مثل محقق قمی معتقد است که موضوع علم اصول، ادله اربعه است با وصف دلیلیت لذا، اصل دلیلیت این ادله مورد بحث نمی‌باشد، چرا که حجیت این ادله در علم کلام ثابت می‌شود و از عقائد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همان‌طور که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خبر متواتر قابل اثبات است و یا همان گونه که به وسیله خبر واحد همراه با قرائن قطعیّه قابل اثبات است با خبر واحد مجرّد از قرائن هم قابل اثبات هست یا 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از عوارض سنّت است که هل تثبت السنة بالخبر الواحد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عوارض از جمله مسائل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أصل وجوب العمل بالأخبار المدوّنة فی الکتب المعروفة ممّا اجمع علیه فی هذه الأعصار، بل لا یبعد کونه ضروریّ المذهب، و إنما الخلاف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مقطوعة الصدور أو غیر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شرذمة من متأخری الأخباریین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کونها قطعیّة الصدور؛ و هذا قول لا فائدة فی بیانه و الجواب عنه إلّا التحرّز عن حصول هذا الوهم لغیرهم کما حصل لهم، و إلّا فمدّعی القطع لا یلزم بذکر ضعف مبنی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کتبنا فی سالف الزمان فی ردّ هذا القول رسالة تعرّضنا فیها لجمیع ما ذکوره و بیان ضعفها بحسب ما أدّی إلیه فهمی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 عدم قطعیّة صدورها معتبرة بالخصوص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فالمحکیّ عن السیّد و القاضی و ابن زهرة و الطبرسیّ و ابن إدریس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Style w:val="FootnoteAnchor"/>
          <w:rtl w:val="true"/>
        </w:rPr>
        <w:footnoteReference w:id="3"/>
      </w:r>
      <w:r>
        <w:rPr>
          <w:rFonts w:ascii="IRNazanin" w:hAnsi="IRNazanin" w:eastAsia="IRNazanin"/>
          <w:color w:val="111111"/>
          <w:sz w:val="28"/>
          <w:sz w:val="28"/>
          <w:szCs w:val="28"/>
          <w:rtl w:val="true"/>
          <w:lang w:bidi="fa-IR"/>
        </w:rPr>
        <w:t>، و ربما نسب إلی المفید قدّس سرّه حیث حکی عنه فی المعارج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خبر الواحد القاطع للعذر هو الّذی یقترن إلیه دلیل یفضی بالنظر إلی العلم، و ربما یکون ذلک إجماعا أو شاهدا من عقل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ربما ینسب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Style w:val="FootnoteAnchor"/>
          <w:rtl w:val="true"/>
        </w:rPr>
        <w:footnoteReference w:id="5"/>
      </w:r>
      <w:r>
        <w:rPr>
          <w:rFonts w:ascii="IRNazanin" w:hAnsi="IRNazanin" w:eastAsia="IRNazanin"/>
          <w:color w:val="111111"/>
          <w:sz w:val="28"/>
          <w:sz w:val="28"/>
          <w:szCs w:val="28"/>
          <w:rtl w:val="true"/>
          <w:lang w:bidi="fa-IR"/>
        </w:rPr>
        <w:t>عند نقل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إلی المحقّق بل إلی ابن بابویه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بل فی الوافیة أنّه لم یجد القول بالحجّیّة صریحا ممّن تقدّم علی العلّامة</w:t>
      </w:r>
      <w:r>
        <w:rPr>
          <w:rStyle w:val="FootnoteAnchor"/>
          <w:rtl w:val="true"/>
        </w:rPr>
        <w:footnoteReference w:id="7"/>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القائلون بالاعتبار فهم مختلفون من جهة أنّ المعتبر منها کلّ ما فی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19" w:name="pg12639_297858"/>
    </w:p>
    <w:p>
      <w:pPr>
        <w:pStyle w:val="BookText"/>
        <w:rPr/>
      </w:pPr>
      <w:bookmarkEnd w:id="19"/>
      <w:r>
        <w:rPr>
          <w:rFonts w:ascii="IRNazanin" w:hAnsi="IRNazanin" w:eastAsia="IRNazanin"/>
          <w:color w:val="111111"/>
          <w:sz w:val="28"/>
          <w:sz w:val="28"/>
          <w:szCs w:val="28"/>
          <w:rtl w:val="true"/>
          <w:lang w:bidi="fa-IR"/>
        </w:rPr>
        <w:t>یحکی عن بعض الأخباریّین</w:t>
      </w:r>
      <w:r>
        <w:rPr>
          <w:rStyle w:val="FootnoteAnchor"/>
          <w:rtl w:val="true"/>
        </w:rPr>
        <w:footnoteReference w:id="8"/>
      </w:r>
      <w:r>
        <w:rPr>
          <w:rFonts w:ascii="IRNazanin" w:hAnsi="IRNazanin" w:eastAsia="IRNazanin"/>
          <w:color w:val="111111"/>
          <w:sz w:val="28"/>
          <w:sz w:val="28"/>
          <w:szCs w:val="28"/>
          <w:rtl w:val="true"/>
          <w:lang w:bidi="fa-IR"/>
        </w:rPr>
        <w:t>أیضا، و تبعهم بعض المعاصرین من الاصولیّین</w:t>
      </w:r>
      <w:r>
        <w:rPr>
          <w:rStyle w:val="FootnoteAnchor"/>
          <w:rtl w:val="true"/>
        </w:rPr>
        <w:footnoteReference w:id="9"/>
      </w:r>
      <w:r>
        <w:rPr>
          <w:rFonts w:ascii="IRNazanin" w:hAnsi="IRNazanin" w:eastAsia="IRNazanin"/>
          <w:color w:val="111111"/>
          <w:sz w:val="28"/>
          <w:sz w:val="28"/>
          <w:szCs w:val="28"/>
          <w:rtl w:val="true"/>
          <w:lang w:bidi="fa-IR"/>
        </w:rPr>
        <w:t>بعد استثناء ما کان مخالفا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المعتبر بعضها و أنّ المناط فی الاعتبار عمل الأصحاب کما یظهر من کلام المحقّق</w:t>
      </w:r>
      <w:r>
        <w:rPr>
          <w:rStyle w:val="FootnoteAnchor"/>
          <w:rtl w:val="true"/>
        </w:rPr>
        <w:footnoteReference w:id="10"/>
      </w:r>
      <w:r>
        <w:rPr>
          <w:rFonts w:ascii="IRNazanin" w:hAnsi="IRNazanin" w:eastAsia="IRNazanin"/>
          <w:color w:val="111111"/>
          <w:sz w:val="28"/>
          <w:sz w:val="28"/>
          <w:szCs w:val="28"/>
          <w:rtl w:val="true"/>
          <w:lang w:bidi="fa-IR"/>
        </w:rPr>
        <w:t>أو عدالة الراوی أو وثاقته أو مجرّد الظنّ بصدور الروایة من غیر اعتبار صفة فی الراوی أو غیر ذلک من التفضیلات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 بیان إثبات حجّیّته بالخصوص فی الجملة فی مقابل السلب الکلّیّ، و لنذکر أوّلا ما یمکن أن یحتجّ به القائلون بالمنع، ثمّ نعقّبه بذکر أدلّة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حجّة المانعین فالأدلّة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323624_222507752"/>
      <w:bookmarkStart w:id="21" w:name="_Toc8"/>
      <w:bookmarkEnd w:id="20"/>
      <w:r>
        <w:rPr>
          <w:rtl w:val="true"/>
        </w:rPr>
        <w:t>(</w:t>
      </w:r>
      <w:r>
        <w:rPr>
          <w:rtl w:val="true"/>
        </w:rPr>
        <w:t>نظر اعلام</w:t>
      </w:r>
      <w:r>
        <w:rPr>
          <w:rtl w:val="true"/>
        </w:rPr>
        <w:t>)</w:t>
      </w:r>
      <w:bookmarkEnd w:id="21"/>
    </w:p>
    <w:p>
      <w:pPr>
        <w:pStyle w:val="Heading5"/>
        <w:numPr>
          <w:ilvl w:val="4"/>
          <w:numId w:val="1"/>
        </w:numPr>
        <w:rPr/>
      </w:pPr>
      <w:bookmarkStart w:id="22" w:name="__RefHeading___Toc323626_222507752"/>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سپس بدان که اصل وجوب عمل به اخبار نوشته شده در کتب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من لا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اموری است که در این اعصار برآن اجماع شده است؛ بلکه بعید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به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ضروری مذهب امامیه باشد، البته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احادیث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اخبار مزبور از حیث صدور، مقطوع و یقینی هستند یا نه؟</w:t>
      </w:r>
    </w:p>
    <w:p>
      <w:pPr>
        <w:pStyle w:val="BookText"/>
        <w:rPr/>
      </w:pPr>
      <w:r>
        <w:rPr>
          <w:rFonts w:ascii="IRNazanin" w:hAnsi="IRNazanin" w:eastAsia="IRNazanin"/>
          <w:color w:val="111111"/>
          <w:sz w:val="28"/>
          <w:sz w:val="28"/>
          <w:szCs w:val="28"/>
          <w:rtl w:val="true"/>
          <w:lang w:bidi="fa-IR"/>
        </w:rPr>
        <w:t xml:space="preserve">برخی از متأخرین اخباری‌ها، چنانکه به آنها نسبت داده شده، قائل به قطعی الصدور بودن این اخبار شده‌اند و این قول، قولی است که در بیان آن و پاسخ از آن هیچ فایده‌ای وجود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این توهّم برای دیگران، چنانکه برای ایشان حاصل شد وگرنه مدّعی قطع، ملزم به ذکر و یادآوری ضعف و نقص و ابرام سستی مبنای قطعش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در ازمنه گذشته، رساله‌ای در ردّ این قول نوشته‌ام، که در آن تمام آنچه ایشان ذکر کرده‌اند،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نظرات ایشان را تا آنجا که فهم قاصرم می‌کشید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اخبار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مدوّنه در کتب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قطعی الصّدور نیستند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ظنّ</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هستند یا نه؟</w:t>
      </w:r>
    </w:p>
    <w:p>
      <w:pPr>
        <w:pStyle w:val="BookText"/>
        <w:rPr/>
      </w:pPr>
      <w:r>
        <w:rPr>
          <w:rFonts w:ascii="IRNazanin" w:hAnsi="IRNazanin" w:eastAsia="IRNazanin"/>
          <w:color w:val="111111"/>
          <w:sz w:val="28"/>
          <w:sz w:val="28"/>
          <w:szCs w:val="28"/>
          <w:rtl w:val="true"/>
          <w:lang w:bidi="fa-IR"/>
        </w:rPr>
        <w:t xml:space="preserve">آنچه از مرحوم سید مرتضی، قاضی ابن براج، ابن زهره، طبرسی و ابن ادریس، نقل شده، رد حجیت اخبار مذکور است، و چه‌بسا همین قول، به مرحوم مفید هم نسبت داده شده، چنانچه در کتاب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 که وی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واحدی که قاطع 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خبری است که به همراه قرینه و دلیلی باشد که افاضه‌کننده علم به مدلولش باشد البته این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موجب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اجماعی می‌باشد و گاهی شاهد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همین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طوسی نیز نسبت داده شده چنانکه در ضمن نقل کلام ایشان به زودی خواهد آمد ان شاء اللّه و همچنین به مرحوم محقق بلکه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حجیّت خبر واحد را از علماء قبل از علامه به طور روشن نیافته است، که این کلام از ایشان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معتقدین به اعتبار خبر واحد، از جهت میزان اعتبار این اخبار با هم اختلاف دارند چنانکه از برخی اخباریین حکایت می‌شود که معتقدند به اینکه آنچه از اخبار که در کتب اربعه است معتبر است و برخی از اصولیین معاصر نیز از ایشان پیروی کرده‌اند البته پس از استثناء کردن اخبار مخالف با مشهور و سلب حجیت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برخی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مدوّنه در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مناط در اعتبار آنها، عمل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کلام محقّق حلّی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عدالت یا وثاقت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مجرّد ظنّ به صدور روایت، بدون اعتبار صفتی در راوی، مناط حجیت خبر واحد است و یا اینکه، دیگر امور و تفصیلات غیر از ملاکهای فوق، مناط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طرح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 اثبات حجیت خبر واحد از باب ظنّ خاصّ اجمالا در مقابل سلب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حجت قرار دادن هر خبر واحدی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آنچه ممکن است که قائلین به منع و منکرین حجیت خبر واحد به آن استدلال کنند در اینجا یادآور شدیم؛ و سپس به دنبال آن به ذکر ادلّه جواز عمل و استدلال قائلین به حجیّت پرداختیم</w:t>
      </w:r>
      <w:r>
        <w:rPr>
          <w:rFonts w:eastAsia="IRNazanin" w:cs="IRNazanin"/>
          <w:color w:val="111111"/>
          <w:sz w:val="28"/>
          <w:szCs w:val="28"/>
          <w:rtl w:val="true"/>
          <w:lang w:bidi="fa-IR"/>
        </w:rPr>
        <w:t>.</w:t>
      </w:r>
      <w:bookmarkStart w:id="24" w:name="pg12639_297863"/>
    </w:p>
    <w:p>
      <w:pPr>
        <w:pStyle w:val="Heading5"/>
        <w:numPr>
          <w:ilvl w:val="4"/>
          <w:numId w:val="1"/>
        </w:numPr>
        <w:rPr/>
      </w:pPr>
      <w:bookmarkStart w:id="25" w:name="__RefHeading___Toc323628_222507752"/>
      <w:bookmarkStart w:id="26" w:name="_Toc10"/>
      <w:bookmarkEnd w:id="24"/>
      <w:bookmarkEnd w:id="25"/>
      <w:r>
        <w:rPr>
          <w:rtl w:val="true"/>
        </w:rPr>
        <w:t>تشریح المسائل</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 عدم قطعیة صدورها معتبرة بالخصوص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دانستیم که اخبار مذکور قطعی الصدور نیستند، آیا از باب ظنّ خاصّ معتبر هستند؟ یعنی آیا دلیل خاصّی بر حجیت آنها اقامه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این سؤال اساسی داده شده است؟</w:t>
      </w:r>
    </w:p>
    <w:p>
      <w:pPr>
        <w:pStyle w:val="BookText"/>
        <w:rPr/>
      </w:pPr>
      <w:r>
        <w:rPr>
          <w:rFonts w:ascii="IRNazanin" w:hAnsi="IRNazanin" w:eastAsia="IRNazanin"/>
          <w:color w:val="111111"/>
          <w:sz w:val="28"/>
          <w:sz w:val="28"/>
          <w:szCs w:val="28"/>
          <w:rtl w:val="true"/>
          <w:lang w:bidi="fa-IR"/>
        </w:rPr>
        <w:t>روی هم رفته سه پاسخ و یا سه نظریه در این باب به سؤال مذکور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شرذمة من متأخری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اخباریین است به سؤال مذکور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در کتب معروفه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شیعه، کامل الزیارات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مقطوع الصّدور هستند، و از باب قطع حجیت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انصاری به نظریه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آدم قاطع بحث نمود، چرا که او قاطع است و تا زمانی که قاطع است باید به قطع خود عمل کند، مگر اینکه پایه‌های قطع او را ویران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فالمحکی عن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نظر سید مرتضی و پیروان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واحدی که مجرد از قرائن است، از باب ظنّ خاصّ حجت نیست، چرا که باید متواتر بوده و یا اینکه همراه با قرائن قطعیه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 اول دچار افراط شده بودند، این گروه دچار تفریط شده است که پاسخ دلائلشان را به زودی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فمدعی القطع لا یلزم بذکر ضعف مبنی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امری ادعای قطع نمود، به صرف اینکه ما ضعف مبنای او را ذکر نمائیم، دست از قطعش نمی‌کشد و لذا اثری از این جهت برآن مترتب نمی‌شود، مگر اینکه طبق بیان شیخ که گذشت پایه‌های قطع او را از بین برده و او را از توهم چنین قطعی نجات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الی المفید حیث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نسبت دادن همین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از باب ظنّ خاصّ نبوده و دلیل خصوصی بر حجیّت این اخبار اقامه نشده است، چنانکه محقق حلّی در کتاب معارج الاصول از ایشان نقل نموده است که وی فرموده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واحدی قاطع عذر بوده و حجت است، که مقرون با دلیلی باشد که مفید علم به مدلولش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القائلون بالاعتبار فهم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قول مشهور از اصولیین و گروهی از اخباریین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مشهور در اخبار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کتب معروفه یعنی کتب اربعه شیعه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استبصار، من لا یحضره الفقیه، کافی، کامل الزیارات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خاصّ حجیت دارند، اگرچه مقطوع الصدور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تبعهم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استثناء ما کان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حجیت اخبار مذکور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قائل‌اند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در کتب اربعه ثبت شده است معتبرند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اخبار کتب معروفه حجیّت دارند و نه تمام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قول اکثر اصولیین پیرامون حجیت برخی از اخبار مزبور واحد است؟</w:t>
      </w:r>
    </w:p>
    <w:p>
      <w:pPr>
        <w:pStyle w:val="BookText"/>
        <w:rPr/>
      </w:pPr>
      <w:r>
        <w:rPr>
          <w:rFonts w:ascii="IRNazanin" w:hAnsi="IRNazanin" w:eastAsia="IRNazanin"/>
          <w:color w:val="111111"/>
          <w:sz w:val="28"/>
          <w:sz w:val="28"/>
          <w:szCs w:val="28"/>
          <w:rtl w:val="true"/>
          <w:lang w:bidi="fa-IR"/>
        </w:rPr>
        <w:t>خیر، اقوال این‌ها نیز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روایاتی که فقهاء شیعه به آنها عمل نموده‌اند حجیّت دارند، نه روایاتی که مشهور از آن اعراض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روایات مزبور حجیت دارند که راویان آن امامی عادل باشند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راویان آنها مورد وثوق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صدقشان اطمینان شود،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خبری،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مظنون الصدور باشد حجت است، هرچند راوی آن بدترین افراد باشد، و لذا هر حدیثی که مظنون الصدور نباشد، حجّت نیست اگرچه راوی آن انسان موثّقی باشد، پس کاری به راوی نداشته و وثوق مخبری را ملاک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تفصیلات دیگری نیز در کتب فقهیه آمده است که جای بحث آن در کتب مفصله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هنا بیان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بیان همه اقوال مزبور و بررسی و نقد آنها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اصلی ما اجمالا اثبات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صورت موجبه جزئیّه در مقابل 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طور کلی منکر حجیت خبر واحد از باب ظنّ خاصّ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زودی دلائل خود را خواهیم آورد و میزان دلالت این اخبار را روشن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بحث خود را در دو مقام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حجّة المانعین، فالأدلّة الثلاثة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الناهیة عن العمل به ماوراء العلم</w:t>
      </w:r>
      <w:r>
        <w:rPr>
          <w:rStyle w:val="FootnoteAnchor"/>
          <w:rtl w:val="true"/>
        </w:rPr>
        <w:footnoteReference w:id="11"/>
      </w:r>
      <w:r>
        <w:rPr>
          <w:rFonts w:ascii="IRNazanin" w:hAnsi="IRNazanin" w:eastAsia="IRNazanin"/>
          <w:color w:val="111111"/>
          <w:sz w:val="28"/>
          <w:sz w:val="28"/>
          <w:szCs w:val="28"/>
          <w:rtl w:val="true"/>
          <w:lang w:bidi="fa-IR"/>
        </w:rPr>
        <w:t>و التعلیل المذکور فی آیة النبأ</w:t>
      </w:r>
      <w:r>
        <w:rPr>
          <w:rStyle w:val="FootnoteAnchor"/>
          <w:rtl w:val="true"/>
        </w:rPr>
        <w:footnoteReference w:id="12"/>
      </w:r>
      <w:r>
        <w:rPr>
          <w:rFonts w:ascii="IRNazanin" w:hAnsi="IRNazanin" w:eastAsia="IRNazanin"/>
          <w:color w:val="111111"/>
          <w:sz w:val="28"/>
          <w:sz w:val="28"/>
          <w:szCs w:val="28"/>
          <w:rtl w:val="true"/>
          <w:lang w:bidi="fa-IR"/>
        </w:rPr>
        <w:t>، علی ما ذکره أمین الاسلام، من أنّ فیها دلالة علی عدم جواز العمل بخبر الواحد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أخبار کثیرة تدلّ علی المنع من العمل بالخبر الغیر المعلوم الصدور إلا إذا احتفّ بقرینة معتبرة من کتاب او سنّة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البحار عن بصائر الدرجات، عن محمّد بن عیسی،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داود بن فرقد الفارسیّ کتابه إلی أبی الحسن الثّالث و جوابه علیه السّلام بخطّه،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نسألک عن العلم المنقول عن آبائک و أجدادک علیهم السّلام قد اختلفوا علینا فیه، فکیف العمل به علی اختلافه؟</w:t>
      </w:r>
    </w:p>
    <w:p>
      <w:p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 ما لم تعلموه فردّوه إلینا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مثله عن مستطرفات السرائر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الأخبار الدالّة علی عدم جواز العمل بالخبر المأثور إلّا إذا وجد له شاهد من کتاب اللّه او من السنّة المعلومة، فتدلّ علی المنع عن العمل بالخبر الواحد المجرّد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ورد فی غیر واحد من الأخبار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عنّی مما لا یوافق القرآن فلم اقله</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أبی جعفر و أبی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علینا إلّا ما یوافق کتاب اللّه و سنّة نبیّه صلّی اللّه علیه و آله</w:t>
      </w:r>
      <w:r>
        <w:rPr>
          <w:rFonts w:eastAsia="IRNazanin" w:cs="IRNazanin"/>
          <w:color w:val="111111"/>
          <w:sz w:val="28"/>
          <w:szCs w:val="28"/>
          <w:rtl w:val="true"/>
          <w:lang w:bidi="fa-IR"/>
        </w:rPr>
        <w:t>»</w:t>
      </w:r>
      <w:r>
        <w:rPr>
          <w:rStyle w:val="FootnoteAnchor"/>
          <w:rtl w:val="true"/>
        </w:rPr>
        <w:footnoteReference w:id="17"/>
      </w:r>
      <w:bookmarkStart w:id="27" w:name="pg12639_297869"/>
    </w:p>
    <w:p>
      <w:pPr>
        <w:pStyle w:val="BookText"/>
        <w:rPr/>
      </w:pPr>
      <w:bookmarkEnd w:id="2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 w:name="__RefHeading___Toc323630_222507752"/>
      <w:bookmarkStart w:id="29" w:name="_Toc11"/>
      <w:bookmarkEnd w:id="28"/>
      <w:r>
        <w:rPr>
          <w:rtl w:val="true"/>
        </w:rPr>
        <w:t>(</w:t>
      </w:r>
      <w:r>
        <w:rPr>
          <w:rtl w:val="true"/>
        </w:rPr>
        <w:t>استدلال منکرین حجیت خبر واحد از باب ظنّ خاصّ</w:t>
      </w:r>
      <w:r>
        <w:rPr>
          <w:rtl w:val="true"/>
        </w:rPr>
        <w:t>)</w:t>
      </w:r>
      <w:bookmarkEnd w:id="29"/>
    </w:p>
    <w:p>
      <w:pPr>
        <w:pStyle w:val="Heading5"/>
        <w:numPr>
          <w:ilvl w:val="4"/>
          <w:numId w:val="1"/>
        </w:numPr>
        <w:rPr/>
      </w:pPr>
      <w:bookmarkStart w:id="30" w:name="__RefHeading___Toc323632_222507752"/>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حجت منکرین حجیت خبر واحد از باب ظنّ خاصّ، ادله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 w:name="__RefHeading___Toc323634_222507752"/>
      <w:bookmarkStart w:id="33" w:name="_Toc13"/>
      <w:bookmarkEnd w:id="32"/>
      <w:r>
        <w:rPr>
          <w:rtl w:val="true"/>
        </w:rPr>
        <w:t>امّا الکتاب</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نهی‌کننده از عمل بدون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ذکر شده در آیه نبأ، بنا بر آنچه امین الاسلام طبرسی در مجمع البیان فرموده که در این آیه دلالت است بر عدم جواز عمل به خبر واحد</w:t>
      </w:r>
      <w:r>
        <w:rPr>
          <w:rFonts w:eastAsia="IRNazanin" w:cs="IRNazanin"/>
          <w:color w:val="111111"/>
          <w:sz w:val="28"/>
          <w:szCs w:val="28"/>
          <w:rtl w:val="true"/>
          <w:lang w:bidi="fa-IR"/>
        </w:rPr>
        <w:t>.</w:t>
      </w:r>
    </w:p>
    <w:p>
      <w:pPr>
        <w:pStyle w:val="Heading5"/>
        <w:numPr>
          <w:ilvl w:val="4"/>
          <w:numId w:val="1"/>
        </w:numPr>
        <w:rPr/>
      </w:pPr>
      <w:bookmarkStart w:id="34" w:name="__RefHeading___Toc323636_222507752"/>
      <w:bookmarkStart w:id="35" w:name="_Toc14"/>
      <w:bookmarkEnd w:id="34"/>
      <w:r>
        <w:rPr>
          <w:rtl w:val="true"/>
        </w:rPr>
        <w:t>امّا السنّة</w:t>
      </w:r>
      <w:r>
        <w:rPr>
          <w:rtl w:val="true"/>
        </w:rPr>
        <w:t>:</w:t>
      </w:r>
      <w:bookmarkEnd w:id="35"/>
    </w:p>
    <w:p>
      <w:pPr>
        <w:pStyle w:val="Heading6"/>
        <w:numPr>
          <w:ilvl w:val="5"/>
          <w:numId w:val="1"/>
        </w:numPr>
        <w:rPr/>
      </w:pPr>
      <w:bookmarkStart w:id="36" w:name="__RefHeading___Toc323638_222507752"/>
      <w:bookmarkStart w:id="37" w:name="_Toc15"/>
      <w:bookmarkEnd w:id="36"/>
      <w:r>
        <w:rPr>
          <w:rtl w:val="true"/>
        </w:rPr>
        <w:t>اشاره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اخبار بسیاری است که دلالت بر منع از عمل به خبر غیر علمی دارد، مگر اینکه خبر مقرون به قرینه معتبری همچون آیه قرآنی و یا سنّت معلوم الصّدور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آنچه جناب مجلسی قدّس سرّه در کتاب بحار از کتاب بصائر الدّرجات از محمد بن عیسی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پسر فرقد فارسی، نامه‌ای که به امام هادی علیه السّلام نوشته و پاسخ آن را به خط حضرتش، برایم قرائت نمود، پس در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شما سؤالی داریم پیرامون علمی که از پدران و اجداد شما علیهم السّلام نقل شده و به طور مختلف به ما رسیده است، حال با توجه به اختلاف نقلی که در آنها وجود دارد، عمل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امام هادی علیه السّلام با خط مبارکشان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می‌دانید سخن ماست، بدان ملتزم و متعهد شوید و آنچه را که نمی‌دانید، به سوی ما ردّش کنید و مثل همین حدیث از مستطرفات سرائر ابن ادریس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دلالت‌کننده بر عدم جواز عمل به خبری که وارد شده، مگر هنگامی که شاهدی از قرآن شریف یا سنّت معلوم الصّدور بر وفق آن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جواز عمل به خبر واحد مجرّد از قرینه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اخبار وارد شده مبنی بر اینکه حضرت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به شما رسید و مطابق با قرآن نبود، من آن را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صادقین علیهما السّلام که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نیست بر ما مگر حدیثی که با کتاب خدا و سنّت پیامبرش صلّی اللّه علیه و آله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حدیث عنّا فوجدتم علیه شاهدا أو شاهدین من کتاب الله فخذوا به و إلا فقفوا عنده ثم ردوه إلینا حتی نبیّن لکم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روایة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 لا نثق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او من قول رسول الله صلّی اللّه علیه و آله فخذوا به، و إلّا فالذی جاءکم به أولی به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قوله علیه السّلام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 من روایة من برّ او فاجر یوافق کتاب الله فخذ به و ما جاءک من روایة برّ او فاجر یخالف کتاب الله فلا تأخذ به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من حدیث لا یصدّقه کتاب اللّه فهو باطل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قول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عنّا فان وجدتموه موافقا للقرآن فخذوا به، و إن لم تجدوه موافقا فردّوه، و إن اشتبه الأمر عندکم فقفوا عنده و ردوه إلینا حتّی نشرح من ذلک ما شرح لنا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کتاب الله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صحیحة هشام بن الحکم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إلّا ما وافق الکتاب و السنّة او تجدون معه شاهدا من أحادیثنا المتقدّمة، فانّ المغیرة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فی کتب أصحاب أبی أحادیث لم یحدّث بها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 لا تقبلوا علینا ما خالف قول ربّنا و سنّة نبیّنا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الاخبار الواردة فی طرح الاخبار المخالفة للکتاب و السنة و لو مع عدم المعارض متواترة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امام صادق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از ما حدیثی به شما برسد و برآن یک و یا دو شاهد از قرآن شریف پیدا نمودید،</w:t>
      </w:r>
    </w:p>
    <w:p>
      <w:pPr>
        <w:pStyle w:val="BookText"/>
        <w:rPr/>
      </w:pPr>
      <w:r>
        <w:rPr>
          <w:rFonts w:ascii="IRNazanin" w:hAnsi="IRNazanin" w:eastAsia="IRNazanin"/>
          <w:color w:val="111111"/>
          <w:sz w:val="28"/>
          <w:sz w:val="28"/>
          <w:szCs w:val="28"/>
          <w:rtl w:val="true"/>
          <w:lang w:bidi="fa-IR"/>
        </w:rPr>
        <w:t>به آن عمل کنید و الا توقف کرده به آن عمل نکنید، سپس به ما ردش کنید تا برای شما روشن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ابی یعفور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 اللّه علیه السّلام پیرامون اختلاف حدیث پرسیدم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حدیثی را کسی که به او اطمینان داریم و کسی که به او اطمینان نداریم، چه باید بکنیم؟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شما حدیثی وارد شد، پس اگر از قرآن یا فرموده رسول خدا صلّی اللّه علیه و آله برای آن شاهدی یافتید آن را اخذ کرده، به آن عمل کنید، و الّا آورنده حدیث از شما به آن سزاوارتر است، یعنی شما به آن عمل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امام صادق علیه السّلام به محمد بن مسلم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روایت به تو برسد،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باشد و یا فاسق، در صورتی که با کتاب خدا موافقت کند آن را اخذ کرده بدان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حدیث به شما برسد و کتاب خدا آن را تصدیق نکند،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ما به شما می‌رسد، اگر آن را موافق با کتاب خدا یافتید، پس اخذش کنید و چنانچه آن را موافق با قرآن نیافتید، ردش کنید و اگر امر بر شما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موافقش را با قرآن تشخیص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کرده، آن را به ما بازگردانید، تا شرحش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امام صادق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که بازگشت‌کننده به قرآن و سنّت است قطعی است، و هر حدیثی که با کتاب خدا موافقت نکند، مزخرف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هشام ابن حکم از امام صادق علیه السّلام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را بر ما نپذیرید مگر اینکه با قرآن و سنّت موافق باشد و یا اینکه از احادیث ما که قبلا به شما رسیده، شاهدی برآن بیابید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مغیرة بن سعید ملعون در کتب اصحاب پدرم، احادیثی را وارد کرده که پدرم آنها را نفرموده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احتیاط اختیار کرده، از خدا بترسید، و آنچه با فرموده خدا و پیامبر است بر ما نپذیرید</w:t>
      </w:r>
      <w:r>
        <w:rPr>
          <w:rFonts w:eastAsia="IRNazanin" w:cs="IRNazanin"/>
          <w:color w:val="111111"/>
          <w:sz w:val="28"/>
          <w:szCs w:val="28"/>
          <w:rtl w:val="true"/>
          <w:lang w:bidi="fa-IR"/>
        </w:rPr>
        <w:t>.</w:t>
      </w:r>
      <w:bookmarkStart w:id="38" w:name="pg12639_297876"/>
    </w:p>
    <w:p>
      <w:pPr>
        <w:pStyle w:val="Heading6"/>
        <w:numPr>
          <w:ilvl w:val="5"/>
          <w:numId w:val="1"/>
        </w:numPr>
        <w:rPr/>
      </w:pPr>
      <w:bookmarkStart w:id="39" w:name="__RefHeading___Toc323640_222507752"/>
      <w:bookmarkStart w:id="40" w:name="_Toc16"/>
      <w:bookmarkEnd w:id="38"/>
      <w:bookmarkEnd w:id="39"/>
      <w:r>
        <w:rPr>
          <w:rtl w:val="true"/>
        </w:rPr>
        <w:t>تشریح المسائل</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منکرین حجیت خبر واحد چه دلیلی بر مدعای خود دارند؟</w:t>
      </w:r>
    </w:p>
    <w:p>
      <w:pPr>
        <w:pStyle w:val="BookText"/>
        <w:rPr/>
      </w:pPr>
      <w:r>
        <w:rPr>
          <w:rFonts w:ascii="IRNazanin" w:hAnsi="IRNazanin" w:eastAsia="IRNazanin"/>
          <w:color w:val="111111"/>
          <w:sz w:val="28"/>
          <w:sz w:val="28"/>
          <w:szCs w:val="28"/>
          <w:rtl w:val="true"/>
          <w:lang w:bidi="fa-IR"/>
        </w:rPr>
        <w:t>به سه دسته از ادله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فالآیات النّاهیة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حجیت خبر واحد از باب ظنّ خاصّ به سه دسته از آیات قرآن استدلال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ما را از عمل نمودن و متابعت به غیر علم نهی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آیه شریفه لا تَقْفُ ما لَیْسَ لَکَ بِهِ عِلْمٌ إِنَّ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علم پیروی نکن، چه این غیر علم ظنّ باشد و یا شک باشد و یا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عمل تنها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هم که مجرّد از قرائن باشد داخل در غیر علم است و به حکم آیه مذکور نباید از چنین خبری متابعت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مستقیما ما را در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إِنْ هُمْ إِلَّا یَخْرُصُونَ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مگر از ظنّ، و نیستند این پیروی‌کنندگان از ظنّ مگر زیان‌دیدگان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ظنّ و گمان شما را از واقعیت و حقیقت مستغنی نمی‌سازد و یا به عبارت دیگر با نردبان گمان نمی‌توان به واقع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التعلیل المذکور فی 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تعلیلی است که در ذیل آیه شریفه مذکور آمده و دلالت بر عدم حجیت خبر واحد مجرّد از قرائن مفید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راجع به خبر فاسق است و دلالت دارد بر اینکه خبر فاسق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علّت عمل نکردن به خبر فاسق، احتمال پشیمانی است چه آنکه خبر فاسق معلوم الصدق نیست، چرا که در یک قاعده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تبیین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بدون علم اقدامی نموده و پشیمان شوید در نتیجه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مجرد از قرائنی که مفید علم به مدلولش است، غیر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علم اعتماد و عمل کند در حقیقت به غیر علم عمل کرده و ندامت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خبر مجرّد از قرائن،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اخبار کثیرة تدلّ علی المنع من العمل بالخبر الغیر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اخبار بسیاری داریم که از عمل به خبرهای غیر معلوم الصدور نهی می‌کنند مگر هنگامی که همراه با قرائن معتبره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روایات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تصریح دارند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غیر معلوم الصدور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مجرد از قرائن معلوم الصدور نیست، پس خبر واحد مجرد از قرائن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مقطوع الصدور است دارای ارزش است، بدان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روایات دلالت دارند بر اینکه معیار و ضابطه شما در صحت و درستی روایات، قرآن و سنت معتبره است، لذا هر حدیثی که از ما به شما می‌رسد، آن را به کتاب و سنّت معتبره عرضه کنید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با کتاب و یا سنّت قطعیّه نبویه و یا روایات قطعیه ما موافق بود، آن را اخذ کرده بدان عمل کنید و هر حدیثی که با کتاب و سنت معتبره موافق نبود، مردود و باطل است و ما آن را نگفته‌ایم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ائمه هدی علیهم السّلام در تشخیص احادیث، ما را به کتاب و سنّت معتبره حواله می‌دهند؟</w:t>
      </w:r>
    </w:p>
    <w:p>
      <w:pPr>
        <w:pStyle w:val="BookText"/>
        <w:rPr/>
      </w:pPr>
      <w:r>
        <w:rPr>
          <w:rFonts w:ascii="IRNazanin" w:hAnsi="IRNazanin" w:eastAsia="IRNazanin"/>
          <w:color w:val="111111"/>
          <w:sz w:val="28"/>
          <w:sz w:val="28"/>
          <w:szCs w:val="28"/>
          <w:rtl w:val="true"/>
          <w:lang w:bidi="fa-IR"/>
        </w:rPr>
        <w:t xml:space="preserve">زیرا دروغ‌پردازان و جاعلین حدیث در آن عصر و یا اعصار بعدی، احادیث بسیاری را جعل کرده و برای قبولاندن آنها و یا تخریب ائمه، آنها را به ائمه ما نسبت داده‌اند لذا، ائمه به خاطر جلوگیری از نفوذ خرافات و اغلاط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حریم اسلام از نقشه‌های طواغیت و دنیاپرستان چنین معیاری را قرار داده و ما را بدان توجه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بنویسید جناب شیخ چه طوائفی از احادیث را به نقل از منکرین حجیت خبر واحد نقل نمود؟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از عمل به خبر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مجردی که مقرون به قرینه معتبره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نهی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دارد بر عدم جواز عمل به اخبار مأثوره‌ای که از قرآن و سنت قطعی الصدور شاهدی برآن نباشد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دارد بر طرح احادیثی که با کتاب و سنت مخالف است و لو اینکه معارض نداشته باشند</w:t>
      </w:r>
      <w:r>
        <w:rPr>
          <w:rFonts w:eastAsia="IRNazanin" w:cs="IRNazanin"/>
          <w:color w:val="111111"/>
          <w:sz w:val="28"/>
          <w:szCs w:val="28"/>
          <w:rtl w:val="true"/>
          <w:lang w:bidi="fa-IR"/>
        </w:rPr>
        <w:t>.</w:t>
      </w:r>
      <w:bookmarkStart w:id="41" w:name="pg12639_297880"/>
    </w:p>
    <w:p>
      <w:pPr>
        <w:pStyle w:val="BookText"/>
        <w:rPr/>
      </w:pPr>
      <w:bookmarkEnd w:id="4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بها أنّ من الواضحات أنّ الأخبار الواردة عنهم علیهم السّلام فی مخالفة ظواهر الکتاب و السنّة فی غایة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المخالفة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الأخبار الناهیة عن الأخذ بمخالفة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هی المخالفة علی وجه التباین الکلّیّ بحیث یتعذّر أو یتعسّر الجمع، إذ لا یصدر من الکذّابین علیهم ما یباین الکتاب و السنّة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یصدّقهم أحد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یصدر عن الکذّابین من الکذب لم یکن إلّا نظیر ما کان یرد من الأئمة علیهم السّلام فی مخالفة ظواهر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المقصود من عرض ما یرد من الحدیث علی الکتاب و السنّة إلّا عرض ما کان منها غیر معلوم الصدور عنهم، و أنّه إن وجد له قرینة و شاهد معتمد فهو، و إلّا فلیتوقّف فیه، لعدم إفادته العلم بنفسه و عدم اعتضاده بقرینة معتبرة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ثمّ إنّ عدم ذکر الإجماع و دلیل العقل من جملة قرائن الخبر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الشیخ فی العدّة</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مرجعهما إلی الکتاب و السنّة، 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المقصود من عرض الخبر علی الکتاب و السنّة هو فی غیر معلوم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العرض فی بعض الأخبار بوجود الاخبار المکذوبة فی أخبار الإمامیّة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 w:name="__RefHeading___Toc323642_222507752"/>
      <w:bookmarkStart w:id="43" w:name="_Toc17"/>
      <w:bookmarkEnd w:id="42"/>
      <w:r>
        <w:rPr>
          <w:rtl w:val="true"/>
        </w:rPr>
        <w:t>(</w:t>
      </w:r>
      <w:r>
        <w:rPr>
          <w:rtl w:val="true"/>
        </w:rPr>
        <w:t>وجه استدلال به طائفه سوم از اخبار مانعه</w:t>
      </w:r>
      <w:r>
        <w:rPr>
          <w:rtl w:val="true"/>
        </w:rPr>
        <w:t>)</w:t>
      </w:r>
      <w:bookmarkEnd w:id="43"/>
    </w:p>
    <w:p>
      <w:pPr>
        <w:pStyle w:val="Heading6"/>
        <w:numPr>
          <w:ilvl w:val="5"/>
          <w:numId w:val="1"/>
        </w:numPr>
        <w:rPr/>
      </w:pPr>
      <w:bookmarkStart w:id="44" w:name="__RefHeading___Toc323644_222507752"/>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جهت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این است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روشن است که اخبار رسیده از ائمه طاهرین علیهم السّلام در مخالفت با ظواهر قرآن و سنت</w:t>
      </w:r>
      <w:bookmarkStart w:id="46" w:name="pg12639_297882"/>
    </w:p>
    <w:p>
      <w:pPr>
        <w:pStyle w:val="BookText"/>
        <w:rPr/>
      </w:pPr>
      <w:bookmarkEnd w:id="46"/>
      <w:r>
        <w:rPr>
          <w:rFonts w:ascii="IRNazanin" w:hAnsi="IRNazanin" w:eastAsia="IRNazanin"/>
          <w:color w:val="111111"/>
          <w:sz w:val="28"/>
          <w:sz w:val="28"/>
          <w:szCs w:val="28"/>
          <w:rtl w:val="true"/>
          <w:lang w:bidi="fa-IR"/>
        </w:rPr>
        <w:t>قطعی در نهایت فراوانی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مخالفت حدیث با قرآن، در آن اخبار ناهیه، از اخذ به حدیث مخالف با کتاب و سنت، مخالفت به نحو تباین کلّی نیست، به طوری که جمع میان حدیث با کتاب و یا حدیث با سنت قطعی متعذر و مشکل باشد، چه آنکه از جاعلین حدیث و کذابین بر ائمه علیهم السّلام خبری، که تباین کلّی با کتاب و سنّت داشته باشد، صادر نمی‌شد، زیرا کسی ایشان را در صدور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منظور آنها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از این تکذیب‌کنندگان به عنوان کذب و دروغ جعل و صادر می‌شد، نبود جز اینکه نظیر همان روایتی می‌بود که از ناحیه ائمه علیهم السّلام در مخالفت با ظواهر کتاب و سنّت قطعی صادر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اسلوب در مخالفت با ظواهر کتاب و سنّت قطعی مشابه احادیث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نیست مراد و مقصود از عرضه داشتن احادیث وارده بر کتاب و سنّت، جز عرضه داشتن اخبار غیر معلوم الصدور از ائمه علیهم السّلام، به نحوی که پس از عرضه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شاهد و قرینه مورد اعتمادی از قرآن و سنّت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غیر معلوم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می‌شد پس مطلوب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مورد عمل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توقّف شود، چرا که حدیث مزبور به تنهائی و بدون همراهی با قرینه مفید علم نیست</w:t>
      </w:r>
      <w:r>
        <w:rPr>
          <w:rFonts w:eastAsia="IRNazanin" w:cs="IRNazanin"/>
          <w:color w:val="111111"/>
          <w:sz w:val="28"/>
          <w:szCs w:val="28"/>
          <w:rtl w:val="true"/>
          <w:lang w:bidi="fa-IR"/>
        </w:rPr>
        <w:t>.</w:t>
      </w:r>
    </w:p>
    <w:p>
      <w:pPr>
        <w:pStyle w:val="Heading6"/>
        <w:numPr>
          <w:ilvl w:val="5"/>
          <w:numId w:val="1"/>
        </w:numPr>
        <w:rPr/>
      </w:pPr>
      <w:bookmarkStart w:id="47" w:name="__RefHeading___Toc323646_222507752"/>
      <w:bookmarkStart w:id="48" w:name="_Toc19"/>
      <w:bookmarkEnd w:id="47"/>
      <w:r>
        <w:rPr>
          <w:rtl w:val="true"/>
        </w:rPr>
        <w:t>(</w:t>
      </w:r>
      <w:r>
        <w:rPr>
          <w:rtl w:val="true"/>
        </w:rPr>
        <w:t>تنبیه</w:t>
      </w:r>
      <w:r>
        <w:rPr>
          <w:rtl w:val="true"/>
        </w:rPr>
        <w:t>)</w:t>
      </w:r>
      <w:bookmarkEnd w:id="48"/>
    </w:p>
    <w:p>
      <w:pPr>
        <w:pStyle w:val="BookText"/>
        <w:rPr/>
      </w:pPr>
      <w:r>
        <w:rPr>
          <w:rFonts w:ascii="IRNazanin" w:hAnsi="IRNazanin" w:eastAsia="IRNazanin"/>
          <w:color w:val="111111"/>
          <w:sz w:val="28"/>
          <w:sz w:val="28"/>
          <w:szCs w:val="28"/>
          <w:rtl w:val="true"/>
          <w:lang w:bidi="fa-IR"/>
        </w:rPr>
        <w:t>سپس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مستدلّین، اجماع و دلیل عقل را ذکر نکرده‌اند ولی این دو از جمله قرائن خبر غیر معلوم‌الصّدورند چنانکه شیخ طوسی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طی کرده، چنانکه با مقداری تأمل متوجه می‌شویم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 نبردن بدین معنا نیست که عقل و اجماع را به عنوان قرینه و شاهد قبول ندارند بلکه جهتش این است که، بازگشت این دو نیز به همان کتاب و سنّت است</w:t>
      </w:r>
      <w:r>
        <w:rPr>
          <w:rFonts w:eastAsia="IRNazanin" w:cs="IRNazanin"/>
          <w:color w:val="111111"/>
          <w:sz w:val="28"/>
          <w:szCs w:val="28"/>
          <w:rtl w:val="true"/>
          <w:lang w:bidi="fa-IR"/>
        </w:rPr>
        <w:t>.</w:t>
      </w:r>
    </w:p>
    <w:p>
      <w:pPr>
        <w:pStyle w:val="Heading6"/>
        <w:numPr>
          <w:ilvl w:val="5"/>
          <w:numId w:val="1"/>
        </w:numPr>
        <w:rPr/>
      </w:pPr>
      <w:bookmarkStart w:id="49" w:name="__RefHeading___Toc323648_222507752"/>
      <w:bookmarkStart w:id="50" w:name="_Toc20"/>
      <w:bookmarkEnd w:id="49"/>
      <w:r>
        <w:rPr>
          <w:rtl w:val="true"/>
        </w:rPr>
        <w:t>(</w:t>
      </w:r>
      <w:r>
        <w:rPr>
          <w:rtl w:val="true"/>
        </w:rPr>
        <w:t>استشهاد</w:t>
      </w:r>
      <w:r>
        <w:rPr>
          <w:rtl w:val="true"/>
        </w:rPr>
        <w:t>)</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دارد به آنچه ما ذکر نمودیم که مراد از عرضه داشتن خبر بر کتاب و سنّت، خبری است که معلوم الصّدور نباشد، علّتی که در برخی از اخبار برای عرضه خبر بر قرآن و سنّت وارد شده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امامیّه، خبرهای جعلی و مکذوب وجود دارد</w:t>
      </w:r>
      <w:r>
        <w:rPr>
          <w:rFonts w:eastAsia="IRNazanin" w:cs="IRNazanin"/>
          <w:color w:val="111111"/>
          <w:sz w:val="28"/>
          <w:szCs w:val="28"/>
          <w:rtl w:val="true"/>
          <w:lang w:bidi="fa-IR"/>
        </w:rPr>
        <w:t>.</w:t>
      </w:r>
      <w:bookmarkStart w:id="51" w:name="pg12639_297884"/>
    </w:p>
    <w:p>
      <w:pPr>
        <w:pStyle w:val="Heading6"/>
        <w:numPr>
          <w:ilvl w:val="5"/>
          <w:numId w:val="1"/>
        </w:numPr>
        <w:rPr/>
      </w:pPr>
      <w:bookmarkStart w:id="52" w:name="__RefHeading___Toc323650_222507752"/>
      <w:bookmarkStart w:id="53" w:name="_Toc21"/>
      <w:bookmarkEnd w:id="51"/>
      <w:bookmarkEnd w:id="52"/>
      <w:r>
        <w:rPr>
          <w:rtl w:val="true"/>
        </w:rPr>
        <w:t>تشریح المسائل</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استدلال منکرین به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منکرین حجیت خبر واحد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دسته از روایات سندا متواترند و لکن بخاطر کیفیت دلالتشان تمسک به آنها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روایات صادره و معلوم الصدور به نحوی از انحاء با ظواهر کتاب و سنت معتبره مخالف‌اند تا آنجا که ضرب المثل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همه این احادیث مستلزم افتادن در دام قیاس و استحسان و مصالح مرسله و سدّ ذرایع و قول صحابی است، همان‌طور که بسیاری از اهل سنت در این دام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مجرد مخالفت با کتاب و سنت را ملاک طرح و ردّ خبر قرار داده و حتی آن را سند و مدرک عدم حجیّت خبر واحد قرار داده‌اید؟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منکرین حجیت خبر واحد چه پاسخی به اعتراض فوق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اخبار غیر معلوم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اخباری که ظنیّ‌الصّدورند به عبارت دیگر این‌ها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اخبار طائفه سوم، نفس مخالفت با ظواهر کتاب و سنّت، خود نشانه کذب خبر و عدم صدور آن از معصوم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کتاب و سنت قطعیه چگونه است؟</w:t>
      </w:r>
    </w:p>
    <w:p>
      <w:pPr>
        <w:pStyle w:val="BookText"/>
        <w:rPr/>
      </w:pPr>
      <w:r>
        <w:rPr>
          <w:rFonts w:ascii="IRNazanin" w:hAnsi="IRNazanin" w:eastAsia="IRNazanin"/>
          <w:color w:val="111111"/>
          <w:sz w:val="28"/>
          <w:sz w:val="28"/>
          <w:szCs w:val="28"/>
          <w:rtl w:val="true"/>
          <w:lang w:bidi="fa-IR"/>
        </w:rPr>
        <w:t>به انحاء مختلفه‌ای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تباین کلّی، بطور اطلاق و تقیید و به صورت عموم و 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نحو از مخالفت با کتاب و سنت در ما نحن فیه مورد نظر منکرین حجیت خبر واحد نیست؟</w:t>
      </w:r>
    </w:p>
    <w:p>
      <w:pPr>
        <w:pStyle w:val="BookText"/>
        <w:rPr/>
      </w:pPr>
      <w:r>
        <w:rPr>
          <w:rFonts w:ascii="IRNazanin" w:hAnsi="IRNazanin" w:eastAsia="IRNazanin"/>
          <w:color w:val="111111"/>
          <w:sz w:val="28"/>
          <w:sz w:val="28"/>
          <w:szCs w:val="28"/>
          <w:rtl w:val="true"/>
          <w:lang w:bidi="fa-IR"/>
        </w:rPr>
        <w:t>مخالفت به نحو تباین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میان اخبار اساسا خبری به این نحو از مخالفت وجود ندارد که به هیچ وجه قابل جمع و تصالح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موارد به گونه تباین جزئی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و یا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جاعلین حدیث و کذّابین بر ائمّه علیهم السّلام، خبری را که به طور کلی مباین و مخالف با قرآن باشد جعل نمی‌کردند، چرا که مورد قبول مسلمانان واقع نمی‌شد و آنها به اهداف شیطانیشان نمی‌رسیدند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تلاش می‌کردند تا احادیث جعلیشان از نظر اسلوب و دلالت همچون اخبار صادره از ائمه علیهم السّلام باشد، و احادیثی جعل می‌کردند که مخالفتشان با قرآن و سنّت به نحو عموم و خصوص یا اطلاق و تقیید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مطالبی که گذشت مراد از طرح اخبار مخالف با کتاب و سنت چگونه اخباری است؟</w:t>
      </w:r>
    </w:p>
    <w:p>
      <w:pPr>
        <w:pStyle w:val="BookText"/>
        <w:rPr/>
      </w:pPr>
      <w:r>
        <w:rPr>
          <w:rFonts w:ascii="IRNazanin" w:hAnsi="IRNazanin" w:eastAsia="IRNazanin"/>
          <w:color w:val="111111"/>
          <w:sz w:val="28"/>
          <w:sz w:val="28"/>
          <w:szCs w:val="28"/>
          <w:rtl w:val="true"/>
          <w:lang w:bidi="fa-IR"/>
        </w:rPr>
        <w:t>اخباری است که با قرآن و سنّت مخالفت عموم و خصوصی یا اطلاق و تقییدی دارند و لذا روشن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واحد مظنون الصّدور چنین مخالفتی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نصّ این طائفه از اخبار باید از چنین احادیثی رفع ید کرده و به آنها عمل ننمود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متواتره‌ای که دستور می‌دهد اخبار مخالف با قرآن و سنّت قطعی را طرح و ردّ کنید اعم است از اینکه این اخبار، معلوم الصدور و مخالف باشند یا غیر معلوم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متواتره شامل خبرهای معلوم الصدور نیست، بلکه خبرهای غیر معلوم الصدور را باید به قرآن عرضه نمود و در صورت عدم موافقت با کتاب و سنّت آنها را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محفوف به قرائن معتبره چگونه خبری است؟</w:t>
      </w:r>
    </w:p>
    <w:p>
      <w:pPr>
        <w:pStyle w:val="BookText"/>
        <w:rPr/>
      </w:pPr>
      <w:r>
        <w:rPr>
          <w:rFonts w:ascii="IRNazanin" w:hAnsi="IRNazanin" w:eastAsia="IRNazanin"/>
          <w:color w:val="111111"/>
          <w:sz w:val="28"/>
          <w:sz w:val="28"/>
          <w:szCs w:val="28"/>
          <w:rtl w:val="true"/>
          <w:lang w:bidi="fa-IR"/>
        </w:rPr>
        <w:t>خبر واحدی است که موافق با کتاب یا سنّت معتبره و یا اجماع و یا حکم عقل باشد، اگرچه در لسان روایات تنها موافقت با کتاب و سنّت عنوان گردیده ولی متعرّض موافقت با دو قسم دیگر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 عدم تعرّض در دو قسم عقل و اجماع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حجیّت اجماع از این باب است که کاشف از قول معصوم علیه السّلام است و بدین خاطر حجّت است، پس بازمی‌گردد 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جهت رجوع عقل به کتاب و سنت از باب ملازمه میان حکم عقل و شرع می‌باشد، چرا که، کلّما حکم به العقل حکم به الشّرع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اندکی تأمل، بی‌نیاز از ذکر این دو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یشیر الی ما ذکرنا من ان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استشهادی است که شیخ برای فرموده‌اش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شیخ چه بود؟</w:t>
      </w:r>
    </w:p>
    <w:p>
      <w:pPr>
        <w:pStyle w:val="BookText"/>
        <w:rPr/>
      </w:pP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عرضه شدن خبر بر کتاب و سنّت تنها خبر غیر معلوم الصّدور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مزبور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اخبار جعلی و مکذوب فراوان در اخبار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w:t>
      </w:r>
    </w:p>
    <w:p>
      <w:pPr>
        <w:pStyle w:val="BookText"/>
        <w:rPr/>
      </w:pPr>
      <w:r>
        <w:rPr>
          <w:rFonts w:ascii="IRNazanin" w:hAnsi="IRNazanin" w:eastAsia="IRNazanin"/>
          <w:color w:val="111111"/>
          <w:sz w:val="28"/>
          <w:sz w:val="28"/>
          <w:szCs w:val="28"/>
          <w:rtl w:val="true"/>
          <w:lang w:bidi="fa-IR"/>
        </w:rPr>
        <w:t>فقد ادّعاه السیّد المرتضی قدّس سرّه فی مواضع من کلامه، و جعله فی بعضها بمنزلة القیاس فی کون ترک العمل به معروفا من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بذلک الشیخ علی ما یأتی فی کلامه، إلّا أنّه أوّل معقد الإجماع بإرادة الأخبار الّتی یرویها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المحکیّ عن الطبرسیّ فی مجمع البیان،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العمل بالظنّ عند الإمامیة إلّا فی شهادة العدلین و قیم المتلفات و اروش الجنایات</w:t>
      </w:r>
      <w:r>
        <w:rPr>
          <w:rStyle w:val="FootnoteAnchor"/>
          <w:rtl w:val="true"/>
        </w:rPr>
        <w:footnoteReference w:id="28"/>
      </w:r>
      <w:r>
        <w:rPr>
          <w:rFonts w:ascii="IRNazanin" w:hAnsi="IRNazanin" w:eastAsia="IRNazanin"/>
          <w:color w:val="111111"/>
          <w:sz w:val="28"/>
          <w:sz w:val="28"/>
          <w:szCs w:val="28"/>
          <w:rtl w:val="true"/>
          <w:lang w:bidi="fa-IR"/>
        </w:rPr>
        <w:t>و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الآیات</w:t>
      </w:r>
    </w:p>
    <w:p>
      <w:pPr>
        <w:pStyle w:val="BookText"/>
        <w:rPr/>
      </w:pPr>
      <w:r>
        <w:rPr>
          <w:rFonts w:ascii="IRNazanin" w:hAnsi="IRNazanin" w:eastAsia="IRNazanin"/>
          <w:color w:val="111111"/>
          <w:sz w:val="28"/>
          <w:sz w:val="28"/>
          <w:szCs w:val="28"/>
          <w:rtl w:val="true"/>
          <w:lang w:bidi="fa-IR"/>
        </w:rPr>
        <w:t>فبأنّها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مخصّصة بما سیجی‌ء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الأخبار</w:t>
      </w:r>
    </w:p>
    <w:p>
      <w:pPr>
        <w:pStyle w:val="BookText"/>
        <w:rPr/>
      </w:pPr>
      <w:r>
        <w:rPr>
          <w:rFonts w:ascii="IRNazanin" w:hAnsi="IRNazanin" w:eastAsia="IRNazanin"/>
          <w:color w:val="111111"/>
          <w:sz w:val="28"/>
          <w:sz w:val="28"/>
          <w:szCs w:val="28"/>
          <w:rtl w:val="true"/>
          <w:lang w:bidi="fa-IR"/>
        </w:rPr>
        <w:t>فعن الروایة الاولی فبأنّها خبر واحد لا یجوز الاستدلال بها علی المنع عن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أخبار العرض علی الکتاب فهی و إن کانت متواترة بالمعنی إلّا أنّها بین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طرح الخبر الّذی یخالف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طرح الخبر الّذی لا یوافق الکتاب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الطائفة الاولی فلا تدلّ علی المنع عن الخبر الّذی لا یوجد مضمونه فی الکتاب و السنّة</w:t>
      </w:r>
      <w:r>
        <w:rPr>
          <w:rFonts w:eastAsia="IRNazanin" w:cs="IRNazanin"/>
          <w:color w:val="111111"/>
          <w:sz w:val="28"/>
          <w:szCs w:val="28"/>
          <w:rtl w:val="true"/>
          <w:lang w:bidi="fa-IR"/>
        </w:rPr>
        <w:t>.</w:t>
      </w:r>
      <w:bookmarkStart w:id="54" w:name="pg12639_297891"/>
    </w:p>
    <w:p>
      <w:pPr>
        <w:pStyle w:val="BookText"/>
        <w:rPr/>
      </w:pPr>
      <w:bookmarkEnd w:id="5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اجماع بر منع از عمل به خبر واحد</w:t>
      </w:r>
      <w:r>
        <w:rPr>
          <w:rFonts w:eastAsia="IRNazanin" w:cs="IRNazanin"/>
          <w:color w:val="111111"/>
          <w:sz w:val="28"/>
          <w:szCs w:val="28"/>
          <w:rtl w:val="true"/>
          <w:lang w:bidi="fa-IR"/>
        </w:rPr>
        <w:t>)</w:t>
      </w:r>
    </w:p>
    <w:p>
      <w:pPr>
        <w:pStyle w:val="Heading5"/>
        <w:numPr>
          <w:ilvl w:val="4"/>
          <w:numId w:val="1"/>
        </w:numPr>
        <w:rPr/>
      </w:pPr>
      <w:bookmarkStart w:id="55" w:name="__RefHeading___Toc323652_222507752"/>
      <w:bookmarkStart w:id="56" w:name="_Toc22"/>
      <w:bookmarkEnd w:id="55"/>
      <w:r>
        <w:rPr>
          <w:rtl w:val="true"/>
        </w:rPr>
        <w:t>اما اجماع</w:t>
      </w:r>
      <w:r>
        <w:rPr>
          <w:rtl w:val="true"/>
        </w:rPr>
        <w:t>:</w:t>
      </w:r>
      <w:bookmarkEnd w:id="56"/>
    </w:p>
    <w:p>
      <w:pPr>
        <w:pStyle w:val="BookText"/>
        <w:rPr/>
      </w:pPr>
      <w:r>
        <w:rPr>
          <w:rFonts w:ascii="IRNazanin" w:hAnsi="IRNazanin" w:eastAsia="IRNazanin"/>
          <w:color w:val="111111"/>
          <w:sz w:val="28"/>
          <w:sz w:val="28"/>
          <w:szCs w:val="28"/>
          <w:rtl w:val="true"/>
          <w:lang w:bidi="fa-IR"/>
        </w:rPr>
        <w:t>جناب سید مرتضی در چند موضع از کلامش اجماع را ادّعا کرده و در برخی از آن کلام عمل به خبر واحد را به منزله ترک قیاس که در مذهب شیعه معروف است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کلامی که بزودی نقل می‌شود به تحقق چنین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جواز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لکن اجماع را بر عدم جواز عمل به خبر واحدی که مخالفین شیعه نقل کرده‌اند، تأویل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جواز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مرحوم طبرسی در مجمع البیان هم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ظنّ از نظر امامیّه جایز نیست مگر در خصوص شهادت عدلین و تعیین قیمت اشیاء تلف شده و اروشی که به سبب جنایات برعهده جنایتکاران ثابت می‌گردد</w:t>
      </w:r>
      <w:r>
        <w:rPr>
          <w:rFonts w:eastAsia="IRNazanin" w:cs="IRNazanin"/>
          <w:color w:val="111111"/>
          <w:sz w:val="28"/>
          <w:szCs w:val="28"/>
          <w:rtl w:val="true"/>
          <w:lang w:bidi="fa-IR"/>
        </w:rPr>
        <w:t>.</w:t>
      </w:r>
    </w:p>
    <w:p>
      <w:pPr>
        <w:pStyle w:val="Heading5"/>
        <w:numPr>
          <w:ilvl w:val="4"/>
          <w:numId w:val="1"/>
        </w:numPr>
        <w:rPr/>
      </w:pPr>
      <w:bookmarkStart w:id="57" w:name="__RefHeading___Toc323654_222507752"/>
      <w:bookmarkStart w:id="58" w:name="_Toc23"/>
      <w:bookmarkEnd w:id="57"/>
      <w:r>
        <w:rPr>
          <w:rtl w:val="true"/>
        </w:rPr>
        <w:t>(</w:t>
      </w:r>
      <w:r>
        <w:rPr>
          <w:rtl w:val="true"/>
        </w:rPr>
        <w:t>پاسخ شیخ به ادله منکرین عمل به خبر واحد</w:t>
      </w:r>
      <w:r>
        <w:rPr>
          <w:rtl w:val="true"/>
        </w:rPr>
        <w:t>)</w:t>
      </w:r>
      <w:bookmarkEnd w:id="58"/>
    </w:p>
    <w:p>
      <w:pPr>
        <w:pStyle w:val="Heading6"/>
        <w:numPr>
          <w:ilvl w:val="5"/>
          <w:numId w:val="1"/>
        </w:numPr>
        <w:rPr/>
      </w:pPr>
      <w:bookmarkStart w:id="59" w:name="__RefHeading___Toc323656_222507752"/>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امّا پاسخ از آیات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نهی‌کننده از عمل به غیر علم، به فرض قبول دلالتشان عموماتی هستند که به وسیله ادلّه خاصّی که بعدا نقل خواهد شد، 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منع از عمل به خبر واحد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از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روایت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خبر واحدی است که استدلال به آن، جهت منع از عمل به خبر واحد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اعتراض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عرضه داشتن احادیث بر قرآن و سنّت که خبر واحد نیستند، بلکه متواتراند چه پاسخی می‌دهید؟</w:t>
      </w:r>
    </w:p>
    <w:p>
      <w:pPr>
        <w:pStyle w:val="BookText"/>
        <w:rPr/>
      </w:pPr>
      <w:r>
        <w:rPr>
          <w:rFonts w:ascii="IRNazanin" w:hAnsi="IRNazanin" w:eastAsia="IRNazanin"/>
          <w:color w:val="111111"/>
          <w:sz w:val="28"/>
          <w:sz w:val="28"/>
          <w:szCs w:val="28"/>
          <w:rtl w:val="true"/>
          <w:lang w:bidi="fa-IR"/>
        </w:rPr>
        <w:t>پاسخ می‌دهیم که، اگرچه این اخبار متواترند لکن خود دو طائفه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لزوم طرح حدیثی که با قرآن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طرح حدیثی که با قرآن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طائفه اوّل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هستند که دلالت ندارند بر منع حدیثی که مضمون و محتوایش در قرآن و سنّت نیست، بلکه تنها از خبری منع می‌کنند که مضمونش مخالف با مطالب قرآن است</w:t>
      </w:r>
      <w:r>
        <w:rPr>
          <w:rFonts w:eastAsia="IRNazanin" w:cs="IRNazanin"/>
          <w:color w:val="111111"/>
          <w:sz w:val="28"/>
          <w:szCs w:val="28"/>
          <w:rtl w:val="true"/>
          <w:lang w:bidi="fa-IR"/>
        </w:rPr>
        <w:t>.</w:t>
      </w:r>
      <w:bookmarkStart w:id="61" w:name="pg12639_297893"/>
    </w:p>
    <w:p>
      <w:pPr>
        <w:pStyle w:val="Heading6"/>
        <w:numPr>
          <w:ilvl w:val="5"/>
          <w:numId w:val="1"/>
        </w:numPr>
        <w:rPr/>
      </w:pPr>
      <w:bookmarkStart w:id="62" w:name="__RefHeading___Toc323658_222507752"/>
      <w:bookmarkStart w:id="63" w:name="_Toc25"/>
      <w:bookmarkEnd w:id="61"/>
      <w:bookmarkEnd w:id="62"/>
      <w:r>
        <w:rPr>
          <w:rtl w:val="true"/>
        </w:rPr>
        <w:t>تشریح المسائل</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منکرین حجیّت خبر واحد چیست؟</w:t>
      </w:r>
    </w:p>
    <w:p>
      <w:pPr>
        <w:pStyle w:val="BookText"/>
        <w:rPr/>
      </w:pP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سید مرتضی در رابطه با خبر واحد چیست؟</w:t>
      </w:r>
    </w:p>
    <w:p>
      <w:pPr>
        <w:pStyle w:val="BookText"/>
        <w:rPr/>
      </w:pPr>
      <w:r>
        <w:rPr>
          <w:rFonts w:ascii="IRNazanin" w:hAnsi="IRNazanin" w:eastAsia="IRNazanin"/>
          <w:color w:val="111111"/>
          <w:sz w:val="28"/>
          <w:sz w:val="28"/>
          <w:szCs w:val="28"/>
          <w:rtl w:val="true"/>
          <w:lang w:bidi="fa-IR"/>
        </w:rPr>
        <w:t>بر عدم حجیت آن ادعای اجماع نموده، بلکه بر این عدم حجیت ادعای بداهت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عمل به قیاس از ضروریات مذهب شیعه است، همین‌طور هم بطلان عمل به خبر واحد از ضروریات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بازشناسی عالم شیعی از سنی باید دید که آیا به قیاس و یا خبر واحد عمل می‌کند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طوسی پیرامون ادّعای اجماع بر منع از عمل به خبر واحد چیست؟</w:t>
      </w:r>
    </w:p>
    <w:p>
      <w:pPr>
        <w:pStyle w:val="BookText"/>
        <w:rPr/>
      </w:pPr>
      <w:r>
        <w:rPr>
          <w:rFonts w:ascii="IRNazanin" w:hAnsi="IRNazanin" w:eastAsia="IRNazanin"/>
          <w:color w:val="111111"/>
          <w:sz w:val="28"/>
          <w:sz w:val="28"/>
          <w:szCs w:val="28"/>
          <w:rtl w:val="true"/>
          <w:lang w:bidi="fa-IR"/>
        </w:rPr>
        <w:t>ادعای اجماع را پذیرفته است لکن توجیه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بالاجماع به خبرهای واحدی که راویان آنها غیر امامی بوده عمل نمی‌کردند لکن به روایات امامیه عمل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راوی حتی امامی هم باشد، بلکه همین‌قدر که مورد وثوق باشد به روایت او عمل می‌شود اگرچه شیعه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گفته شد فقهای شیعه بالاجماع به خبر واحد عمل نمی‌کردند منظور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خبر واحد ضعیف و غیر موثق است و نه مطلق خبر واحد مجرد از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طبرسی در ما نحن فیه چیست؟</w:t>
      </w:r>
    </w:p>
    <w:p>
      <w:pPr>
        <w:pStyle w:val="BookText"/>
        <w:rPr/>
      </w:pPr>
      <w:r>
        <w:rPr>
          <w:rFonts w:ascii="IRNazanin" w:hAnsi="IRNazanin" w:eastAsia="IRNazanin"/>
          <w:color w:val="111111"/>
          <w:sz w:val="28"/>
          <w:sz w:val="28"/>
          <w:szCs w:val="28"/>
          <w:rtl w:val="true"/>
          <w:lang w:bidi="fa-IR"/>
        </w:rPr>
        <w:t>ایشان نیز در مجمع البیان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امامیه به خبر واحد عمل نمی‌کنیم و این مسئله نزد ما اجماعی است مگر در موضوعات خارجیه‌ای از قبیل بیّنه یا شهادت عدلین یا تعیین قیمت اشیاء تلف شده توسط خبرگان در معامله و یا از قبیل تعیین ارش جراحات وارده بر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احکام، ما به خبر واحد عمل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مذکور محصّل است یا منقول؟</w:t>
      </w:r>
    </w:p>
    <w:p>
      <w:pPr>
        <w:pStyle w:val="BookText"/>
        <w:rPr/>
      </w:pPr>
      <w:r>
        <w:rPr>
          <w:rFonts w:ascii="IRNazanin" w:hAnsi="IRNazanin" w:eastAsia="IRNazanin"/>
          <w:color w:val="111111"/>
          <w:sz w:val="28"/>
          <w:sz w:val="28"/>
          <w:szCs w:val="28"/>
          <w:rtl w:val="true"/>
          <w:lang w:bidi="fa-IR"/>
        </w:rPr>
        <w:t>برای سید و طبرسی محصّل است، لکن برای ما منقول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شیخ به دلیل اول منکرین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تمسک به آیات ناهیه از 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طور کلی دو جواب به شرح ذیل از آیات مذکور می‌دهند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مربوط به اعتقادات است و لذا در همان باب هم ما را از پیروی ظنّ و گمان</w:t>
      </w:r>
    </w:p>
    <w:p>
      <w:pPr>
        <w:pStyle w:val="BookText"/>
        <w:rPr/>
      </w:pPr>
      <w:r>
        <w:rPr>
          <w:rFonts w:ascii="IRNazanin" w:hAnsi="IRNazanin" w:eastAsia="IRNazanin"/>
          <w:color w:val="111111"/>
          <w:sz w:val="28"/>
          <w:sz w:val="28"/>
          <w:szCs w:val="28"/>
          <w:rtl w:val="true"/>
          <w:lang w:bidi="fa-IR"/>
        </w:rPr>
        <w:t>بر حذر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این مطلب چیست؟</w:t>
      </w:r>
    </w:p>
    <w:p>
      <w:pPr>
        <w:pStyle w:val="BookText"/>
        <w:rPr/>
      </w:pPr>
      <w:r>
        <w:rPr>
          <w:rFonts w:ascii="IRNazanin" w:hAnsi="IRNazanin" w:eastAsia="IRNazanin"/>
          <w:color w:val="111111"/>
          <w:sz w:val="28"/>
          <w:sz w:val="28"/>
          <w:szCs w:val="28"/>
          <w:rtl w:val="true"/>
          <w:lang w:bidi="fa-IR"/>
        </w:rPr>
        <w:t>صدر و ذیل آیات و یا ما قبل و ما بعد این صدر و ذیل و نیز شأن نزول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گمان می‌کردند که فرشتگان دختران خدایند،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هنگام خلقت آنها حضور داشتید و دیدید که آنها آلت انوثیت دارند که چنین قضاوتی می‌کنید؟ نه، نبودید پس این پندار غلط از کجا؟</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روی حدس و گمان قضاوت می‌کنند و روشن است که قضاوتی منطقی نیست و لذا از خود آیات مدعیات مذکور ثابت می‌شود و حال آنکه، بحث از حجیت خبر واحد مجرد از قرینه مربوط به فروع دین و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موضوعا و تخصّصا از تحت آیات مورد نظر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آیات شریفه مورد نظر عمومیت و یا اطلاق داشته و شامل احکام شرعیه هم بشود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منع از عمل به مظنّه مطلقا دلالت کند چه در اصول دین و چه در احکام شرعیه، آن‌هم از هر راهی که این مظنّه حاصل شود، چه از راه خبر فاسق و چه از راه خبر ثقه، و چه از راه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مباحث بعدی دلیل قطعی می‌آوریم که خبر واحد ثقه مجرد در خصوص احکام شرعیه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ادله حجیت خبر واحد این عمومات ناهیه از عمل به غیر علم را تخصیص می‌زنیم، و این خروج حکمی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آیات مشکلی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منکرین حجیت خبر واحد چه بود؟</w:t>
      </w:r>
    </w:p>
    <w:p>
      <w:pPr>
        <w:pStyle w:val="BookText"/>
        <w:rPr/>
      </w:pPr>
      <w:r>
        <w:rPr>
          <w:rFonts w:ascii="IRNazanin" w:hAnsi="IRNazanin" w:eastAsia="IRNazanin"/>
          <w:color w:val="111111"/>
          <w:sz w:val="28"/>
          <w:sz w:val="28"/>
          <w:szCs w:val="28"/>
          <w:rtl w:val="true"/>
          <w:lang w:bidi="fa-IR"/>
        </w:rPr>
        <w:t>تمسک به دو دسته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مکاتبه از امام هادی علیه السّلام که تصریح داشت به اینکه هر حدیثی که معلوم الصدور باشد حجت است و آنکه معلوم الصدور نیست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خبر واحد است و شما به وسیله خبر واحدی که خود محل نزاع است و هنوز دلیلیت آن مسلم و قطعی نیست استدلال می‌کنید که خبر واحد حجت نیست و این استدلال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نقل کلام می‌کنیم به خود این حدیث و سؤال می‌کنیم حجیت حدیث مزبور از کجاست؟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دلالت بر عرضه کردن احادیث بر کتاب و سنت قطعیه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روایات مورد ادّعای منکرین، متواتر لفظی‌اند و یا معنوی؟</w:t>
      </w:r>
    </w:p>
    <w:p>
      <w:pPr>
        <w:pStyle w:val="BookText"/>
        <w:rPr/>
      </w:pPr>
      <w:r>
        <w:rPr>
          <w:rFonts w:ascii="IRNazanin" w:hAnsi="IRNazanin" w:eastAsia="IRNazanin"/>
          <w:color w:val="111111"/>
          <w:sz w:val="28"/>
          <w:sz w:val="28"/>
          <w:szCs w:val="28"/>
          <w:rtl w:val="true"/>
          <w:lang w:bidi="fa-IR"/>
        </w:rPr>
        <w:t>بدون تردید متواتر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آنها در یک قدر جامع، مشترک‌اند و آن عبارت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 ضابطه در این روایات عرضه کردن احادیث بر کتاب و سنت قطعیه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روایات مورد استدلال منکرین حجیّت خبر واحد متواتر لفظی نیستند؟</w:t>
      </w:r>
    </w:p>
    <w:p>
      <w:pPr>
        <w:pStyle w:val="BookText"/>
        <w:rPr/>
      </w:pPr>
      <w:r>
        <w:rPr>
          <w:rFonts w:ascii="IRNazanin" w:hAnsi="IRNazanin" w:eastAsia="IRNazanin"/>
          <w:color w:val="111111"/>
          <w:sz w:val="28"/>
          <w:sz w:val="28"/>
          <w:szCs w:val="28"/>
          <w:rtl w:val="true"/>
          <w:lang w:bidi="fa-IR"/>
        </w:rPr>
        <w:t>زیرا الفاظ و تعبیرات در این روایات، مختلف و کاملا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فاطرحوه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بموافق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یوافق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حتی نشرح لک، در برخی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جاء به اولی، در برخی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نقله و یا در برخی تعبیر به باطل و یا زخرف و همچنین مردود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شیخ به روایات مذکور بفرمائید در عرضه احادیث به کتاب و سنت چند حالت متصوّر است؟</w:t>
      </w:r>
    </w:p>
    <w:p>
      <w:pPr>
        <w:pStyle w:val="BookText"/>
        <w:rPr/>
      </w:pPr>
      <w:r>
        <w:rPr>
          <w:rFonts w:ascii="IRNazanin" w:hAnsi="IRNazanin" w:eastAsia="IRNazanin"/>
          <w:color w:val="111111"/>
          <w:sz w:val="28"/>
          <w:sz w:val="28"/>
          <w:szCs w:val="28"/>
          <w:rtl w:val="true"/>
          <w:lang w:bidi="fa-IR"/>
        </w:rPr>
        <w:t>سه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موضوعی را خبر واحد متعرض شده، حکمی را هم برای آن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به کتاب و سنت مراجعه می‌کنیم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 را متعرّض شده و همان حکم را برای آن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حدیثی موافق کتاب و سنّت بوده و بدون تردید حجّت است، که در این حالت به خود کتاب و سنّت اخذ می‌کنیم و لذا چنین حدیثی محل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موضوعی را خبر واحد متعرض شده و حکمی را هم برای آن بیان داشته است لکن با رجوع به کتاب می‌بینیم که همان موضوع را متعرّض گردیده، اما حکمی را که برای آن بیان داشته مخالف با حکمی است که در خبر واحد برای آن موضوع بیان شده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بگوید، استعمال دخانیات حلال است و آیه بفرماید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واحدی مخالف کتاب و سنت است و بلا شکّ از موارد اخبار العرض است و باید 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واحد موضوعی را متعرّض شده و حکمی را هم برای آن مشخص کرده است لکن با رجوع به کتاب و سنت معتبره متوجه می‌شویم اصلا چنین موضوعی مطرح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موافق است و نه مخالف، بلکه از آن تعبیر به غیر موافق و غیر مخالف می‌شود و خود شقّ سومی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اخبار العرض بر چند دسته‌اند؟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قرآن و سنّت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غیر موافق با قرآن و سنّت را ردّ کنید اگرچه مخالف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دسته اول از این روایات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مدّعا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مطلقا حجت نیست مگر در صورتی که موافق کتاب و سنت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صورت دوم و سوم از صورت‌های سه‌گانه مذکور،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 اول از روایات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قسم دوم می‌شود و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با کتاب و سنّت حجّت نیست، لکن قسم سوم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به درد آن مدّعی نمی‌خورد زیرا شمول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بفرمائید عنوان مخالفت در کجا صادق است؟</w:t>
      </w:r>
    </w:p>
    <w:p>
      <w:pPr>
        <w:pStyle w:val="BookText"/>
        <w:rPr/>
      </w:pPr>
      <w:r>
        <w:rPr>
          <w:rFonts w:ascii="IRNazanin" w:hAnsi="IRNazanin" w:eastAsia="IRNazanin"/>
          <w:color w:val="111111"/>
          <w:sz w:val="28"/>
          <w:sz w:val="28"/>
          <w:szCs w:val="28"/>
          <w:rtl w:val="true"/>
          <w:lang w:bidi="fa-IR"/>
        </w:rPr>
        <w:t>در جائی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مورد یک موضوع، دو حکم به خلاف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جایی میان دلیلین مخالفت صادق نیست؟</w:t>
      </w:r>
    </w:p>
    <w:p>
      <w:pPr>
        <w:pStyle w:val="BookText"/>
        <w:rPr/>
      </w:pPr>
      <w:r>
        <w:rPr>
          <w:rFonts w:ascii="IRNazanin" w:hAnsi="IRNazanin" w:eastAsia="IRNazanin"/>
          <w:color w:val="111111"/>
          <w:sz w:val="28"/>
          <w:sz w:val="28"/>
          <w:szCs w:val="28"/>
          <w:rtl w:val="true"/>
          <w:lang w:bidi="fa-IR"/>
        </w:rPr>
        <w:t>در جائی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دلیلین برای موضوعی که اصلا در دلیل دیگر وجود ندارد، حکمی را بیان کند و حال آنکه دلیل دیگر از حکم اثباتی و یا سلبی آن ساکت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مضمون این طائفه از اخبار، نهی از خبری است که مخالف با قرآن باشد لذا با توجه به مسئله عنوان مخالفت و توضیح آن در مطالبی که گذشت، این اخبار دلالت نمی‌کند بر منع از خبری که عنوان مخالفت برآن صدق نمی‌کند</w:t>
      </w:r>
      <w:r>
        <w:rPr>
          <w:rFonts w:eastAsia="IRNazanin" w:cs="IRNazanin"/>
          <w:color w:val="111111"/>
          <w:sz w:val="28"/>
          <w:szCs w:val="28"/>
          <w:rtl w:val="true"/>
          <w:lang w:bidi="fa-IR"/>
        </w:rPr>
        <w:t>.</w:t>
      </w:r>
      <w:bookmarkStart w:id="64" w:name="pg12639_297901"/>
    </w:p>
    <w:p>
      <w:pPr>
        <w:pStyle w:val="BookText"/>
        <w:rPr/>
      </w:pPr>
      <w:bookmarkEnd w:id="6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واقعة إلّا و یمکن استفادة حکمها من عمومات الکتاب المقتصر فی تخصیصها علی السنّة القطعیّة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 خَلَقَ لَکُمْ ما فِی الْأَرْضِ جَمِیعاً</w:t>
      </w:r>
      <w:r>
        <w:rPr>
          <w:rStyle w:val="FootnoteAnchor"/>
          <w:rtl w:val="true"/>
        </w:rPr>
        <w:footnoteReference w:id="29"/>
      </w:r>
      <w:r>
        <w:rPr>
          <w:rFonts w:ascii="Amiri" w:hAnsi="Amiri" w:eastAsia="Amiri" w:cs="Amiri"/>
          <w:color w:val="111111"/>
          <w:sz w:val="28"/>
          <w:sz w:val="28"/>
          <w:szCs w:val="28"/>
          <w:rtl w:val="true"/>
          <w:lang w:bidi="ar-SA"/>
        </w:rPr>
        <w:t>و قوله تعالی إِنَّما حَرَّمَ عَلَیْکُمُ الْمَیْتَةَ إلی آخر الآیة</w:t>
      </w:r>
      <w:r>
        <w:rPr>
          <w:rStyle w:val="FootnoteAnchor"/>
          <w:rtl w:val="true"/>
        </w:rPr>
        <w:footnoteReference w:id="30"/>
      </w:r>
      <w:r>
        <w:rPr>
          <w:rFonts w:ascii="Amiri" w:hAnsi="Amiri" w:eastAsia="Amiri" w:cs="Amiri"/>
          <w:color w:val="111111"/>
          <w:sz w:val="28"/>
          <w:sz w:val="28"/>
          <w:szCs w:val="28"/>
          <w:rtl w:val="true"/>
          <w:lang w:bidi="ar-SA"/>
        </w:rPr>
        <w:t>و فَکُلُوا مِمَّا غَنِمْتُمْ حَلالًا طَیِّباً</w:t>
      </w:r>
      <w:r>
        <w:rPr>
          <w:rStyle w:val="FootnoteAnchor"/>
          <w:rtl w:val="true"/>
        </w:rPr>
        <w:footnoteReference w:id="31"/>
      </w:r>
      <w:r>
        <w:rPr>
          <w:rFonts w:ascii="Amiri" w:hAnsi="Amiri" w:eastAsia="Amiri" w:cs="Amiri"/>
          <w:color w:val="111111"/>
          <w:sz w:val="28"/>
          <w:sz w:val="28"/>
          <w:szCs w:val="28"/>
          <w:rtl w:val="true"/>
          <w:lang w:bidi="ar-SA"/>
        </w:rPr>
        <w:t>و یُرِیدُ اللَّهُ بِکُمُ الْیُسْرَ وَ لا یُرِیدُ بِکُمُ الْعُسْرَ</w:t>
      </w:r>
      <w:r>
        <w:rPr>
          <w:rStyle w:val="FootnoteAnchor"/>
          <w:rtl w:val="true"/>
        </w:rPr>
        <w:footnoteReference w:id="32"/>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المخصّصة لها کلّها و لکثیر من عمومات السنّة القطعیّة مخالفة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یعدّ مخالفة ظاهر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مثل هذه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و إلّا لعدّت الأخبار الصادرة یقینا عن الأئمّة علیهم السّلام المخالفة لعمومات الکتاب و السنّة النبویّة مخالفة للکتاب و السنّة، غایة الأمر ثبوت الأخذ بها مع مخالفتها لکتاب اللّه و سنّة نبیّه صلّی اللّه علیه و آله فتخرج عن عموم أخبار العرض، مع أنّ الناظر فی أخبار العرض علی الکتاب و السنّة یقطع بأنّها تأبی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یرتکب التخصیص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یوافق کتاب اللّه فهو زخرف</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أتاکم من حدیث لا یوافق کتاب اللّه فهو باطل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خلاف القرآن، فإنّا إن حدّثنا بموافقة القرآن و موافقة السنّة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عن النبیّ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فلیس من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اکثر عمومات الکتاب قد خصّص بقول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5" w:name="__RefHeading___Toc323660_222507752"/>
      <w:bookmarkStart w:id="66" w:name="_Toc26"/>
      <w:bookmarkEnd w:id="65"/>
      <w:r>
        <w:rPr>
          <w:rtl w:val="true"/>
        </w:rPr>
        <w:t>[</w:t>
      </w:r>
      <w:r>
        <w:rPr>
          <w:rtl w:val="true"/>
        </w:rPr>
        <w:t>اشکال و اعتراض</w:t>
      </w:r>
      <w:r>
        <w:rPr>
          <w:rtl w:val="true"/>
        </w:rPr>
        <w:t>]</w:t>
      </w:r>
      <w:bookmarkEnd w:id="66"/>
    </w:p>
    <w:p>
      <w:pPr>
        <w:pStyle w:val="Heading6"/>
        <w:numPr>
          <w:ilvl w:val="5"/>
          <w:numId w:val="1"/>
        </w:numPr>
        <w:rPr/>
      </w:pPr>
      <w:bookmarkStart w:id="67" w:name="__RefHeading___Toc323662_222507752"/>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واقعه‌ای نیست مگر آنکه می‌توان حکم آن را از عمومات واقع در کتاب که در تخصیصشان بر سنت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متواتر و یا مقرون به قرائن مفید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می‌شود، استفاده نمود، نظیر آیات زیر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w:t>
      </w:r>
    </w:p>
    <w:p>
      <w:pPr>
        <w:pStyle w:val="BookText"/>
        <w:rPr/>
      </w:pP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این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اخبار واحدی که مظنون الصدور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مخصص این آیات و بسیاری از عمومات، سنن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که گفته شود این اخبار، اخبار مخالف با کتاب و سنت هستند و لذا به نص طائفه اول از اخبار باید طرد شوند، چه پاسخی می‌دهید؟</w:t>
      </w:r>
    </w:p>
    <w:p>
      <w:pPr>
        <w:pStyle w:val="BookText"/>
        <w:rPr/>
      </w:pPr>
      <w:r>
        <w:rPr>
          <w:rFonts w:ascii="IRNazanin" w:hAnsi="IRNazanin" w:eastAsia="IRNazanin"/>
          <w:color w:val="111111"/>
          <w:sz w:val="28"/>
          <w:sz w:val="28"/>
          <w:szCs w:val="28"/>
          <w:rtl w:val="true"/>
          <w:lang w:bidi="fa-IR"/>
        </w:rPr>
        <w:t>شیخ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خاص با عام مخالفت شمرده نمی‌شود، به ویژه اگر عام مثل عمومات آیات مذکوره باشد وگرنه اخبار و احادیثی که یقینا صادر از ائمه هستند و با عمومات کتاب و سنت نبویه مخالفت دارند هم از جمله اخبار مخالف با کتاب و سنت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تفاوت میان این اخبار و اخبار مظنون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ثبوت اخذ به این اخبار مقطوع الصدور است با اینکه مخالف با کتاب اللّه و سنّت نبوی صلّی اللّه علیه و 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اخبار مظنون الصدور باید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اخبار عرض نسبت به این دسته از اخبار مخالف تخصیص خورده و باید آنها را از عموم اخبار مزبور خارج دانست، و حال آنکه ناظر در اخبار عرض پس از دقت، یقین پیدا می‌کند که این احادیث از تخصیص خوردن ابا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الفاظ وارد در این اخبار و سیاق آنها به نحوی است که اصلا قابلیت برای تخصیص ندارند چگونه می‌توان قائل به تخصیص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با کتاب خدا موافق نباشد پس آن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معصوم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حدیث و روایت به شما رسید و با کتاب خدا موافق نبود پس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احادیث مخالف با قرآن را نپذیرید، چرا که اگر ما حدیث بگوئیم، حدیثی موافق با قرآن و سنت می‌گوئیم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صحیح از پیامبر خاتم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کتاب خدا مخالف است پس از حدیث من نبوده یا من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می‌بینیم اکثر عمومات قرآنی به وسیله روایات منقول از جناب نبی اکرم صلّی اللّه علیه و آله تخصیص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مخالفت خاص با عام در واقع مخالفت نیست وگرنه وجود مقدّس پیامبر صلّی اللّه علیه و آله نمی‌فرمودند که من حدیث مخالف با قرآن نگفته‌ام</w:t>
      </w:r>
      <w:r>
        <w:rPr>
          <w:rFonts w:eastAsia="IRNazanin" w:cs="IRNazanin"/>
          <w:color w:val="111111"/>
          <w:sz w:val="28"/>
          <w:szCs w:val="28"/>
          <w:rtl w:val="true"/>
          <w:lang w:bidi="fa-IR"/>
        </w:rPr>
        <w:t>).</w:t>
      </w:r>
      <w:bookmarkStart w:id="69" w:name="pg12639_297905"/>
    </w:p>
    <w:p>
      <w:pPr>
        <w:pStyle w:val="Heading6"/>
        <w:numPr>
          <w:ilvl w:val="5"/>
          <w:numId w:val="1"/>
        </w:numPr>
        <w:rPr/>
      </w:pPr>
      <w:bookmarkStart w:id="70" w:name="__RefHeading___Toc323664_222507752"/>
      <w:bookmarkStart w:id="71" w:name="_Toc28"/>
      <w:bookmarkEnd w:id="69"/>
      <w:bookmarkEnd w:id="70"/>
      <w:r>
        <w:rPr>
          <w:rtl w:val="true"/>
        </w:rPr>
        <w:t>تشریح المسائل</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اشکال و اعتراض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معتقد نیستیم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واقعة الّا و له حکم فی القرآن و السنّة الی یوم القیامة؟</w:t>
      </w:r>
    </w:p>
    <w:p>
      <w:pPr>
        <w:pStyle w:val="BookText"/>
        <w:rPr/>
      </w:pPr>
      <w:r>
        <w:rPr>
          <w:rFonts w:ascii="IRNazanin" w:hAnsi="IRNazanin" w:eastAsia="IRNazanin"/>
          <w:color w:val="111111"/>
          <w:sz w:val="28"/>
          <w:sz w:val="28"/>
          <w:szCs w:val="28"/>
          <w:rtl w:val="true"/>
          <w:lang w:bidi="fa-IR"/>
        </w:rPr>
        <w:t>و مگر قرآن نفرموده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یابِسٍ إِلَّا فِی کِتابٍ مُبِینٍ؟</w:t>
      </w:r>
    </w:p>
    <w:p>
      <w:pPr>
        <w:pStyle w:val="BookText"/>
        <w:rPr/>
      </w:pPr>
      <w:r>
        <w:rPr>
          <w:rFonts w:ascii="IRNazanin" w:hAnsi="IRNazanin" w:eastAsia="IRNazanin"/>
          <w:color w:val="111111"/>
          <w:sz w:val="28"/>
          <w:sz w:val="28"/>
          <w:szCs w:val="28"/>
          <w:rtl w:val="true"/>
          <w:lang w:bidi="fa-IR"/>
        </w:rPr>
        <w:t>و مگر پیامبر صلّی اللّه علیه و آله در حجّة الوداع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ما من شی‌ء یقرّبکم الی الجنّة و یبعّدکم عن النّار الّا و قد امرتکم به، و ما من شی‌ء یبعّدکم عن الجنّة و یقرّبکم الی النّار الّا و قد نهاکم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مگر ائمه علیهم السّلام نفرموده‌اند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مصحف جدّتنا فاطمة علیها السّلام فیها تبیان کل شی‌ء حتی ارش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ما مدعی نیستیم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کاملی است، و برای هر موضوعی، در هر عصری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موضوع و یا موضوعاتی وجود دارد که اسلام حکمی برای آن نداشته باشد و کتاب و سنّت متعرّض آن نشده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خود متشکل به سؤال خودش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اسلام که مجموعه کتاب و سنّت معتبره است برای هر موضوعی در هر عصری پاسخ مناسبی را بیان داشته و یا می‌دارد، منتهی بیان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بیان به نحو خصوصی است، یعنی موضوع خاصّی را مطرح نموده و حکم وجوب یا حرمت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می‌کند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بیان به نحو عموم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می‌توان در کتاب و سنّت معتبره به عموماتی برخورد که حکم هر حادثه و واقعه‌ای را در هر زمانی از آن به دست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دایره شمولش موضوعات بی‌شماری را در بر می‌گیرد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که همه جماد و نبات و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عَلَیْکُمُ الْمَیْتَةَ وَ الدَّمَ وَ لَحْمَ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تحریم منحصرا مربوط به همین موضوعات مشخص شده است، و 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هرچه که در این دنیا هست برایتان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خبر واحدی را در هر واقعه‌ای که بیاورید یا موافق این عمومات است و یا مخالف،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مخصّص و یا قرینه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بود حجّت است و چنانچه مخالف بود حجّت نیست و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سومی به نام نه موافق، نه مخالف نداریم،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اخصّ از مدّعای شماست درست نیست و دلیل ما مساوی با مدّعای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اشکال و سؤال و جواب مستشکل چیست؟</w:t>
      </w:r>
    </w:p>
    <w:p>
      <w:pPr>
        <w:pStyle w:val="BookText"/>
        <w:rPr/>
      </w:pPr>
      <w:r>
        <w:rPr>
          <w:rFonts w:ascii="IRNazanin" w:hAnsi="IRNazanin" w:eastAsia="IRNazanin"/>
          <w:color w:val="111111"/>
          <w:sz w:val="28"/>
          <w:sz w:val="28"/>
          <w:szCs w:val="28"/>
          <w:rtl w:val="true"/>
          <w:lang w:bidi="fa-IR"/>
        </w:rPr>
        <w:t>دو پاسخ به این اشکال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مخالفت‌های به نحو عموم و خصوص و یا مطلق و مقید مخالفت به شمار می‌روند و نه هر بودنی در تحت عام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نظر شیخ این مخالفت‌ها، مخالفت نیست؟</w:t>
      </w:r>
    </w:p>
    <w:p>
      <w:pPr>
        <w:pStyle w:val="BookText"/>
        <w:rPr/>
      </w:pPr>
      <w:r>
        <w:rPr>
          <w:rFonts w:ascii="IRNazanin" w:hAnsi="IRNazanin" w:eastAsia="IRNazanin"/>
          <w:color w:val="111111"/>
          <w:sz w:val="28"/>
          <w:sz w:val="28"/>
          <w:szCs w:val="28"/>
          <w:rtl w:val="true"/>
          <w:lang w:bidi="fa-IR"/>
        </w:rPr>
        <w:t>زیرا اگر این مخالفت‌ها، مخالفت به شمار آید،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مقطوع الصدوری هم که مخصص یا مقید عموم و یا اطلاق کتابی و سنتی هستند نیز مخالف کتاب و سنت محسوب می‌شوند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اخبار العرض که بر ردّ و طرح هرگونه اخبار مخالف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را نیز شامل شوند و در نتیجه، این طائفه از اخبار معلوم الصدور هم ردّ و طرح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الامر ثبوت الاخذ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مبنی بر اینکه حد اکثر و نهایت حرفی که می‌شود درباره اخبار مزبور زد،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اخبار قطعی الصدور و حجت هستند، عام قرآنی را تخصیص زده و از تحت عمومات اخبار العرض استثنا می‌شوند و قابل طرح نیستند، و حال آنکه اخبار العرض از تخصیص، ابا دارند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تخصیص‌بردار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اخبار در مقام انذار مکلّفین از مخالفت با کتاب و سنت هستند و مضمونشان موافق با حکم عقل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عقل ما را از مخالفت با کتاب و سنّت برحذر می‌دارد، این احادیث هم ما را از این مخالفت می‌ترسانند و به ما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حکم عقل</w:t>
      </w:r>
    </w:p>
    <w:p>
      <w:pPr>
        <w:pStyle w:val="BookText"/>
        <w:rPr/>
      </w:pPr>
      <w:r>
        <w:rPr>
          <w:rFonts w:ascii="IRNazanin" w:hAnsi="IRNazanin" w:eastAsia="IRNazanin"/>
          <w:color w:val="111111"/>
          <w:sz w:val="28"/>
          <w:sz w:val="28"/>
          <w:szCs w:val="28"/>
          <w:rtl w:val="true"/>
          <w:lang w:bidi="fa-IR"/>
        </w:rPr>
        <w:t>تخصیص‌بردار نیست، این روایات هم تخصیص‌بردار نیستند،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تخصیص‌بردار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را پیدا کردیم که مخالف کتاب بود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باطل 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مخالفت به نحو عموم و خصوص یا به نحو اطلاق و تقیید، مخالفت با کتاب و سنت به حساب آید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قطعیّة الصّدور لکن خاصّ و مقیّد نیز مخالف باشند، منتهی مستثنی شده‌اند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مذکور، اللازم باطل، فالملزوم مثله، در نتیجه این مخالفت، مخالفت نیست</w:t>
      </w:r>
      <w:r>
        <w:rPr>
          <w:rFonts w:eastAsia="IRNazanin" w:cs="IRNazanin"/>
          <w:color w:val="111111"/>
          <w:sz w:val="28"/>
          <w:szCs w:val="28"/>
          <w:rtl w:val="true"/>
          <w:lang w:bidi="fa-IR"/>
        </w:rPr>
        <w:t>.</w:t>
      </w:r>
      <w:bookmarkStart w:id="72" w:name="pg12639_297911"/>
    </w:p>
    <w:p>
      <w:pPr>
        <w:pStyle w:val="BookText"/>
        <w:rPr/>
      </w:pPr>
      <w:bookmarkEnd w:id="7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المخالفة لتلک العمومات لا تعدّ مخالفة، ما دلّ من الأخبار علی بیان حکم ما لا یوجد حکمه فی الکتاب و السنّة النبویّة، إذ بناء علی تلک العمومات لا یوجد واقعة لا یوجد حکمها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البصائر و الاحتجاج و غیرهما مرسلة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وجدتم فی کتاب اللّه فالعمل به لازم، و لا عذر لکم فی ترکه، و ما لم یکن فی کتاب اللّه تعالی و کانت فیه سنّة منّی فلا عذر لکم فی ترک سنّتی، و ما لم یکن فیه سنّة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أصحابی فقولوا به، فانّما مثل أصحابی فیکم کمثل النجوم، بأیّها اخذ اهتدی، و بأیّ أقاویل أصحابی أخذتم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أصحابی رحمة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صریح فی أنّه قد یرد من الأئمة علیهم السّلام ما لا یوجد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تعارض الروایتین من ردّ ما لا یوجد فی الکتاب و السنّة إلی الأئمة علیهم السّلام مثل ما رواه فی العیون عن أبی الولید، عن سعد بن محمّد بن عبد اللّه المسمعیّ،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علیکم من خبرین مختلفین فاعرضوهما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یکن فی الکتاب فاعرضوه علی سنن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تجدوه فی شی‌ء من هذه فردّوا إلینا علمه، فنحن أولی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القرائن الدّالة علی انّ المراد بمخالفة الکتاب لیس مجرّد مخالفة عمومه و اطلاقه کثیرة تظهر لمن له ادنی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3" w:name="__RefHeading___Toc323666_222507752"/>
      <w:bookmarkStart w:id="74" w:name="_Toc29"/>
      <w:bookmarkEnd w:id="73"/>
      <w:r>
        <w:rPr>
          <w:rtl w:val="true"/>
        </w:rPr>
        <w:t>(</w:t>
      </w:r>
      <w:r>
        <w:rPr>
          <w:rtl w:val="true"/>
        </w:rPr>
        <w:t>استشهاد شیخ در عدم مخالفت خاصّ با عامّ</w:t>
      </w:r>
      <w:r>
        <w:rPr>
          <w:rtl w:val="true"/>
        </w:rPr>
        <w:t>)</w:t>
      </w:r>
      <w:bookmarkEnd w:id="74"/>
    </w:p>
    <w:p>
      <w:pPr>
        <w:pStyle w:val="Heading6"/>
        <w:numPr>
          <w:ilvl w:val="5"/>
          <w:numId w:val="1"/>
        </w:numPr>
        <w:rPr/>
      </w:pPr>
      <w:bookmarkStart w:id="75" w:name="__RefHeading___Toc323668_222507752"/>
      <w:bookmarkStart w:id="76" w:name="_Toc30"/>
      <w:bookmarkEnd w:id="75"/>
      <w:r>
        <w:rPr>
          <w:rtl w:val="true"/>
        </w:rPr>
        <w:t>اشاره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اموری که دلالت می‌کند که مخالفت با این عمومات قرآنی، مخالفت شمرده نمی‌شود؛ اخباری است که حکم موضوعاتی را که در قرآن و سنّت نبوی صلّی اللّه علیه و آله یافت نمی‌شود بیان</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عمومات، نباید واقعه‌ای یافت شود که حکمش در قرآن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صریح این اخبار می‌گوید وقایعی هست که حکم آنها در قرآن کریم و سنت نبوی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کتاب بصائر الدرجات و احتجاج و غیر این دو کتاب، به نحو مرسله از حضرت پیامبر صلّی اللّه علیه و آله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بیابید پس عمل بدان لازم است و عذری برای شما در ترک آن نیست، و آنچه در کتاب خدای تعالی نبوده ولی در سنت و حدیث منقول از من وجود داشته باشد، پس عذری برای شما در ترکش نمی‌باشد، و آنچه در سنت من نیز وجود ندارد، بر شما لازم است به آنچه اصحاب من می‌گویند، قائل شوید، چرا که مثل اصحاب من در میان شما همچون ستارگان است، که اگر به هریک از آنها اخذ کنید،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به هریک از گفته‌های صحابه من نیز اخذ نمایید، هدایت شده، از مهلکه می‌رهید و اختلاف اصحاب من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صریح است در اینکه، گاهی از ائمه معصومین علیهم السّلام حدیثی وارد می‌شود که در کتاب و سنت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باب تعارض دو روایت وارد شده و در آن حکم شده به اینکه حکمی که در کتاب و سنت یافت نمی‌شود باید به ائمه رد شود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مرحوم صدوق در کتاب عیون از ابو الولید، از سعد بن محمد بن عبد اللّه مسمعی از میثمی بدین مضمون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دو خبر مختلف و معارض به شما رسید، آن دو را به کتاب خدا عرضه کنید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نیست، آن دو را بر سنن رسول اللّه صلّی اللّه علیه و آله عرضه کنید تا جایی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کتاب و سنّت نیافتید، پس علم آن را به ما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اولی و سزاوارتر هستیم به آن از شما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دالّه بر اینکه مراد از مخالفت با کتاب، صرف مخالفت با عموم یا اطلاق قرآن نیست و چه‌بسا با اندک تتبّع و تأمّل فرد فاحص به آنها دست پیدا می‌کند</w:t>
      </w:r>
      <w:r>
        <w:rPr>
          <w:rFonts w:eastAsia="IRNazanin" w:cs="IRNazanin"/>
          <w:color w:val="111111"/>
          <w:sz w:val="28"/>
          <w:szCs w:val="28"/>
          <w:rtl w:val="true"/>
          <w:lang w:bidi="fa-IR"/>
        </w:rPr>
        <w:t>.</w:t>
      </w:r>
      <w:bookmarkStart w:id="77" w:name="pg12639_297915"/>
    </w:p>
    <w:p>
      <w:pPr>
        <w:pStyle w:val="Heading6"/>
        <w:numPr>
          <w:ilvl w:val="5"/>
          <w:numId w:val="1"/>
        </w:numPr>
        <w:rPr/>
      </w:pPr>
      <w:bookmarkStart w:id="78" w:name="__RefHeading___Toc323670_222507752"/>
      <w:bookmarkStart w:id="79" w:name="_Toc31"/>
      <w:bookmarkEnd w:id="77"/>
      <w:bookmarkEnd w:id="78"/>
      <w:r>
        <w:rPr>
          <w:rtl w:val="true"/>
        </w:rPr>
        <w:t>تشریح المسائل</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چرا این بودن در تحت عام بودن نیست و دلالت این عمومیت دلالت نیست و هکذا؟</w:t>
      </w:r>
    </w:p>
    <w:p>
      <w:pPr>
        <w:pStyle w:val="BookText"/>
        <w:rPr/>
      </w:pPr>
      <w:r>
        <w:rPr>
          <w:rFonts w:ascii="IRNazanin" w:hAnsi="IRNazanin" w:eastAsia="IRNazanin"/>
          <w:color w:val="111111"/>
          <w:sz w:val="28"/>
          <w:sz w:val="28"/>
          <w:szCs w:val="28"/>
          <w:rtl w:val="true"/>
          <w:lang w:bidi="fa-IR"/>
        </w:rPr>
        <w:t>زیرا روایات فراوانی ما را امر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واقعه‌ای را که از قرآن به دست آوردید دیگر معذور نخواهید بود و باید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آن واقعه را از قرآن تحصیل نکردید به سنت من رجوع کنید و حکم را به دست آورید و به آن عمل کنید، چنانچه حکم را در سنّت من هم نیافتید به اهل بیت و اصحاب من که مثلشان مثل نجوم است مراجعه نموده و آنچه را که حکم نمودند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کلمات معصومین علیهم السّلام هم نیافتید، توقف کرده علم واقعه یا حادثه را به ائمه علیهم السّلام 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به نحو عموم نیز بودن بود، دیگر نباید پیامبر یا امام علیهم السّلام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واقعه را در قرآن و سنّت نیافتید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نیافتن در کار نمی‌باشد، بلکه حکم هر موضوعی را می‌توان از کتاب و سنت دریافت کرد حال این یافتن در بیان عمومی باشد و یا به بیان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وجود این روایات لغو می‌بود و لغو از حکیم صادر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قواعد مختلفه و اسلوب اجتهاد و لحاظ کلیّات و جزئیّات وجود و جولان عقل در تجزیه و تحلیل و ترکیب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فروع بر اصول می‌توان حکم هر موضوعی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هر بودنی، بودن نیست، بلکه بودن باید خصوصی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اینکه این‌گونه بودنها و دلالتها ارزش ندارند،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فراوان و وسیع به اندازه‌ای مبتلا به تخصیص شده‌اند که دیگر ظهورشان در عمومیّت، موهون شده و از درجه اعتبار ساقط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عموم آنها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پاسخ اول شیخ چه 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این‌گونه مخالفت‌ها، مخالفت است، نه این‌گونه دلالت‌ها، دلالت است و نه این گونه بودن‌ها، بودن به حساب می‌آید</w:t>
      </w:r>
      <w:r>
        <w:rPr>
          <w:rFonts w:eastAsia="IRNazanin" w:cs="IRNazanin"/>
          <w:color w:val="111111"/>
          <w:sz w:val="28"/>
          <w:szCs w:val="28"/>
          <w:rtl w:val="true"/>
          <w:lang w:bidi="fa-IR"/>
        </w:rPr>
        <w:t>.</w:t>
      </w:r>
      <w:bookmarkStart w:id="80" w:name="pg12639_297917"/>
    </w:p>
    <w:p>
      <w:pPr>
        <w:pStyle w:val="BookText"/>
        <w:rPr/>
      </w:pPr>
      <w:bookmarkEnd w:id="8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نظهر ضعف التأمّل فی تخصیص الکتاب بخبر الواحد لتلک الأخبار، بل منعه لأجلها، کما عن الشیخ فی العدّة، او لما ذکره المحقق من أنّ الدلیل علی وجوب العمل بخبر الواحد الاجماع علی استعماله فیما لا یوجد فیه دلالة، و مع الدلالة القرآنیّة یسقط 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أنّا نتکلّم فی الأحکام التی لم یرد فیها عموم من القرآن و السنّة، من أحکام المعاملات، بل العبادات التی لم ترد فیها الّا آیات مجملة أو مطلقة من الکتاب، اذ لو سلّمنا انّ تخصیص العموم یعدّ مخالفة امّا تقیید المطلق فلا یعدّ فی العرف مخالفة بل هو مفسّر خصوصا علی المختار من عدم کون المطلق مجازا عند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1" w:name="__RefHeading___Toc323672_222507752"/>
      <w:bookmarkStart w:id="82" w:name="_Toc32"/>
      <w:bookmarkEnd w:id="81"/>
      <w:r>
        <w:rPr>
          <w:rtl w:val="true"/>
        </w:rPr>
        <w:t>(</w:t>
      </w:r>
      <w:r>
        <w:rPr>
          <w:rtl w:val="true"/>
        </w:rPr>
        <w:t>تضعیف کلام شیخ طوسی و محقق</w:t>
      </w:r>
      <w:r>
        <w:rPr>
          <w:rtl w:val="true"/>
        </w:rPr>
        <w:t>)</w:t>
      </w:r>
      <w:bookmarkEnd w:id="82"/>
    </w:p>
    <w:p>
      <w:pPr>
        <w:pStyle w:val="Heading6"/>
        <w:numPr>
          <w:ilvl w:val="5"/>
          <w:numId w:val="1"/>
        </w:numPr>
        <w:rPr/>
      </w:pPr>
      <w:bookmarkStart w:id="83" w:name="__RefHeading___Toc323674_222507752"/>
      <w:bookmarkStart w:id="84" w:name="_Toc33"/>
      <w:bookmarkEnd w:id="83"/>
      <w:r>
        <w:rPr>
          <w:rtl w:val="true"/>
        </w:rPr>
        <w:t>اشاره</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پیرامون خبر واحد گفته شد و پاسخی که به منکرین حجیت خبر واحد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تأمّل و درنگ برخی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طوسی در عدّة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تخصیص کتاب به خبر واحد و استنادشان به این اخبار و بلکه منع آن تأمّل به خاطر این اخبار العرض و یا آنچه که مرحوم محقق 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عمل به خبر واحد اجماع است و مورد اجماع استعمال خبر در جایی است که دلیل قرآنی وجود نداشته باشد، پس با ثبوت آیه و دلالت قرآنی وجوب عمل به خبر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w:t>
      </w:r>
      <w:r>
        <w:rPr>
          <w:rFonts w:eastAsia="IRNazanin" w:cs="IRNazanin"/>
          <w:color w:val="111111"/>
          <w:sz w:val="28"/>
          <w:szCs w:val="28"/>
          <w:rtl w:val="true"/>
          <w:lang w:bidi="fa-IR"/>
        </w:rPr>
        <w:t>.</w:t>
      </w:r>
      <w:bookmarkStart w:id="85" w:name="pg12639_297919"/>
    </w:p>
    <w:p>
      <w:pPr>
        <w:pStyle w:val="Heading6"/>
        <w:numPr>
          <w:ilvl w:val="5"/>
          <w:numId w:val="1"/>
        </w:numPr>
        <w:rPr/>
      </w:pPr>
      <w:bookmarkStart w:id="86" w:name="__RefHeading___Toc323676_222507752"/>
      <w:bookmarkStart w:id="87" w:name="_Toc34"/>
      <w:bookmarkEnd w:id="85"/>
      <w:bookmarkEnd w:id="86"/>
      <w:r>
        <w:rPr>
          <w:rtl w:val="true"/>
        </w:rPr>
        <w:t>تشریح المسائل</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است به مطلبی که در اواخر مبحث عام و خاص معالم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خبر واحد خاص، عمومات قرآن را تخصیص زد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سؤال فوق داده شده است؟</w:t>
      </w:r>
    </w:p>
    <w:p>
      <w:pPr>
        <w:pStyle w:val="BookText"/>
        <w:rPr/>
      </w:pPr>
      <w:r>
        <w:rPr>
          <w:rFonts w:ascii="IRNazanin" w:hAnsi="IRNazanin" w:eastAsia="IRNazanin"/>
          <w:color w:val="111111"/>
          <w:sz w:val="28"/>
          <w:sz w:val="28"/>
          <w:szCs w:val="28"/>
          <w:rtl w:val="true"/>
          <w:lang w:bidi="fa-IR"/>
        </w:rPr>
        <w:t>اکثر اصولیین و فقها معتقدند که چنانچه خبر واحد واجد شرایط بوده و قابلیت برای تخصیص عام کتابی داشته باشد، بلا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دارد به نظر برخی از منکرین پاسخ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برخی همچون شیخ طوسی معتقدند که خبر واحد شایستگی مخصّص بودن عمومات را ندارد و در اثبات مدعای خود دلائلی دارند، یکی از آن ادله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داریم به نام اخبار العرض علی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که مخالف قرآن بود، دور انداخته به آن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عام کتابی دلالت می‌کرد بر وجوب اکرام همه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اصولی، چه فقهی و چه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خبر واحد خاصّی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عالم نحوی حرام است، این خبر مخالف و منافی آن عام است، پس به حکم اخبار عرض باید طرح شود، و لذا دیگر نوبت به تخصیص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استدلال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بطلان این استدلال از پاسخ اوّل ما روشن می‌شود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به نحو عموم و خصوص مطلق مخالفت نبوده و مشمول اخبار العرض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است به دلیل دیگری از این گروه که مرحوم محقق آن را آورده و تنها دلیل ما بر حجیت خبر واحد اجماع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علماء دلالت دارد بر اینکه تا زمانی که دلالت قرآنیه‌ای در میان نباشد، ما می‌توانیم از خبر واحد در احکام شرعیه استفاده کنیم، پس در صورت وجود دلالت قرآنی و لو به نحو عموم 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خصوص 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نوبت به عمل به خبر واحد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باید 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فوق از جانب منکرین حجیت خبر واحد چیست؟</w:t>
      </w:r>
    </w:p>
    <w:p>
      <w:pPr>
        <w:pStyle w:val="BookText"/>
        <w:rPr/>
      </w:pP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ما ذکر نمودیم پاسخ این دلیل هم دانسته می‌شود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دلالت‌ها و بودن‌ها فاقد ارزش است و جلوی عمل به خبر واحد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 حجیت خبر واحد منحصر به اجماع نیست و ما ادلّه دیگری را هم داریم که مشروط به این شرط هم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مخالفت به نحو عام و خاص هم مخالفت باشد و بودن در تحت عموم با آن وسعت نیز، بودن به شمار آید، لکن مفروض ما در جایی است که حکم واقعه مورد فرض، حتی به طور عموم هم بیان نشده باشد و صرفا خبر واحد متعرض آن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معاملات و بلکه عبادات که در رابطه با حکم آنها به غیر از آیات مجمل و مطلق، دلیل خاصی و حتی دلیل عامی هم وارد نشده است لذا خبر واحد از باب تقیید برای این اطلاقات حکم آنها را تعیین و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هم میان خبر و آیات قرآنی باشد، از باب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مقیّد مفسّر مطلق بلکه قرینه معیّنه‌ای برای مقصود حاکم است که به واسطه آن پی می‌بریم که از ابتدا، از مطلق مقیّد اراده شده و لفظ مطلق در مقید استعمال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بیانات فوق مگر احکام شرعیه بر چند قسم‌اند؟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به نحو خصوص و یا به نحو عموم نسبت به آنها دلالت قرآنی و روائی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شما هم گفتید دلیل با مدّعی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 حدیث وارده‌ای در این بخش را به کتاب و سنت عرضه کنیم یا موافق است، یا مخالف و شق سومی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نسبت به آنها دلالت قرآنی و روائی حتی به نحو عموم هم وجود ندارد، مثل کثیری از احکام عبادات و معاملات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نسبت به این احکام دلالت قرآنی و روایی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آیات مجمله یا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أَحَلَّ اللَّهُ الْبَیْعَ و یا حَرَّمَ الرِّبا و یا أَقِیمُوا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ادامه بحث بفرمائید آیا می‌شود مجمله و یا مطلقه بودن یک آیه مختلف باشد؟</w:t>
      </w:r>
    </w:p>
    <w:p>
      <w:pPr>
        <w:pStyle w:val="BookText"/>
        <w:rPr/>
      </w:pPr>
      <w:r>
        <w:rPr>
          <w:rFonts w:ascii="IRNazanin" w:hAnsi="IRNazanin" w:eastAsia="IRNazanin"/>
          <w:color w:val="111111"/>
          <w:sz w:val="28"/>
          <w:sz w:val="28"/>
          <w:szCs w:val="28"/>
          <w:rtl w:val="true"/>
          <w:lang w:bidi="fa-IR"/>
        </w:rPr>
        <w:t>بله، بر اساس مبانی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مدعای فوق مثال بزنید؟</w:t>
      </w:r>
    </w:p>
    <w:p>
      <w:pPr>
        <w:pStyle w:val="BookText"/>
        <w:rPr/>
      </w:pPr>
      <w:r>
        <w:rPr>
          <w:rFonts w:ascii="IRNazanin" w:hAnsi="IRNazanin" w:eastAsia="IRNazanin"/>
          <w:color w:val="111111"/>
          <w:sz w:val="28"/>
          <w:sz w:val="28"/>
          <w:szCs w:val="28"/>
          <w:rtl w:val="true"/>
          <w:lang w:bidi="fa-IR"/>
        </w:rPr>
        <w:t>فی المثل؛ در باب صحیح و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بنای ما بر این باشد که الفاظ عبادات و معاملات در خصوص عبادت و یا معامله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که واجد تمام اجزاء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هرجا که در شرطیت یا جزئیت چیزی شک کنیم، نمی‌توانیم به اطلاق کلام تمسک کنیم، در نتیجه کلام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بنای ما بر این بود که الفاظ مذکور برای اعم از صحیح و فاسد وضع شده‌اند، هنگام شک در شرطیت و یا جزئیت چیزی، می‌توانیم به اطلاق کلام تمسک کنیم یعنی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جزء مثلا و یا این شرط مشکوک در غرض مولی دخالت داشت، قطعا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مع السورة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نفرموده است، معلوم می‌شود که شرط یا جزء مشکوک در غرض وی دخیل نمی‌باشد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مطلق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مطالبی که گذشت حاصل پاسخ دوّم شیخ به اشکال مورد نظر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مجمل هستند، چنانچه خبر واحد موثقی وارد شد و مراد آیه را توضیح داد، نمی‌توان گفت که چنین خبری مخالف با آیه است، چرا؟</w:t>
      </w:r>
    </w:p>
    <w:p>
      <w:pPr>
        <w:pStyle w:val="BookText"/>
        <w:rPr/>
      </w:pPr>
      <w:r>
        <w:rPr>
          <w:rFonts w:ascii="IRNazanin" w:hAnsi="IRNazanin" w:eastAsia="IRNazanin"/>
          <w:color w:val="111111"/>
          <w:sz w:val="28"/>
          <w:sz w:val="28"/>
          <w:szCs w:val="28"/>
          <w:rtl w:val="true"/>
          <w:lang w:bidi="fa-IR"/>
        </w:rPr>
        <w:t>زیرا که آیه مجمل بوده و دلالتی ندارد تا منافی خبر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مفسر آیات‌اند نه مخالف آنها، آن‌چنان‌که بخش عمده‌ای از روایات ما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سوّمی هم پیدا شد، و لذا به مستشکل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اخصّ از مدّعی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آیات مطلقه هستند، چنانچه خبر واحدی وارد شود که دلالت بر تقیید می‌کند، هیچ‌گونه تنافی و اختلافی وجود ندارد، بلکه خبر، مقید، مفسر، مکمل آن مطلقه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عام و مطلق وجود دارد که شما عام و خاص را مخالف به شمار می‌آورید و نه مطلق و مفید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عموم استغراقی، بالوضع و به ظهور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الفقهاء و الاصولیین و المنطقیین و الریاضیین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را هم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فوق بالنص دلالت بر وجوب اکرام ورزشکاران دارد و بالملازمه دلالت می‌کند بر نفی حکم 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الریاضیین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حرمت اکرام به ورزشکاران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نفی حکم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در خصوص، ورزشکاران با یکدیگر مخالف‌اند و باید مخالف را 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دلالتش بر اطلاق، بالوضع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دلالتش بالوضع بر اصل طبیعت است بما هی طبیعت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اطلاق و تقیید و خصوصیات فردیه، نه مثبت است و نه 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مطلق، مقیدی آمد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فرد خاصی از آن مطلق داشت، در تنافی با یکدیگر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این عدم تنافی در مطلق و مقید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لا بشرط است و لا بشرط با هر شرطی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مفسّر و مکمّل مطلق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المطلق مجازا عند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است به اختلافی که میان مشهور از اصولیین و مرحوم سلطان العلماء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الفاظ مطلقه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اعتبار و حجیت مطلقات را از باب ظهور لفظی دانسته‌اند و لذا تقیید را سبب مجاز بودن مطلق در مقید می‌دانند به عبارت دیگر معتقد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مطلقه نیز مثل اسماء اجناس برای ماهیت به شرط شی‌ء وضع شده‌اند،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مطلقه‌ای که قید اطلاق داخل در موضوع له است و لذا استعمال مطلق در مقید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شاید کسی فکر کند که این مقید با آن مطلق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و فقهای مشهور پس از ایشان معتقدند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اجناس وضع شده‌اند برای دلالت بر اصل طبیعت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هم در همین معنا به کار می‌روند، امّا دلالت این‌گونه 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اطلاق، از خارج بوده و بر اساس مقدمات حکمت و به حکم عقل است و ربطی به ظهور وضعی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تقیید هم از خارج بوده و با آوردن قید صورت می‌پذیرد، آن‌هم از باب تعدد دال و مدلول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اخیر، استعمال مطلق حتی در مقید نه تنها، مجاز نیست بلکه حقیقت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مقید و مطلقی مخالف یکدیگر نمی‌باشند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وجود دارد که نه موافق قرآن محسوب می‌شود و نه مخالف آن، بلکه شق سومی هستند،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اخصّ از مدعای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تحمل تلک الأخبار الکثیرة الآمرة بطرح مخالف الکتاب؟ فإنّ حملها علی طرح ما یباین الکتاب کلیّة حمل علی فرد نادر بل معدوم، فلا ینبغی لأجله هذا الاهتمام الّذی عرفته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صدور الخبر المخالف للکتاب و السنّة عنهم علیهم السّلام و أنّ المخالف لهما باطل، و أنّه لیس بحدیثهم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جواز تصدیق الخبر المحکیّ عنهم علیهم السّلام إذا خالف الکتاب و السنّة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فالأقرب حملها علی الأخبار الواردة فی اصول الدین، مثل مسائل الغلوّ و الجبر و التفویض الّتی ورد فیها الآیات و الأخبار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غیر موجودة فی کتبنا الجوامع، لأنّها اخذت من الاصول بعد تهذیبها من تلک الأخبار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فیمکن حملها علی ما ذکر فی الاولی، و یمکن حملها علی صورة تعارض الخبرین کما یشهد به مورد بعضها، و یمکن حملها علی خبر غیر الثقة لما سیجی‌ء من الأدلّة علی اعتبار خبر الثقة</w:t>
      </w:r>
      <w:r>
        <w:rPr>
          <w:rFonts w:eastAsia="IRNazanin" w:cs="IRNazanin"/>
          <w:color w:val="111111"/>
          <w:sz w:val="28"/>
          <w:szCs w:val="28"/>
          <w:rtl w:val="true"/>
          <w:lang w:bidi="fa-IR"/>
        </w:rPr>
        <w:t>.</w:t>
      </w:r>
      <w:bookmarkStart w:id="88" w:name="pg12639_297932"/>
    </w:p>
    <w:p>
      <w:pPr>
        <w:pStyle w:val="BookText"/>
        <w:rPr/>
      </w:pPr>
      <w:bookmarkEnd w:id="8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9" w:name="__RefHeading___Toc323678_222507752"/>
      <w:bookmarkStart w:id="90" w:name="_Toc35"/>
      <w:bookmarkEnd w:id="89"/>
      <w:r>
        <w:rPr>
          <w:rtl w:val="true"/>
        </w:rPr>
        <w:t>(</w:t>
      </w:r>
      <w:r>
        <w:rPr>
          <w:rtl w:val="true"/>
        </w:rPr>
        <w:t>اشکال به جواب اول شیخ</w:t>
      </w:r>
      <w:r>
        <w:rPr>
          <w:rtl w:val="true"/>
        </w:rPr>
        <w:t>)</w:t>
      </w:r>
      <w:bookmarkEnd w:id="90"/>
    </w:p>
    <w:p>
      <w:pPr>
        <w:pStyle w:val="Heading6"/>
        <w:numPr>
          <w:ilvl w:val="5"/>
          <w:numId w:val="1"/>
        </w:numPr>
        <w:rPr/>
      </w:pPr>
      <w:bookmarkStart w:id="91" w:name="__RefHeading___Toc323680_222507752"/>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پس این اخبار کثیره امرکننده به طرح و رد احادیث مخالف با قرآن بر چه معنایی حمل می‌شوند؟</w:t>
      </w:r>
    </w:p>
    <w:p>
      <w:pPr>
        <w:pStyle w:val="BookText"/>
        <w:rPr/>
      </w:pPr>
      <w:r>
        <w:rPr>
          <w:rFonts w:ascii="IRNazanin" w:hAnsi="IRNazanin" w:eastAsia="IRNazanin"/>
          <w:color w:val="111111"/>
          <w:sz w:val="28"/>
          <w:sz w:val="28"/>
          <w:szCs w:val="28"/>
          <w:rtl w:val="true"/>
          <w:lang w:bidi="fa-IR"/>
        </w:rPr>
        <w:t>چه آنکه حمل این اخبار بر روایاتی که تباین کلی با قرآن دارند، حمل بر فرد نادر و بلکه بر فرد بدون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به خاطر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وجود خارجی ندارد و اگر هم داشته باشد در نهایت قلت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اهتمامی که از آن آگاهی یافتید در این اخبار به خرج داده شود</w:t>
      </w:r>
      <w:r>
        <w:rPr>
          <w:rFonts w:eastAsia="IRNazanin" w:cs="IRNazanin"/>
          <w:color w:val="111111"/>
          <w:sz w:val="28"/>
          <w:szCs w:val="28"/>
          <w:rtl w:val="true"/>
          <w:lang w:bidi="fa-IR"/>
        </w:rPr>
        <w:t>.</w:t>
      </w:r>
    </w:p>
    <w:p>
      <w:pPr>
        <w:pStyle w:val="Heading6"/>
        <w:numPr>
          <w:ilvl w:val="5"/>
          <w:numId w:val="1"/>
        </w:numPr>
        <w:rPr/>
      </w:pPr>
      <w:bookmarkStart w:id="93" w:name="__RefHeading___Toc323682_222507752"/>
      <w:bookmarkStart w:id="94" w:name="_Toc37"/>
      <w:bookmarkEnd w:id="93"/>
      <w:r>
        <w:rPr>
          <w:rtl w:val="true"/>
        </w:rPr>
        <w:t>(</w:t>
      </w:r>
      <w:r>
        <w:rPr>
          <w:rtl w:val="true"/>
        </w:rPr>
        <w:t>پاسخ شیخ به اشکال فوق</w:t>
      </w:r>
      <w:r>
        <w:rPr>
          <w:rtl w:val="true"/>
        </w:rPr>
        <w:t>)</w:t>
      </w:r>
      <w:bookmarkEnd w:id="94"/>
    </w:p>
    <w:p>
      <w:pPr>
        <w:pStyle w:val="BookText"/>
        <w:rPr/>
      </w:pPr>
      <w:r>
        <w:rPr>
          <w:rFonts w:ascii="IRNazanin" w:hAnsi="IRNazanin" w:eastAsia="IRNazanin"/>
          <w:color w:val="111111"/>
          <w:sz w:val="28"/>
          <w:sz w:val="28"/>
          <w:szCs w:val="28"/>
          <w:rtl w:val="true"/>
          <w:lang w:bidi="fa-IR"/>
        </w:rPr>
        <w:t>این اخبار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برخیشان بر عدم صدور خبر مخالف با قرآن و سنت از ناحیه ائمه علیهم السّلام دلالت دارند، به این معنا که مخالف با آنها باطل و چنین خبری از آنها نیست و برخیشان احادیثی هستند که دلالت بر عدم جواز تصدیق خبری است که با کتاب و سنت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اقرب حمل آنها بر اخباری است که در اصول دین وارد شده است مثل مسائل غلو و جز و تفویض که آیات و اخبار نبوی در مورد آنها وارد شده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مسائل اصولی با آیات و اخبار نبوی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جوامع و منابع حدیثی ما نوشته نشده است، چرا که کتب مزبور بعد از تهذیب اصول و تنقیح آن از چنین اخبار مردودی، اخذ شده و ترتیب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دوم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دسته از اخبار هم بر اخبار محموله در طائفه اول امکان دارد، هم بر صورت تعارض خبرین، چنانچه مورد بعضی از آنها شاهد و هم بر خبر غیر ثقه ممکن است، چه آنکه ادله قطعیه بر اعتبار خبر ثقه خواهد آمد</w:t>
      </w:r>
      <w:r>
        <w:rPr>
          <w:rFonts w:eastAsia="IRNazanin" w:cs="IRNazanin"/>
          <w:color w:val="111111"/>
          <w:sz w:val="28"/>
          <w:szCs w:val="28"/>
          <w:rtl w:val="true"/>
          <w:lang w:bidi="fa-IR"/>
        </w:rPr>
        <w:t>.</w:t>
      </w:r>
      <w:bookmarkStart w:id="95" w:name="pg12639_297934"/>
    </w:p>
    <w:p>
      <w:pPr>
        <w:pStyle w:val="Heading6"/>
        <w:numPr>
          <w:ilvl w:val="5"/>
          <w:numId w:val="1"/>
        </w:numPr>
        <w:rPr/>
      </w:pPr>
      <w:bookmarkStart w:id="96" w:name="__RefHeading___Toc323684_222507752"/>
      <w:bookmarkStart w:id="97" w:name="_Toc38"/>
      <w:bookmarkEnd w:id="95"/>
      <w:bookmarkEnd w:id="96"/>
      <w:r>
        <w:rPr>
          <w:rtl w:val="true"/>
        </w:rPr>
        <w:t>تشریح المسائل</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اشکال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ایّ شی‌ء تحمل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اول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عام با خاص و مطلق با مقیّد مخالفت محسوب نمی‌شود، بلکه تنها مصداق مخالفت به نحو تباین کلی است میان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خبر واحدی که مخالفتش با عموم قرآن، عام و خاصی یا مطلق و مقیدی است در حقیقت مخالفت نیست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مخالفت‌ها، مشمول اخبار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دستور به طرح احادیث مخالف قرآن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و اشکال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میان عام و خاص و یا مطلق و مقید مخالفتی نباشد، مصداق مخالفت با قرآن خبر واحدی می‌شود که میان آن و قرآن و سنت تباین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میان اخبار مخالفت به نحو تباین کلی، یا چنین مصداقی وجود ندارد و یا در صورت وجود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اخبار مذکور را بر خصوص چنین فردی حمل نمود، چرا که از شخص حکیم به دور است که اهتمام وافر و ترغیب بسیار بر اجتناب از عمل به خبری کند که یا اصلا وجود ندارد و یا در حکم معدوم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طرح خبر مخالف، خبر واحدی است که با عموم قرآن مخالفت دارد، چرا که راه دیگری نداریم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روایت عرض بر خصوص مخالفت به نحو تباین کلی، مستلزم حمل بر فردی است که یا وجود ندارد و وجودش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لازم باطل است؟</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صادره از ائمه علیهم السّلام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این مسئله، دلیل شیوع مسئله و مبتلا به بودن آن دارد و یک مورد و دو مورد نیست، و الا ائمه علیهم السّلام این همه تأکید نمی‌کردند، همان‌طور که عقلاء نیز به امور جزئیه این‌همه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اخبار عرض بر تباین کلی، بلکه شامل تباین جزئی و عام و خاص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روایات کثیره این مخالفت هم مخالفت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سؤال و اشکال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الکتاب فاطرحوه از دو حال خارج نیستند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مضمون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 مخالف با قرآن و سنت از ائمه علیهم السّلام</w:t>
      </w:r>
    </w:p>
    <w:p>
      <w:pPr>
        <w:pStyle w:val="BookText"/>
        <w:rPr/>
      </w:pP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منطوقشان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تصدیق خبر مخالف با قرآن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دو دسته، از مورد بحث ما بیرون بوده و ربطی به خبر واحدی که سخن در آن است،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خروج طائفه اول این اخبار از ما نحن فیه چیست؟</w:t>
      </w:r>
    </w:p>
    <w:p>
      <w:pPr>
        <w:pStyle w:val="BookText"/>
        <w:rPr/>
      </w:pPr>
      <w:r>
        <w:rPr>
          <w:rFonts w:ascii="IRNazanin" w:hAnsi="IRNazanin" w:eastAsia="IRNazanin"/>
          <w:color w:val="111111"/>
          <w:sz w:val="28"/>
          <w:sz w:val="28"/>
          <w:szCs w:val="28"/>
          <w:rtl w:val="true"/>
          <w:lang w:bidi="fa-IR"/>
        </w:rPr>
        <w:t>احتمالا مورد این اخبار، احادیثی است که راجع به اصول دین بوده و در زمان خود ائمه نیز بازار گرمی داشته‌اند و ربطی به خبر واحد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پیرامون فضیلت ائمه جعل گردیده و در مورد عظمت آنها تا سرحد غلو پیش رفته‌اند، و حال آنکه چنین روایاتی خلاف نص قرآنند، چرا که ائمه هم بندگان خدا بوده و قابل پرستش نیستند و یا روایاتی مبنی بر جبر و مجبور بودن بشر و عدم اراده و اختیار می‌باشد، که نتایج فجیع و سخیفی از آن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شهید کردن امام از خود اراده و اختیاری نداشته و خدا به دست آنها این کار را کرده است و لذا این‌ها نباید مؤاخذه و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روایاتی بر رد عصمت انبیاء و ائمه، رد علم غیب امام و یا رد معاد جسمانی و یا مثل و ند و ضد قرار دادن برای خداوند جعل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اخبار دسته اول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احادیثی که در اصول دین برخلاف آیات و سنن نبوی است از ما صادر نشده است و باطل‌اند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فروع است و حال آنکه این‌گونه احادیث در اصول و اعتقادات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علاوه بر اینکه فراوانند جای آن‌همه سروصدا و هیاهو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محمّدون کتب حدیثی را از این گونه روایات تنقیح و پاک‌سازی کرده‌اند و در کتب شیعه چنین اخباری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خروج طائفه دوم از این اخبار از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دسته از اخبار بر سه وجه ممکن است که در هر سه حمل مورد آنها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اولی که اخبار دسته اول را برآن حمل نمودیم، این اخبار را نیز برآن حمل نموده بگوئیم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دسته از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احادیثی مربوط به اصول دین وارد شد و به سمع شما رسید</w:t>
      </w:r>
    </w:p>
    <w:p>
      <w:pPr>
        <w:pStyle w:val="BookText"/>
        <w:rPr/>
      </w:pPr>
      <w:r>
        <w:rPr>
          <w:rFonts w:ascii="IRNazanin" w:hAnsi="IRNazanin" w:eastAsia="IRNazanin"/>
          <w:color w:val="111111"/>
          <w:sz w:val="28"/>
          <w:sz w:val="28"/>
          <w:szCs w:val="28"/>
          <w:rtl w:val="true"/>
          <w:lang w:bidi="fa-IR"/>
        </w:rPr>
        <w:t xml:space="preserve">که مضمونشان غلو در مورد ائمه، جبر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مخالف آیات و سنن نبوی بود، تصدیق آنها بر شما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چون مورد و منظور این دسته از اخبار روایات وارده در اصول دین است، پس ربطی به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از بحث ما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اخبار این است که چنین روایاتی ظاهرا باطل‌اند و 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گشتیم چیزی از ظواهر کتاب که بر وفق چنین حدیثی باشد نیافتیم، و لذا چون مأمور هستیم ظاهرا آن را طرح کردیم و لکن بطلان واقعی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شاید در واقع با باطن قرآن منطبق باشد، چرا که امام می‌داند ولی ما نمی‌دانیم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برای اثبات اینکه دست دزد باید از اصول اصابع بریده شود به آیه شریفه وَ أَنَّ الْمَساجِدَ لِلَّهِ استشهاد نمودند و حال آنکه دیگران این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امام حسن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یابِسٍ إِلَّا فِی کِتابٍ مُبِینٍ آیا راجع به ریش من و تو چیز در قرآن آمده؟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اول به محاسن مبارک خود اشاره نمود و در قسمت دوم به ریش خبیث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سومی که می‌توان این اخبار را برآن حمل نمود این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اخبار متعارض است، زیرا لسان این دسته اخبار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به سمع شما رسید که با خبر دیگر در تعارض بود، آن یکی که با قرآن مخالف است نباید تصدیق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حمل مطلق خبر واحد از درجه اعتبار ساقط نشد، بلکه خصوص حدیثی باید رد شود و تصدیق نشود که مضمونش با قرآن و سنت نبوی مخالف و با خبر دیگر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مقام تعارض است و در غیر مقام تعارض جای طرح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 منظور این اخبار خبرهای ضعیف و غیر ثقه است و نه مطلق خبر</w:t>
      </w:r>
      <w:r>
        <w:rPr>
          <w:rFonts w:eastAsia="IRNazanin" w:cs="IRNazanin"/>
          <w:color w:val="111111"/>
          <w:sz w:val="28"/>
          <w:szCs w:val="28"/>
          <w:rtl w:val="true"/>
          <w:lang w:bidi="fa-IR"/>
        </w:rPr>
        <w:t>.</w:t>
      </w:r>
      <w:bookmarkStart w:id="98" w:name="pg12639_297940"/>
    </w:p>
    <w:p>
      <w:pPr>
        <w:pStyle w:val="BookText"/>
        <w:rPr/>
      </w:pPr>
      <w:bookmarkEnd w:id="9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الطائفة الدالّة علی طرح الأخبار المخالفة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الآمرة بطرح ما لا یوافق الکتاب أو لم یوجد علیه شاهد من الکتاب و السنّة، فالجواب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القطع بصدور الأخبار الغیر الموافقة لما یوجد فی الکتاب منهم علیهم السّلام، کما دلّ علیه روایتا الاحتجاج و العیون المتقدّمتان المعتضدتان بغیرهما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محمولة علی ما تقدّم فی الطائفة الآمرة بطرح الأخبار المخالفة للکتاب و السنّة، و أنّ ما دلّ منها علی بطلان ما لم یوافق و کونه زخرفا محمول علی الأخبار الواردة فی اصول الدین، مع احتمال کون ذلک من أخبارهم الموافقة للکتاب و السنّة علی الباطن الّذی یعلمونه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کانوا یستشهدون کثیرا بآیات لا نفهم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عدم جواز تصدیق الخبر الّذی لا یوجد علیه شاهد من کتاب اللّه علی خبر غیر الثقة أو صورة التعارض، کما هو ظاهر غیر واحد من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الاخبار المذکورة علی فرض تسلیم دلالتها و ان کانت کثیرة الّا انّها لا تقاوم الادلّة الآتیة، فانّها موجبة للقطع بحجیّة خبر الثقة، فلا بدّ من مخالفة لا ظاهر فی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9" w:name="__RefHeading___Toc323686_222507752"/>
      <w:bookmarkStart w:id="100" w:name="_Toc39"/>
      <w:bookmarkEnd w:id="99"/>
      <w:r>
        <w:rPr>
          <w:rtl w:val="true"/>
        </w:rPr>
        <w:t>(</w:t>
      </w:r>
      <w:r>
        <w:rPr>
          <w:rtl w:val="true"/>
        </w:rPr>
        <w:t>پاسخ از طائفه دوم اخبار عرض</w:t>
      </w:r>
      <w:r>
        <w:rPr>
          <w:rtl w:val="true"/>
        </w:rPr>
        <w:t>)</w:t>
      </w:r>
      <w:bookmarkEnd w:id="100"/>
    </w:p>
    <w:p>
      <w:pPr>
        <w:pStyle w:val="Heading6"/>
        <w:numPr>
          <w:ilvl w:val="5"/>
          <w:numId w:val="1"/>
        </w:numPr>
        <w:rPr/>
      </w:pPr>
      <w:bookmarkStart w:id="101" w:name="__RefHeading___Toc323688_222507752"/>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تمام این مطالب در اطراف طائفه‌ای از اخبار بود که دلالت بر رد و طرح احادیث مخالف با قرآن و سنت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طائفه امرکننده به رد و طرح اخبار غیر موافق با قرآن یا حدیثی که شاهدی برآن از قرآن و سنت یافت نشده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قطع به صدور اخبار غیر موافق از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 روایت احتجاج و عیون که قبلا گذشت و دیگر اخباری که دلالت بر این معنا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همان محملی که احادیث دالّه بر طرح اخبار مخالف با کتاب و سنت حمل شد،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احادیثی از این طائفه که دلالت بر بطلان خبر غیر موافق با قرآن دارند بر اخبار وارد در اصول دین حمل می‌شوند، با وجود احتمال موافقت این‌گونه اخبار با کتاب و سنت به خاطر باطنی که ائمه علیهم السّلام از آن آگاه‌اند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بی‌اطلاع از 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باطن است که ائمه علیهم السّلام به آیاتی استشهاد می‌نمودند که ما دلالت آنها را</w:t>
      </w:r>
      <w:bookmarkStart w:id="103" w:name="pg12639_297943"/>
    </w:p>
    <w:p>
      <w:pPr>
        <w:pStyle w:val="BookText"/>
        <w:rPr/>
      </w:pPr>
      <w:bookmarkEnd w:id="103"/>
      <w:r>
        <w:rPr>
          <w:rFonts w:ascii="IRNazanin" w:hAnsi="IRNazanin" w:eastAsia="IRNazanin"/>
          <w:color w:val="111111"/>
          <w:sz w:val="28"/>
          <w:sz w:val="28"/>
          <w:szCs w:val="28"/>
          <w:rtl w:val="true"/>
          <w:lang w:bidi="fa-IR"/>
        </w:rPr>
        <w:t>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دلالت دارند بر عدم جواز تصدیق خبری که از قرآن شاهدی برای آن پیدا نشده، بر خبر غیر ثقه و یا صورت تعارض دو خبر حمل می‌شوند، چنانچه بسیاری از اخبار علاجیه ظاهر در همین صورت‌اند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ذکر شد به فرض قبول دلالتشان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طرح اخبار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تعدادشان، قابل معارضه و مقابله با ادله‌ای که بر حجیت خبر واحد اقامه خواهد شد،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اخبار موجب حصول قطع به حجیت خبر موثق‌اند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منکرین به آنها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w:t>
      </w:r>
      <w:r>
        <w:rPr>
          <w:rFonts w:eastAsia="IRNazanin" w:cs="IRNazanin"/>
          <w:color w:val="111111"/>
          <w:sz w:val="28"/>
          <w:szCs w:val="28"/>
          <w:rtl w:val="true"/>
          <w:lang w:bidi="fa-IR"/>
        </w:rPr>
        <w:t>.</w:t>
      </w:r>
    </w:p>
    <w:p>
      <w:pPr>
        <w:pStyle w:val="Heading6"/>
        <w:numPr>
          <w:ilvl w:val="5"/>
          <w:numId w:val="1"/>
        </w:numPr>
        <w:rPr/>
      </w:pPr>
      <w:bookmarkStart w:id="104" w:name="__RefHeading___Toc323690_222507752"/>
      <w:bookmarkStart w:id="105" w:name="_Toc41"/>
      <w:bookmarkEnd w:id="104"/>
      <w:r>
        <w:rPr>
          <w:rtl w:val="true"/>
        </w:rPr>
        <w:t>تشریح المسائل</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شیخ در پاسخ به طائفه دوم از اخبار مورد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همه پاسخ‌های قبلی هم صرف‌نظر کنیم، و دلالت اخبار عرض را بر عدم حجیت خبر واحد مجرد قبول کنیم، لکن ادله عقلیه و نقلیه‌ای در حجیت خبر واحد ثقه خواهد آمد که بر این اخبار مقدم‌اند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تقدم ادله عقلیه و نقلیه در حجیت خبر واحد ثقه بر اخبار عرض چیست؟</w:t>
      </w:r>
    </w:p>
    <w:p>
      <w:pPr>
        <w:pStyle w:val="BookText"/>
        <w:rPr/>
      </w:pPr>
      <w:r>
        <w:rPr>
          <w:rFonts w:ascii="IRNazanin" w:hAnsi="IRNazanin" w:eastAsia="IRNazanin"/>
          <w:color w:val="111111"/>
          <w:sz w:val="28"/>
          <w:sz w:val="28"/>
          <w:szCs w:val="28"/>
          <w:rtl w:val="true"/>
          <w:lang w:bidi="fa-IR"/>
        </w:rPr>
        <w:t>ادله‌ای که دلالت بر حجیت خبر واحد ثقه دارند خاص‌اند و اخبار عرض عام و 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خاص بودن ادله مورد نظر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به خبر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متعارض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 و خاص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ادله حجیت خبر واحد ثقه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دلالت قوی‌تر و از حیث تعداد بیشتر و مؤید به بناء عقلاء هستند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حجیت خبر واحد رجحان داشته و حجیت فعلیه از آن ادله است و نه اخبار</w:t>
      </w:r>
      <w:r>
        <w:rPr>
          <w:rFonts w:eastAsia="IRNazanin" w:cs="IRNazanin"/>
          <w:color w:val="111111"/>
          <w:sz w:val="28"/>
          <w:szCs w:val="28"/>
          <w:rtl w:val="true"/>
          <w:lang w:bidi="fa-IR"/>
        </w:rPr>
        <w:t>.</w:t>
      </w:r>
      <w:bookmarkStart w:id="106" w:name="pg12639_297945"/>
    </w:p>
    <w:p>
      <w:pPr>
        <w:pStyle w:val="BookText"/>
        <w:rPr/>
      </w:pPr>
      <w:bookmarkEnd w:id="10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ادّعاه السیّد و الطبرسیّ، فبانّه لم یتحقق لنا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 علی نقله تعویل علی خبر الواحد، مع معارضته بما سیجی‌ء من دعوی الشیخ المعتضدة بدعوی جماعة اخری الاجماع علی حجیة خبر الواحد فی الجملة، و تحقق الشهرة علی خلافها بین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نسبة بعض العامّة، کالحاجبی و العضدیّ، عدم الحجیة الی الرافضیة، فمستندة الی ما رأوا من السیّد من دعوی الاجماع بل ضرورة المذهب علی کون خبر الواحد کالقیاس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7" w:name="__RefHeading___Toc323692_222507752"/>
      <w:bookmarkStart w:id="108" w:name="_Toc42"/>
      <w:bookmarkEnd w:id="107"/>
      <w:r>
        <w:rPr>
          <w:rtl w:val="true"/>
        </w:rPr>
        <w:t>(</w:t>
      </w:r>
      <w:r>
        <w:rPr>
          <w:rtl w:val="true"/>
        </w:rPr>
        <w:t>پاسخ شیخ از اجماع مورد ادعای سید و طبرسی</w:t>
      </w:r>
      <w:r>
        <w:rPr>
          <w:rtl w:val="true"/>
        </w:rPr>
        <w:t>)</w:t>
      </w:r>
      <w:bookmarkEnd w:id="108"/>
    </w:p>
    <w:p>
      <w:pPr>
        <w:pStyle w:val="Heading6"/>
        <w:numPr>
          <w:ilvl w:val="5"/>
          <w:numId w:val="1"/>
        </w:numPr>
        <w:rPr/>
      </w:pPr>
      <w:bookmarkStart w:id="109" w:name="__RefHeading___Toc323694_222507752"/>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اجماعی که مرحوم سید و جناب طبرسی ادعای آن را کرده‌اند برای ما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اعتماد صرف به نقل هریک از این دو نفر، خود اعتماد بر خبر واحد است، علاوه بر معارض بودن این 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و ادعای شیخ که مؤید به تأیید جماعتی دیگر است مبنی بر اینکه اجمالا خبر واحد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شهرت بر حجیت خبر واحد برخلاف ادعای سید و طبرسی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دادن عدم حجیت خبر واحد به شیعه، توسط برخی علماء اهل سنت مثل حاجبی و عضدی بی‌اساس بوده، بلکه مستند است به ادعای اجماعی که از مرحوم سید دیده‌اند، مبنی بر اینکه ضرورت مذهب شیعه بر این است که خبر واحد همچون قیاس است و حجّت نمی‌باشد</w:t>
      </w:r>
      <w:r>
        <w:rPr>
          <w:rFonts w:eastAsia="IRNazanin" w:cs="IRNazanin"/>
          <w:color w:val="111111"/>
          <w:sz w:val="28"/>
          <w:szCs w:val="28"/>
          <w:rtl w:val="true"/>
          <w:lang w:bidi="fa-IR"/>
        </w:rPr>
        <w:t>.</w:t>
      </w:r>
      <w:bookmarkStart w:id="111" w:name="pg12639_297947"/>
    </w:p>
    <w:p>
      <w:pPr>
        <w:pStyle w:val="Heading6"/>
        <w:numPr>
          <w:ilvl w:val="5"/>
          <w:numId w:val="1"/>
        </w:numPr>
        <w:rPr/>
      </w:pPr>
      <w:bookmarkStart w:id="112" w:name="__RefHeading___Toc323696_222507752"/>
      <w:bookmarkStart w:id="113" w:name="_Toc44"/>
      <w:bookmarkEnd w:id="111"/>
      <w:bookmarkEnd w:id="112"/>
      <w:r>
        <w:rPr>
          <w:rtl w:val="true"/>
        </w:rPr>
        <w:t>تشریح المسائل</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پاسخ شیخ به اجماع سید و طبرسی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سید و طبرسی ادعای آن را نموده‌اند برای ما محقق و ثابت نشده است و نسبت به ما اجماع منقول است آن‌هم به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سید و طبرسی که خبر واحد را حجت نمی‌دانند انتظار دارند که ما به این خبر واحد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و طبرسی ادعای اجماع بر عدم حجیت خبر واحد کرده‌اند در مقابلشان شیخ طوسی و برخی دیگر ادعای اجماع کرده‌اند بر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مساوات دو ادعا،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نمی‌توانید ادعای اجماع کنید، 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شیخ رجحان دارد، چون شهرت محصله قدمائیه و متأخرین هم بر عمل به خبر واحد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دردی را از شما دوا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سید را به اشتباه انداخته که او فکر کند عمل به خبر واحد نزد شیعه باطل است؟</w:t>
      </w:r>
    </w:p>
    <w:p>
      <w:pPr>
        <w:pStyle w:val="BookText"/>
        <w:rPr/>
      </w:pPr>
      <w:r>
        <w:rPr>
          <w:rFonts w:ascii="IRNazanin" w:hAnsi="IRNazanin" w:eastAsia="IRNazanin"/>
          <w:color w:val="111111"/>
          <w:sz w:val="28"/>
          <w:sz w:val="28"/>
          <w:szCs w:val="28"/>
          <w:rtl w:val="true"/>
          <w:lang w:bidi="fa-IR"/>
        </w:rPr>
        <w:t>نکته‌ای که سید را به اشتباه انداخته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دیده است که علماء شیعه در مقام بحث با علمای عامه در برخورد با احادیث ابو هریره و امثال او می‌گویند، این خبر واحد است و ما آن را قبول نداریم و لذا سید گمان کرده که علماء شیعه خبر واحد را قبول ندارند، و حال آنکه این‌گونه پاسخ از روی تقیه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علمای شیعه نمی‌توانسته‌اند صراحتا اعلام کنند که ابو هریره و امثال او مورد وثوق نیستند و روایاتشان قابل عمل نیست و لذا راه را کج کرده و چنین گفته‌اند</w:t>
      </w:r>
      <w:r>
        <w:rPr>
          <w:rFonts w:eastAsia="IRNazanin" w:cs="IRNazanin"/>
          <w:color w:val="111111"/>
          <w:sz w:val="28"/>
          <w:szCs w:val="28"/>
          <w:rtl w:val="true"/>
          <w:lang w:bidi="fa-IR"/>
        </w:rPr>
        <w:t>.</w:t>
      </w:r>
      <w:bookmarkStart w:id="114" w:name="pg12639_297949"/>
    </w:p>
    <w:p>
      <w:pPr>
        <w:pStyle w:val="Heading2"/>
        <w:numPr>
          <w:ilvl w:val="1"/>
          <w:numId w:val="1"/>
        </w:numPr>
        <w:rPr/>
      </w:pPr>
      <w:bookmarkStart w:id="115" w:name="__RefHeading___Toc323698_222507752"/>
      <w:bookmarkStart w:id="116" w:name="_Toc45"/>
      <w:bookmarkEnd w:id="114"/>
      <w:bookmarkEnd w:id="115"/>
      <w:r>
        <w:rPr>
          <w:rtl w:val="true"/>
        </w:rPr>
        <w:t>مقام دوم ادلّه حجیّت خبر واحد</w:t>
      </w:r>
      <w:bookmarkEnd w:id="11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323700_222507752"/>
      <w:bookmarkStart w:id="118" w:name="_Toc46"/>
      <w:bookmarkEnd w:id="117"/>
      <w:r>
        <w:rPr>
          <w:rtl w:val="true"/>
        </w:rPr>
        <w:t>اشاره</w:t>
      </w:r>
      <w:bookmarkStart w:id="119" w:name="pg12639_297951"/>
      <w:bookmarkEnd w:id="118"/>
    </w:p>
    <w:p>
      <w:pPr>
        <w:pStyle w:val="BookText"/>
        <w:rPr/>
      </w:pPr>
      <w:bookmarkEnd w:id="1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المجوّزون، فقد استدلّوا علی حجّیّته بالأدلّة الأربعة أمّا الکتاب، فقد ذکروا منه آیات ادّعوا دلالتها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سورة الحجرات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المحکیّ فی وجه الاستدلال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علّق وجوب التثبّت علی مجی‌ء الفاسق، فینتفی عند انتفائه عملا بمفهوم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یجب التثبّت عند مجی‌ء غیر الفاسق، فأمّا أن یجب القبول و هو المطلوب، او الردّ و هو باطل، لأنّه یقتضی کون العادل أسوأ حالا من الفاسق، و فساده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أمر بالتثبّت عند إخبار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 فیه وصفان، ذاتیّ و هو کونه خبر واحد، و عرضیّ و هو کونه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التثبّت هو الثانی، للمناسبة و الاقتران، فانّ الفسق یناسب عدم القبول، فلا یصلح الأوّل للعلّیّة، و إلّا لوجب الاستناد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التعلیل بالذاتیّ الصالح للعلّیّة أولی من التعلیل بالعرضیّ، لحصوله قبل حصول العرضیّ، فیکون الحکم قد حصل قبل حصول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یجب التثبّت عند إخبار العدل، فأمّا أن یجب القبول و هو المطلوب، او الردّ، فیکون حاله أسوأ من حال الفاسق،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 w:name="__RefHeading___Toc323702_222507752"/>
      <w:bookmarkStart w:id="121" w:name="_Toc47"/>
      <w:bookmarkEnd w:id="120"/>
      <w:r>
        <w:rPr>
          <w:rtl w:val="true"/>
        </w:rPr>
        <w:t>(</w:t>
      </w:r>
      <w:r>
        <w:rPr>
          <w:rtl w:val="true"/>
        </w:rPr>
        <w:t>ادلّه مجوّزین عمل به خبر واحد</w:t>
      </w:r>
      <w:r>
        <w:rPr>
          <w:rtl w:val="true"/>
        </w:rPr>
        <w:t>)</w:t>
      </w:r>
      <w:bookmarkEnd w:id="121"/>
    </w:p>
    <w:p>
      <w:pPr>
        <w:pStyle w:val="Heading4"/>
        <w:numPr>
          <w:ilvl w:val="3"/>
          <w:numId w:val="1"/>
        </w:numPr>
        <w:rPr/>
      </w:pPr>
      <w:bookmarkStart w:id="122" w:name="__RefHeading___Toc323704_222507752"/>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امّا تجویزکنندگان عمل به خبر واحد، در حجیّت آن بر ادلّه اربعه شیعه استدلال نموده‌اند</w:t>
      </w:r>
      <w:r>
        <w:rPr>
          <w:rFonts w:eastAsia="IRNazanin" w:cs="IRNazanin"/>
          <w:color w:val="111111"/>
          <w:sz w:val="28"/>
          <w:szCs w:val="28"/>
          <w:rtl w:val="true"/>
          <w:lang w:bidi="fa-IR"/>
        </w:rPr>
        <w:t>.</w:t>
      </w:r>
    </w:p>
    <w:p>
      <w:pPr>
        <w:pStyle w:val="Heading4"/>
        <w:numPr>
          <w:ilvl w:val="3"/>
          <w:numId w:val="1"/>
        </w:numPr>
        <w:rPr/>
      </w:pPr>
      <w:bookmarkStart w:id="124" w:name="__RefHeading___Toc323706_222507752"/>
      <w:bookmarkStart w:id="125" w:name="_Toc49"/>
      <w:bookmarkEnd w:id="124"/>
      <w:r>
        <w:rPr>
          <w:rtl w:val="true"/>
        </w:rPr>
        <w:t>امّا قرآن</w:t>
      </w:r>
      <w:r>
        <w:rPr>
          <w:rtl w:val="true"/>
        </w:rPr>
        <w:t>:</w:t>
      </w:r>
      <w:bookmarkEnd w:id="125"/>
    </w:p>
    <w:p>
      <w:pPr>
        <w:pStyle w:val="Heading5"/>
        <w:numPr>
          <w:ilvl w:val="4"/>
          <w:numId w:val="1"/>
        </w:numPr>
        <w:rPr/>
      </w:pPr>
      <w:bookmarkStart w:id="126" w:name="__RefHeading___Toc323708_222507752"/>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آیاتی را از آن ذکر کرده مدّعی دلالت آنها بر حجیت خبر واحدند</w:t>
      </w:r>
      <w:r>
        <w:rPr>
          <w:rFonts w:eastAsia="IRNazanin" w:cs="IRNazanin"/>
          <w:color w:val="111111"/>
          <w:sz w:val="28"/>
          <w:szCs w:val="28"/>
          <w:rtl w:val="true"/>
          <w:lang w:bidi="fa-IR"/>
        </w:rPr>
        <w:t>.</w:t>
      </w:r>
    </w:p>
    <w:p>
      <w:pPr>
        <w:pStyle w:val="Heading5"/>
        <w:numPr>
          <w:ilvl w:val="4"/>
          <w:numId w:val="1"/>
        </w:numPr>
        <w:rPr/>
      </w:pPr>
      <w:bookmarkStart w:id="128" w:name="__RefHeading___Toc323710_222507752"/>
      <w:bookmarkStart w:id="129" w:name="_Toc51"/>
      <w:bookmarkEnd w:id="128"/>
      <w:r>
        <w:rPr>
          <w:rtl w:val="true"/>
        </w:rPr>
        <w:t>[</w:t>
      </w:r>
      <w:r>
        <w:rPr>
          <w:rtl w:val="true"/>
        </w:rPr>
        <w:t>آیه نبأ</w:t>
      </w:r>
      <w:r>
        <w:rPr>
          <w:rtl w:val="true"/>
        </w:rPr>
        <w:t>]</w:t>
      </w:r>
      <w:bookmarkEnd w:id="129"/>
    </w:p>
    <w:p>
      <w:pPr>
        <w:pStyle w:val="Heading6"/>
        <w:numPr>
          <w:ilvl w:val="5"/>
          <w:numId w:val="1"/>
        </w:numPr>
        <w:rPr/>
      </w:pPr>
      <w:bookmarkStart w:id="130" w:name="__RefHeading___Toc323712_222507752"/>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از آن جمله این سخن خدای تعالی در سوره حجرات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خدا ایمان آوردید اگر فاسقی خبری برای شما آورد تجسس و تحقیق کنید</w:t>
      </w:r>
      <w:bookmarkStart w:id="132" w:name="pg12639_297953"/>
    </w:p>
    <w:p>
      <w:pPr>
        <w:pStyle w:val="BookText"/>
        <w:rPr/>
      </w:pPr>
      <w:bookmarkEnd w:id="132"/>
      <w:r>
        <w:rPr>
          <w:rFonts w:ascii="IRNazanin" w:hAnsi="IRNazanin" w:eastAsia="IRNazanin"/>
          <w:color w:val="111111"/>
          <w:sz w:val="28"/>
          <w:sz w:val="28"/>
          <w:szCs w:val="28"/>
          <w:rtl w:val="true"/>
          <w:lang w:bidi="fa-IR"/>
        </w:rPr>
        <w:t>تا از روی جهالت آزاری به قومی نرسانید و بر آنچه از روی جهالت انجام داده‌اید پشیمان گردید</w:t>
      </w:r>
      <w:r>
        <w:rPr>
          <w:rFonts w:eastAsia="IRNazanin" w:cs="IRNazanin"/>
          <w:color w:val="111111"/>
          <w:sz w:val="28"/>
          <w:szCs w:val="28"/>
          <w:rtl w:val="true"/>
          <w:lang w:bidi="fa-IR"/>
        </w:rPr>
        <w:t>.</w:t>
      </w:r>
    </w:p>
    <w:p>
      <w:pPr>
        <w:pStyle w:val="Heading6"/>
        <w:numPr>
          <w:ilvl w:val="5"/>
          <w:numId w:val="1"/>
        </w:numPr>
        <w:rPr/>
      </w:pPr>
      <w:bookmarkStart w:id="133" w:name="__RefHeading___Toc323714_222507752"/>
      <w:bookmarkStart w:id="134" w:name="_Toc53"/>
      <w:bookmarkEnd w:id="133"/>
      <w:r>
        <w:rPr>
          <w:rtl w:val="true"/>
        </w:rPr>
        <w:t>(</w:t>
      </w:r>
      <w:r>
        <w:rPr>
          <w:rtl w:val="true"/>
        </w:rPr>
        <w:t>تقریر استدلال</w:t>
      </w:r>
      <w:r>
        <w:rPr>
          <w:rtl w:val="true"/>
        </w:rPr>
        <w:t>)</w:t>
      </w:r>
      <w:bookmarkEnd w:id="134"/>
    </w:p>
    <w:p>
      <w:pPr>
        <w:pStyle w:val="Heading6"/>
        <w:numPr>
          <w:ilvl w:val="5"/>
          <w:numId w:val="1"/>
        </w:numPr>
        <w:rPr/>
      </w:pPr>
      <w:bookmarkStart w:id="135" w:name="__RefHeading___Toc323716_222507752"/>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در وجه استدلال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نقل شده است</w:t>
      </w:r>
      <w:r>
        <w:rPr>
          <w:rFonts w:eastAsia="IRNazanin" w:cs="IRNazanin"/>
          <w:color w:val="111111"/>
          <w:sz w:val="28"/>
          <w:szCs w:val="28"/>
          <w:rtl w:val="true"/>
          <w:lang w:bidi="fa-IR"/>
        </w:rPr>
        <w:t>.</w:t>
      </w:r>
    </w:p>
    <w:p>
      <w:pPr>
        <w:pStyle w:val="Heading6"/>
        <w:numPr>
          <w:ilvl w:val="5"/>
          <w:numId w:val="1"/>
        </w:numPr>
        <w:rPr/>
      </w:pPr>
      <w:bookmarkStart w:id="137" w:name="__RefHeading___Toc323718_222507752"/>
      <w:bookmarkStart w:id="138" w:name="_Toc55"/>
      <w:bookmarkEnd w:id="137"/>
      <w:r>
        <w:rPr>
          <w:rtl w:val="true"/>
        </w:rPr>
        <w:t>طریق اول</w:t>
      </w:r>
      <w:r>
        <w:rPr>
          <w:rtl w:val="true"/>
        </w:rPr>
        <w:t xml:space="preserve">: </w:t>
      </w:r>
      <w:r>
        <w:rPr>
          <w:rtl w:val="true"/>
        </w:rPr>
        <w:t>اینکه خدای متعال، وجوب تحقیق و تفحّص از خبر را معلّق به مخبر فاسق نموده است</w:t>
      </w:r>
      <w:bookmarkEnd w:id="138"/>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تفحص در صورت آوردن خبر به واسطه فاسق، منتفی شود به سبب مقتضای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تفحص و جستجو در خبر غیر فاسق واجب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پذیرفتن خبر غیر فاسق واجب است، که مطلوب حاصل است و یا ردّ آن لازم است که این معنائی باطل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بدتر بودن حال عادل از فاسق است که فساد آن واضح است</w:t>
      </w:r>
      <w:r>
        <w:rPr>
          <w:rFonts w:eastAsia="IRNazanin" w:cs="IRNazanin"/>
          <w:color w:val="111111"/>
          <w:sz w:val="28"/>
          <w:szCs w:val="28"/>
          <w:rtl w:val="true"/>
          <w:lang w:bidi="fa-IR"/>
        </w:rPr>
        <w:t>.</w:t>
      </w:r>
    </w:p>
    <w:p>
      <w:pPr>
        <w:pStyle w:val="Heading6"/>
        <w:numPr>
          <w:ilvl w:val="5"/>
          <w:numId w:val="1"/>
        </w:numPr>
        <w:rPr/>
      </w:pPr>
      <w:bookmarkStart w:id="139" w:name="__RefHeading___Toc323720_222507752"/>
      <w:bookmarkStart w:id="140" w:name="_Toc56"/>
      <w:bookmarkEnd w:id="139"/>
      <w:r>
        <w:rPr>
          <w:rtl w:val="true"/>
        </w:rPr>
        <w:t>طریق دوم</w:t>
      </w:r>
      <w:r>
        <w:rPr>
          <w:rtl w:val="true"/>
        </w:rPr>
        <w:t xml:space="preserve">: </w:t>
      </w:r>
      <w:r>
        <w:rPr>
          <w:rtl w:val="true"/>
        </w:rPr>
        <w:t xml:space="preserve">خدای سبحان که امر فرموده به تفحّص در خبر فاسق، دو صفت در خبر وی </w:t>
      </w:r>
      <w:r>
        <w:rPr>
          <w:rtl w:val="true"/>
        </w:rPr>
        <w:t>(</w:t>
      </w:r>
      <w:r>
        <w:rPr>
          <w:rtl w:val="true"/>
        </w:rPr>
        <w:t>فاسق</w:t>
      </w:r>
      <w:r>
        <w:rPr>
          <w:rtl w:val="true"/>
        </w:rPr>
        <w:t xml:space="preserve">) </w:t>
      </w:r>
      <w:r>
        <w:rPr>
          <w:rtl w:val="true"/>
        </w:rPr>
        <w:t>وجود دارد</w:t>
      </w:r>
      <w:r>
        <w:rPr>
          <w:rtl w:val="true"/>
        </w:rPr>
        <w:t>:</w:t>
      </w:r>
      <w:bookmarkEnd w:id="140"/>
    </w:p>
    <w:p>
      <w:pPr>
        <w:pStyle w:val="Heading6"/>
        <w:numPr>
          <w:ilvl w:val="5"/>
          <w:numId w:val="1"/>
        </w:numPr>
        <w:rPr/>
      </w:pPr>
      <w:bookmarkStart w:id="141" w:name="__RefHeading___Toc323722_222507752"/>
      <w:bookmarkStart w:id="142" w:name="_Toc57"/>
      <w:bookmarkEnd w:id="141"/>
      <w:r>
        <w:rPr>
          <w:rtl w:val="true"/>
        </w:rPr>
        <w:t>اشاره</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چرا که هرچه را او نقل و بازگو کند، خبر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عرضی، چرا که نقل‌کننده خبر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خواهان تثبّت و تفحّص وصف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تناسب و تقارن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فسق در مخبر فاسق مناسب عدم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توسط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خبر واحد بودن صلاحیت علت بودن برای وجوب تثبّت و لزوم تفحّص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امر ذاتی، در مقام ذکر تعلیل و اقامه علّت برای علیّت سزاوارتر از اقامه دلیل و ذکر تعلیل برای علیّت است، چرا که حصول ذاتی قبل از عرضی است و لذا حصول حکم نیز قبل از حصول عرضی است حال وقتی تفحّص در خبر عادل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خبر عادل را بدون تحقیق پذیرفت که این همان مطلوب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قبل الفحص آن را ردّ نمود که نتیجه‌اش بدتر بودن حال عادل از فاسق است که این امر محالی است</w:t>
      </w:r>
      <w:r>
        <w:rPr>
          <w:rFonts w:eastAsia="IRNazanin" w:cs="IRNazanin"/>
          <w:color w:val="111111"/>
          <w:sz w:val="28"/>
          <w:szCs w:val="28"/>
          <w:rtl w:val="true"/>
          <w:lang w:bidi="fa-IR"/>
        </w:rPr>
        <w:t>.</w:t>
      </w:r>
      <w:bookmarkStart w:id="143" w:name="pg12639_297956"/>
    </w:p>
    <w:p>
      <w:pPr>
        <w:pStyle w:val="Heading6"/>
        <w:numPr>
          <w:ilvl w:val="5"/>
          <w:numId w:val="1"/>
        </w:numPr>
        <w:rPr/>
      </w:pPr>
      <w:bookmarkStart w:id="144" w:name="__RefHeading___Toc323724_222507752"/>
      <w:bookmarkStart w:id="145" w:name="_Toc58"/>
      <w:bookmarkEnd w:id="143"/>
      <w:bookmarkEnd w:id="144"/>
      <w:r>
        <w:rPr>
          <w:rtl w:val="true"/>
        </w:rPr>
        <w:t>تشریح المسائل</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در مقام ثانی چیست؟</w:t>
      </w:r>
    </w:p>
    <w:p>
      <w:pPr>
        <w:pStyle w:val="BookText"/>
        <w:rPr/>
      </w:pPr>
      <w:r>
        <w:rPr>
          <w:rFonts w:ascii="IRNazanin" w:hAnsi="IRNazanin" w:eastAsia="IRNazanin"/>
          <w:color w:val="111111"/>
          <w:sz w:val="28"/>
          <w:sz w:val="28"/>
          <w:szCs w:val="28"/>
          <w:rtl w:val="true"/>
          <w:lang w:bidi="fa-IR"/>
        </w:rPr>
        <w:t>بیان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متقدمین و تمام متأخرین تا امروز قائل به حجیت خبر واحد بوده و برای اثبات آن به ادله اربعه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 تمسک کرده‌اند لذا 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ادله منکرین حجیت خبر و پاسخ به آنها، به ادله و براهین قائلین و طرفداران حجیت خبر واحد 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حجیت خبر واحد به چهار دلیل تمسک جسته‌اند که ذکر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ذکروا منها آیات ادّعوا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قائلین به حجیت خبر واحد به آیاتی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تمسک کرده‌اند که البته مرحوم شیخ دلالت این آیات بر مدعای آنها را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مشهورترین آیه‌ای که برای حجیت خبر واحد بدان استدلال و تمسک شده کدام آیه است؟</w:t>
      </w:r>
    </w:p>
    <w:p>
      <w:pPr>
        <w:pStyle w:val="BookText"/>
        <w:rPr/>
      </w:pPr>
      <w:r>
        <w:rPr>
          <w:rFonts w:ascii="IRNazanin" w:hAnsi="IRNazanin" w:eastAsia="IRNazanin"/>
          <w:color w:val="111111"/>
          <w:sz w:val="28"/>
          <w:sz w:val="28"/>
          <w:szCs w:val="28"/>
          <w:rtl w:val="true"/>
          <w:lang w:bidi="fa-IR"/>
        </w:rPr>
        <w:t xml:space="preserve">آیه شریفه نبأ است در سوره مبارکه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آیه نبأ چیست؟</w:t>
      </w:r>
    </w:p>
    <w:p>
      <w:pPr>
        <w:pStyle w:val="BookText"/>
        <w:rPr/>
      </w:pPr>
      <w:r>
        <w:rPr>
          <w:rFonts w:ascii="IRNazanin" w:hAnsi="IRNazanin" w:eastAsia="IRNazanin"/>
          <w:color w:val="111111"/>
          <w:sz w:val="28"/>
          <w:sz w:val="28"/>
          <w:szCs w:val="28"/>
          <w:rtl w:val="true"/>
          <w:lang w:bidi="fa-IR"/>
        </w:rPr>
        <w:t>در تفسیر شریف لاهیجی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ولید بن عقبه را برای گرفتن صدقات واجبه به قبیله بنی المصطلق فرستاد از آنجا که خصومتی دیرینه میان او و آن قبیله وجود داشت هنگام استقبال مردم از او، گمان کرد که مردم به قصد کشتن وی بیرون آمده‌اند، لذا بدون تحقیق از همان‌جا برگشت و به خدمت حضرت رسول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المصطلق راه ارتداد پیش گرفته، قصد کشتن مرا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معنا ناراحت شد و قصد بنی المصطلق را نمود، بنی المصطلق مطلع شده به خدمت حضرت شتافته، اعلام برائت نمودند، در این اثناء بود که آیه شریفه مزبور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توهم ولید و گفته او حکم به ارتداد بنی المصطلق می‌نمود، قتل آنها لازم می‌آمد و ثمره قتل آن بی‌گناهان جز ندامت و پشیمانی چیز دیگری در پی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استدلال به آیه شریفه نبأ در حجیّت خبر واحد را اشارتا بنویسید؟</w:t>
      </w:r>
    </w:p>
    <w:p>
      <w:pPr>
        <w:pStyle w:val="BookText"/>
        <w:rPr/>
      </w:pP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مذکور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کلام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منطوق آیه با تقاریر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استدلال به کدامیک از طرق مذکور را نقل نموده است؟</w:t>
      </w:r>
    </w:p>
    <w:p>
      <w:pPr>
        <w:pStyle w:val="BookText"/>
        <w:rPr/>
      </w:pPr>
      <w:r>
        <w:rPr>
          <w:rFonts w:ascii="IRNazanin" w:hAnsi="IRNazanin" w:eastAsia="IRNazanin"/>
          <w:color w:val="111111"/>
          <w:sz w:val="28"/>
          <w:sz w:val="28"/>
          <w:szCs w:val="28"/>
          <w:rtl w:val="true"/>
          <w:lang w:bidi="fa-IR"/>
        </w:rPr>
        <w:t>طریق اول و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و مفهوم 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نبأ از طریق مفهوم شرط را توضیح دهید؟</w:t>
      </w:r>
    </w:p>
    <w:p>
      <w:pPr>
        <w:pStyle w:val="BookText"/>
        <w:rPr/>
      </w:pPr>
      <w:r>
        <w:rPr>
          <w:rFonts w:ascii="IRNazanin" w:hAnsi="IRNazanin" w:eastAsia="IRNazanin"/>
          <w:color w:val="111111"/>
          <w:sz w:val="28"/>
          <w:sz w:val="28"/>
          <w:szCs w:val="28"/>
          <w:rtl w:val="true"/>
          <w:lang w:bidi="fa-IR"/>
        </w:rPr>
        <w:t>معنای منطوقی و مطابقی آیه شریفه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آورد پس در اطراف آن تحقیق و تفحّص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جمله شرطیه دارای مفهوم مخالفت است مفهوم آیه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غیر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خبری آورد، تبیّن و تحقیق در اطراف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تفحص و تبیّن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فحص و تحقیق فاسق بودن مخبر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مفهوم شرط با انتفاء شرط، انتفاء حکم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آورنده خبر غیر فاسق بود، تبیّن و تفحص در خبر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نتیجه فوق ما را به مطلوب می‌رساند؟</w:t>
      </w:r>
    </w:p>
    <w:p>
      <w:pPr>
        <w:pStyle w:val="BookText"/>
        <w:rPr/>
      </w:pPr>
      <w:r>
        <w:rPr>
          <w:rFonts w:ascii="IRNazanin" w:hAnsi="IRNazanin" w:eastAsia="IRNazanin"/>
          <w:color w:val="111111"/>
          <w:sz w:val="28"/>
          <w:sz w:val="28"/>
          <w:szCs w:val="28"/>
          <w:rtl w:val="true"/>
          <w:lang w:bidi="fa-IR"/>
        </w:rPr>
        <w:t>خیر، نیازمند به انضمام یک مقدمه خارجیه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الصاق و انضمام آن مقدمه خارجیه و با قطع نظر از مفهوم آیه نبأ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عادل چه احتمالاتی وجود دارد؟</w:t>
      </w:r>
    </w:p>
    <w:p>
      <w:pPr>
        <w:pStyle w:val="BookText"/>
        <w:rPr/>
      </w:pP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خبر عادل هم مثل خبر فاسق تحقیق و تفحص از صدق و کذب آن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خبر عادل تفحص لازم نبوده، بلکه قبولش بدون تفحص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تنها در خبر عادل تفحص لازم نیست، رد کردنش بدون معطلی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احتمالات مذکور؟</w:t>
      </w:r>
    </w:p>
    <w:p>
      <w:pPr>
        <w:pStyle w:val="BookText"/>
        <w:rPr/>
      </w:pPr>
      <w:r>
        <w:rPr>
          <w:rFonts w:ascii="IRNazanin" w:hAnsi="IRNazanin" w:eastAsia="IRNazanin"/>
          <w:color w:val="111111"/>
          <w:sz w:val="28"/>
          <w:sz w:val="28"/>
          <w:szCs w:val="28"/>
          <w:rtl w:val="true"/>
          <w:lang w:bidi="fa-IR"/>
        </w:rPr>
        <w:t>از احتمال اول توسط آیه شریفه نبأ و مقتضای مفهوم شرط، رفع ید می‌شود اما دو احتمال دوم و سوم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تبیّن لازم نیست آیا قبول بلا تبیّن است و یا رد بلا تثبّت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احتمال هست، استدلال نیست، چرا که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بررسی احتمالات موجود در خبر عادل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خارجیه کمک گرفته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رد بلا تبیّن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مستلزم</w:t>
      </w:r>
    </w:p>
    <w:p>
      <w:pPr>
        <w:pStyle w:val="BookText"/>
        <w:rPr/>
      </w:pPr>
      <w:r>
        <w:rPr>
          <w:rFonts w:ascii="IRNazanin" w:hAnsi="IRNazanin" w:eastAsia="IRNazanin"/>
          <w:color w:val="111111"/>
          <w:sz w:val="28"/>
          <w:sz w:val="28"/>
          <w:szCs w:val="28"/>
          <w:rtl w:val="true"/>
          <w:lang w:bidi="fa-IR"/>
        </w:rPr>
        <w:t>بدتر بودن شخص عادل از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شارع به خبر فاسق توجه کرده، مستقیما آن را رد نکرده بلکه امر به تحقیق نموده است و این ارزش را برای خبر عادل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رد مستلزم این امر است و این امر بالوجدان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احتمال رد و لازمه آن بالوجدان باطل است؟</w:t>
      </w:r>
    </w:p>
    <w:p>
      <w:pPr>
        <w:pStyle w:val="BookText"/>
        <w:rPr/>
      </w:pPr>
      <w:r>
        <w:rPr>
          <w:rFonts w:ascii="IRNazanin" w:hAnsi="IRNazanin" w:eastAsia="IRNazanin"/>
          <w:color w:val="111111"/>
          <w:sz w:val="28"/>
          <w:sz w:val="28"/>
          <w:szCs w:val="28"/>
          <w:rtl w:val="true"/>
          <w:lang w:bidi="fa-IR"/>
        </w:rPr>
        <w:t>زیرا عند العقلاء عادل شریف‌تر از فاسق است، پس اگر به خبر فاسق توجه شود، به طریق اولی باید به خبر عادل اعتماد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بلا تبیّن که همان معنای حجیّت خبر عادل است، متعیّن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دو مفهوم وصف و لقب را تعریف و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 موصوف باشد و موصوف هم در کلام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الانسان 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وصف در کلام مذکور بوده و موضوع الحکم باشد بدون اینکه معتمد بر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الفقیر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دو تعریف فوق آیه شریفه نبأ از کدام قسم است؟ و چرا؟</w:t>
      </w:r>
    </w:p>
    <w:p>
      <w:pPr>
        <w:pStyle w:val="BookText"/>
        <w:rPr/>
      </w:pPr>
      <w:r>
        <w:rPr>
          <w:rFonts w:ascii="IRNazanin" w:hAnsi="IRNazanin" w:eastAsia="IRNazanin"/>
          <w:color w:val="111111"/>
          <w:sz w:val="28"/>
          <w:sz w:val="28"/>
          <w:szCs w:val="28"/>
          <w:rtl w:val="true"/>
          <w:lang w:bidi="fa-IR"/>
        </w:rPr>
        <w:t>از قسم مفهوم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عنوان فاسق موضوع واقع شده است زیرا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رجل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لقب دارای مفهوم است؟</w:t>
      </w:r>
    </w:p>
    <w:p>
      <w:pPr>
        <w:pStyle w:val="BookText"/>
        <w:rPr/>
      </w:pPr>
      <w:r>
        <w:rPr>
          <w:rFonts w:ascii="IRNazanin" w:hAnsi="IRNazanin" w:eastAsia="IRNazanin"/>
          <w:color w:val="111111"/>
          <w:sz w:val="28"/>
          <w:sz w:val="28"/>
          <w:szCs w:val="28"/>
          <w:rtl w:val="true"/>
          <w:lang w:bidi="fa-IR"/>
        </w:rPr>
        <w:t>عند الاکثر دارای مفهوم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نمی‌توان جمله وصفیّه را تعمیم داده، اطلاق وصف بدون موصوف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به فرض هم که چنین کنیم باز هم در جمله وصفیه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قائل به مفهوم وصف‌اند، و کثیری منکر مفهوم وصف‌اند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مقدّمه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نبأ از ناحیه مفهوم وصف، مبنائی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مذکور حاصل استدلال به آیه نبأ از طریق مفهوم وصف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امر به تفحص در خبر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فاسق دو جهت وجود دارد که یکی از آن دو جهت علت برای وجوب تفحص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جهتی که در اخبار فاسق وجود دارد یکی ذاتی است، یکی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فاسق از مصادیق اخبار آحاد است و این وصفی است که غیر قابل انفکاک از خبر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عرضی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خبر واحد، فردی است موصوف به صفت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وصف فاسق بودن است، که راوی آن شخص فاسقی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وصف واحد بودن است، که از لوازم ذات این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مخبر حقیقتا و اولا و بالذات واحد است نه متواتر و صفت فسق عارضی است که گاهی هست و گاهی نیست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ذاتی از لحاظ رتبه بر اوصاف عرضیه تقدّم دارد، چرا که لازم ذات است، حال در مقام اثبات و استظهار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و علّت برای وجوب تبیّن، وصف عرضی است، چه آنکه در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وجوب تبین با وصف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واحد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نیست هرچند مورد اطمینان باشد در صورتی که میان وجوب تبین با وصف فسق که علت سوءظن و بی‌اعتمادی است تناسب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وجوب تبین و فاسق بودن تقارن حاصل شده، چرا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علّت، خبر واحد بودن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تحقق لکم خبر واحد فتبیّنوا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فسق موجب و علت برای لزوم تفحص و وجوب تبین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این وصف، حکم نیز منتفی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مخبر عادل شد، در خبرش تبین لازم نیست وقتی خبر عادل تفحص نخواست، یا باید آن را پذیرفت که هو المطلوب، یا باید آن را ردّ نمود که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به اعتبار عدالتش بدتر از فاسق به اعتبار فسقش باشد و این امری است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اثبات فوق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واحد بودن صلاحیت ندارد که علت وجوب تبین شود و الا وجوب تبین معلق به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جاءکم واحد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وصف واحد بودن ذاتی است و ذاتی قبل از عرض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واحدیت ملاک بود، قبل از آمدن وصف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تبین هم آمده و نیازی به معلق ساختن آن بر فسق نبوده و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خدای تعالی وجوب را معلق بر فسق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فسق، علت وجوب تبین است نه وصف واحد</w:t>
      </w:r>
    </w:p>
    <w:p>
      <w:pPr>
        <w:pStyle w:val="BookText"/>
        <w:rPr/>
      </w:pPr>
      <w:r>
        <w:rPr>
          <w:rFonts w:ascii="IRNazanin" w:hAnsi="IRNazanin" w:eastAsia="IRNazanin"/>
          <w:color w:val="111111"/>
          <w:sz w:val="28"/>
          <w:sz w:val="28"/>
          <w:szCs w:val="28"/>
          <w:rtl w:val="true"/>
          <w:lang w:bidi="fa-IR"/>
        </w:rPr>
        <w:t>بودن با توجه به محاسبات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آیه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خبری که مخبر آن فاسق است باید پیرامون آن تبین کرد و مفهوم وصفی آیه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خبری که مخبر آن فاسق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 تبین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مقدمه خارجیّه را دوباره ضمیمه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تبیّن لازم نیست دو احتمال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بلا تبیّن و یا رد بلاتبیّن که احتمال دوم باطل است، زیرا تالی فاسد مذکور در مفهوم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بلا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می‌یابد، و این همان معنای حجیت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قوانین راجع به حجیت خبر واحد و اثبات آن از طریق مفهوم وصف چیست؟</w:t>
      </w:r>
    </w:p>
    <w:p>
      <w:pPr>
        <w:pStyle w:val="BookText"/>
        <w:rPr/>
      </w:pPr>
      <w:r>
        <w:rPr>
          <w:rFonts w:ascii="IRNazanin" w:hAnsi="IRNazanin" w:eastAsia="IRNazanin"/>
          <w:color w:val="111111"/>
          <w:sz w:val="28"/>
          <w:sz w:val="28"/>
          <w:szCs w:val="28"/>
          <w:rtl w:val="true"/>
          <w:lang w:bidi="fa-IR"/>
        </w:rPr>
        <w:t>هرچند ایشان مفهوم وصف را حجت نمی‌داند، لکن، از آنجا که در خصوص مورد بحث قرینه بر وجود مفهوم وجود دارد، به مفهوم وصف قائل شده و لذا خبر عادل را حجت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 آیه نبأ بر اشتراط عدالت و حجیت خبر عادل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کسی است که فسق، برای او ثابت شده است، نه کسی که ما او را فاسق بدانیم،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تفحص در خبر دارنده چنین صفتی لازم است، قبول خبر بدون تفحص، متوقف است بر علم به انتفاء این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مزبور مقتضی عدالت راوی و حاکی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فاسق و عادل در عالم نفس الامر و واقع شقّ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که بر این معنا در آیه شریفه وجود دارد، تعلیلی است که در ذیل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وقوع در ندامت، تنها در عمل به خبر کسی است که در واقع فاسق است، اگرچه از نظر ما متّصف به صفت فسق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خبر شخصی که در نفس الامر و واقع عادل است، ندامتی وجود ندارد، هرچند ظاهرا کاذب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قوانین الاصول جلد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اشتراط عدالت در راوی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طریق مفهوم قید به آیه نبأ، در حجیت خبر واحد استدلال نمود؟</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حاصل معنای آیه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تبیّنوا نبأ الفاسق، و فاسق به عنوان مضاف الیه، قید برای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قید، حکم مترتّب بر مقیّد نیز منتفی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از خبر عادل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أخذهم للمقدمة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لم یجب التثبّت وجب القبول، لأنّ الردّ مستلزم لکون العادل أسوأ حالا من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ما یتراءی من ظهور الأمر بالتبیّن فی الوجوب النفسیّ، فیکون هنا امور ثلاثة، الفحص عن الصدق و الکذب، و الردّ من دون تبیّن، و القبول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الأمر بالتبیّن هنا مسوق لبیان الوجوب الشرطی و أنّ التبیّن شرط للعمل بخبر الفاسق دون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بخبر العادل غیر مشروط بالتبیّن، فیتمّ المطلوب من دون ضمّ مقدمة خارجیّة، و هی کون العادل أسوأ حالا من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کون الأمر بالتبیّن للوجوب الشرطی لا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المتبادر عرفا فی أمثال المقام و إلی أنّ الاجماع قائم علی عدم ثبوت الوجوب النفسیّ للتبیّن فی خبر الفاسق، و إنّما أوجبه من أوجبه عند إرادة العمل به،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التعلیل فی الآیة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لا یصلح أن یکون تعلیلا للوجوب النفسیّ، لأنّ حاصله یرجع إلی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تصیبوا قوما بجهالة بمقتضی العمل بخبر الفاسق فتندموا علی فعلکم بعد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لا یصلح إلّا علّة لحرمة العمل بدون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المعلوم، و مفهومه جواز العمل بخبر العادل من دون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الأولویّة المذکورة فی کلام الجماعة، بناء علی کون وجوب التبیّن نفسیّا، ما لا یخفی، لأنّ الآیة علی هذا ساکتة عن حکم العمل بخبر الواحد قبل التبیّن و بعده، فیجوز اشتراک الفاسق و العادل فی عدم جواز العمل قبل التبیّن، کما أنّهما یشترکان قطعا فی جواز العمل بعد التبیّن و العلم بالصدق، لانّ العمل حینئذ بمقتضی التبیّن لا باعتبار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فاختصاص الفاسق بوجوب التعرّض بخبره و التفتیش عنه دون العادل لا یستلزم کون العادل أسوأ حالا، بل مستلزم لمزیّة کاملة للعادل علی الفاسق، فتأمّل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اورد علی الآیة إیرادات کثیرة ربما تبلغ إلی نیّف و عشرین، إلّا أنّ کثیرا منها قابلة للدفع، فلنذکر، أوّلا ما لا یمکن الذبّ عنه، ثمّ نتبعه بذکر بعض ما اورد من الإیرادات القابلة للدفع</w:t>
      </w:r>
      <w:r>
        <w:rPr>
          <w:rFonts w:eastAsia="IRNazanin" w:cs="IRNazanin"/>
          <w:color w:val="111111"/>
          <w:sz w:val="28"/>
          <w:szCs w:val="28"/>
          <w:rtl w:val="true"/>
          <w:lang w:bidi="fa-IR"/>
        </w:rPr>
        <w:t>.</w:t>
      </w:r>
      <w:bookmarkStart w:id="146" w:name="pg12639_297969"/>
    </w:p>
    <w:p>
      <w:pPr>
        <w:pStyle w:val="BookText"/>
        <w:rPr/>
      </w:pPr>
      <w:bookmarkEnd w:id="1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7" w:name="__RefHeading___Toc323726_222507752"/>
      <w:bookmarkStart w:id="148" w:name="_Toc59"/>
      <w:bookmarkEnd w:id="147"/>
      <w:r>
        <w:rPr>
          <w:rtl w:val="true"/>
        </w:rPr>
        <w:t>(</w:t>
      </w:r>
      <w:r>
        <w:rPr>
          <w:rtl w:val="true"/>
        </w:rPr>
        <w:t>انتقاد شیخ به دو استدلال مذکور</w:t>
      </w:r>
      <w:r>
        <w:rPr>
          <w:rtl w:val="true"/>
        </w:rPr>
        <w:t>)</w:t>
      </w:r>
      <w:bookmarkEnd w:id="148"/>
    </w:p>
    <w:p>
      <w:pPr>
        <w:pStyle w:val="Heading6"/>
        <w:numPr>
          <w:ilvl w:val="5"/>
          <w:numId w:val="1"/>
        </w:numPr>
        <w:rPr/>
      </w:pPr>
      <w:bookmarkStart w:id="149" w:name="__RefHeading___Toc323728_222507752"/>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ظاهرا تکیه مستدلین به مقدمه اخیر، که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تبیّن از خبر عادل لازم نبود، قبولش واجب است، زیرا رد آن مستلزم بدتر بودن حال عادل از فاسق است که امری محال است، مبنی است بر آنچه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نفسی تبیّن و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 تبیّن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امر برآن متفرع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از راست و دروغ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خبر بدون تفحص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آن بدون تحقیق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آگاه هستید که امر به تبیّن اینجا از قبیل وجوب شرطی است و اینکه شرط عمل به خبر فاسق تبین و تفحص است نه تبادل، پس عمل به خبر عادل مشروط به تبین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انضمام مقدمه خارجیه که همان بدتر بودن حال عادل از فاسق است، ثابت است</w:t>
      </w:r>
      <w:r>
        <w:rPr>
          <w:rFonts w:eastAsia="IRNazanin" w:cs="IRNazanin"/>
          <w:color w:val="111111"/>
          <w:sz w:val="28"/>
          <w:szCs w:val="28"/>
          <w:rtl w:val="true"/>
          <w:lang w:bidi="fa-IR"/>
        </w:rPr>
        <w:t>.</w:t>
      </w:r>
    </w:p>
    <w:p>
      <w:pPr>
        <w:pStyle w:val="Heading6"/>
        <w:numPr>
          <w:ilvl w:val="5"/>
          <w:numId w:val="1"/>
        </w:numPr>
        <w:rPr/>
      </w:pPr>
      <w:bookmarkStart w:id="151" w:name="__RefHeading___Toc323730_222507752"/>
      <w:bookmarkStart w:id="152" w:name="_Toc61"/>
      <w:bookmarkEnd w:id="151"/>
      <w:r>
        <w:rPr>
          <w:rtl w:val="true"/>
        </w:rPr>
        <w:t>(</w:t>
      </w:r>
      <w:r>
        <w:rPr>
          <w:rtl w:val="true"/>
        </w:rPr>
        <w:t>دلائل شیخ بر شرطی بودن وجوب تبیّن</w:t>
      </w:r>
      <w:r>
        <w:rPr>
          <w:rtl w:val="true"/>
        </w:rPr>
        <w:t>)</w:t>
      </w:r>
      <w:bookmarkEnd w:id="152"/>
    </w:p>
    <w:p>
      <w:pPr>
        <w:pStyle w:val="BookText"/>
        <w:rPr/>
      </w:pPr>
      <w:r>
        <w:rPr>
          <w:rFonts w:ascii="IRNazanin" w:hAnsi="IRNazanin" w:eastAsia="IRNazanin"/>
          <w:color w:val="111111"/>
          <w:sz w:val="28"/>
          <w:sz w:val="28"/>
          <w:szCs w:val="28"/>
          <w:rtl w:val="true"/>
          <w:lang w:bidi="fa-IR"/>
        </w:rPr>
        <w:t>و دلیل بر اینکه وجوب تبیّن شرطی است و نه نفسی،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وجوب شرطی در این مقام از بحث متبادر به ذهن است، اجماع اهل تحقیق قائم بر عدم وجوب نفسی فحص و تبین از خبر فاسق است و صرفا واجب کرده‌اند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کسانی که لازم دانسته‌اند آن را هنگام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مطلقا، که تفحص از صدق و کذب خبر فاسق را بطور مطلق لازم بدانند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تعلیلی که در ذیل آیه شریفه أَنْ تُصِیبُوا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درست نیست که علت برای وجوب نفسی باشد زیرا حاصل این تعلیل برمی‌گردد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اگر فاسقی خبری آورد تفحص کنید که از روی نادانی و به مقتضای عمل به قول فاسق به قومی آزار نرسانید که پس از تفحص بر کرده خویش پشیمان شوید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علت تنها برای عمل بدون تبین صلاحیت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مجرد شنیدن خبر از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عمل بدون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و مفهوم آن مشروعیت عمل به خبر عادل بدون تفحص است 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اولویت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برخی، حتی بنا بر اینکه وجوب تبین را نفسی هم بدانیم درست نمی‌باشد، زیرا آیه شریفه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تبین نفسی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عمل به خبر، نسبت به قبل از تبین یا بعد از</w:t>
      </w:r>
    </w:p>
    <w:p>
      <w:pPr>
        <w:pStyle w:val="BookText"/>
        <w:rPr/>
      </w:pPr>
      <w:r>
        <w:rPr>
          <w:rFonts w:ascii="IRNazanin" w:hAnsi="IRNazanin" w:eastAsia="IRNazanin"/>
          <w:color w:val="111111"/>
          <w:sz w:val="28"/>
          <w:sz w:val="28"/>
          <w:szCs w:val="28"/>
          <w:rtl w:val="true"/>
          <w:lang w:bidi="fa-IR"/>
        </w:rPr>
        <w:t xml:space="preserve">آن ساکت است، پس مشترک بودن فاسق و عادل در جواز عمل به خبر واحد نسبت به قبل از تبین جایز است، همان‌طور که به طور قطع در جواز عمل به ملاحظه بعد از تفحص و احراز صدق با هم مشترک‌اند زیراکه عمل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تبین و علم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تبیّن است و نه به اعتبار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وجوب تفحص به فاسق و تفتیش نمودن از خبر او بدون اینکه در عادل به این امر قائل شویم مستلزم ادون بودن حال عادل از فاسق نیست، بلکه مستلزم مزیت عادل نسبت به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بسیاری 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چه‌بسا به بیست و اندی می‌رسد منتهی بسیاری از آنها قابل جواب‌اند، و لذا ابتداء اشکالاتی که قابل جواب نیست یادآوری می‌کنیم و سپس، برخی ایرادات قابل جواب را دنبال می‌کنیم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ایراداتی که جواب از آنها ممکن نیست دو اشکال است که ذیلا شرح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بعدی</w:t>
      </w:r>
      <w:r>
        <w:rPr>
          <w:rFonts w:eastAsia="IRNazanin" w:cs="IRNazanin"/>
          <w:color w:val="111111"/>
          <w:sz w:val="28"/>
          <w:szCs w:val="28"/>
          <w:rtl w:val="true"/>
          <w:lang w:bidi="fa-IR"/>
        </w:rPr>
        <w:t>).</w:t>
      </w:r>
      <w:bookmarkStart w:id="153" w:name="pg12639_297973"/>
    </w:p>
    <w:p>
      <w:pPr>
        <w:pStyle w:val="Heading6"/>
        <w:numPr>
          <w:ilvl w:val="5"/>
          <w:numId w:val="1"/>
        </w:numPr>
        <w:rPr/>
      </w:pPr>
      <w:bookmarkStart w:id="154" w:name="__RefHeading___Toc323732_222507752"/>
      <w:bookmarkStart w:id="155" w:name="_Toc62"/>
      <w:bookmarkEnd w:id="153"/>
      <w:bookmarkEnd w:id="154"/>
      <w:r>
        <w:rPr>
          <w:rtl w:val="true"/>
        </w:rPr>
        <w:t>تشریح المسائل</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وجوب نفسی در تبین از خبر فاسق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اخبار فاسق موجب وجوب تفحص و تبین بر مکلفین باشد، اعم از اینکه بخواهند به خبر وی عمل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خواندن نماز، رفتن به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چه عمل مکلف مقبول افتد و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وجوب شرطی در تفحص از خبر فاسق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فاسق و ترتیب اثر به آن مستلزم تحقیق و تفحص از صدق و کذب آن باشد و الّا در غیر این صورت، تبین و تحقیق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تبین چنانکه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وجوبش نفسی باشد چه می‌شود؟</w:t>
      </w:r>
    </w:p>
    <w:p>
      <w:pPr>
        <w:pStyle w:val="BookText"/>
        <w:rPr/>
      </w:pPr>
      <w:r>
        <w:rPr>
          <w:rFonts w:ascii="IRNazanin" w:hAnsi="IRNazanin" w:eastAsia="IRNazanin"/>
          <w:color w:val="111111"/>
          <w:sz w:val="28"/>
          <w:sz w:val="28"/>
          <w:szCs w:val="28"/>
          <w:rtl w:val="true"/>
          <w:lang w:bidi="fa-IR"/>
        </w:rPr>
        <w:t>حق با مستدلین بوده و باید در اثبات حجیت قول عادل از مقدمه خارجیه مذکور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وجوب تبین در ما نحن فیه شرطی باشد چه می‌شود؟</w:t>
      </w:r>
    </w:p>
    <w:p>
      <w:pPr>
        <w:pStyle w:val="BookText"/>
        <w:rPr/>
      </w:pPr>
      <w:r>
        <w:rPr>
          <w:rFonts w:ascii="IRNazanin" w:hAnsi="IRNazanin" w:eastAsia="IRNazanin"/>
          <w:color w:val="111111"/>
          <w:sz w:val="28"/>
          <w:sz w:val="28"/>
          <w:szCs w:val="28"/>
          <w:rtl w:val="true"/>
          <w:lang w:bidi="fa-IR"/>
        </w:rPr>
        <w:t>دیگر نیازی به مقدمه خارجیه نبوده و اشکال شیخ به ایشان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ایراد شیخ به مستدلین به آیه نبأ از طریق مفهوم شرط و وصف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توجیه استدلال به مفهوم شرط و وصف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استدلال به مفهوم شرط و مفهوم وصف، بدون کوچک‌ترین استفاده از مقدمه خارجیه می‌توان حجیت خبر عادل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عدم احتیاج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تبین نیز مثل سایر واجبات نفسی، واجب باشد، چه احتمالاتی از معنای آیه در ذهن متصور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تحقق و رسیدن خبر شخص فاسق، تبین بر مکلفین لازم بوده و تا احراز یکی از دو طرف صدق و کذب آرام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عادل خبر آورد یا بدون تحقیق و تفحص آن را ردّ نمود و یا بدون تحقیق و تبیّن آن را پذیرفته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بررسی احتمالات مذکور حجیت خبر عادل را اثبات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آیه شریفه که وجوب تبین را معلق به عمل به خبر فاسق کرده از احتمال اول رفع ید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در احتمال دوم را به دلیل لازمه‌اش قبول نمی‌کنیم، زیرا مستلزم این است که حال عادل ادون از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عادل که فرض دوم باشد،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مذکور در صورتی متصور بود که وجوب تبین نفسی باشد اگر این وجوب شرطی باشد، چه می‌شود؟</w:t>
      </w:r>
    </w:p>
    <w:p>
      <w:pPr>
        <w:pStyle w:val="BookText"/>
        <w:rPr/>
      </w:pPr>
      <w:r>
        <w:rPr>
          <w:rFonts w:ascii="IRNazanin" w:hAnsi="IRNazanin" w:eastAsia="IRNazanin"/>
          <w:color w:val="111111"/>
          <w:sz w:val="28"/>
          <w:sz w:val="28"/>
          <w:szCs w:val="28"/>
          <w:rtl w:val="true"/>
          <w:lang w:bidi="fa-IR"/>
        </w:rPr>
        <w:t>هیچیک از احتمالات سه‌گانه از معنای آیه شریفه به ذهن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هم به انضمام مقدمه خارجیه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فرض منطوق آیه شریفه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فاسقی برای شما خبری آورد و اراده کردید که به آن عمل کنید، لازم است از صدق و کذب خبرش تفحص کنید پس مفهوم منطوق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عادلی خبر آورد، چون دروغ نمی‌گوید تبین لازم نداشته و عمل به خبر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مقدمه خارجیه در این فرض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کون الامر بالتبیّن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اثبات شرطی بودن لزوم تفحّص از صدق و کذب خبر فاسق با اقامه دلائل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شیخ در شرطی بودن لزوم تفحص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متبادر به ذهن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همچون تجسسوا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به خاطر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می‌باشد که تفحص از خبر فاسق واجب نفسی نمی‌باشد، پس چگونه از آیه معنای مخالف با اجماع را برداشت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صدر و ظاهر آیه می‌توان وجوب نفسی را استفاده کرد، لکن تعلیلی که در ذیل آیه شریفه آمده به خاطر تناسبش با وجوب شرطی، احتمال وجوب نفسی را دفع کرده و خصوص وجوب شرطی را متعیّن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دلائل سه‌گانه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در آیه شریفه، عدم جواز عمل به خبر فاسق است، نه اخبار فاسق و سماع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در ندامت، عمل به خبر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عادل، ندامتی به دنبال ندارد،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تبیّن در خبر عادل می‌توان به آن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مورد بحث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به این نکته داشته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عادل از نظر عدم جواز عمل قبل از تبیّن و جواز آن، پس از تفحص با خبر فاسق مشترک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تبیّن از خبر فاسق لازم آید و از خبر عادل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وجودش کالعدم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این امر را به حساب مزیت و عنایت گذاشت، بلکه، مزیت و عنایت در حق او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پس از نقل خبرش و تفحص از حال آن خبر اگر در صورتی که درست و صادق باشد می‌توان به آن عمل کرد لکن اگر خبر عادل را بدون تفحص و تبیّن کنار زده و ترتیب اثری به آن داده نشود نمی‌توان آن را کمال مزیت و لطف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فی 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وجوب نفسی تبین را بپذیریم، لکن قانون ادونیّت یا اسوئیّت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تبین را نفسی بدانیم منطوق کلام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 آورد پیرامون آن تبین کنید چه مربوط به عمل باشد چه نباشد مفهوم کلام دلالت دارد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در خبر عادل واجب به وجوب نفسی نیست پس آیه نبأ تنها وجوب نفسی را اثبات و یا نفی می‌کند، درحالی‌که منطوق متعرض وجوب شرطی نشده تا در مفهوم، این وجوب از خبر عادل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حکم عمل به خبر فاسق و یا عادل ساکت است، چه قبل از تبین چه بعد از تبین لذا امکان دارد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عمل تفاوتی میان خبر عادل و خبر فاسق نیست، بلکه در هر دو مورد عمل قبل از تبین نادرست است، و بعد از تبین و علم به صدق، عمل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به تبین خود عمل کرده‌ایم نه به خبر عادل و لذا اختصاص یافتن فاسق به این حکم، دلیل بر اسوأ حالا بودن عادل از فاسق نیست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یک امتیاز بزرگ برای عادل است نسبت به فاسق، چرا که تبین و تفتیش در خبر عادل لازم نیست درحالی‌که در اطراف خبر فاسق لازم هست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امتیاز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تبین و تفتیش سبب هتک عرض است که در خبر 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لا یمکن الذبّ عنه فایرادان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إن کان راجعا إلی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الفسق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فی محلّه عدم اعتبار المفهوم فی الوصف، خصوصا فی الوصف الغیر المعتمد علی موصوف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أشبه بمفهوم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من أجاب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کالسیّدین و أمین الإسلام و المحقّق و العلّامة و غیرهم</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الاستدلال مبنیّ علی دلیل الخطاب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المعالم</w:t>
      </w:r>
      <w:r>
        <w:rPr>
          <w:rStyle w:val="FootnoteAnchor"/>
          <w:rtl w:val="true"/>
        </w:rPr>
        <w:footnoteReference w:id="42"/>
      </w:r>
      <w:r>
        <w:rPr>
          <w:rFonts w:ascii="IRNazanin" w:hAnsi="IRNazanin" w:eastAsia="IRNazanin"/>
          <w:color w:val="111111"/>
          <w:sz w:val="28"/>
          <w:sz w:val="28"/>
          <w:szCs w:val="28"/>
          <w:rtl w:val="true"/>
          <w:lang w:bidi="fa-IR"/>
        </w:rPr>
        <w:t>و المحکیّ عن جماعة</w:t>
      </w:r>
      <w:r>
        <w:rPr>
          <w:rStyle w:val="FootnoteAnchor"/>
          <w:rtl w:val="true"/>
        </w:rPr>
        <w:footnoteReference w:id="43"/>
      </w: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الشرط عدم مجی‌ء الفاسق بالنبإ، و عدم التبیّن هنا لأجل عدم ما یتبیّن، فالجملة الشرطیّة هنا مسوقة لبیان تحقّق الموضوع، کما فی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 إن رکب زید فخذ رکابه، و إن قدم من السفر فاستقبله، و إن تزوّجت فلا تضیّع حقّ زوجتک، و إذا قرأت الدرس فاحفظه،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w:t>
      </w:r>
      <w:r>
        <w:rPr>
          <w:rStyle w:val="FootnoteAnchor"/>
          <w:rtl w:val="true"/>
        </w:rPr>
        <w:footnoteReference w:id="44"/>
      </w:r>
      <w:r>
        <w:rPr>
          <w:rFonts w:ascii="Amiri" w:hAnsi="Amiri" w:eastAsia="Amiri" w:cs="Amiri"/>
          <w:color w:val="111111"/>
          <w:sz w:val="28"/>
          <w:sz w:val="28"/>
          <w:szCs w:val="28"/>
          <w:rtl w:val="true"/>
          <w:lang w:bidi="ar-SA"/>
        </w:rPr>
        <w:t>، وَ إِذا حُیِّیتُمْ بِتَحِیَّةٍ فَحَیُّوا بِأَحْسَنَ مِنْها أَوْ رُدُّوها</w:t>
      </w:r>
      <w:r>
        <w:rPr>
          <w:rStyle w:val="FootnoteAnchor"/>
          <w:rtl w:val="true"/>
        </w:rPr>
        <w:footnoteReference w:id="45"/>
      </w:r>
      <w:r>
        <w:rPr>
          <w:rFonts w:ascii="IRNazanin" w:hAnsi="IRNazanin" w:eastAsia="IRNazanin"/>
          <w:color w:val="111111"/>
          <w:sz w:val="28"/>
          <w:sz w:val="28"/>
          <w:szCs w:val="28"/>
          <w:rtl w:val="true"/>
          <w:lang w:bidi="fa-IR"/>
        </w:rPr>
        <w:t>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فساد ما یقال</w:t>
      </w:r>
      <w:r>
        <w:rPr>
          <w:rStyle w:val="FootnoteAnchor"/>
          <w:rtl w:val="true"/>
        </w:rPr>
        <w:footnoteReference w:id="46"/>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مجی‌ء الفاسق یشمل ما لو جاء العادل بنبإ فلا یجب تبیّنه فیثبت المطلوب،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مدلول الآیة عدم وجوب التبیّن فی خبر الفاسق لأجل عدمه یوجب حمل السالبة علی المنتفیة بانتفاء الموضوع، و هو خلاف الظاهر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أنّ الحکم إذا ثبت لخبر الفاسق بشرط مجی‌ء الفاسق به کان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الدلالة العرفیّة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المذکور فی المنطوق عن الموضوع المذکور فیه عند انتفاء الشرط المذکور فیه، ففرض مجی‌ء العادل بنبإ عند عدم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مجی‌ء الفاسق بالنبإ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انتفاء التبیّن عن خبر العادل الّذی جاء به، لأنّه لم یکن مثبتا فی المنطوق حتّی ینتفی فی المفهوم، فالمفهوم فی الآیة و أمثالها لیس قابلا لغیر السالبة بانتفاء الموضوع، و لیس هنا قضیّة لفظیّة سالبة دار الأمر بین کون سلبها لسلب المحمول عن الموضوع الموجود أو لانتفاء الموضوع</w:t>
      </w:r>
      <w:r>
        <w:rPr>
          <w:rFonts w:eastAsia="IRNazanin" w:cs="IRNazanin"/>
          <w:color w:val="111111"/>
          <w:sz w:val="28"/>
          <w:szCs w:val="28"/>
          <w:rtl w:val="true"/>
          <w:lang w:bidi="fa-IR"/>
        </w:rPr>
        <w:t>.</w:t>
      </w:r>
      <w:bookmarkStart w:id="156" w:name="pg12639_297981"/>
    </w:p>
    <w:p>
      <w:pPr>
        <w:pStyle w:val="BookText"/>
        <w:rPr/>
      </w:pPr>
      <w:bookmarkEnd w:id="15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فی محکّی العدّة و الذریعة و الغنیة و مجمع البیان و المعارج و غیرها</w:t>
      </w:r>
      <w:r>
        <w:rPr>
          <w:rStyle w:val="FootnoteAnchor"/>
          <w:rtl w:val="true"/>
        </w:rPr>
        <w:footnoteReference w:id="47"/>
      </w:r>
      <w:r>
        <w:rPr>
          <w:rFonts w:ascii="IRNazanin" w:hAnsi="IRNazanin" w:eastAsia="IRNazanin"/>
          <w:color w:val="111111"/>
          <w:sz w:val="28"/>
          <w:sz w:val="28"/>
          <w:szCs w:val="28"/>
          <w:rtl w:val="true"/>
          <w:lang w:bidi="fa-IR"/>
        </w:rPr>
        <w:t>، من انّا لو سلّمنا دلالة المفهوم علی قبول خبر العادل الغیر المفید للعلم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عموم التعلیل وجوب التبیّن فی کل خبر لا یؤمن الوقوع فی الندم من العمل به و ان کان المخبر عادلا، فیعارض المفهوم، و الترجیح مع ظهور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7" w:name="__RefHeading___Toc323734_222507752"/>
      <w:bookmarkStart w:id="158" w:name="_Toc63"/>
      <w:bookmarkEnd w:id="157"/>
      <w:r>
        <w:rPr>
          <w:rtl w:val="true"/>
        </w:rPr>
        <w:t>(</w:t>
      </w:r>
      <w:r>
        <w:rPr>
          <w:rtl w:val="true"/>
        </w:rPr>
        <w:t>دو اشکال غیر قابل دفاع</w:t>
      </w:r>
      <w:r>
        <w:rPr>
          <w:rtl w:val="true"/>
        </w:rPr>
        <w:t xml:space="preserve">) </w:t>
      </w:r>
      <w:r>
        <w:rPr>
          <w:rtl w:val="true"/>
        </w:rPr>
        <w:t>اشکال اول اینکه</w:t>
      </w:r>
      <w:r>
        <w:rPr>
          <w:rtl w:val="true"/>
        </w:rPr>
        <w:t>:</w:t>
      </w:r>
      <w:bookmarkEnd w:id="158"/>
    </w:p>
    <w:p>
      <w:pPr>
        <w:pStyle w:val="Heading6"/>
        <w:numPr>
          <w:ilvl w:val="5"/>
          <w:numId w:val="1"/>
        </w:numPr>
        <w:rPr/>
      </w:pPr>
      <w:bookmarkStart w:id="159" w:name="__RefHeading___Toc323736_222507752"/>
      <w:bookmarkStart w:id="160" w:name="_Toc6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اگر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شریفه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اعتبار مفهوم وصف یعنی فسق باشد، با اشکال عدم اعتبار مفهوم وصف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وصفی که تکیه بر موصوف موجود در عبارت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شباهتش به مفهوم لقب بیشتر از مفهوم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معنا مراد کسانی مثل سید مرتضی، سید ابن زهره، امین الاسلام طبرسی، محقق و علامه حلّی و غیره باشد که از استدلال به آیه شریفه این‌گونه پاسخ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مبنی است بر دلیل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قائل به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مفهوم شرط باشد، چنانچه از صاحب معالم و محکیّ از جماعتی دیگر آشکار می‌شود با این اشکال روبروست که مفهوم جمله شرطیه، خبر نیاوردن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خبر آوردن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تبین و تفحص به دلیل عدم موضوع یعنی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شرطیه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تحقق موضوع آورده شده و دارای مفهوم نیست همان‌طور که در امثله دیگر از جمله اقوال ذیل، مفهومی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فرزنددار شدی او را ختنه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رکب زید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سوار مرکبش شد، رکابش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قدم زید من السفر فاستقبله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از مسافرت برگشت به استقبالش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تزوّجت فلا تضیّع حقّ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حق همسرت را تضیع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الْقُرْآنُ فَاسْتَمِعُوا لَهُ وَ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قرآن خوانده می‌شود، به آن گوش فرادهید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زمانی که جواب سلام کسی را می‌دهید به بهتر از آن جواب داده یا عین همان سلام را به سلام‌کننده رد کنید و غیر این امثله از</w:t>
      </w:r>
      <w:bookmarkStart w:id="161" w:name="pg12639_297983"/>
    </w:p>
    <w:p>
      <w:pPr>
        <w:pStyle w:val="BookText"/>
        <w:rPr/>
      </w:pPr>
      <w:bookmarkEnd w:id="161"/>
      <w:r>
        <w:rPr>
          <w:rFonts w:ascii="IRNazanin" w:hAnsi="IRNazanin" w:eastAsia="IRNazanin"/>
          <w:color w:val="111111"/>
          <w:sz w:val="28"/>
          <w:sz w:val="28"/>
          <w:szCs w:val="28"/>
          <w:rtl w:val="true"/>
          <w:lang w:bidi="fa-IR"/>
        </w:rPr>
        <w:t>مثال‌ها و شواهدی که قابل حدّ و حصر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اشکال مذکور گفته شد فساد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خبر نیاوردن فاسق و عدم لزوم تبیّن شامل موردی می‌شود که عادل خبری آورد، پس تبین از اخبار عادل لازم نیست، بنابراین مطلوب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مدلول آیه، که همان عدم وجوب تبیّن در خبر فاسق است به خاطر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و علّت حمل آیه بر سالبه بانتفاء موضوع است و این امر خلاف ظاهر است</w:t>
      </w:r>
      <w:r>
        <w:rPr>
          <w:rFonts w:eastAsia="IRNazanin" w:cs="IRNazanin"/>
          <w:color w:val="111111"/>
          <w:sz w:val="28"/>
          <w:szCs w:val="28"/>
          <w:rtl w:val="true"/>
          <w:lang w:bidi="fa-IR"/>
        </w:rPr>
        <w:t>.</w:t>
      </w:r>
    </w:p>
    <w:p>
      <w:pPr>
        <w:pStyle w:val="Heading6"/>
        <w:numPr>
          <w:ilvl w:val="5"/>
          <w:numId w:val="1"/>
        </w:numPr>
        <w:rPr/>
      </w:pPr>
      <w:bookmarkStart w:id="162" w:name="__RefHeading___Toc323738_222507752"/>
      <w:bookmarkStart w:id="163" w:name="_Toc65"/>
      <w:bookmarkEnd w:id="162"/>
      <w:r>
        <w:rPr>
          <w:rtl w:val="true"/>
        </w:rPr>
        <w:t>(</w:t>
      </w:r>
      <w:r>
        <w:rPr>
          <w:rtl w:val="true"/>
        </w:rPr>
        <w:t>وجه فساد مقاله مذکور</w:t>
      </w:r>
      <w:r>
        <w:rPr>
          <w:rtl w:val="true"/>
        </w:rPr>
        <w:t>)</w:t>
      </w:r>
      <w:bookmarkEnd w:id="163"/>
    </w:p>
    <w:p>
      <w:pPr>
        <w:pStyle w:val="BookText"/>
        <w:rPr/>
      </w:pPr>
      <w:r>
        <w:rPr>
          <w:rFonts w:ascii="IRNazanin" w:hAnsi="IRNazanin" w:eastAsia="IRNazanin"/>
          <w:color w:val="111111"/>
          <w:sz w:val="28"/>
          <w:sz w:val="28"/>
          <w:szCs w:val="28"/>
          <w:rtl w:val="true"/>
          <w:lang w:bidi="fa-IR"/>
        </w:rPr>
        <w:t>وجه فساد مقاله مذکور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در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واسطه اخبار ثابت شد به شرط اینکه آورنده‌اش فاسق باشد، مفهومش به حسب دلالت عرفی و یا عقلی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 مذکور در منطوق از موضوع مذکور و واقع در آن، زمانی که شرط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عدالت آورنده خبر هنگام عدم شرط که همان خبر آوردن فاسق است، موجب انتفاء وجوب تبیّن از خبر عادل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عادل به عنوان موضوع در منطوق ذکر نشده تا در مفهوم حکم از آن سلب 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در این آیه شریفه و امثال آن برای غیر از سالبه به انتفاء موضوع قابلیت و صلاحیت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همین معنا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قضیّه‌ای نیست که سالبه باشد و مردد باشد میان اینکه سالبه به انتفاء موضوع باشد یا سالبه به انتفاء محمول از موضوع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سالبه اوّلی خلاف ظاهر است، پس الزاما باید آن را بر قسم دوم نمود</w:t>
      </w:r>
      <w:r>
        <w:rPr>
          <w:rFonts w:eastAsia="IRNazanin" w:cs="IRNazanin"/>
          <w:color w:val="111111"/>
          <w:sz w:val="28"/>
          <w:szCs w:val="28"/>
          <w:rtl w:val="true"/>
          <w:lang w:bidi="fa-IR"/>
        </w:rPr>
        <w:t>).</w:t>
      </w:r>
    </w:p>
    <w:p>
      <w:pPr>
        <w:pStyle w:val="Heading6"/>
        <w:numPr>
          <w:ilvl w:val="5"/>
          <w:numId w:val="1"/>
        </w:numPr>
        <w:rPr/>
      </w:pPr>
      <w:bookmarkStart w:id="164" w:name="__RefHeading___Toc323740_222507752"/>
      <w:bookmarkStart w:id="165" w:name="_Toc66"/>
      <w:bookmarkEnd w:id="164"/>
      <w:r>
        <w:rPr>
          <w:rtl w:val="true"/>
        </w:rPr>
        <w:t>(</w:t>
      </w:r>
      <w:r>
        <w:rPr>
          <w:rtl w:val="true"/>
        </w:rPr>
        <w:t>اشکال دوّمی که قابل جواب نیست</w:t>
      </w:r>
      <w:r>
        <w:rPr>
          <w:rtl w:val="true"/>
        </w:rPr>
        <w:t>)</w:t>
      </w:r>
      <w:bookmarkEnd w:id="165"/>
    </w:p>
    <w:p>
      <w:pPr>
        <w:pStyle w:val="Heading6"/>
        <w:numPr>
          <w:ilvl w:val="5"/>
          <w:numId w:val="1"/>
        </w:numPr>
        <w:rPr/>
      </w:pPr>
      <w:bookmarkStart w:id="166" w:name="__RefHeading___Toc323742_222507752"/>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ایرادی است که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حکایت شده و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بپذیریم که مفهوم آیه نبأ دلالت دارد بر قبول خبر غیر علمی عادل، ولی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خبری که از عمل به آن، احتمال وقوع در ندامت وجود داشته و از آن در امان نیستیم، تبیّن و تفحص لازم است هرچند مخبرش عادل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پیدا می‌کند با مفهوم، و چون ترجیح با ظهور تعلیل است ناگزیر باید آن را بر مفهوم مقدم کنیم</w:t>
      </w:r>
      <w:r>
        <w:rPr>
          <w:rFonts w:eastAsia="IRNazanin" w:cs="IRNazanin"/>
          <w:color w:val="111111"/>
          <w:sz w:val="28"/>
          <w:szCs w:val="28"/>
          <w:rtl w:val="true"/>
          <w:lang w:bidi="fa-IR"/>
        </w:rPr>
        <w:t>.</w:t>
      </w:r>
      <w:bookmarkStart w:id="168" w:name="pg12639_297985"/>
    </w:p>
    <w:p>
      <w:pPr>
        <w:pStyle w:val="Heading6"/>
        <w:numPr>
          <w:ilvl w:val="5"/>
          <w:numId w:val="1"/>
        </w:numPr>
        <w:rPr/>
      </w:pPr>
      <w:bookmarkStart w:id="169" w:name="__RefHeading___Toc323744_222507752"/>
      <w:bookmarkStart w:id="170" w:name="_Toc68"/>
      <w:bookmarkEnd w:id="168"/>
      <w:bookmarkEnd w:id="169"/>
      <w:r>
        <w:rPr>
          <w:rtl w:val="true"/>
        </w:rPr>
        <w:t>تشریح المسائل</w:t>
      </w:r>
      <w:bookmarkEnd w:id="170"/>
    </w:p>
    <w:p>
      <w:pPr>
        <w:pStyle w:val="Heading6"/>
        <w:numPr>
          <w:ilvl w:val="5"/>
          <w:numId w:val="1"/>
        </w:numPr>
        <w:rPr/>
      </w:pPr>
      <w:bookmarkStart w:id="171" w:name="__RefHeading___Toc323746_222507752"/>
      <w:bookmarkStart w:id="172" w:name="_Toc69"/>
      <w:bookmarkEnd w:id="171"/>
      <w:r>
        <w:rPr>
          <w:rtl w:val="true"/>
        </w:rPr>
        <w:t>اشاره</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متن چیست؟</w:t>
      </w:r>
    </w:p>
    <w:p>
      <w:pPr>
        <w:pStyle w:val="BookText"/>
        <w:rPr/>
      </w:pPr>
      <w:r>
        <w:rPr>
          <w:rFonts w:ascii="IRNazanin" w:hAnsi="IRNazanin" w:eastAsia="IRNazanin"/>
          <w:color w:val="111111"/>
          <w:sz w:val="28"/>
          <w:sz w:val="28"/>
          <w:szCs w:val="28"/>
          <w:rtl w:val="true"/>
          <w:lang w:bidi="fa-IR"/>
        </w:rPr>
        <w:t xml:space="preserve">یکی 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تمسّک به آیه شریفه جهت اثبات حجیت خبر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الاستدلال ان کان راجعا الی اعتبار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استدلال شما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مفهوم وصف باشد، یعنی وجوب تفحص معلق بر فسق فاسق باشد،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شد و مخبر عادل بود،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منتفی می‌شود و تبیّن واجب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فی محلّه عدم اعتبار المفهوم فی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خود مستشکل است به استدلال از طریق مفهوم وصف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الفاظ ثابت است که جمله وصفیّه دارای مفهوم نیست و دلالت بر انتفاء عند الانتفاء نمی‌کند، چرا که، اثبات شی‌ء نفی ما عدا نمی‌کند و لذا استدلال مذکور عقیم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فی الوصف الغیر المعتمد علی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مفهوم ندارد، به طریق اولی، اوصافی که موصوفشان در عبارت مذکور نباشد، مفهوم ندارد، چرا که این گونه از وصفها به لقب شبیه‌ترند تا به جمله وصفیّه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تفاوتی که در وصف معتمد بر موصوف و وصف غیر معتمد بر موصوف وجود دارد چگونه است؟</w:t>
      </w:r>
    </w:p>
    <w:p>
      <w:pPr>
        <w:pStyle w:val="BookText"/>
        <w:rPr/>
      </w:pPr>
      <w:r>
        <w:rPr>
          <w:rFonts w:ascii="IRNazanin" w:hAnsi="IRNazanin" w:eastAsia="IRNazanin"/>
          <w:color w:val="111111"/>
          <w:sz w:val="28"/>
          <w:sz w:val="28"/>
          <w:szCs w:val="28"/>
          <w:rtl w:val="true"/>
          <w:lang w:bidi="fa-IR"/>
        </w:rPr>
        <w:t>بدین نحو است که امکان دارد در اوصافی که معتمد بر موصوف‌اند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وصف باید دلالت کند بر اینکه با نبودن این وصف، فلان حکم نیز باید از این موصوف نابود شود وگرنه لغو لازم می‌آید، و لغو باطل بوده و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وصف غیر معتمد بر موصوف، سخن فوق جایی ندارد، چرا؟</w:t>
      </w:r>
    </w:p>
    <w:p>
      <w:pPr>
        <w:pStyle w:val="BookText"/>
        <w:rPr/>
      </w:pPr>
      <w:r>
        <w:rPr>
          <w:rFonts w:ascii="IRNazanin" w:hAnsi="IRNazanin" w:eastAsia="IRNazanin"/>
          <w:color w:val="111111"/>
          <w:sz w:val="28"/>
          <w:sz w:val="28"/>
          <w:szCs w:val="28"/>
          <w:rtl w:val="true"/>
          <w:lang w:bidi="fa-IR"/>
        </w:rPr>
        <w:t>زیراکه خود عنوان ذکر شده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است و همان‌طور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بر عدم وجوب اکرام به بکر دلالت ندارد، چرا که موضوع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اطعم الفقیر که لقب است دلالت بر عدم وجوب اطعام سادات ندارد، چرا که موضوع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اکرم العالم دلالت بر عدم وجوب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وصف فاسق که موضوع حکم است دلالت بر عدم</w:t>
      </w:r>
    </w:p>
    <w:p>
      <w:pPr>
        <w:pStyle w:val="BookText"/>
        <w:rPr/>
      </w:pPr>
      <w:r>
        <w:rPr>
          <w:rFonts w:ascii="IRNazanin" w:hAnsi="IRNazanin" w:eastAsia="IRNazanin"/>
          <w:color w:val="111111"/>
          <w:sz w:val="28"/>
          <w:sz w:val="28"/>
          <w:szCs w:val="28"/>
          <w:rtl w:val="true"/>
          <w:lang w:bidi="fa-IR"/>
        </w:rPr>
        <w:t>وجوب تبیّن در خبر عادل که موضوع علی‌حده‌ای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ناحیه استدلال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در عبارت از کلمه و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p>
    <w:p>
      <w:pPr>
        <w:pStyle w:val="BookText"/>
        <w:rPr/>
      </w:pPr>
      <w:r>
        <w:rPr>
          <w:rFonts w:ascii="IRNazanin" w:hAnsi="IRNazanin" w:eastAsia="IRNazanin"/>
          <w:color w:val="111111"/>
          <w:sz w:val="28"/>
          <w:sz w:val="28"/>
          <w:szCs w:val="28"/>
          <w:rtl w:val="true"/>
          <w:lang w:bidi="fa-IR"/>
        </w:rPr>
        <w:t>تعبیری تسامحی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دارد یا نه؟ که یک بحث صغروی است گفته است مفهوم وصف حجّت است یا نه که یک بحث کبروی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مرادشان همان مفهوم داشتن و نداشتن است وگرنه مفهوم که آمد حجیت آن قطعی است زیرا مدلول مطابقی و التزامی منطوق و مفهوم هر دو دارای حجیت‌اند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شما به آیه نبأ از طریق مفهوم شرط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جملات شرطیه مفهوم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پاسخ اخیر چیست و چرا برخی از جملات شرطیه مفهوم ندارند؟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شرطیّه جزاء متوقّف بر شرط است، منتهی این توقف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این توقف عقلی است و آن در مواردی است که شرط تمام الموضوع است برای جزاء،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ادراک می‌کند که با تحقق شرط، جزاء محقق و با عدم آن، تحقق جزاء محال است و ربطی به ظهور لفظی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موضوع هست حکم نیز هست و زمانی که موضوع نبود، حکم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مترتب بر تحقق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ختان، ولد است و بدون آن اساسا ختنه بی‌معنا و بی‌مورد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جمله‌های شرطیه این توقف اعتباری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توقفی میان دو شی‌ء نیست لکن معتبر اعتبار می‌کند که یکی متوقف بر دیگری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 او را اکرام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موضوع اکرام در اینجا خود زید است و نه مجی‌ء و آمدن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نیامدن زید نیز می‌توان زید را اکرام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شرط نیز جزاء قابل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فرض مزبور فاقد مفهوم است و چرا؟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شرط به منظور تحقق موضوع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حکم از همان موضوعی که در منطوق است که با انتفاء موضوع، حکم منتفی می‌شود لکن انتفائش از باب مفهوم نیست بلکه مستند به انتفاء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می‌گویند مشهور قائل به مفهوم وصف در جملات شرطیه‌اند و افرادی چو سیّد آن را انکار می‌کنند در کجاست؟</w:t>
      </w:r>
    </w:p>
    <w:p>
      <w:pPr>
        <w:pStyle w:val="BookText"/>
        <w:rPr/>
      </w:pPr>
      <w:r>
        <w:rPr>
          <w:rFonts w:ascii="IRNazanin" w:hAnsi="IRNazanin" w:eastAsia="IRNazanin"/>
          <w:color w:val="111111"/>
          <w:sz w:val="28"/>
          <w:sz w:val="28"/>
          <w:szCs w:val="28"/>
          <w:rtl w:val="true"/>
          <w:lang w:bidi="fa-IR"/>
        </w:rPr>
        <w:t>در جملات شرطیه‌ای است که از قبیل قسم دوم‌اند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شرطیه در آیه نبأ از کدامیک از دو فرض مزبور است و چرا؟</w:t>
      </w:r>
    </w:p>
    <w:p>
      <w:pPr>
        <w:pStyle w:val="BookText"/>
        <w:rPr/>
      </w:pPr>
      <w:r>
        <w:rPr>
          <w:rFonts w:ascii="IRNazanin" w:hAnsi="IRNazanin" w:eastAsia="IRNazanin"/>
          <w:color w:val="111111"/>
          <w:sz w:val="28"/>
          <w:sz w:val="28"/>
          <w:szCs w:val="28"/>
          <w:rtl w:val="true"/>
          <w:lang w:bidi="fa-IR"/>
        </w:rPr>
        <w:t xml:space="preserve">از قسم اول، زیرا تمام الموضوع از برای وجوب تبین همان خبر دادن فاسق است که با انتفاء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وجوب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منتفی است، البته نه از باب دلالت مفهومی، بلکه از باب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موضوعی نیست تا حکمی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امثله دیگری که شیخ در ذیل مطلب ذکر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ظهر فساد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بیانی است که صاحب معالم در تقریب استدلال به آیه شریفه دارند، با توجه به آنچه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صاحب معالم از اشکال اول و تقریب استدلال به آیه نبأ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اشکال اوّل دو مطلب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 چیست؟</w:t>
      </w:r>
    </w:p>
    <w:p>
      <w:pPr>
        <w:pStyle w:val="BookText"/>
        <w:rPr/>
      </w:pPr>
      <w:r>
        <w:rPr>
          <w:rFonts w:ascii="IRNazanin" w:hAnsi="IRNazanin" w:eastAsia="IRNazanin"/>
          <w:color w:val="111111"/>
          <w:sz w:val="28"/>
          <w:sz w:val="28"/>
          <w:szCs w:val="28"/>
          <w:rtl w:val="true"/>
          <w:lang w:bidi="fa-IR"/>
        </w:rPr>
        <w:t>این 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عدم وجوب تبین در صورت عدم مجی‌ء فاسق است که این مفهوم اطلاق داشته و قابل صدق بر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عدم المجی‌ء فاسق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خبری نیست تا تبین واجب باشد، بلکه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مجی‌ء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هست، لکن آورنده‌اش فاسق نیست، بلکه عادل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 است، چرا که خبر هست، حکم وجوب تبین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خبری آورد تبین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اطلاق داشته و شامل فرد عادل هم می‌شود و با اطلاقش بر عدم وجوب تبین در خبر عادل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تبیّن واجب نشد، یا قبول بلا تبیّن است و یا رد بلا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باطل است، فتعیّن احتمال الثانی، و این معنای حجیّت خبر عادل واحد مجرّد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مطلب اوّل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مفاهیم این است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قضیه حملیّه باشد، موضوع در مفهوم، همان موضوع در منطوق است چنانکه محمول هم همان محمول است و تنها، تفاوت در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منطوق مثبت باشد، مفهوم منفی</w:t>
      </w:r>
    </w:p>
    <w:p>
      <w:pPr>
        <w:pStyle w:val="BookText"/>
        <w:rPr/>
      </w:pPr>
      <w:r>
        <w:rPr>
          <w:rFonts w:ascii="IRNazanin" w:hAnsi="IRNazanin" w:eastAsia="IRNazanin"/>
          <w:color w:val="111111"/>
          <w:sz w:val="28"/>
          <w:sz w:val="28"/>
          <w:szCs w:val="28"/>
          <w:rtl w:val="true"/>
          <w:lang w:bidi="fa-IR"/>
        </w:rPr>
        <w:t>خواهد شد و اگر منطوق منفی شد مفهوم مثبت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قضیه شرطیه باشد، شرط در منطوق همان شرط در مفهوم است و جزاء هم همان جزاء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موجبه، سالبه شده و بالعکس، لکن موضوع و یا شرط همان موضوع و شرط است و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قانون مذکور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که موضوع در منطوق آیه، فاسق و مفهوم این است که اگر فاسقی خبر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مفهوم، همان موضوع در منطوق است و این مطلب با سالبه به انتفاء موضوع سازگار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و یا وصف به سبب اطلاقش خبر عادل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عادل در منطوق، موضوع نبود تا در مفهوم نیز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موضوع است و فاسق قسیم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در منطوق خبری از عادل نیست نمی‌توان فرد دوم را از مفهوم اراده نمود، بلکه معینا مراد فرد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سالبه به انتفاء محمول را توضیح دهید؟</w:t>
      </w:r>
    </w:p>
    <w:p>
      <w:pPr>
        <w:pStyle w:val="BookText"/>
        <w:rPr/>
      </w:pPr>
      <w:r>
        <w:rPr>
          <w:rFonts w:ascii="IRNazanin" w:hAnsi="IRNazanin" w:eastAsia="IRNazanin"/>
          <w:color w:val="111111"/>
          <w:sz w:val="28"/>
          <w:sz w:val="28"/>
          <w:szCs w:val="28"/>
          <w:rtl w:val="true"/>
          <w:lang w:bidi="fa-IR"/>
        </w:rPr>
        <w:t>سالبه به انتفاء محمول آنجایی است که محمول را از موضوعی که مفروض الوجود است سلب نمائیم، مثل 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هست، لکن دارای علم و یا جلوس نیست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به انتفاء موضوع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بعالم، زیدی نیست تا عالم باشد،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لیس بعالم، پسری نیست تا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تعریف فوق اصل اوّلی و مقتضای قاعده در قضایای شرطیه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دوّم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صاحب معالم از اشکال اول و تقریب استدلال به آیه نبأ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 دلیل خاص ثابت شد که سالبه ما به انتفاء موضوع است مثل مثال اول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اللّه لیس بعالم، که سالبه به انتفاء موضوع است و برهان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یقین حاصل نمودیم که سالبه به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لیس بعالم، لکن هرجا که دو احتمال آمد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زید لیس بمطیع،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اصلا زید عبدی ندارد تا مطیع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زید واقعا دارای عبد است، لکن عبدی است که مطیع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مزبور استفاده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احتمال دوم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از مقدمه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مفهوم آیه شریفه یک قضیه سالبه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سالبه به انتفاء موضوع مراد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وجود ندارد تا تبین لازم داشته باشد و احتمال دارد سالبه به انتفاء محمول مراد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هست، لکن چون مخبرش عادل است تبین لازم ندارد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فوق، مفهوم آیه را بر احتمال ثانی حمل می‌کنیم و لذا استدلال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مطلب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قضیه‌ای سالبه باشد و دارای دو احتمال مذکور در آن برود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نبأ، ابتداء قضیه سالبه‌ای وجود ندارد، بلکه یک قضیه شرطیه موجبه وجود دارد که از آن مفهوم‌گیری می‌کنیم، در مفهوم‌گیری هم تابع منطوق هستیم نه تابع قانون فوق، و از آنجا که در منطوق خبری از عادل نبود بلکه موضوع منطوق فاسق بود، در مفهوم نیز چنین است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عادل نه منطوقا از آیه قابل استفاده است و نه مفهوما، پس استدلال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اول چه بود؟</w:t>
      </w:r>
    </w:p>
    <w:p>
      <w:pPr>
        <w:pStyle w:val="BookText"/>
        <w:rPr/>
      </w:pPr>
      <w:r>
        <w:rPr>
          <w:rFonts w:ascii="IRNazanin" w:hAnsi="IRNazanin" w:eastAsia="IRNazanin"/>
          <w:color w:val="111111"/>
          <w:sz w:val="28"/>
          <w:sz w:val="28"/>
          <w:szCs w:val="28"/>
          <w:rtl w:val="true"/>
          <w:lang w:bidi="fa-IR"/>
        </w:rPr>
        <w:t>این بود که در آیه نبأ، مقتضی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مفهوم نیست تا دلیل بر مطلوب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در آیه نبأ مقتضی وجود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دارای مفهوم وصف و یا شرط باشد لکن، وجود مقتضی، کافی در تأثیر نیست، بلکه عدم المانع هم مورد نیاز است و حال آنکه، مانع بزرگی در خود آیه نبأ وجود دارد که جلوی تأثیر مقتضی را نیز می‌گیرد، و آن مانع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تعلیل در 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فوق چیست؟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صدر آیه اختصاص به خبر فاسق دارد و وجوب تبین در مورد خبر فاسق است، لکن ذیل آیه به فلسفه این حکم پرداخته است و آن عبارتست از اینکه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وجوب تبین، احتمال وقوع در ندامت است و این معیار و مناط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احتمال ندامت در هر دو میان خبر عادل ظنّی و خبر فاسق ظنّی مشترک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خبر فاسق به دلیل احتمال ندامت تبین واجب شده، باید در خبر عادل هم به همین دلیل تبین واجب باشد، آنگاه عموم تعلیل ذیل با ظهور مفهوم صدر آیه با هم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آن دو عموم و خصوص من وجه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جهتی عامّ و از جهتی خاصّ‌اند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خبر عادل می‌شود چه علمی و چه غیر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تعلیل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حجیت مطلق خبرهای غیر علمی و یا متحمل الندم دارد، چه خبر فاسق و چه خبر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میان مفهوم و تعلیل از ناحیه مفهوم، خبر عادل علمی است که مفهوم شامل آن می‌شود ولی تعلیل شامل آن نیست و ماده افتراق میان مفهوم و تعلیل از ناحیه عموم تعلیل، خبر فاسق غیر علمی است و ماده اجتماع میان آن دو، خبر عادل غیر علمی است که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تبین لازم نیست و حجّت است ولی تعلیل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تبین لازم است چرا که احتمال ندامت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تعلیل در ماده اجتماع تعارض می‌کنند، که به نظر ما عموم تعلیل بر عموم مفهوم مقدّم می‌شود زیراکه ظهور تعلیل در ذیل آیه، منطوقی و حال آنکه ظهور صدر آیه مفهومی است، و دلالت منطوقی و مطابقی، از دلالت مفهومی و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 و قانون در نظام ادلّه، تقدّم قوی بر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و حاصل اشکال مذکور به عبارت دیگر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مفهوم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شرط و یا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علمی صادر از عادل حجت است و بدون وجوب تبین، باید مورد عمل واقع شود، لکن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علّتی که در ذیل آیه شریفه برای عدم جواز عمل به خبر فاسق وارد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جواز عمل به خبر فاسق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چه‌بسا موجب حصول پشیمانی شود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تمام اخبار غیر علمی جاری، و وصف عدالت و یا فسق، دخالتی در آن ندارد و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یعمّم کما یخصّص، لازم است که در خبر غیر علمی عادل هم تفحص شده و بدون حصول علم به صحت و موافقت آن با واقع، نباید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مفهوم صدر آیه و منطوق تعلیل در ذیل آیه، تعارض واقع شده، لکن چون ترجیح با ذیل است باید به ذیل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شیخ پیرامون اشکال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ایرادی را به این اشکال وارد کرده که در متن بعدی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بینهما و ان کان عموما من وجه فیتعارضان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خبر العادل الغیر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تقدیم عموم المفهوم و ادخال مادة الاجتماع فیه، اذ لو خرج عنه و انحصر مورده فی خبر العادل المفید للعلم کان لغوا، لانّ خبر الفاسق المفید للعلم ایضا واجب العمل؛ بل الخبر المفید للعلم خارج عن المنطوق و المفهوم معا، فیکون المفهوم اخصّ مطلقا من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أخیرا من أنّ المفهوم أخصّ مطلقا من عموم التعلیل مسلّم، إلّا أنّا ندّعی التعارض بین ظهور عموم التعلیل فی عدم جواز العمل بخبر العادل الغیر العلمیّ و ظهور الجملة الشرطیّة او الوصفیّة فی ثبوت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المفهوم و الحکم بخلوّ الجملة الشرطیّة عن المفهوم أولی من ارتکاب التخصیص فی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فی محکیّ العدّة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نمنع ترک دلیل الخطاب لدلیل، و التعلیل دلیل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لیس فی ذلک منافاة لما هو الحقّ، و علیه الأکثر، من جواز تخصیص العامّ بمفهوم المخالفة، لاختصاص ذلک أوّلا بالمخصّص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جریانه فی الکلام الواحد منعناه فی العلّة و المعلول، فانّ الظاهر عند العرف أنّ المعلول یتبع العلّة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فالعلّة تارة تخصّص مورد المعلول و إن کان عامّا بحسب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فیخصّصه بالأفراد الحامضة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عدم التقیید فی الرمّان لغلبة الحموضة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توجب عموم المعلول و إن کان بحسب الدلالة اللفظیّة خاصّا،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الأدویة التی یصفها لک النسوان، او إذا وصفت لک امرأة دواء فلا تشربه، لأنّک لا تأمن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أنّ الحکم عامّ فی کلّ دواء لا یؤمن ضرره من أیّ واصف کان، و یکون تخصیص النسوان بالذکر من بین الجهّال لنکتة خاصّة او عامّة لاحظها المتکلّم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فلعلّ النکتة فیه التنبیه علی فسق الولید، کما نبّه علیه فی المعارج</w:t>
      </w:r>
      <w:r>
        <w:rPr>
          <w:rStyle w:val="FootnoteAnchor"/>
          <w:rtl w:val="true"/>
        </w:rPr>
        <w:footnoteReference w:id="49"/>
      </w:r>
      <w:r>
        <w:rPr>
          <w:rFonts w:ascii="IRNazanin" w:hAnsi="IRNazanin" w:eastAsia="IRNazanin"/>
          <w:color w:val="111111"/>
          <w:sz w:val="28"/>
          <w:sz w:val="28"/>
          <w:szCs w:val="28"/>
          <w:rtl w:val="true"/>
          <w:lang w:bidi="fa-IR"/>
        </w:rPr>
        <w:t>و هذا الایراد مبنیّ علی أنّ المراد بالتبیّن هو التبیّن العلمیّ کما هو مقتضی اشتقاقه</w:t>
      </w:r>
      <w:r>
        <w:rPr>
          <w:rFonts w:eastAsia="IRNazanin" w:cs="IRNazanin"/>
          <w:color w:val="111111"/>
          <w:sz w:val="28"/>
          <w:szCs w:val="28"/>
          <w:rtl w:val="true"/>
          <w:lang w:bidi="fa-IR"/>
        </w:rPr>
        <w:t>.</w:t>
      </w:r>
      <w:bookmarkStart w:id="173" w:name="pg12639_298000"/>
    </w:p>
    <w:p>
      <w:pPr>
        <w:pStyle w:val="BookText"/>
        <w:rPr/>
      </w:pPr>
      <w:bookmarkEnd w:id="17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4" w:name="__RefHeading___Toc323748_222507752"/>
      <w:bookmarkStart w:id="175" w:name="_Toc70"/>
      <w:bookmarkEnd w:id="174"/>
      <w:r>
        <w:rPr>
          <w:rtl w:val="true"/>
        </w:rPr>
        <w:t>(</w:t>
      </w:r>
      <w:r>
        <w:rPr>
          <w:rtl w:val="true"/>
        </w:rPr>
        <w:t>اشکال بر اشکال دوم</w:t>
      </w:r>
      <w:r>
        <w:rPr>
          <w:rtl w:val="true"/>
        </w:rPr>
        <w:t>)</w:t>
      </w:r>
      <w:bookmarkEnd w:id="175"/>
    </w:p>
    <w:p>
      <w:pPr>
        <w:pStyle w:val="BookText"/>
        <w:rPr/>
      </w:pPr>
      <w:r>
        <w:rPr>
          <w:rFonts w:ascii="IRNazanin" w:hAnsi="IRNazanin" w:eastAsia="IRNazanin"/>
          <w:color w:val="111111"/>
          <w:sz w:val="28"/>
          <w:sz w:val="28"/>
          <w:szCs w:val="28"/>
          <w:rtl w:val="true"/>
          <w:lang w:bidi="fa-IR"/>
        </w:rPr>
        <w:t>اگرچه نسبت میان مفهوم صدر آیه و ظهور تعلیل، عموم و خصوص من وجه است، و در ماده اجتماع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علمی عادل، با یکدیگر تعارض می‌کنند، لکن تقدم عموم مفهوم، بر ظهور تعلیل و داخل کردن ماده اجتماع در عموم مفهوم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خبر غیر علمی عادل از آن مفهوم خارج شود و مورد مفهوم منحصرا خبر علمی عادل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بیهوده است، چرا که خبر علمی نیز حجت و واجب العمل است، بلکه خبر علمی نیز از منطوق و مفهوم هر دو خارج است، پس مفهوم اخصّ مطلق می‌شود از منطوق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برآن مقدم می‌شود</w:t>
      </w:r>
      <w:r>
        <w:rPr>
          <w:rFonts w:eastAsia="IRNazanin" w:cs="IRNazanin"/>
          <w:color w:val="111111"/>
          <w:sz w:val="28"/>
          <w:szCs w:val="28"/>
          <w:rtl w:val="true"/>
          <w:lang w:bidi="fa-IR"/>
        </w:rPr>
        <w:t>).</w:t>
      </w:r>
    </w:p>
    <w:p>
      <w:pPr>
        <w:pStyle w:val="Heading6"/>
        <w:numPr>
          <w:ilvl w:val="5"/>
          <w:numId w:val="1"/>
        </w:numPr>
        <w:rPr/>
      </w:pPr>
      <w:bookmarkStart w:id="176" w:name="__RefHeading___Toc323750_222507752"/>
      <w:bookmarkStart w:id="177" w:name="_Toc71"/>
      <w:bookmarkEnd w:id="176"/>
      <w:r>
        <w:rPr>
          <w:rtl w:val="true"/>
        </w:rPr>
        <w:t>(</w:t>
      </w:r>
      <w:r>
        <w:rPr>
          <w:rtl w:val="true"/>
        </w:rPr>
        <w:t>پاسخ شیخ از اصل اشکال</w:t>
      </w:r>
      <w:r>
        <w:rPr>
          <w:rtl w:val="true"/>
        </w:rPr>
        <w:t>)</w:t>
      </w:r>
      <w:bookmarkEnd w:id="177"/>
    </w:p>
    <w:p>
      <w:pPr>
        <w:pStyle w:val="BookText"/>
        <w:rPr/>
      </w:pPr>
      <w:r>
        <w:rPr>
          <w:rFonts w:ascii="IRNazanin" w:hAnsi="IRNazanin" w:eastAsia="IRNazanin"/>
          <w:color w:val="111111"/>
          <w:sz w:val="28"/>
          <w:sz w:val="28"/>
          <w:szCs w:val="28"/>
          <w:rtl w:val="true"/>
          <w:lang w:bidi="fa-IR"/>
        </w:rPr>
        <w:t>اشکال مذکور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اخیرا گفته شد که مفهوم نسبت به عموم تعلیل اخصّ مطلق است، پس باید برآن مقدم شود، قطعی و مسلم است، الّا اینکه ما ادعا می‌کنیم که میان ظهور عموم تعلیل در عدم جواز عمل به خبر غیر علمی عادل میان ظهور عموم تعلیل در عدم جواز عمل به خبر غیر علمی عادل و ظهور جمله شرطیّه یا وصفیه در ثبوت مفهوم، تعارض وجود دارد، پس مفهوم طرح شده و حکم به خالی بودن جمله شرطیه یا وصفیّه از مفهوم سزاوارتر از ارتکاب تخصیص در عموم تعلیل است</w:t>
      </w:r>
      <w:r>
        <w:rPr>
          <w:rFonts w:eastAsia="IRNazanin" w:cs="IRNazanin"/>
          <w:color w:val="111111"/>
          <w:sz w:val="28"/>
          <w:szCs w:val="28"/>
          <w:rtl w:val="true"/>
          <w:lang w:bidi="fa-IR"/>
        </w:rPr>
        <w:t>.</w:t>
      </w:r>
    </w:p>
    <w:p>
      <w:pPr>
        <w:pStyle w:val="Heading6"/>
        <w:numPr>
          <w:ilvl w:val="5"/>
          <w:numId w:val="1"/>
        </w:numPr>
        <w:rPr/>
      </w:pPr>
      <w:bookmarkStart w:id="178" w:name="__RefHeading___Toc323752_222507752"/>
      <w:bookmarkStart w:id="179" w:name="_Toc72"/>
      <w:bookmarkEnd w:id="178"/>
      <w:r>
        <w:rPr>
          <w:rtl w:val="true"/>
        </w:rPr>
        <w:t>(</w:t>
      </w:r>
      <w:r>
        <w:rPr>
          <w:rtl w:val="true"/>
        </w:rPr>
        <w:t>اشکال شیخ طوسی به تمسّک به آیه نبأ</w:t>
      </w:r>
      <w:r>
        <w:rPr>
          <w:rtl w:val="true"/>
        </w:rPr>
        <w:t>)</w:t>
      </w:r>
      <w:bookmarkEnd w:id="179"/>
    </w:p>
    <w:p>
      <w:pPr>
        <w:pStyle w:val="Heading6"/>
        <w:numPr>
          <w:ilvl w:val="5"/>
          <w:numId w:val="1"/>
        </w:numPr>
        <w:rPr/>
      </w:pPr>
      <w:bookmarkStart w:id="180" w:name="__RefHeading___Toc323754_222507752"/>
      <w:bookmarkStart w:id="181" w:name="_Toc7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شیخ طوسی به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آن‌طور که در کتاب عدّة الاصول حکایت شده به شرح ذیل اشاره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و رفع ید از دلیل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دلیل، منع نمی‌کنیم، و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حجت نبودن خبر غیر علمی عادل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مفهوم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مسلمیّه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تخصیص عام به واسطه 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 به خاطر اختصاصش اولا به مخصصات منفصل، ثانیا اگر جریانش در کلام واحد و مخصّص متّصل هم مسلم باشد، آن را نسبت به علّت و معلول منع کرده،</w:t>
      </w:r>
    </w:p>
    <w:p>
      <w:pPr>
        <w:pStyle w:val="BookText"/>
        <w:rPr/>
      </w:pPr>
      <w:r>
        <w:rPr>
          <w:rFonts w:ascii="IRNazanin" w:hAnsi="IRNazanin" w:eastAsia="IRNazanin"/>
          <w:color w:val="111111"/>
          <w:sz w:val="28"/>
          <w:sz w:val="28"/>
          <w:szCs w:val="28"/>
          <w:rtl w:val="true"/>
          <w:lang w:bidi="fa-IR"/>
        </w:rPr>
        <w:t>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عرف معلول، در عموم و خصوص تابع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علت مورد معلول را با اینکه عام است به حسب لفظ تخصیص می‌دهد، چنانچه در این سخن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انّه 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است برای لا تأکل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جواز خوردن را به خصوص انار ترش اختصاص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رمان اعم از انار ترش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تقیید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حموضت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حالت غالبه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علت، موجب تعمیم معلول می‌شود، هرچند به حسب دلالت لفظی خاص باشد نظیر آنچه در سخن ذیل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الادویة الّتی تصفها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داروهایی که زنان برای شما توصیف می‌کنند، ننوشید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وصف لک امرأة دواء فلا تشربه لانک لا تأمن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زنی داروئی را برای شما توصیف کرده آن را نیاشام، زیرا که از ضرر آن در امان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فوق،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ضرر آن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شرب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داشته و شامل هر دوائی می‌شود که انسان از ضررش مأمون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هر وصف‌کننده‌ای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دادن سنوان در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الادویة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در میان تمام جهان به لحاظ رعایت نکته‌ای عام و یا خاص است که متکلم آن را در نظر گرفته و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سخن که آیه نبأ باشد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تعمیم داده و عدم جواز عمل به خبر را شامل هر خبری که مفید علم نیست می‌نماید چه مخبرش فاسق باشد یا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شاید در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فاسق در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بر فسق ولید است، چنانچه آن را محقق در معارج تذکر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تبین علمی باشد، چنانچه اقتضای اشتقاق این کلمه این‌چنین است</w:t>
      </w:r>
      <w:r>
        <w:rPr>
          <w:rFonts w:eastAsia="IRNazanin" w:cs="IRNazanin"/>
          <w:color w:val="111111"/>
          <w:sz w:val="28"/>
          <w:szCs w:val="28"/>
          <w:rtl w:val="true"/>
          <w:lang w:bidi="fa-IR"/>
        </w:rPr>
        <w:t>.</w:t>
      </w:r>
      <w:bookmarkStart w:id="182" w:name="pg12639_298005"/>
    </w:p>
    <w:p>
      <w:pPr>
        <w:pStyle w:val="Heading6"/>
        <w:numPr>
          <w:ilvl w:val="5"/>
          <w:numId w:val="1"/>
        </w:numPr>
        <w:rPr/>
      </w:pPr>
      <w:bookmarkStart w:id="183" w:name="__RefHeading___Toc323756_222507752"/>
      <w:bookmarkStart w:id="184" w:name="_Toc74"/>
      <w:bookmarkEnd w:id="182"/>
      <w:bookmarkEnd w:id="183"/>
      <w:r>
        <w:rPr>
          <w:rtl w:val="true"/>
        </w:rPr>
        <w:t>تشریح المسائل</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یجب تقدیم عموم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اشکال شیخ چیست؟</w:t>
      </w:r>
    </w:p>
    <w:p>
      <w:pPr>
        <w:pStyle w:val="BookText"/>
        <w:rPr/>
      </w:pPr>
      <w:r>
        <w:rPr>
          <w:rFonts w:ascii="IRNazanin" w:hAnsi="IRNazanin" w:eastAsia="IRNazanin"/>
          <w:color w:val="111111"/>
          <w:sz w:val="28"/>
          <w:sz w:val="28"/>
          <w:szCs w:val="28"/>
          <w:rtl w:val="true"/>
          <w:lang w:bidi="fa-IR"/>
        </w:rPr>
        <w:t>این است که اگرچه قبول داریم که نسبت میان مفهوم آیه با تعلیل ذیل آن عموم و خصوص من وجه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مفادش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تبین و تفحص در خبر غیر فاسق، چه خبرش علمی باشد چه غیر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مدلولش عبارتست از عدم اعتبار خبر غیر علمی، چه مخبرش عادل باشد و چه فاسق در نتیجه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ماده اجتماع و دو ماده افتراق به شرح ذیل‌اند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خبر غیر علمی، عادل است که مفهوم آن را معتبر می‌داند و تعلیل آن را معتبر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افتراقشان از طرف مفهوم، خبر غیر علمی، فاسق است که هم مفهوم با آن تعارض دارد و هم تعلیل آن را معتبر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افتراقشان از ناحیه تعلیل، خبر علمی عادل است که مفهوم آن را معتبر می‌داند و تعلیل هم با آن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عین حال این‌گونه نیست که عموم تعلیل بر ظهور مفهوم مقدم باشد، بلکه این عموم مفهوم است که بر ظهور تعلیل مقدم است و ماده اجتماع داخل در عموم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اجتماع که امر دائر است که به مفهوم عمل کنیم یا به تعلیل، ما قائلیم که باید به عموم مفهوم عمل کنیم و آن را در عموم مفهوم داخل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لو خرج عنه و انحصر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است برای مطلب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منحصرا مفهوم را، در خبر علمی عادل خلاصه کنیم، وجود چنین مفهومی لغو است، چرا؟</w:t>
      </w:r>
    </w:p>
    <w:p>
      <w:pPr>
        <w:pStyle w:val="BookText"/>
        <w:rPr/>
      </w:pPr>
      <w:r>
        <w:rPr>
          <w:rFonts w:ascii="IRNazanin" w:hAnsi="IRNazanin" w:eastAsia="IRNazanin"/>
          <w:color w:val="111111"/>
          <w:sz w:val="28"/>
          <w:sz w:val="28"/>
          <w:szCs w:val="28"/>
          <w:rtl w:val="true"/>
          <w:lang w:bidi="fa-IR"/>
        </w:rPr>
        <w:t>زیرا خبر مفید علم، حجت است چه از عادل صادر شود و چه اینکه مخبرش فاسق باشد، بلکه خبری که مفید علم است، منطوقا و مفهوما از آیه شریفه خارج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تعلیل عام و مفهوم خاص، مطلق می‌شود و نه من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اخیرا، من انّ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نتیجه فوق است مبنی بر اینکه مفهوم آیه اخصّ است و تعلیل اعمّ، زیرا که خبرهای علمی از محدوده آیه نبأ بیرون بوده و آیه شریفه در بیان حکم چنین خبرهایی نیست چه مخبر آنها فاسق</w:t>
      </w:r>
    </w:p>
    <w:p>
      <w:pPr>
        <w:pStyle w:val="BookText"/>
        <w:rPr/>
      </w:pPr>
      <w:r>
        <w:rPr>
          <w:rFonts w:ascii="IRNazanin" w:hAnsi="IRNazanin" w:eastAsia="IRNazanin"/>
          <w:color w:val="111111"/>
          <w:sz w:val="28"/>
          <w:sz w:val="28"/>
          <w:szCs w:val="28"/>
          <w:rtl w:val="true"/>
          <w:lang w:bidi="fa-IR"/>
        </w:rPr>
        <w:t>باشد و چه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حاصل جواب بفرمائید مفاد تعلیل و مدلول مفهوم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تعلیل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علمی معتبر نیست چه مخبرش عادل باشد و چه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مفهوم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علمی عادل، معتبر و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انضمام تعلیل با مفهوم چه نتیجه‌ای حاصل می‌شود؟</w:t>
      </w:r>
    </w:p>
    <w:p>
      <w:pPr>
        <w:pStyle w:val="BookText"/>
        <w:rPr/>
      </w:pPr>
      <w:r>
        <w:rPr>
          <w:rFonts w:ascii="IRNazanin" w:hAnsi="IRNazanin" w:eastAsia="IRNazanin"/>
          <w:color w:val="111111"/>
          <w:sz w:val="28"/>
          <w:sz w:val="28"/>
          <w:szCs w:val="28"/>
          <w:rtl w:val="true"/>
          <w:lang w:bidi="fa-IR"/>
        </w:rPr>
        <w:t>این نتیجه که هر خبر غیر علمی، غیر معتبر است مگر اینکه مخبرش عادل باشد، فهو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انّا ندّعی التعارض بین ظهور عموم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حاصل جواب از تقریر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شد و خبر علماء از مورد آیه خارج گردید، می‌پذیریم که مفهوم، اخصّ مطلق از عموم تعلیل است، لکن سخن ما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ظهور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عمل به خبر غیر علمی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جمله شرطیه و یا وصفیه در ثبوت مفهوم و حجیت خبر غیر علمی عادل، تعارض برقرار است و امر مردد میان یکی از دو عمل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عموم تعلیل را به واسطه مفهوم تخصیص زده و همان تقریری که در اشکال شد،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مفهوم را رد کرده و ملتزم شویم که جمله شرطیه و یا وصفیه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به خلوّ جمله از مفهوم، اولی از تخصیص است، ناگزیر مفهوم ردّ شده و بدین ترتیب، دلیلی بر اعتبار خبر غیر علمی عادل در دست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مطالب فوق و تقدیم خاص بر عام چند مبنا وجود دارد هریک را توضیح دهید؟</w:t>
      </w:r>
    </w:p>
    <w:p>
      <w:pPr>
        <w:pStyle w:val="BookText"/>
        <w:rPr/>
      </w:pP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میرزای نائینی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میرزا در باب تقدیم خاص بر عام چیست؟</w:t>
      </w:r>
    </w:p>
    <w:p>
      <w:pPr>
        <w:pStyle w:val="BookText"/>
        <w:rPr/>
      </w:pPr>
      <w:r>
        <w:rPr>
          <w:rFonts w:ascii="IRNazanin" w:hAnsi="IRNazanin" w:eastAsia="IRNazanin"/>
          <w:color w:val="111111"/>
          <w:sz w:val="28"/>
          <w:sz w:val="28"/>
          <w:szCs w:val="28"/>
          <w:rtl w:val="true"/>
          <w:lang w:bidi="fa-IR"/>
        </w:rPr>
        <w:t>این است که خاصّ، قرینه عرفیّه بر عام است، و مفسّر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این است که قرینه بر ذو القرینه و مفسّر بر مفسّر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هر دو از حیث دلالت مساوی باشند و یا یکی اقوای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باب حکومت، دلیل حاکم بر دلیل محکوم، قوت دلالت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بما هو خاص بر عام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مشهور از جمله شیخ طوسی و آخوند در باب تقدیم خاص بر عام چیست؟</w:t>
      </w:r>
    </w:p>
    <w:p>
      <w:pPr>
        <w:pStyle w:val="BookText"/>
        <w:rPr/>
      </w:pPr>
      <w:r>
        <w:rPr>
          <w:rFonts w:ascii="IRNazanin" w:hAnsi="IRNazanin" w:eastAsia="IRNazanin"/>
          <w:color w:val="111111"/>
          <w:sz w:val="28"/>
          <w:sz w:val="28"/>
          <w:szCs w:val="28"/>
          <w:rtl w:val="true"/>
          <w:lang w:bidi="fa-IR"/>
        </w:rPr>
        <w:t xml:space="preserve">این است که چون خاص غالبا از نظر دلالت از عام قوی‌تر است،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القویّ علی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 مقدم می‌شود، لذا اگر در موردی عام از نظر دلالت قوی‌تر بود، عام مقدم می‌شود، و اگر در موردی مساوی بودند، هیچ‌یک بر دیگری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نائینی، خاص بر عام مقدم است و از نظر مشهور، تقدّم با آنی است که قوی‌تر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نائینی چرا خاص از عام قوی‌تر است؟</w:t>
      </w:r>
    </w:p>
    <w:p>
      <w:pPr>
        <w:pStyle w:val="BookText"/>
        <w:rPr/>
      </w:pPr>
      <w:r>
        <w:rPr>
          <w:rFonts w:ascii="IRNazanin" w:hAnsi="IRNazanin" w:eastAsia="IRNazanin"/>
          <w:color w:val="111111"/>
          <w:sz w:val="28"/>
          <w:sz w:val="28"/>
          <w:szCs w:val="28"/>
          <w:rtl w:val="true"/>
          <w:lang w:bidi="fa-IR"/>
        </w:rPr>
        <w:t>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نصّ است و عام ظاهر و یقدّم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باب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اظهر است و عام ظاهر و یقدم الاظهر علی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مذکور چرا به نظر شیخ خاص مفهومی بر عام منطوقی مقدم نمی‌شود، بلکه بر عکس این عام است که مقدم می‌شود؟</w:t>
      </w:r>
    </w:p>
    <w:p>
      <w:pPr>
        <w:pStyle w:val="BookText"/>
        <w:rPr/>
      </w:pPr>
      <w:r>
        <w:rPr>
          <w:rFonts w:ascii="IRNazanin" w:hAnsi="IRNazanin" w:eastAsia="IRNazanin"/>
          <w:color w:val="111111"/>
          <w:sz w:val="28"/>
          <w:sz w:val="28"/>
          <w:szCs w:val="28"/>
          <w:rtl w:val="true"/>
          <w:lang w:bidi="fa-IR"/>
        </w:rPr>
        <w:t>زیرا عام در مقام علّت است و خواهیم گفت که چرا علت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تقدیم عموم تعلیل، بر ظهور مفهومی چیست؟</w:t>
      </w:r>
    </w:p>
    <w:p>
      <w:pPr>
        <w:pStyle w:val="BookText"/>
        <w:rPr/>
      </w:pPr>
      <w:r>
        <w:rPr>
          <w:rFonts w:ascii="IRNazanin" w:hAnsi="IRNazanin" w:eastAsia="IRNazanin"/>
          <w:color w:val="111111"/>
          <w:sz w:val="28"/>
          <w:sz w:val="28"/>
          <w:szCs w:val="28"/>
          <w:rtl w:val="true"/>
          <w:lang w:bidi="fa-IR"/>
        </w:rPr>
        <w:t xml:space="preserve">این است که اگر عموم تعلیل نبود، آن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دلیل وجود مقتضی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در مفهوم پیدا می‌نمود، لکن این عام، مانع ظهور آن صدر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بالفعل، مفهوم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طرح المفهوم به واسطه آن تعلیل منطقی است؟</w:t>
      </w:r>
    </w:p>
    <w:p>
      <w:pPr>
        <w:pStyle w:val="BookText"/>
        <w:rPr/>
      </w:pPr>
      <w:r>
        <w:rPr>
          <w:rFonts w:ascii="IRNazanin" w:hAnsi="IRNazanin" w:eastAsia="IRNazanin"/>
          <w:color w:val="111111"/>
          <w:sz w:val="28"/>
          <w:sz w:val="28"/>
          <w:szCs w:val="28"/>
          <w:rtl w:val="true"/>
          <w:lang w:bidi="fa-IR"/>
        </w:rPr>
        <w:t>بله،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مفهوم‌گیری تا زمانی است که قرینه قوی‌تر برخلاف آن نباشد و یا اینکه وجود دلیل از مفهوم رفع شود، و تعلیل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اصول فقه گفته نشد که دلیل خاص و لو مفهومی باشد بر دلیل عام و لو منطوقی باشد مقدم می‌شود پس در اینجا نیز بر اساس قانون فوق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مفهومی بر عموم تعلیل مقدم است چرا برعکس می‌گویید؟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تقدیم خاص را بر عام قبول داریم، هرچند که خاص مفهومی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تخصیص مذکور در مواردی است که مخصص ما منفصل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عام است و آب قلیل و غیر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حد کر برسد، در اثر برخورد با نجاست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حدیث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به حد کر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ملاقات با نجس متنجّس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مفهوم شرط در این حدیث، با عموم عام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تعارض می‌کنند و چون مفهوم در اینجا خاص است، برآن عام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خاص مفهومی با عام در یک کلام اجتماع می‌کنند و خاص بر عام مقدم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عدم تقدم چیست؟</w:t>
      </w:r>
    </w:p>
    <w:p>
      <w:pPr>
        <w:pStyle w:val="BookText"/>
        <w:rPr/>
      </w:pPr>
      <w:r>
        <w:rPr>
          <w:rFonts w:ascii="IRNazanin" w:hAnsi="IRNazanin" w:eastAsia="IRNazanin"/>
          <w:color w:val="111111"/>
          <w:sz w:val="28"/>
          <w:sz w:val="28"/>
          <w:szCs w:val="28"/>
          <w:rtl w:val="true"/>
          <w:lang w:bidi="fa-IR"/>
        </w:rPr>
        <w:t>بررسی و محاسبه معنای مطابقی صدر و ذیل آیه است، بدین خاطر لذا نوبت به مفهوم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در موردی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اجتماع دارند، خاص مفهومی بر عام مقدم شود لکن این مربوط به مواردی است که علیت و معلولیتی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زید عالما فاکرمه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عالم بود او را اکرام کن، مفهومش این است که اگر عالم نبود اکرامش نکن و یا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کلّ انسان که عام است و شامل زید و غیر زید و عالم و جاهل می‌شود در اینجا هم، مفهوم صدر با منطوق ذیل تنافی دارند، لکن در مواردی که علیت و معلولیت هست و ذیل علت برای صدر است، مفهوم صدر و لو خاص هم باشد بر تعلیل ذیل و لو عام باشد مقدم نمی‌شود، چرا؟</w:t>
      </w:r>
    </w:p>
    <w:p>
      <w:pPr>
        <w:pStyle w:val="BookText"/>
        <w:rPr/>
      </w:pPr>
      <w:r>
        <w:rPr>
          <w:rFonts w:ascii="IRNazanin" w:hAnsi="IRNazanin" w:eastAsia="IRNazanin"/>
          <w:color w:val="111111"/>
          <w:sz w:val="28"/>
          <w:sz w:val="28"/>
          <w:szCs w:val="28"/>
          <w:rtl w:val="true"/>
          <w:lang w:bidi="fa-IR"/>
        </w:rPr>
        <w:t>زیرا عند العقلاء در باب علت تامه و معلول قانون و قاعده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ازهرجهت با علت تامه مساوی، تابع و دائر مدار آن است یعنی اگر علت خاص و مقید باشد، معلول هم محدودیت پیدا می‌کند و اگر علت تعمیم داشته باشد، معلول هم تعمیم پیدا می‌کند، اگرچه موضوع جزئی باشد لذا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تخصّص من وجه و تعمّم من وجه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شیخ طوسی چه بود؟</w:t>
      </w:r>
    </w:p>
    <w:p>
      <w:pPr>
        <w:pStyle w:val="BookText"/>
        <w:rPr/>
      </w:pPr>
      <w:r>
        <w:rPr>
          <w:rFonts w:ascii="IRNazanin" w:hAnsi="IRNazanin" w:eastAsia="IRNazanin"/>
          <w:color w:val="111111"/>
          <w:sz w:val="28"/>
          <w:sz w:val="28"/>
          <w:szCs w:val="28"/>
          <w:rtl w:val="true"/>
          <w:lang w:bidi="fa-IR"/>
        </w:rPr>
        <w:t>از رفع ید نمودن و طرح مفهوم مخالف به خاطر دلیل برخلاف آن مضایقه و منعی نداشت، چرا که تعلیل وارد در ذیل آیه نبأ برخلاف مفهوم صدر آیه است و لذا می‌توان به واسطه علت از مفهوم چشم‌پوشی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شیخ طوسی با این فرموده اصولیین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منطوقی را می‌توان با خاص مفهومی تخصیص داد که لازمه این سخن اصولیین این است که باید عموم تعلیل را به وسیله مفهوم شرط و یا وصف تخصیص داد و نه اینکه عموم تعلیل را سبب رفع ید از مفهوم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ندارد؟</w:t>
      </w:r>
    </w:p>
    <w:p>
      <w:pPr>
        <w:pStyle w:val="BookText"/>
        <w:rPr/>
      </w:pPr>
      <w:r>
        <w:rPr>
          <w:rFonts w:ascii="IRNazanin" w:hAnsi="IRNazanin" w:eastAsia="IRNazanin"/>
          <w:color w:val="111111"/>
          <w:sz w:val="28"/>
          <w:sz w:val="28"/>
          <w:szCs w:val="28"/>
          <w:rtl w:val="true"/>
          <w:lang w:bidi="fa-IR"/>
        </w:rPr>
        <w:t>خیر تنافی ندارد چرا که مورد فرموده اصولیین در غیر علّت و معلول است و محل سخن ما نیز در چنین 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 منطوقی را با خاص مفهومی تخصیص داد، در موردی است که عام علت و خاص معلول نباشد چرا که در این صورت کار برعکس شده و مستلزم این می‌شود که به واسطه علت عام، معلول خاص را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علت خاص باشد و معلول عام، باید معلول را به واسطه علت محدود و مخصص کرد چرا که معلول از نظر تعمیم و تخصیص تابع علت است و لذا در آیه شریفه نبأ هم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وجوب تبیّن در صدر آیه تنها در مورد خبر فاسق آمده، لکن عموم تعلیل در آن توسعه و تعمیم داده و حکم به وجوب را شامل هر خبر غیر علمی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مثالی که شیخ در تبین مطالب مذکور آورده تبیین کنید؟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طبیبی به بیمار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حکم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حموضت است حال رمان از جهتی اطلاق داشته و کلی است، بنابراین انار ترش و شیرین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جهتی هم به افراد همین موضوع اختصاص دارد و سایر اشیاء را دربر نمی‌گیرد و اما حموضت علت حکم است و تمام مناط برای حرمت خوردن ترشی از آن جهت که ترشی است پس رمان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هرکجا ترشی باشد اکل حرام است، چه در رمان و چه در غیر رمان و هرکجا ترشی نباشد خوردن حرام نیست، چه رمان باشد و چه غیر 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العلة تعمّم،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اکل را نسبت به غیر رمان از هر چیز حامضی تعمیم می‌دهد و از جهتی نیز مخصّص است، چرا که حکم لا تأکل، مربوط به اناری است که ترش باشد، لذا اگر اناری بود که شیرین بود، این مناط و معیار و علت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نبود، معلول آن‌هم که حکم شرعی است،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اول طبیب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الحامض، بلکه به 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w:t>
      </w:r>
    </w:p>
    <w:p>
      <w:pPr>
        <w:pStyle w:val="BookText"/>
        <w:rPr/>
      </w:pPr>
      <w:r>
        <w:rPr>
          <w:rFonts w:ascii="IRNazanin" w:hAnsi="IRNazanin" w:eastAsia="IRNazanin"/>
          <w:color w:val="111111"/>
          <w:sz w:val="28"/>
          <w:sz w:val="28"/>
          <w:szCs w:val="28"/>
          <w:rtl w:val="true"/>
          <w:lang w:bidi="fa-IR"/>
        </w:rPr>
        <w:t>به خاطر غلبه است، زیرا غالبا انارها ترش هستند و انار شیرین کم است و لذا نادر را در حکم معدوم فرض کرده و به صورت کلی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رمان خصوصیتی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مثال جناب شیخ در تبیین مطلب مورد نظر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صورت جمله شرطیه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داروئی را برای شما توصیف کرد آن 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به صورت وصفی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داروهائی را که زن‌ها تجویز می‌کنند ننوش چرا که ایمن از ضرر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علت تامه این لا تشرب، عدم ایمنی از ضرر است و این علت از جهتی معمّم است، و حکم لا تشرب را به هرکسی که بدون تخصص تجویز دارو می‌کند تعمیم می‌دهد و از جهتی مخصص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توصیف‌کننده خصوصیتی در حکم ندارد و مناط حکم، همان ایمن نبودن از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زنان متخصص تجویز دارو کنند مصرف آن داروها بلا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مناط حرمت عدم ایمنی از ضرر است و زن خصوصیتی ندارد چرا گوینده آن را در موضوع اخذ کرده است؟</w:t>
      </w:r>
    </w:p>
    <w:p>
      <w:pPr>
        <w:pStyle w:val="BookText"/>
        <w:rPr/>
      </w:pPr>
      <w:r>
        <w:rPr>
          <w:rFonts w:ascii="IRNazanin" w:hAnsi="IRNazanin" w:eastAsia="IRNazanin"/>
          <w:color w:val="111111"/>
          <w:sz w:val="28"/>
          <w:sz w:val="28"/>
          <w:szCs w:val="28"/>
          <w:rtl w:val="true"/>
          <w:lang w:bidi="fa-IR"/>
        </w:rPr>
        <w:t>شاید به خاطر نکته و یا قرینه عامه غلبه است، بدین معنا که در گذشته، زنان بیشتر به دنبال توصیف داروهای خانگی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نحن فیه در آیه شریفه از همین قبیل است؟</w:t>
      </w:r>
    </w:p>
    <w:p>
      <w:pPr>
        <w:pStyle w:val="BookText"/>
        <w:rPr/>
      </w:pPr>
      <w:r>
        <w:rPr>
          <w:rFonts w:ascii="IRNazanin" w:hAnsi="IRNazanin" w:eastAsia="IRNazanin"/>
          <w:color w:val="111111"/>
          <w:sz w:val="28"/>
          <w:sz w:val="28"/>
          <w:szCs w:val="28"/>
          <w:rtl w:val="true"/>
          <w:lang w:bidi="fa-IR"/>
        </w:rPr>
        <w:t>بله، و لو موضوع در آیه فاسق است که خاص است، ولی تعلیل آیه موجب تعمیم است یعنی در هر خبری که احتمال ندامت باشد تبیّن هم که معلول است، وجود دارد چه خبر فاسق و یا عادل و لذا نوبت به مفهوم‌گیری نمی‌رسد و لذا عام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حال که مناط، احتمال ندامت است و فاسق بودن خصوصیتی ندارد چرا خداوند، فاسق را در آیه آورده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نکته خاصی باشد که به قول محقق در معارج آن نکته، آگاه کردن مسلمانان و پیامبر صلّی اللّه علیه و آله از فسق ولید باشد</w:t>
      </w:r>
      <w:r>
        <w:rPr>
          <w:rFonts w:eastAsia="IRNazanin" w:cs="IRNazanin"/>
          <w:color w:val="111111"/>
          <w:sz w:val="28"/>
          <w:szCs w:val="28"/>
          <w:rtl w:val="true"/>
          <w:lang w:bidi="fa-IR"/>
        </w:rPr>
        <w:t>.</w:t>
      </w:r>
      <w:bookmarkStart w:id="185" w:name="pg12639_298017"/>
    </w:p>
    <w:p>
      <w:pPr>
        <w:pStyle w:val="BookText"/>
        <w:rPr/>
      </w:pPr>
      <w:bookmarkEnd w:id="18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ما یعمّ الظهور العرفیّ الحاصل من الاطمینان الذی هو مقابل الجمالة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یدفع الإیراد المذکور عن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رجوع الفرق بین الفاسق و العادل فی وجوب التبیّن إلی أنّ العادل الواقعیّ یحصل منه غالبا الاطمینان المذکور بخلاف الفاسق، فلهذا وجب فیه تحصیل هذا الاطمینان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بأنّ الاستدلال بالمفهوم علی حجّیّة خبر العادل المفید للاطمینان غیر محتاج إلیه، إذ المنطوق علی هذا التقریر یدلّ علی حجّیّة کلّ ما یفید الاطمینان کما لا یخفی، فیثبت اعتبار مرتبة خاصّة من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6" w:name="__RefHeading___Toc323758_222507752"/>
      <w:bookmarkStart w:id="187" w:name="_Toc75"/>
      <w:bookmarkEnd w:id="186"/>
      <w:r>
        <w:rPr>
          <w:rtl w:val="true"/>
        </w:rPr>
        <w:t>(</w:t>
      </w:r>
      <w:r>
        <w:rPr>
          <w:rtl w:val="true"/>
        </w:rPr>
        <w:t>احتمال دیگر در معنای تبیّن</w:t>
      </w:r>
      <w:r>
        <w:rPr>
          <w:rtl w:val="true"/>
        </w:rPr>
        <w:t>)</w:t>
      </w:r>
      <w:bookmarkEnd w:id="187"/>
    </w:p>
    <w:p>
      <w:pPr>
        <w:pStyle w:val="BookText"/>
        <w:rPr/>
      </w:pPr>
      <w:r>
        <w:rPr>
          <w:rFonts w:ascii="IRNazanin" w:hAnsi="IRNazanin" w:eastAsia="IRNazanin"/>
          <w:color w:val="111111"/>
          <w:sz w:val="28"/>
          <w:sz w:val="28"/>
          <w:szCs w:val="28"/>
          <w:rtl w:val="true"/>
          <w:lang w:bidi="fa-IR"/>
        </w:rPr>
        <w:t xml:space="preserve">ممکن است گفته شود که مراد از تبیّن، معنائی است اعم از ظهور عرفی حاصل از اطمینان که در مقابل جهالت است و این معنا، اگر معنای تبیّن باشد ایراد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مفهوم دفع می‌کند، چرا؟</w:t>
      </w:r>
    </w:p>
    <w:p>
      <w:pPr>
        <w:pStyle w:val="BookText"/>
        <w:rPr/>
      </w:pPr>
      <w:r>
        <w:rPr>
          <w:rFonts w:ascii="IRNazanin" w:hAnsi="IRNazanin" w:eastAsia="IRNazanin"/>
          <w:color w:val="111111"/>
          <w:sz w:val="28"/>
          <w:sz w:val="28"/>
          <w:szCs w:val="28"/>
          <w:rtl w:val="true"/>
          <w:lang w:bidi="fa-IR"/>
        </w:rPr>
        <w:t xml:space="preserve">به دلیل بازگشت فرقی که میان عادل و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مبنای آن تبیّن از خبر فاسق واجب و از خبر عادل غیر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عادل واقعی غالبا خبرش مفید اطمینان است، به خلاف فاسق که بدین خاطر تحصیل اطمینان در خبر فاسق از خارج واجب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شما متوجه هستید که استدلال به واسطه مفهوم، بر حجیّت خبر عادل که مفید اطمینان است نیازی به تمسّک به مفهوم ندارد، زیرا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دلالت بر حجیت هر خبری می‌کند که مفید اطمینان است و لذا مرتبه خاصی از مطلق ظنّ که همان اطمینان باشد به واسطه آیه نبأ اثبات می‌گردد</w:t>
      </w:r>
      <w:r>
        <w:rPr>
          <w:rFonts w:eastAsia="IRNazanin" w:cs="IRNazanin"/>
          <w:color w:val="111111"/>
          <w:sz w:val="28"/>
          <w:szCs w:val="28"/>
          <w:rtl w:val="true"/>
          <w:lang w:bidi="fa-IR"/>
        </w:rPr>
        <w:t>.</w:t>
      </w:r>
      <w:bookmarkStart w:id="188" w:name="pg12639_298019"/>
    </w:p>
    <w:p>
      <w:pPr>
        <w:pStyle w:val="BookText"/>
        <w:rPr/>
      </w:pPr>
      <w:bookmarkEnd w:id="18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المحکیّ عن بعض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التعلیل علی عدم جواز الإقدام علی ما هو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بالجهالة السفاهة و فعل ما لا یجوز فعله لا مقابل العلم، بدلیل قوله تعالی فَتُصْبِحُوا عَلی ما فَعَلْتُمْ نادِمِینَ</w:t>
      </w:r>
      <w:r>
        <w:rPr>
          <w:rStyle w:val="FootnoteAnchor"/>
          <w:rtl w:val="true"/>
        </w:rPr>
        <w:footnoteReference w:id="50"/>
      </w:r>
      <w:r>
        <w:rPr>
          <w:rFonts w:ascii="IRNazanin" w:hAnsi="IRNazanin" w:eastAsia="IRNazanin"/>
          <w:color w:val="111111"/>
          <w:sz w:val="28"/>
          <w:sz w:val="28"/>
          <w:szCs w:val="28"/>
          <w:rtl w:val="true"/>
          <w:lang w:bidi="fa-IR"/>
        </w:rPr>
        <w:t>و لو کان المراد الغلط فی الاعتقاد لما جاز الاعتماد علی الشهادة و الفتوی</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خلاف ظاهر لفظ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الإقدام علی مقتضی قول الولید لم یکن سفاهة قطعا، إذ العاقل بل جماعة من العقلاء لا یقدمون علی الامور من دون وثوق بخبر المخبر بها، فالآیة تدلّ علی المنع عن العمل بغیر العلم لعلّة هی کونه فی معرض المخالفة للواقع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الاعتماد علی الفتوی و الشهادة فلا یجوز القیاس به، لما تقدّم</w:t>
      </w:r>
      <w:r>
        <w:rPr>
          <w:rStyle w:val="FootnoteAnchor"/>
          <w:rtl w:val="true"/>
        </w:rPr>
        <w:footnoteReference w:id="52"/>
      </w:r>
      <w:r>
        <w:rPr>
          <w:rFonts w:ascii="IRNazanin" w:hAnsi="IRNazanin" w:eastAsia="IRNazanin"/>
          <w:color w:val="111111"/>
          <w:sz w:val="28"/>
          <w:sz w:val="28"/>
          <w:szCs w:val="28"/>
          <w:rtl w:val="true"/>
          <w:lang w:bidi="fa-IR"/>
        </w:rPr>
        <w:t>فی توجیه کلام ابن قبة من أنّ الإقدام علی ما فیه مخالفة الواقع أحیانا قد یحسن لأجل الاضطرار إلیه و عدم وجود الأقرب إلی الواقع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لأجل مصلحة تزید علی مصلحة إدراک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لمن یرید التفصّی عن هذا الایراد التشبّث بما ذکرنا، من أنّ المراد بالتبیّن تحصیل الاطمینان، و بالجهالة الشکّ أو الظنّ الابتدائیّ الزائل بعد الدقّة و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إرشاد إلی عدم جواز مقایسة الفاسق بغیره و إن حصل منهما الاطمینان، لأنّ الاطمینان الحاصل من الفاسق یزول بالالتفات إلی فسقه و عدم مبالاته بالمعصیة و إن کان متحرّزا عن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الجواب عمّا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العاقل لا یقبل الخبر من دون اطمینان بمضمونه، عادلا کان المخبر أو فاسقا، فلا وجه للأمر بتحصیل الاطمینان فی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9" w:name="__RefHeading___Toc323760_222507752"/>
      <w:bookmarkStart w:id="190" w:name="_Toc76"/>
      <w:bookmarkEnd w:id="189"/>
      <w:r>
        <w:rPr>
          <w:rtl w:val="true"/>
        </w:rPr>
        <w:t>(</w:t>
      </w:r>
      <w:r>
        <w:rPr>
          <w:rtl w:val="true"/>
        </w:rPr>
        <w:t>پاسخ از دلالت تعلیل بر منع آن از نفی اعتبار خبر غیر علمی عادل</w:t>
      </w:r>
      <w:r>
        <w:rPr>
          <w:rtl w:val="true"/>
        </w:rPr>
        <w:t>)</w:t>
      </w:r>
      <w:bookmarkEnd w:id="190"/>
    </w:p>
    <w:p>
      <w:pPr>
        <w:pStyle w:val="Heading6"/>
        <w:numPr>
          <w:ilvl w:val="5"/>
          <w:numId w:val="1"/>
        </w:numPr>
        <w:rPr/>
      </w:pPr>
      <w:bookmarkStart w:id="191" w:name="__RefHeading___Toc323762_222507752"/>
      <w:bookmarkStart w:id="192" w:name="_Toc77"/>
      <w:bookmarkEnd w:id="191"/>
      <w:r>
        <w:rPr>
          <w:rtl w:val="true"/>
        </w:rPr>
        <w:t>اشاره</w:t>
      </w:r>
      <w:bookmarkEnd w:id="1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برخی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از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دلالت تعلیل از اقدام بر علیه آنچه مخالف واقع است حکایت شده، بدان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سفاهت و عملی است که انجامش درست نیست،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علم باشد، به دلیل این سخن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فَتُصْبِحُوا عَلی ما فَعَلْتُمْ نادِمِینَ 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اعتقاد باشد،</w:t>
      </w:r>
      <w:bookmarkStart w:id="193" w:name="pg12639_298021"/>
    </w:p>
    <w:p>
      <w:pPr>
        <w:pStyle w:val="BookText"/>
        <w:rPr/>
      </w:pPr>
      <w:bookmarkEnd w:id="193"/>
      <w:r>
        <w:rPr>
          <w:rFonts w:ascii="IRNazanin" w:hAnsi="IRNazanin" w:eastAsia="IRNazanin"/>
          <w:color w:val="111111"/>
          <w:sz w:val="28"/>
          <w:sz w:val="28"/>
          <w:szCs w:val="28"/>
          <w:rtl w:val="true"/>
          <w:lang w:bidi="fa-IR"/>
        </w:rPr>
        <w:t xml:space="preserve">نباید اعتماد بر شهادت و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w:t>
      </w:r>
      <w:r>
        <w:rPr>
          <w:rFonts w:eastAsia="IRNazanin" w:cs="IRNazanin"/>
          <w:color w:val="111111"/>
          <w:sz w:val="28"/>
          <w:szCs w:val="28"/>
          <w:rtl w:val="true"/>
          <w:lang w:bidi="fa-IR"/>
        </w:rPr>
        <w:t>.</w:t>
      </w:r>
    </w:p>
    <w:p>
      <w:pPr>
        <w:pStyle w:val="Heading6"/>
        <w:numPr>
          <w:ilvl w:val="5"/>
          <w:numId w:val="1"/>
        </w:numPr>
        <w:rPr/>
      </w:pPr>
      <w:bookmarkStart w:id="194" w:name="__RefHeading___Toc323764_222507752"/>
      <w:bookmarkStart w:id="195" w:name="_Toc78"/>
      <w:bookmarkEnd w:id="194"/>
      <w:r>
        <w:rPr>
          <w:rtl w:val="true"/>
        </w:rPr>
        <w:t>(</w:t>
      </w:r>
      <w:r>
        <w:rPr>
          <w:rtl w:val="true"/>
        </w:rPr>
        <w:t>پاسخ شیخ به مقاله قاضی</w:t>
      </w:r>
      <w:r>
        <w:rPr>
          <w:rtl w:val="true"/>
        </w:rPr>
        <w:t>)</w:t>
      </w:r>
      <w:bookmarkEnd w:id="1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خلاف ظاهر لفظ بودن جهالت به معنای سفاهت، این اشکال هست که اقدام کردن بر مقتضای قول ولید قطعا سفیهانه نبوده است، چرا که عاقل بلکه عده‌ای از عقلاء هرگز به اموری که خبر پیرامون آنها مورد اطمینان و وثوق او نیست اقدام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دلالت می‌کند بر برحذر داشتن آنها از عمل به غیر علم به علتی که آن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غیر علم در معرض مخالف درآمدن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جواز اعتماد بر فتوای فقیه و یا شهادت عادل نباید مورد قیاس قرار گیرد، چه آنکه در توجیه سخن ابن قبه گذشت که اقدام بر چیزی که در آن احتمال مخالفت با واقع دارد گاهی به دلیل اضطرار بدان و نبود فعلی که نسبت به واقع از آن فعل اقرب باشد، نیکو می‌شود مثل فتوای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به آن اگرچه محتمل است مخالف با واقع درآید، لکن هیچ عملی در حق جاهل و مقلد نزدیکتر به واقع از عمل به فتوای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چنین فعلی که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مصلحتی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بر مصلحت ادراکی واقع،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به آنچه در ذیل تقریر و توجیه ابن قبه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شایسته‌تر برای کسی که رهایی از ایراد دوم را می‌خواهد، تمسک به آن مطلبی است که ذکر نمودیم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اطمینان و از جهالت، شک یا ظنّ ابتدائی زائل شونده بعد از دقت و تأمّل است، پس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به عدم جواز مقایسه فاسق با غیر فاسق، اگرچه از هر دو اطمینان حاصل شود زیرا اطمینان خاصّ از فاسق به مجرد التفات به فسق وی و عدم مبالاتش در امر معصیت زایل گردیده هرچند وی از دروغ گفتن پرهیز داشته باشد، به خلاف عادل که اطمینان خاصّ از خبر وی زائل‌شدنی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جوابی که در اشکال مذکور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آنچه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شخص عاقل خبری را بدون اینکه به مضمونش اطمینان پیدا کند قبول نکرده و به آن عمل نمی‌کند، چه خبرش عادل باشد و یا فاسق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حساب معنا ندارد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تحصیل اطمینان باشد چه آنکه این معنا توضیح واضحات و دستور به مطلبی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w:t>
      </w:r>
      <w:r>
        <w:rPr>
          <w:rFonts w:eastAsia="IRNazanin" w:cs="IRNazanin"/>
          <w:color w:val="111111"/>
          <w:sz w:val="28"/>
          <w:szCs w:val="28"/>
          <w:rtl w:val="true"/>
          <w:lang w:bidi="fa-IR"/>
        </w:rPr>
        <w:t>.</w:t>
      </w:r>
      <w:bookmarkStart w:id="196" w:name="pg12639_298024"/>
    </w:p>
    <w:p>
      <w:pPr>
        <w:pStyle w:val="Heading6"/>
        <w:numPr>
          <w:ilvl w:val="5"/>
          <w:numId w:val="1"/>
        </w:numPr>
        <w:rPr/>
      </w:pPr>
      <w:bookmarkStart w:id="197" w:name="__RefHeading___Toc323766_222507752"/>
      <w:bookmarkStart w:id="198" w:name="_Toc79"/>
      <w:bookmarkEnd w:id="196"/>
      <w:bookmarkEnd w:id="197"/>
      <w:r>
        <w:rPr>
          <w:rtl w:val="true"/>
        </w:rPr>
        <w:t>تشریح المسائل</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محکی در صدر عبارت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ما را از عمل سفیهانه، نهی می‌کند چرا که عمل به خبر فاسق عملی است سفیهانه، بنابراین هر عملی که مخالف با واقع درآید، مطرود شارع مقدس نیست، هرچند که عنوان سفاهت با آن صادق نباشد پس ملاک تحقق عنوان سفاهت است، در نتیجه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جهالت سفاهت است و نه جهالت در مقابل علم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تبیّن، تحصیل علم است ولی مراد از جهالت، عدم العلم و اعتقاد غلط نیست، بلکه به معنای سفاهت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 محکیّ بر ادّعای فوق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فراز از آیه شریفه نبأ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فَتُصْبِحُوا عَلی ما فَعَلْتُمْ نادِمِینَ زیرا آن عملی سبب پیدایش پشیمانی است که بر مشی عقلاء نبوده و از روی سفاهت باشد، نه اینکه اگر صرفا مطابق با واقع نبود، فاعل از فعل خود پشیمان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جهالت اشتباه در اعتقاد و عدم تطابق باشد، نباید بر شهادت شاهد و فتوای مقتضی اعتماد شود، چرا که اشتباه این دو و عدم تطابق شهادت و فتوای ایشان با واقع، فراوان تحقق پیدا می‌کند و حال آنکه در اعتماد به آنها شکی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توضیح و تقریب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 خبر عادل و ترتیب اثر دادن به خبر غیر علمی وی، دارای عنوان سفاهت نیست ناگزیر مورد نهی نیز واقع نشده و از درجه اعتبار ساقط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اشکال فوق بفرمائید کلمه جهل در لسان شارع به چه معناست؟</w:t>
      </w:r>
    </w:p>
    <w:p>
      <w:pPr>
        <w:pStyle w:val="BookText"/>
        <w:rPr/>
      </w:pPr>
      <w:r>
        <w:rPr>
          <w:rFonts w:ascii="IRNazanin" w:hAnsi="IRNazanin" w:eastAsia="IRNazanin"/>
          <w:color w:val="111111"/>
          <w:sz w:val="28"/>
          <w:sz w:val="28"/>
          <w:szCs w:val="28"/>
          <w:rtl w:val="true"/>
          <w:lang w:bidi="fa-IR"/>
        </w:rPr>
        <w:t>جهل در لسان 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علم به کار رفته و گاهی در برابر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در برابر علم به معنای سفاهت است یا در برابر عقل؟</w:t>
      </w:r>
    </w:p>
    <w:p>
      <w:pPr>
        <w:pStyle w:val="BookText"/>
        <w:rPr/>
      </w:pPr>
      <w:r>
        <w:rPr>
          <w:rFonts w:ascii="IRNazanin" w:hAnsi="IRNazanin" w:eastAsia="IRNazanin"/>
          <w:color w:val="111111"/>
          <w:sz w:val="28"/>
          <w:sz w:val="28"/>
          <w:szCs w:val="28"/>
          <w:rtl w:val="true"/>
          <w:lang w:bidi="fa-IR"/>
        </w:rPr>
        <w:t>جهل در برابر عقل به معنای سفاهت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از نسب چهارگانه میان جهل در برابر عقل با جهل در برابر علم وجود دارد؟</w:t>
      </w:r>
    </w:p>
    <w:p>
      <w:pPr>
        <w:pStyle w:val="BookText"/>
        <w:rPr/>
      </w:pPr>
      <w:r>
        <w:rPr>
          <w:rFonts w:ascii="IRNazanin" w:hAnsi="IRNazanin" w:eastAsia="IRNazanin"/>
          <w:color w:val="111111"/>
          <w:sz w:val="28"/>
          <w:sz w:val="28"/>
          <w:szCs w:val="28"/>
          <w:rtl w:val="true"/>
          <w:lang w:bidi="fa-IR"/>
        </w:rPr>
        <w:t>عموم و خصوص من وجه،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جهل به معنای سفاهت هست ولی در برابر علم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سفیه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جهل در مقابل علم است ولی به معنای سفاهت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هم به معنای بی‌سواد است هم به معنای سفیه و بی‌شعور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هم هیچ‌کدام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عاقل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عبارت اخرای اشکال محکیّ چیست؟</w:t>
      </w:r>
    </w:p>
    <w:p>
      <w:pPr>
        <w:pStyle w:val="BookText"/>
        <w:rPr/>
      </w:pPr>
      <w:r>
        <w:rPr>
          <w:rFonts w:ascii="IRNazanin" w:hAnsi="IRNazanin" w:eastAsia="IRNazanin"/>
          <w:color w:val="111111"/>
          <w:sz w:val="28"/>
          <w:sz w:val="28"/>
          <w:szCs w:val="28"/>
          <w:rtl w:val="true"/>
          <w:lang w:bidi="fa-IR"/>
        </w:rPr>
        <w:t>این است که مراد از تبین، تحصیل علم است ولی مراد از جهالت، عدم العلم نیست بلکه سفاهت است حال با توجه به مطلب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صدر آیه این است که در خبر فاسق علم حاصل کنید مفهوم آن این است که در خبر عادل تحصیل علم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ذیل آیه این است که اقدام‌های شما باید عاقلانه باشد و نه سفیهانه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محکی بر اینکه جهل باید به معنای سفیه باشد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جهالت به معنای عدم العلم باشد معنای آیه این می‌شود که در هیچ موردی نباید بدون علم اقدام کنید چرا که العلة تعمّم، که لازمه این حرف عدم قبول شهادت عدلین است چون غیر علم است و نیز عدم حجیت فتوای مفتی است زیرا که آن‌هم غیر علم است و مشمول تعلیل آیه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بالاجماع،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جهالت به معنای سفاهت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 در این احتمال نیز میان صدر و ذیل آیه تعارضی وجود ندارد چرا که ذیل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سفیهانه نباید کرد، لذا کسی که به حکم مفهوم صدر، به خبر عادل عمل کند اقدامش سفیهانه نیست بلکه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مضافا الی کونه خلاف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یکی از دلائل ابطال اشکال و احتمال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کلمه جهالت به سفاهت برخلاف ظاهر است، چرا که عند العرف جهل در برابر علم بکار می‌رود و نه در برابر عقل و تقابلشان، تقابل عدم و ملکه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الاقدام علی مقتضی قوله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دلیل بر ابطال اشکال و احتمال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جهالت به معنای سفاهت باشد، لکن قبول نداریم که عمل به قول فاسق سفیهانه است چرا که نه با شأن نزول آیه سازگار است و نه با مورد خود آیه، چرا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اقدام‌کنندگان در مورد آیه شریفه جماعتی از عقلاء از جمله پیامبر بودند و چنین کسانی</w:t>
      </w:r>
    </w:p>
    <w:p>
      <w:pPr>
        <w:pStyle w:val="BookText"/>
        <w:rPr/>
      </w:pPr>
      <w:r>
        <w:rPr>
          <w:rFonts w:ascii="IRNazanin" w:hAnsi="IRNazanin" w:eastAsia="IRNazanin"/>
          <w:color w:val="111111"/>
          <w:sz w:val="28"/>
          <w:sz w:val="28"/>
          <w:szCs w:val="28"/>
          <w:rtl w:val="true"/>
          <w:lang w:bidi="fa-IR"/>
        </w:rPr>
        <w:t>سفیهانه عمل نمی‌کنند، پس کلمه جهالت را نمی‌توان به معنای سفاهت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خاطر اعتمادی که در ظاهر به ولید داشتند، به غیر علم، عمل کردند که خداوند آنان را از فسق واقعی ولید آگاه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جواز الاعتماد علی الفتوی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دلیل بر ابطال اشکال و احتمال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کردن شما در این مورد را با بیّنه و فتوی، قیاسی مع الفارق است، و نباید چنین قیاسی صورت بگیرد، چرا؟</w:t>
      </w:r>
    </w:p>
    <w:p>
      <w:pPr>
        <w:pStyle w:val="BookText"/>
        <w:rPr/>
      </w:pPr>
      <w:r>
        <w:rPr>
          <w:rFonts w:ascii="IRNazanin" w:hAnsi="IRNazanin" w:eastAsia="IRNazanin"/>
          <w:color w:val="111111"/>
          <w:sz w:val="28"/>
          <w:sz w:val="28"/>
          <w:szCs w:val="28"/>
          <w:rtl w:val="true"/>
          <w:lang w:bidi="fa-IR"/>
        </w:rPr>
        <w:t>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به نص قرآن حجّت است اگرچه یقین‌آور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انسداد، راهی بهتر از فتوی نداریم چرا که اذا تعذر العلم قام الظنّ مقامه و در زمان انفتاح نیز اگرچه گاهی در فتوی خطا رخ می‌دهد اما از طریق قانون سببیّت و یا طریق مصلحت سلوکیه مشکل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با این احتمال و اشکال، اشکال دوم را پاسخ گفت و چنانچه بخواهیم اشکال مذکور را پاسخ دهیم با همان احتمال دوم است که تبیّن را اطمینانی گرفتیم اگرچه آن معنا نیز خود دارای دو اشکال بود و رد شد و اشکال همچنان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فوق در ازاء چه سؤالی بود؟</w:t>
      </w:r>
    </w:p>
    <w:p>
      <w:pPr>
        <w:pStyle w:val="BookText"/>
        <w:rPr/>
      </w:pPr>
      <w:r>
        <w:rPr>
          <w:rFonts w:ascii="IRNazanin" w:hAnsi="IRNazanin" w:eastAsia="IRNazanin"/>
          <w:color w:val="111111"/>
          <w:sz w:val="28"/>
          <w:sz w:val="28"/>
          <w:szCs w:val="28"/>
          <w:rtl w:val="true"/>
          <w:lang w:bidi="fa-IR"/>
        </w:rPr>
        <w:t>این سؤال که اگر آیه شریفه ما را از عمل به غیر علم نهی می‌کند، پس چرا از اعتماد بر فتوای فقیه یا شهادت دادن عادل نهی نفرموده است و اصولیین غالبا آن را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فالاولی لمن یرید التفصّی عن هذا الایراد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کسی که می‌خواهد از ایراد دوم رهایی یابد و پاسخش را بدهد،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تبیّن، اطمینان و از جهالت عدم اطمینان است و چون در عمل به خبر فاسق اطمینان وجود ندارد، عمل بدان منهی و مطروح است به خلاف عملی که مستند به قول عادل است، چون خبر وی اطمینان‌آور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نکاتی که از آیه نبأ به دست می‌آید آیا قیاس خبر فاسق با خبر عادل درست است؟</w:t>
      </w:r>
    </w:p>
    <w:p>
      <w:pPr>
        <w:pStyle w:val="BookText"/>
        <w:rPr/>
      </w:pPr>
      <w:r>
        <w:rPr>
          <w:rFonts w:ascii="IRNazanin" w:hAnsi="IRNazanin" w:eastAsia="IRNazanin"/>
          <w:color w:val="111111"/>
          <w:sz w:val="28"/>
          <w:sz w:val="28"/>
          <w:szCs w:val="28"/>
          <w:rtl w:val="true"/>
          <w:lang w:bidi="fa-IR"/>
        </w:rPr>
        <w:t>خیر، هرچند هم که خبر فاسق اطمینان‌آور باشد ولی اطمینان حاصل از خبر وی به مجرد توجّه نمودن به فسق او از بین می‌رود، درحالی‌که اطمینان ناشی از خبر عادل زائل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تبیّن، تبین اطمینانی و مراد از جهالت عدم الاطمینان باشد، یک مناط کلیّ از صدر و ذیل آیه بدست می‌آید مبنی بر اینکه معیار و میزان عمل شما باید اطمینان باشد، لذا هرجا که اطمینان بود عمل کنید و هرجا نبود نه، حال لازمه این مناط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موردی از</w:t>
      </w:r>
    </w:p>
    <w:p>
      <w:pPr>
        <w:pStyle w:val="BookText"/>
        <w:rPr/>
      </w:pPr>
      <w:r>
        <w:rPr>
          <w:rFonts w:ascii="IRNazanin" w:hAnsi="IRNazanin" w:eastAsia="IRNazanin"/>
          <w:color w:val="111111"/>
          <w:sz w:val="28"/>
          <w:sz w:val="28"/>
          <w:szCs w:val="28"/>
          <w:rtl w:val="true"/>
          <w:lang w:bidi="fa-IR"/>
        </w:rPr>
        <w:t>خبر فاسق اطمینان حاصل شد آن خبر فاسق هم حجت می‌شود و ما می‌توانیم مطابق خبر فاسق عمل کنیم چرا که مناط حجیت در آن وجود دارد حال سؤال می‌کنیم اگر چنین است چرا آیه نبأ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 که این اطلاق شامل خبر فاسقی بشود که اطمینان‌آور است و چرا آن را مقیّد نکرد؟</w:t>
      </w:r>
    </w:p>
    <w:p>
      <w:pPr>
        <w:pStyle w:val="BookText"/>
        <w:rPr/>
      </w:pPr>
      <w:r>
        <w:rPr>
          <w:rFonts w:ascii="IRNazanin" w:hAnsi="IRNazanin" w:eastAsia="IRNazanin"/>
          <w:color w:val="111111"/>
          <w:sz w:val="28"/>
          <w:sz w:val="28"/>
          <w:szCs w:val="28"/>
          <w:rtl w:val="true"/>
          <w:lang w:bidi="fa-IR"/>
        </w:rPr>
        <w:t>زیرا در موارد نادری هم که از خبر فاسق اطمینان حاصل می‌شود، این اطمینان با اطمینان حاصله از خبر عادل قابل مقایسه نیست، چرا که اطمینان در خبر عادل پابرجا و مستقرّ است که به آسانی قابل زوال نیست، اما اطمینان حاصل از خبر فاسق، امری بدوی و ظاهری و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شریفه ارشاد به این نکته دارد که معیار عمل شما اطمینان مستقرّ و پایدار باشد و نه 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از تبیّن، تحصیل اطمینان باشد و مراد آیه این باشد که مناط فعل شما باید اطمینان باشد،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وجوب تحصیل اطمینان است امری عبث باشد چرا که عقل هر عاقلی حکم می‌کند که تا مطمئن نشدی اقدام نکن چه در خبر عادل و چه در خبر فاسق، پس نیازی به امر شارع نیست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در مقام اشاره و ارشاد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عقلائی که به مقتضای عقل خود به اطمینانتان پایبند هستید، آگاه باشید که اطمینان باید پایدار و مستقر باشد نه بدوی و لذا ارشاد و اشاره به حکم عقل و تأکید برآن عبث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اورد علی الآیة ممّا هو قابل للذبّ عنه فکثیر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مفهوم الآیة بالآیات الناهیة عن العمل بغیر العلم، و النسبة عموم من وجه، فالمرجع إلی أصالة عدم الحجّیّة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بالنبإ فی المنطوق ما لا یعلم صدقه و لا کذبه، فالمفهوم أخصّ مطلقا من تلک الآیات، فیتعیّن تخصیصها بناء علی ما تقرّر من أنّ ظهور الجملة الشرطیّة فی المفهوم أقوی من ظهور العامّ فی العموم؛ و أمّا منع ذلک فی ما تقدّم من التعارض بین عموم التعلیل و ظهور المفهوم فلما عرفت من منع ظهور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المعلّلة بالتعلیل الجاری فی صورتی وجود الشرط و 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إفادة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199" w:name="pg12639_298035"/>
    </w:p>
    <w:p>
      <w:pPr>
        <w:pStyle w:val="BookText"/>
        <w:rPr/>
      </w:pPr>
      <w:bookmarkEnd w:id="19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0" w:name="__RefHeading___Toc323768_222507752"/>
      <w:bookmarkStart w:id="201" w:name="_Toc80"/>
      <w:bookmarkEnd w:id="200"/>
      <w:r>
        <w:rPr>
          <w:rtl w:val="true"/>
        </w:rPr>
        <w:t>(</w:t>
      </w:r>
      <w:r>
        <w:rPr>
          <w:rtl w:val="true"/>
        </w:rPr>
        <w:t>اشکالات قابل جواب بر آیه نبأ</w:t>
      </w:r>
      <w:r>
        <w:rPr>
          <w:rtl w:val="true"/>
        </w:rPr>
        <w:t>)</w:t>
      </w:r>
      <w:bookmarkEnd w:id="201"/>
    </w:p>
    <w:p>
      <w:pPr>
        <w:pStyle w:val="Heading6"/>
        <w:numPr>
          <w:ilvl w:val="5"/>
          <w:numId w:val="1"/>
        </w:numPr>
        <w:rPr/>
      </w:pPr>
      <w:bookmarkStart w:id="202" w:name="__RefHeading___Toc323770_222507752"/>
      <w:bookmarkStart w:id="203" w:name="_Toc8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و اما اشکالاتی که بر آیه شریفه وارد شده و از جمله اشکالات قابل جواب هستند بسیارند از جمله این 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آیاتی که نهی‌کننده از عمل به غیر علم هستند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مفهوم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محل رجوع در ماده اجتماع و تعارض، اصل اصالة عدم الحجیّة است</w:t>
      </w:r>
      <w:r>
        <w:rPr>
          <w:rFonts w:eastAsia="IRNazanin" w:cs="IRNazanin"/>
          <w:color w:val="111111"/>
          <w:sz w:val="28"/>
          <w:szCs w:val="28"/>
          <w:rtl w:val="true"/>
          <w:lang w:bidi="fa-IR"/>
        </w:rPr>
        <w:t>.</w:t>
      </w:r>
    </w:p>
    <w:p>
      <w:pPr>
        <w:pStyle w:val="Heading6"/>
        <w:numPr>
          <w:ilvl w:val="5"/>
          <w:numId w:val="1"/>
        </w:numPr>
        <w:rPr/>
      </w:pPr>
      <w:bookmarkStart w:id="204" w:name="__RefHeading___Toc323772_222507752"/>
      <w:bookmarkStart w:id="205" w:name="_Toc82"/>
      <w:bookmarkEnd w:id="204"/>
      <w:r>
        <w:rPr>
          <w:rtl w:val="true"/>
        </w:rPr>
        <w:t>(</w:t>
      </w:r>
      <w:r>
        <w:rPr>
          <w:rtl w:val="true"/>
        </w:rPr>
        <w:t>پاسخ شیخ از اشکال فوق</w:t>
      </w:r>
      <w:r>
        <w:rPr>
          <w:rtl w:val="true"/>
        </w:rPr>
        <w:t>)</w:t>
      </w:r>
      <w:bookmarkEnd w:id="205"/>
    </w:p>
    <w:p>
      <w:pPr>
        <w:pStyle w:val="Heading6"/>
        <w:numPr>
          <w:ilvl w:val="5"/>
          <w:numId w:val="1"/>
        </w:numPr>
        <w:rPr/>
      </w:pPr>
      <w:bookmarkStart w:id="206" w:name="__RefHeading___Toc323774_222507752"/>
      <w:bookmarkStart w:id="207" w:name="_Toc8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اما مراد از آیه نبأ در منطوق خبری است که هیچ‌یک از صدق و کذبش معلوم نیست پس مفهومش نسبت به آیات ناهیه اخصّ مطلق است، در نتیجه تخصیص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می‌یابد البته بنا بر آنچه در اصول مقرر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جمله شرطیه در مفهوم اقوای از ظهور عام در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 به واسطه مفهوم از عموم عام، رفع ید نمود و آن را تخصیص داد</w:t>
      </w:r>
      <w:r>
        <w:rPr>
          <w:rFonts w:eastAsia="IRNazanin" w:cs="IRNazanin"/>
          <w:color w:val="111111"/>
          <w:sz w:val="28"/>
          <w:szCs w:val="28"/>
          <w:rtl w:val="true"/>
          <w:lang w:bidi="fa-IR"/>
        </w:rPr>
        <w:t>).</w:t>
      </w:r>
    </w:p>
    <w:p>
      <w:pPr>
        <w:pStyle w:val="Heading6"/>
        <w:numPr>
          <w:ilvl w:val="5"/>
          <w:numId w:val="1"/>
        </w:numPr>
        <w:rPr/>
      </w:pPr>
      <w:bookmarkStart w:id="208" w:name="__RefHeading___Toc323776_222507752"/>
      <w:bookmarkStart w:id="209" w:name="_Toc84"/>
      <w:bookmarkEnd w:id="208"/>
      <w:r>
        <w:rPr>
          <w:rtl w:val="true"/>
        </w:rPr>
        <w:t>(</w:t>
      </w:r>
      <w:r>
        <w:rPr>
          <w:rtl w:val="true"/>
        </w:rPr>
        <w:t>پاسخ به یک سؤال مقدّر</w:t>
      </w:r>
      <w:r>
        <w:rPr>
          <w:rtl w:val="true"/>
        </w:rPr>
        <w:t>)</w:t>
      </w:r>
      <w:bookmarkEnd w:id="209"/>
    </w:p>
    <w:p>
      <w:pPr>
        <w:pStyle w:val="BookText"/>
        <w:rPr/>
      </w:pPr>
      <w:r>
        <w:rPr>
          <w:rFonts w:ascii="IRNazanin" w:hAnsi="IRNazanin" w:eastAsia="IRNazanin"/>
          <w:color w:val="111111"/>
          <w:sz w:val="28"/>
          <w:sz w:val="28"/>
          <w:szCs w:val="28"/>
          <w:rtl w:val="true"/>
          <w:lang w:bidi="fa-IR"/>
        </w:rPr>
        <w:t xml:space="preserve">و اما منع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عدم التزام به مبنای مزبور و تخصیص ندادن عموم تعلیل به مفهوم شرط و یا وصف بنا بر آنچه در قبل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دنبال جمله شرطیّه و یا وصفیّه‌ای علّتی آورده شد، که در صورت وجود شرط و انتفاء آن، جاری باشد، دیگر جمله مزبور ظهوری در مفهوم نداشته و دلالت ندارد که اگر شرط منتفی شد حکم هم منتفی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یادآوری این معنا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w:t>
      </w:r>
      <w:r>
        <w:rPr>
          <w:rFonts w:eastAsia="IRNazanin" w:cs="IRNazanin"/>
          <w:color w:val="111111"/>
          <w:sz w:val="28"/>
          <w:szCs w:val="28"/>
          <w:rtl w:val="true"/>
          <w:lang w:bidi="fa-IR"/>
        </w:rPr>
        <w:t>.</w:t>
      </w:r>
      <w:bookmarkStart w:id="210" w:name="pg12639_298037"/>
    </w:p>
    <w:p>
      <w:pPr>
        <w:pStyle w:val="Heading6"/>
        <w:numPr>
          <w:ilvl w:val="5"/>
          <w:numId w:val="1"/>
        </w:numPr>
        <w:rPr/>
      </w:pPr>
      <w:bookmarkStart w:id="211" w:name="__RefHeading___Toc323778_222507752"/>
      <w:bookmarkStart w:id="212" w:name="_Toc85"/>
      <w:bookmarkEnd w:id="210"/>
      <w:bookmarkEnd w:id="211"/>
      <w:r>
        <w:rPr>
          <w:rtl w:val="true"/>
        </w:rPr>
        <w:t>تشریح المسائل</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مذکور چیست؟</w:t>
      </w:r>
    </w:p>
    <w:p>
      <w:pPr>
        <w:pStyle w:val="BookText"/>
        <w:rPr/>
      </w:pPr>
      <w:r>
        <w:rPr>
          <w:rFonts w:ascii="IRNazanin" w:hAnsi="IRNazanin" w:eastAsia="IRNazanin"/>
          <w:color w:val="111111"/>
          <w:sz w:val="28"/>
          <w:sz w:val="28"/>
          <w:szCs w:val="28"/>
          <w:rtl w:val="true"/>
          <w:lang w:bidi="fa-IR"/>
        </w:rPr>
        <w:t xml:space="preserve">این است که میان مفهوم آیه نبأ با عموماتی مثل آیه شریفه 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عمل به غیر علم نهی می‌کنند، نسبت عموم و خصوص من وجه برقرار است زیرا مفهوم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خبر عادل عمل کن چه مفید علم باشد و چه مفید علم نباشد و مفاد آیات ناهیه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علم عمل نکن چه از ناحیه عادل باشد و چه از ناحیه غیر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جهتی خاص و از جهتی عام‌اند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که محل بحث ماست تعارض می‌کنند، به این معنا که مفهوم حکم به عمل می‌کند و عمومات قرآنیّه از عمل به آن نهی می‌نمایند و لذا لازم است که در اثر این تعارض تساقط کنند که در اینجا نوبت به اصل اولیه در بابت ظنون می‌رسد و آن اصل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 الّا ما خرج بالدلیل</w:t>
      </w:r>
    </w:p>
    <w:p>
      <w:pPr>
        <w:pStyle w:val="BookText"/>
        <w:rPr/>
      </w:pPr>
      <w:r>
        <w:rPr>
          <w:rFonts w:ascii="IRNazanin" w:hAnsi="IRNazanin" w:eastAsia="IRNazanin"/>
          <w:color w:val="111111"/>
          <w:sz w:val="28"/>
          <w:sz w:val="28"/>
          <w:szCs w:val="28"/>
          <w:rtl w:val="true"/>
          <w:lang w:bidi="fa-IR"/>
        </w:rPr>
        <w:t>در نتیجه نمی‌توان از مفهوم آیه نبأ در حجیّت خبر واحد استفاده کرده و آیه از افاده حجیّت خبر غیر علمی عادل قاصر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عموم و خصوص میان مفهوم و آیات ناهیه را بر اساس بیان فوق توضیح 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این جهت عام است که شامل مطلق خبرهای عادل می‌شود چه خبرهای علمی عادل و یا ظنّی و از این جهت خاصّ است که مخصوص خبرهای عادل است و شامل خبر فاسق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عام‌اند که شامل مطلق خبرهای ظنّی هستند چه خبر فاسق و چه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خاصّ‌اند که مخصوص خبرهای غیر علمی هستند ولی خبرهای علمی را دربر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افتراق بر اساس بیان فوق در مفهوم آیه نبأ و آیات ناهیه چیست؟</w:t>
      </w:r>
    </w:p>
    <w:p>
      <w:pPr>
        <w:pStyle w:val="BookText"/>
        <w:rPr/>
      </w:pPr>
      <w:r>
        <w:rPr>
          <w:rFonts w:ascii="IRNazanin" w:hAnsi="IRNazanin" w:eastAsia="IRNazanin"/>
          <w:color w:val="111111"/>
          <w:sz w:val="28"/>
          <w:sz w:val="28"/>
          <w:szCs w:val="28"/>
          <w:rtl w:val="true"/>
          <w:lang w:bidi="fa-IR"/>
        </w:rPr>
        <w:t>ماده افتراق از ناحیه مفهوم آیه نبأ، خبر عادل علمی است که مفهوم شامل آن می‌شود ولی آیات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آیات ناهیه، خبر فاسق ظنّی است که آیات شامل آن می‌شود ولی مفهوم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اجتماع بر اساس بیان فوق در مفهوم آیه نبأ و آیات ناهیه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اجتماع در هر دو خبر عادل ظنّی است که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حجت است و آیات ناهیه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حجت نیست و این همان محل تعارض و تساقط است که به دنبال آن</w:t>
      </w:r>
    </w:p>
    <w:p>
      <w:pPr>
        <w:pStyle w:val="BookText"/>
        <w:rPr/>
      </w:pPr>
      <w:r>
        <w:rPr>
          <w:rFonts w:ascii="IRNazanin" w:hAnsi="IRNazanin" w:eastAsia="IRNazanin"/>
          <w:color w:val="111111"/>
          <w:sz w:val="28"/>
          <w:sz w:val="28"/>
          <w:szCs w:val="28"/>
          <w:rtl w:val="true"/>
          <w:lang w:bidi="fa-IR"/>
        </w:rPr>
        <w:t>نوبت به اصل اوّلی در باب ظنون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 نسبت میان مفهوم آیه نبأ و آیات ناهیه، عموم و خصوص مطلق است و نه من وجه یعنی آیه نبأ با خبرهای علمی کاری ندارد، نه منطوقا و نه مفهوما، بلکه به خبرهای غیر علمی اختصاص دارد اما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منطوق می‌گوید در خبر فاسق تفحص کن تا پشیمانی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عدم پشیمانی در خبرهای علمی است زیرا یا یقین به صدق دارد پس اقدام می‌کند و یا یقین به کذب دارد و عمل نمی‌کند و احتمال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مفهوم تابع منطوق است و منطوق هم مختص به خبرهای غیر علمی است، مفهوم هم مخصوص خبر عادل غیر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آیه نبأ نیز مخصوص خبرهای غیر علمی باشد، نسبت میان مفهوم با عموم آیات ناهیه عموم و خصوص مطلق خواهد بود چرا؟ زیرا عمومات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ظنّ حاصله از خبر عادل ارزش دارد، به آن عمل کن پس خاصّ است و لذا وقتی که عام و خاص باشند قانون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 اگرچه مفهومی باشد بر دلیل عام هرچند که منطوقی باشد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عادل به حکم مفهوم آیه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پاسخ فوق را در جواب به اشکال دوم نفرمود؟ مگر در آنجا نیز مفهوم صدر اخص و تعلیل ذیل اعم نبود و برعکس فرمود که عموم تعلیل مقدم بر خاص مفهومی است؟</w:t>
      </w:r>
    </w:p>
    <w:p>
      <w:pPr>
        <w:pStyle w:val="BookText"/>
        <w:rPr/>
      </w:pPr>
      <w:r>
        <w:rPr>
          <w:rFonts w:ascii="IRNazanin" w:hAnsi="IRNazanin" w:eastAsia="IRNazanin"/>
          <w:color w:val="111111"/>
          <w:sz w:val="28"/>
          <w:sz w:val="28"/>
          <w:szCs w:val="28"/>
          <w:rtl w:val="true"/>
          <w:lang w:bidi="fa-IR"/>
        </w:rPr>
        <w:t>زیرا چنانچه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و تخصیص در مواردی است که مخصص منفصل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مواردی است که علّت و معلولی در کار نیست و الّا معلول تابع علت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یتوهّم</w:t>
      </w:r>
      <w:r>
        <w:rPr>
          <w:rStyle w:val="FootnoteAnchor"/>
          <w:rtl w:val="true"/>
        </w:rPr>
        <w:footnoteReference w:id="53"/>
      </w:r>
      <w:r>
        <w:rPr>
          <w:rFonts w:ascii="IRNazanin" w:hAnsi="IRNazanin" w:eastAsia="IRNazanin"/>
          <w:color w:val="111111"/>
          <w:sz w:val="28"/>
          <w:sz w:val="28"/>
          <w:szCs w:val="28"/>
          <w:rtl w:val="true"/>
          <w:lang w:bidi="fa-IR"/>
        </w:rPr>
        <w:t>أنّ للآیات الناهیة جهة خصوص، إمّا من جهة اختصاصها بصورة التمکّن من العلم، و إمّا من جهة اختصاصها بغیر البیّنة العادلة و أمثالها ممّا خرج عن تلک الآیات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المستدلّ کون الخبر حجّة بالخصوص عند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بأنّ خروج ما خرج من أدلّة حرمة العمل بالظنّ لا یوجب جهة عموم فی المفهوم، لأنّ المفهوم أیضا دلیل خاصّ مثل الخاصّ الّذی خصّص أدلّة حرمة العمل بالظنّ، فلا یجوز تخصیص العامّ بأحدهما أوّلا ثمّ ملاحظة النسبة بین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الخاصّ الأخیر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الدلیل علی عدم وجوب إکرام جماعة من فسّاقهم ثمّ ورد دلیل ثالث علی عدم وجوب إکرام مطلق الفسّاق منهم، فلا مجال لتوهّم تخصیص العامّ بالخاصّ الأوّل أوّلا ثمّ جعل النسبة بینه و بین الخاصّ الثانی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واضح نبّهنا علیه فی باب التعارض</w:t>
      </w:r>
      <w:r>
        <w:rPr>
          <w:rFonts w:eastAsia="IRNazanin" w:cs="IRNazanin"/>
          <w:color w:val="111111"/>
          <w:sz w:val="28"/>
          <w:szCs w:val="28"/>
          <w:rtl w:val="true"/>
          <w:lang w:bidi="fa-IR"/>
        </w:rPr>
        <w:t>.</w:t>
      </w:r>
      <w:bookmarkStart w:id="213" w:name="pg12639_298043"/>
    </w:p>
    <w:p>
      <w:pPr>
        <w:pStyle w:val="BookText"/>
        <w:rPr/>
      </w:pPr>
      <w:bookmarkEnd w:id="21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14" w:name="__RefHeading___Toc323780_222507752"/>
      <w:bookmarkStart w:id="215" w:name="_Toc86"/>
      <w:bookmarkEnd w:id="214"/>
      <w:r>
        <w:rPr>
          <w:rtl w:val="true"/>
        </w:rPr>
        <w:t>(</w:t>
      </w:r>
      <w:r>
        <w:rPr>
          <w:rtl w:val="true"/>
        </w:rPr>
        <w:t>توهّم</w:t>
      </w:r>
      <w:r>
        <w:rPr>
          <w:rtl w:val="true"/>
        </w:rPr>
        <w:t>)</w:t>
      </w:r>
      <w:bookmarkEnd w:id="215"/>
    </w:p>
    <w:p>
      <w:pPr>
        <w:pStyle w:val="Heading6"/>
        <w:numPr>
          <w:ilvl w:val="5"/>
          <w:numId w:val="1"/>
        </w:numPr>
        <w:rPr/>
      </w:pPr>
      <w:bookmarkStart w:id="216" w:name="__RefHeading___Toc323782_222507752"/>
      <w:bookmarkStart w:id="217" w:name="_Toc8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چه‌بسا توهّم می‌شود که برای آیات ناهیه جهت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واسطه آن بتوان نسبت میان آنها و مفهوم خاص را عموم و خصوص من وجه دانست</w:t>
      </w:r>
      <w:r>
        <w:rPr>
          <w:rFonts w:eastAsia="IRNazanin" w:cs="IRNazanin"/>
          <w:color w:val="111111"/>
          <w:sz w:val="28"/>
          <w:szCs w:val="28"/>
          <w:rtl w:val="true"/>
          <w:lang w:bidi="fa-IR"/>
        </w:rPr>
        <w:t>.</w:t>
      </w:r>
    </w:p>
    <w:p>
      <w:pPr>
        <w:pStyle w:val="Heading6"/>
        <w:numPr>
          <w:ilvl w:val="5"/>
          <w:numId w:val="1"/>
        </w:numPr>
        <w:rPr/>
      </w:pPr>
      <w:bookmarkStart w:id="218" w:name="__RefHeading___Toc323784_222507752"/>
      <w:bookmarkStart w:id="219" w:name="_Toc88"/>
      <w:bookmarkEnd w:id="218"/>
      <w:r>
        <w:rPr>
          <w:rtl w:val="true"/>
        </w:rPr>
        <w:t>(</w:t>
      </w:r>
      <w:r>
        <w:rPr>
          <w:rtl w:val="true"/>
        </w:rPr>
        <w:t>تقریر مطلب</w:t>
      </w:r>
      <w:r>
        <w:rPr>
          <w:rtl w:val="true"/>
        </w:rPr>
        <w:t>)</w:t>
      </w:r>
      <w:bookmarkEnd w:id="219"/>
    </w:p>
    <w:p>
      <w:pPr>
        <w:pStyle w:val="BookText"/>
        <w:rPr/>
      </w:pPr>
      <w:r>
        <w:rPr>
          <w:rFonts w:ascii="IRNazanin" w:hAnsi="IRNazanin" w:eastAsia="IRNazanin"/>
          <w:color w:val="111111"/>
          <w:sz w:val="28"/>
          <w:sz w:val="28"/>
          <w:szCs w:val="28"/>
          <w:rtl w:val="true"/>
          <w:lang w:bidi="fa-IR"/>
        </w:rPr>
        <w:t>این جهت خصوص در آیات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اختصاص دادن این آیات به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 بر تحصیل علم است و یا از جهت اختصاص آنها به غیر بیّنه عادله و امثال آن است که از تحت عموم این آیات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اول دفع می‌شود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منع اختصاص دادن آیات ناهیه به صورت تمکّن از علم، گفته شود که اعتراف به حجیت سخن غیر علمی عادل در زمان انسداد برای مستدلین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دوم دفع می‌شود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اموری که از ادلّه حرمت عمل به ظنّ، خارج‌اند سبب نمی‌شود که در مفهوم آیه نبأ جهت عمومی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آن و آیات ناهیه نسبت عموم و خصوص من وجه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نیز دلیل خاصی است مثل ادله خاصی که ادله حرمت عمل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تخصیص عام به یکی از مخصّصات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عام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و مورد لحاظ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نتیجه رسیدن که میان مفهوم و آیات عموم،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العلماء وارد شود، سپس دلیل بر عدم وجوب اکرام جماعتی از فساق آنها وارد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دلیل سومی وارد شود که مضمونش عدم وجوب اکرام مطلق فساق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جایی برای تخصیص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مخصص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نسبتی میان عام مخصص و خاص دوم، از عموم و خصوص من وجه قرار دادن باقی نمی‌ماند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امری است روشن که در باب تعارض تذکرا آن را یادآوری کرده‌ایم</w:t>
      </w:r>
      <w:r>
        <w:rPr>
          <w:rFonts w:eastAsia="IRNazanin" w:cs="IRNazanin"/>
          <w:color w:val="111111"/>
          <w:sz w:val="28"/>
          <w:szCs w:val="28"/>
          <w:rtl w:val="true"/>
          <w:lang w:bidi="fa-IR"/>
        </w:rPr>
        <w:t>.</w:t>
      </w:r>
      <w:bookmarkStart w:id="220" w:name="pg12639_298046"/>
    </w:p>
    <w:p>
      <w:pPr>
        <w:pStyle w:val="Heading6"/>
        <w:numPr>
          <w:ilvl w:val="5"/>
          <w:numId w:val="1"/>
        </w:numPr>
        <w:rPr/>
      </w:pPr>
      <w:bookmarkStart w:id="221" w:name="__RefHeading___Toc323786_222507752"/>
      <w:bookmarkStart w:id="222" w:name="_Toc89"/>
      <w:bookmarkEnd w:id="220"/>
      <w:bookmarkEnd w:id="221"/>
      <w:r>
        <w:rPr>
          <w:rtl w:val="true"/>
        </w:rPr>
        <w:t>تشریح المسائل</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توهم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یتوهّم انّ للآیات الناهیة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p>
    <w:p>
      <w:pPr>
        <w:pStyle w:val="BookText"/>
        <w:rPr/>
      </w:pPr>
      <w:r>
        <w:rPr>
          <w:rFonts w:ascii="IRNazanin" w:hAnsi="IRNazanin" w:eastAsia="IRNazanin"/>
          <w:color w:val="111111"/>
          <w:sz w:val="28"/>
          <w:sz w:val="28"/>
          <w:szCs w:val="28"/>
          <w:rtl w:val="true"/>
          <w:lang w:bidi="fa-IR"/>
        </w:rPr>
        <w:t>در بیانات قبلی جناب شیخ انصاری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مفهوم آیه نبأ و آیات ناهیه، عموم و خصوص مطلق برقرار است یعنی مفهوم خاص و آیات عام‌اند در نتیجه تخصیص آیات به واسطه مفهوم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در توهّم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مفهوم و آیات ناهیه نسبت عموم و خصوص من وجه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حکم به تساقط هر دو می‌شود و در نتیجه باید به اصل اصالة عدم الحجّیة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دلیل بر حجّیت قول عادل را خنثی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 جهة اختصاصها بصورة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توهم اول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آیات ناهیه را به صورتی اختصاص داد که در آن صورت مکلف قادر و توانای بر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صورت است که مکلف حق ندارد به غیر علم عمل نماید، لکن آیات مذکور نسبت به انسداد باب علم نظری نداشته و ساکت‌اند و با توجّه به نکته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غیر علم در زمان توانائی بر تحصیل علم جایز نیست، چه عادل خبر غیر علمی بیاورد چه فاسق و مفاد مفهوم آیه نبأ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غیر علمی عادل حجّت است و می‌توان به آن عمل نمود چه در زمان تمکن و توانایی از تحصیل علم و چه در زمان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مفاد، عموم و خصوص من وجه برقرار است که در ماده اجتماع،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علمی عادل، در زمان انفتاح علم، میان مفهوم و آیات ناهیه، اجتماع و تعارض حاصل شده پس باید هر دو را ردّ کرده و به اصل عدم حجیّت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شیخ به توهّم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مطلق بوده و قرینه و قیدی بر اختصاص این آیات به فرض انفتاح باب علم در دست نیست و ما به اطلاق آنها تمسک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آیات مطلقا بر عدم حجیت مظنّه دلالت دارد چه در زمان انفتاح و چه در زمان انسداد چه در خبر عادل و چه در خبر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مفهوم آیه شریفه مطلقا بر حجیت خصوص خبر عادل دلالت دارد، چه در حال انسداد و چه در حال 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آیات و مفهوم آیه، عموم و خصوص مطلق است و خاص هم تقدم دارد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آیات ناهیه به زمان انفتاح اختصاص داشته باشند و نسبت میان آیات با مفهوم عموم و خصوص من وجه باشد و در ماده اجتماع هم تعارضا و در نتیجه تساقطا، اما همان ماده افتراق مفهوم، که دلالت بر حجیّت خبر عادل ظنّی در زمان انسداد است برای ما کفایت کرده و مطلوب ما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از ابتدای بحث حجیّت خبر تذکر دادیم که مدّعای ما اثبات فی الجمله حجیّت خبر واحد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موجبه جزئیه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بالجمله به نحو موجبه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سلب کلّی که سیّد و اتباع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پاسخ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عادل ظنّی حد اقل در زمان انسداد بابت علم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 جهة اختصاصها بغیر البیّنة العادلة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توهّم دوّم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آیات ناهیه عام و دو دلیل بعدی خاص هستند و لکن این آیات را ابتداء به بیّنه عادل و یا شهادت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داده و ادلّه حجیّت بیّنه موجب تخصیص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 دلالت می‌کنند بر اینکه در ماعدای بیّنه و فتوی به مظنّه عمل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مخصّص را با مفهوم آیه نبأ مقایسه و نسبت‌سنجی می‌کنیم که این نسبت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عام است که مطلق خبر عادل را دربر می‌گیرد، چه در احکام و چه در موضوعات و از این جهت خاص است که تنها شامل خبر عادل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عمومات آیات ناهیه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عام‌اند که مطلق خبر را دربر می‌گیرند چه خبر عادل و چه خبر فاسق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خاص‌اند که به خبر در احکام اختصاص دارند و شامل خبر از موضوعات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مفهوم آیه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عادل در موضوعات، که مفهوم آیه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در عمومات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فاسق در احکام که مفهوم آیه نبأ آن را دربر نمی‌گیرد و اساسا سروکاری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ماده اجتماع آیات ناهیه و مفهوم آیه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غیر علمی در احکام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خبر حجت است چرا که خبر عادل است و عمومات ناهیه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خبر حجت نیست، چون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اجتماع تعارضا و در نتیجه تساقطا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مفهوم آیه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شیخ به توهّم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نسبت‌سنجی مذکور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که این نسبت‌سنجی از قبیل انقلاب در نسبت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انقلاب در نسبت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نسبت‌سنجی مذکور نادرست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صغری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نسبت در چه جائی صورت می‌گیرد توضیح دهید؟</w:t>
      </w:r>
    </w:p>
    <w:p>
      <w:pPr>
        <w:pStyle w:val="BookText"/>
        <w:rPr/>
      </w:pPr>
      <w:r>
        <w:rPr>
          <w:rFonts w:ascii="IRNazanin" w:hAnsi="IRNazanin" w:eastAsia="IRNazanin"/>
          <w:color w:val="111111"/>
          <w:sz w:val="28"/>
          <w:sz w:val="28"/>
          <w:szCs w:val="28"/>
          <w:rtl w:val="true"/>
          <w:lang w:bidi="fa-IR"/>
        </w:rPr>
        <w:t>در جایی که از سه دلیل، یکی عام و دوتای دیگر در عرض هم و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ابتدا هریک از دو دلیل خاص را با دلیل عام بسنجیم، نسبت میان آن خاص و دلیل عام، عموم و خصوص مطلق است لکن، اگر عام را ابتدا با یکی از دو دلیل خاص نسبت‌سنجی کردیم و حاصل آن را که عام مخصص است با دلیل خاص دیگر نسبت‌سنجی کردیم، نسبت از عموم و خصوص مطلق به عموم و خصوص من وجه تبدیل می‌شود، که این تبدیل در نسبت را انقلاب در نسبت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فاسق و فاسق هم چه نحوی و چه غیر نحوی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خاص شامل نحوی و غیر نحوی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اخصّی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 النحوی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هریک از دو دلیل خاص را با دلیل عام بسنجیم نسبت میان آنها عموم و خصوص مطلق می‌شود لکن اگر اول دلیل اخص را با عام محاسبه و نسبت‌سنجی کنیم، عموم و خصوص</w:t>
      </w:r>
    </w:p>
    <w:p>
      <w:pPr>
        <w:pStyle w:val="BookText"/>
        <w:rPr/>
      </w:pPr>
      <w:r>
        <w:rPr>
          <w:rFonts w:ascii="IRNazanin" w:hAnsi="IRNazanin" w:eastAsia="IRNazanin"/>
          <w:color w:val="111111"/>
          <w:sz w:val="28"/>
          <w:sz w:val="28"/>
          <w:szCs w:val="28"/>
          <w:rtl w:val="true"/>
          <w:lang w:bidi="fa-IR"/>
        </w:rPr>
        <w:t xml:space="preserve">مطلق می‌شود و لذا اخص بر اعم مقدم شده و نتیجه این می‌شود که غیر از نحویین فاسق، اکرام سایر علماء واجب است حال اگر این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نسبت‌سنجی کنیم، نسبت میان آنها عموم و خصوص من وجه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جهتی عام و از جهتی خاصّ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عام و خاص بودن در هریک از عام و خاص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عام است که علاوه بر علماء عادل مطلق علماء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نحوی و چه غیر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خاصّ است که غیر از علماء عادل اختصاص به فسّاق غیر نحوی دارد و نه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عام است که علاوه بر علماء عادل، مطلق علماء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نحوی و چه غیر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خاصّ است که اختصاص به مطلق علماء فاسق دارد و علماء عدول را دربر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افتراق در هریک از دلیل عام و خاص به نظر شیخ چیست؟</w:t>
      </w:r>
    </w:p>
    <w:p>
      <w:pPr>
        <w:pStyle w:val="BookText"/>
        <w:rPr/>
      </w:pPr>
      <w:r>
        <w:rPr>
          <w:rFonts w:ascii="IRNazanin" w:hAnsi="IRNazanin" w:eastAsia="IRNazanin"/>
          <w:color w:val="111111"/>
          <w:sz w:val="28"/>
          <w:sz w:val="28"/>
          <w:szCs w:val="28"/>
          <w:rtl w:val="true"/>
          <w:lang w:bidi="fa-IR"/>
        </w:rPr>
        <w:t>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دلیل عام، علماء عدول‌اند، و از ناحیه دلیل خاصّ، فاسق نحوی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اجتماع در دلیل عام و خاص چیست؟</w:t>
      </w:r>
    </w:p>
    <w:p>
      <w:pPr>
        <w:pStyle w:val="BookText"/>
        <w:rPr/>
      </w:pPr>
      <w:r>
        <w:rPr>
          <w:rFonts w:ascii="IRNazanin" w:hAnsi="IRNazanin" w:eastAsia="IRNazanin"/>
          <w:color w:val="111111"/>
          <w:sz w:val="28"/>
          <w:sz w:val="28"/>
          <w:szCs w:val="28"/>
          <w:rtl w:val="true"/>
          <w:lang w:bidi="fa-IR"/>
        </w:rPr>
        <w:t>فاسق غیر نحوی است به این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اکرامه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و دلیل خاص در ماده اجتماع تعارض کرده و در نتیجه تساقط می‌کنند و این همان انقلاب در نسبت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کبرای قیاس بفرمائید چرا انقلاب در نسبت باطل است؟</w:t>
      </w:r>
    </w:p>
    <w:p>
      <w:pPr>
        <w:pStyle w:val="BookText"/>
        <w:rPr/>
      </w:pPr>
      <w:r>
        <w:rPr>
          <w:rFonts w:ascii="IRNazanin" w:hAnsi="IRNazanin" w:eastAsia="IRNazanin"/>
          <w:color w:val="111111"/>
          <w:sz w:val="28"/>
          <w:sz w:val="28"/>
          <w:szCs w:val="28"/>
          <w:rtl w:val="true"/>
          <w:lang w:bidi="fa-IR"/>
        </w:rPr>
        <w:t>زیرا اگر یک دلیل عام داشته و چند دلیل خاص که در عرض یکدیگرند، جایز نیست ابتدا عام را به یکی از مخصصات، تخصیص داد و سپس حاصل بعد از تخصیص را با مخصّص دیگر نسبت‌سنجی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هیچ‌یک از مخصصات اولی از دیگری نیستند، بلکه همه در عرض یکدیگر بوده و به طور</w:t>
      </w:r>
    </w:p>
    <w:p>
      <w:pPr>
        <w:pStyle w:val="BookText"/>
        <w:rPr/>
      </w:pPr>
      <w:r>
        <w:rPr>
          <w:rFonts w:ascii="IRNazanin" w:hAnsi="IRNazanin" w:eastAsia="IRNazanin"/>
          <w:color w:val="111111"/>
          <w:sz w:val="28"/>
          <w:sz w:val="28"/>
          <w:szCs w:val="28"/>
          <w:rtl w:val="true"/>
          <w:lang w:bidi="fa-IR"/>
        </w:rPr>
        <w:t>مساوی بر عام وارد شده و سهمی از عام را به خود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عام را با هریک از مخصصات در یک عرض نسبت‌سنجی نمود حال ما نحن فیه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عام داریم که عموم آیات ناهیه است و سه دلیل خاص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حجت بیّنه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فتوا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w:t>
      </w:r>
    </w:p>
    <w:p>
      <w:pPr>
        <w:pStyle w:val="BookText"/>
        <w:rPr/>
      </w:pPr>
      <w:r>
        <w:rPr>
          <w:rFonts w:ascii="IRNazanin" w:hAnsi="IRNazanin" w:eastAsia="IRNazanin"/>
          <w:color w:val="111111"/>
          <w:sz w:val="28"/>
          <w:sz w:val="28"/>
          <w:szCs w:val="28"/>
          <w:rtl w:val="true"/>
          <w:lang w:bidi="fa-IR"/>
        </w:rPr>
        <w:t>که همین دلیل حجیت خبر واحد، مفهوم آیه نبأ می‌باشد در چنین موردی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عقلا و شرعا نمی‌توانیم عموم آیه نبأ را با دلیل خاص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نسبت‌سنجی و محاسبه کنیم و سپس عام بعد از تخصیص را با دلیل خاص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سنجش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هر سه دلیل خاص در عرض هم بوده و هر سه به طور مساوی بر عام وارد شده و عام را تخصیص می‌زنند در نتیجه عام مورد نظر سه مخصص پیدا می‌کند که نسبت میان آنها عموم و خصوص من وجه نیست، بلکه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سه‌گانه مزبور را به منزله یک مخصّص قرار داده و آیات ناهیه را یک بار به وسیله مجموع آنها تخصیص می‌زنیم نتیجه این تخصیص، حجیت خبر غیر علمی عادل است که مطلوب مستدل ثابت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لو مفهومی باشد بر عام و لو منطوقی باشد مقدم است و لذا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الآیة لو دلّ علی حجّیّة خبر العادل لدلّ علی حجّیّة الإجماع الّذی أخبر به السیّد المرتضی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حجّیّة خبر العادل</w:t>
      </w:r>
      <w:r>
        <w:rPr>
          <w:rStyle w:val="FootnoteAnchor"/>
          <w:rtl w:val="true"/>
        </w:rPr>
        <w:footnoteReference w:id="54"/>
      </w:r>
      <w:r>
        <w:rPr>
          <w:rFonts w:ascii="IRNazanin" w:hAnsi="IRNazanin" w:eastAsia="IRNazanin"/>
          <w:color w:val="111111"/>
          <w:sz w:val="28"/>
          <w:sz w:val="28"/>
          <w:szCs w:val="28"/>
          <w:rtl w:val="true"/>
          <w:lang w:bidi="fa-IR"/>
        </w:rPr>
        <w:t>، لأنّهم عدول أخبروا بحکم الإمام علیه السّلام بعدم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هذا الإیراد أوضح من أن یبیّن، إذ بعد الغضّ عمّا ذکرنا سابقا فی عدم شمول آیة النبأ للإجماع المنقول، و بعد الغضّ عن أنّ إخبار هؤلاء معارض بإخبار الشیخ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دخول هذا الخبر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دخوله یستلزم خروجه، لأنّه خبر العادل فیستحیل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و إن لا یعمّ نفسه لقصور دلالة اللفظ علیه، إلّا أنّه یعلم انّ الحکم ثابت لهذا الفرد ایضا، للعلم بعدم خصوصیّته مخرجة له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سألنا السیّد عن انّه اذا ثبت اجماعک لنا بخبر واحد هل یجوز الاتکال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فلو سلّمنا جواز دخوله، لکن نقول إنّه وقع الاجماع علی خروجه من النافین بحجّیّة الخبر و من المثبتین،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فلدوران الأمر بین دخوله و خروج ما عداه و بین العکس، و لا ریب أنّ العکس متعیّن، لا لمجرّد قبح انتهاء التخصیص إلی الواحد، بل لأنّ المقصود من الکلام حینئذ ینحصر فی بیان عدم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التعبیر عن هذا المقصود بما یدلّ علی عموم حجّیّة خبر العادل قبیح فی الغایة و فضیح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فأخبرک زید بألف من الأخبار، ثم أخبر بکذب جمیعها، فأراد القائل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هذا الخبر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اجاب بعض من لا تحصیل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الاجماع المنقول مظنون الاعتبار و ظاهر الکتاب مقطوع الاعتبار</w:t>
      </w:r>
      <w:r>
        <w:rPr>
          <w:rFonts w:eastAsia="IRNazanin" w:cs="IRNazanin"/>
          <w:color w:val="111111"/>
          <w:sz w:val="28"/>
          <w:szCs w:val="28"/>
          <w:rtl w:val="true"/>
          <w:lang w:bidi="fa-IR"/>
        </w:rPr>
        <w:t>.</w:t>
      </w:r>
      <w:bookmarkStart w:id="223" w:name="pg12639_298058"/>
    </w:p>
    <w:p>
      <w:pPr>
        <w:pStyle w:val="BookText"/>
        <w:rPr/>
      </w:pPr>
      <w:bookmarkEnd w:id="2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4" w:name="__RefHeading___Toc323788_222507752"/>
      <w:bookmarkStart w:id="225" w:name="_Toc90"/>
      <w:bookmarkEnd w:id="224"/>
      <w:r>
        <w:rPr>
          <w:rtl w:val="true"/>
        </w:rPr>
        <w:t>(</w:t>
      </w:r>
      <w:r>
        <w:rPr>
          <w:rtl w:val="true"/>
        </w:rPr>
        <w:t>اشکال دوم بر استدلال به آیه نبأ در حجّیت خبر واحد</w:t>
      </w:r>
      <w:r>
        <w:rPr>
          <w:rtl w:val="true"/>
        </w:rPr>
        <w:t>)</w:t>
      </w:r>
      <w:bookmarkEnd w:id="225"/>
    </w:p>
    <w:p>
      <w:pPr>
        <w:pStyle w:val="Heading6"/>
        <w:numPr>
          <w:ilvl w:val="5"/>
          <w:numId w:val="1"/>
        </w:numPr>
        <w:rPr/>
      </w:pPr>
      <w:bookmarkStart w:id="226" w:name="__RefHeading___Toc323790_222507752"/>
      <w:bookmarkStart w:id="227" w:name="_Toc9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و از جمله اشکالات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حجیّت خبر عادل دلالت کند، بر حجّت بودن اجماعی که سید مرتضی و پیروان او از آن بر عدم حجیّت خبر واحد خبر داده‌اند، دلالت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و پیروان او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بوده و خبر داده‌اند از حکم امام بر عدم حجیّت خبر واحد</w:t>
      </w:r>
      <w:r>
        <w:rPr>
          <w:rFonts w:eastAsia="IRNazanin" w:cs="IRNazanin"/>
          <w:color w:val="111111"/>
          <w:sz w:val="28"/>
          <w:szCs w:val="28"/>
          <w:rtl w:val="true"/>
          <w:lang w:bidi="fa-IR"/>
        </w:rPr>
        <w:t>.</w:t>
      </w:r>
    </w:p>
    <w:p>
      <w:pPr>
        <w:pStyle w:val="Heading6"/>
        <w:numPr>
          <w:ilvl w:val="5"/>
          <w:numId w:val="1"/>
        </w:numPr>
        <w:rPr/>
      </w:pPr>
      <w:bookmarkStart w:id="228" w:name="__RefHeading___Toc323792_222507752"/>
      <w:bookmarkStart w:id="229" w:name="_Toc92"/>
      <w:bookmarkEnd w:id="228"/>
      <w:r>
        <w:rPr>
          <w:rtl w:val="true"/>
        </w:rPr>
        <w:t>(</w:t>
      </w:r>
      <w:r>
        <w:rPr>
          <w:rtl w:val="true"/>
        </w:rPr>
        <w:t>پاسخ شیخ به اشکال مزبور</w:t>
      </w:r>
      <w:r>
        <w:rPr>
          <w:rtl w:val="true"/>
        </w:rPr>
        <w:t>)</w:t>
      </w:r>
      <w:bookmarkEnd w:id="229"/>
    </w:p>
    <w:p>
      <w:pPr>
        <w:pStyle w:val="Heading6"/>
        <w:numPr>
          <w:ilvl w:val="5"/>
          <w:numId w:val="1"/>
        </w:numPr>
        <w:rPr/>
      </w:pPr>
      <w:bookmarkStart w:id="230" w:name="__RefHeading___Toc323794_222507752"/>
      <w:bookmarkStart w:id="231" w:name="_Toc93"/>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فساد این ایراد روشن‌تر از این است که بیان گردد، زیرا بعد از چشم‌پوشی و صرف‌نظر از آنچه در عدم شمول آیه نبأ نسبت به اجماع منقول و همچنین بعد از چشم‌پوشی از اینکه خبر مرحوم سید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اجماع 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با اخبار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اجماعی که از 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این خبر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آیه غیرممکن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تحت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خروج آن است، زیرا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خبر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مضمون این خبر سید را با آیه نبأ حجت کنیم، همه اخبار واحد از جمله خبر خود سید از درجه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دخول آن در تحت آیه غیرممکن است</w:t>
      </w:r>
      <w:r>
        <w:rPr>
          <w:rFonts w:eastAsia="IRNazanin" w:cs="IRNazanin"/>
          <w:color w:val="111111"/>
          <w:sz w:val="28"/>
          <w:szCs w:val="28"/>
          <w:rtl w:val="true"/>
          <w:lang w:bidi="fa-IR"/>
        </w:rPr>
        <w:t>.</w:t>
      </w:r>
    </w:p>
    <w:p>
      <w:pPr>
        <w:pStyle w:val="Heading6"/>
        <w:numPr>
          <w:ilvl w:val="5"/>
          <w:numId w:val="1"/>
        </w:numPr>
        <w:rPr/>
      </w:pPr>
      <w:bookmarkStart w:id="232" w:name="__RefHeading___Toc323796_222507752"/>
      <w:bookmarkStart w:id="233" w:name="_Toc94"/>
      <w:bookmarkEnd w:id="232"/>
      <w:r>
        <w:rPr>
          <w:rtl w:val="true"/>
        </w:rPr>
        <w:t>(</w:t>
      </w:r>
      <w:r>
        <w:rPr>
          <w:rtl w:val="true"/>
        </w:rPr>
        <w:t>یک ادّعا و دفع آن</w:t>
      </w:r>
      <w:r>
        <w:rPr>
          <w:rtl w:val="true"/>
        </w:rPr>
        <w:t>)</w:t>
      </w:r>
      <w:bookmarkEnd w:id="233"/>
    </w:p>
    <w:p>
      <w:pPr>
        <w:pStyle w:val="BookText"/>
        <w:rPr/>
      </w:pPr>
      <w:r>
        <w:rPr>
          <w:rFonts w:ascii="IRNazanin" w:hAnsi="IRNazanin" w:eastAsia="IRNazanin"/>
          <w:color w:val="111111"/>
          <w:sz w:val="28"/>
          <w:sz w:val="28"/>
          <w:szCs w:val="28"/>
          <w:rtl w:val="true"/>
          <w:lang w:bidi="fa-IR"/>
        </w:rPr>
        <w:t xml:space="preserve">و ادعای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سید مبنی بر عدم حجیّت خبر صادر از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خودش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اخبار واحد جز خبر وی از درجه اعتبار ساقط می‌شود و بدین گونه دفع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خبر شامل خودش نمی‌شود چه آنکه دلالتش بر این معنا قاصر بوده و لفظ خبر کوتاه‌تر است از اینکه خودش را دربر بگیرد، لکن درعین‌حال حکم به عدم اعتبار و سلب حجیّت، این فرد از خبر واحد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علم به عدم خصوصیّت در این فرد به خصوص در میان افراد خبر که موجب خروج آن از حکم مذکور می‌گردد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اگر از مرحوم سید سؤال کنیم، اجماعی را که شما ادّعا نمودید اگر به واسطه خبر</w:t>
      </w:r>
    </w:p>
    <w:p>
      <w:pPr>
        <w:pStyle w:val="BookText"/>
        <w:rPr/>
      </w:pPr>
      <w:r>
        <w:rPr>
          <w:rFonts w:ascii="IRNazanin" w:hAnsi="IRNazanin" w:eastAsia="IRNazanin"/>
          <w:color w:val="111111"/>
          <w:sz w:val="28"/>
          <w:sz w:val="28"/>
          <w:szCs w:val="28"/>
          <w:rtl w:val="true"/>
          <w:lang w:bidi="fa-IR"/>
        </w:rPr>
        <w:t>واحد به ما برسد، آیا می‌توان به آن اعتماد نمود؟ حتما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دخول خبر سید مرتضی در تحت مفهوم آیه نبأ را بپذیریم، لکن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طرفین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حجیّت خبر واحد و مثبتین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خروج خبر سید از تحت مفهوم آیه نبأ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دوران امر بین داخل بودن خبر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بودن ما عدای خبر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آن یا بالعکس تمام اخبار داخل در تحت آیه و خبر سیّد خارج از آن باشد، که بدون تردید صورت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و مورد رجحان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بخاطر قبح تخصیص عام است تا باقی ماندن یک فرد واحد در تحت آن، بلکه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بیان عدم حجیّت خبر عادل است و تردیدی نیست که تعبیر از این مقصود به عبارتی که دلالت بر عموم حجیّت خبر عادل داشته باشد زشت و ناپسند و فضاحتش به نهایت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مطلب فهمیده می‌شود از سخن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در تمام اخباری که می‌دهد تصدیق کن پس زید برای ما هزار خبر بیاورد، سپس در پایان خبر از دروغ بودن تمام آن اخبار دهد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هزار خبر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لسان وی را تقبیح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برخی که علم و آگاهی ندارند از اشکال مذکور این‌گونه پاسخ داده‌اند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منقول مظنون الاعتبار و ظاهر قرآن کریم مقطوع الاعتبار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واسطه اجماع سید که دلیل ظنّی است نمی‌توان از ظاهر آیه شریفه نبأ رفع ید نمود</w:t>
      </w:r>
      <w:r>
        <w:rPr>
          <w:rFonts w:eastAsia="IRNazanin" w:cs="IRNazanin"/>
          <w:color w:val="111111"/>
          <w:sz w:val="28"/>
          <w:szCs w:val="28"/>
          <w:rtl w:val="true"/>
          <w:lang w:bidi="fa-IR"/>
        </w:rPr>
        <w:t>).</w:t>
      </w:r>
      <w:bookmarkStart w:id="234" w:name="pg12639_298063"/>
    </w:p>
    <w:p>
      <w:pPr>
        <w:pStyle w:val="Heading6"/>
        <w:numPr>
          <w:ilvl w:val="5"/>
          <w:numId w:val="1"/>
        </w:numPr>
        <w:rPr/>
      </w:pPr>
      <w:bookmarkStart w:id="235" w:name="__RefHeading___Toc323798_222507752"/>
      <w:bookmarkStart w:id="236" w:name="_Toc95"/>
      <w:bookmarkEnd w:id="234"/>
      <w:bookmarkEnd w:id="235"/>
      <w:r>
        <w:rPr>
          <w:rtl w:val="true"/>
        </w:rPr>
        <w:t>تشریح المسائل</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دوم به استدلال بر آیه نبأ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آیه نبأ بر حجیّت خبر واحد عادل دلالت کند، باید بر حجیت خبر سید مرتضی و پیروانش که حکایت اجماع نموده و بدین‌وسیله خبر از رأی معصوم بر عدم حجیّت خبر واحد داده‌اند،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مفهوم آیه دلالت بر حجیّت خبر سید کرده و آن را دربر بگیرد، لازمه‌اش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خبرهای عدول از بین رفته و از حجیّت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مقتضای خبر سید چنین است و کسی حتی شمای مستدل هم به این مسئله ملتزم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فالملزوم مثله،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نبأ مرجّحیت خبر عادل را نیز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در تحت آیه نبأ قرار گیرد، لازم می‌آید که خبر واحد از آن خارج شده و مشمول مفهوم آیه مذکور قرار نگیرد و بدین ترتیب دلیل بر حجیّت خبر واحد خنثی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می‌گوید اگر مفهوم آیه دلالت بر حجیّت خبر واحد عادل کند باید بر حجیّت اجماع منقول نیز دلالت کند؟</w:t>
      </w:r>
    </w:p>
    <w:p>
      <w:pPr>
        <w:pStyle w:val="BookText"/>
        <w:rPr/>
      </w:pPr>
      <w:r>
        <w:rPr>
          <w:rFonts w:ascii="IRNazanin" w:hAnsi="IRNazanin" w:eastAsia="IRNazanin"/>
          <w:color w:val="111111"/>
          <w:sz w:val="28"/>
          <w:sz w:val="28"/>
          <w:szCs w:val="28"/>
          <w:rtl w:val="true"/>
          <w:lang w:bidi="fa-IR"/>
        </w:rPr>
        <w:t>زیرا که سید و اتباع او نیز عادل بوده و به توسط اجماع از حکم امام علیه السّلام خبر می‌دهند، پس اگر سایر خبرهای عدول حجت است باید این خبر هم حجّت باشد و این دلیل ملازمه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اشکال از واضحات است و چندین جواب از آن داریم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حجیّت اجماع گفته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منقول خبر حدسی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حدسی مشمول ادلّه حجیّت خبر واحد از جمله آیه نبأ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اجماع منقول مشموم مفهوم آیه نبأ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مفهوم آیه شامل خبرهای حدسی هم شود،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سید و پیروانش که بعض العدول‌اند خبر از اجماع بر عدم حجیّت خبر واحد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شیخ طوسی و اتباعش هم خبر از اجماع بر حجیّت خبر واحد داده‌اند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ادّعا با هم تعارض کرده تساقط می‌کنند، و لذا مانعی جلوی مفهوم آیه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از دو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چشم‌پوشی کنیم لکن اشکال اصلی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دخول خبر سید مرتضی در تحت آیه نبأ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شامل خبر سید از اجماع و رأی امام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شیخ بر این استحاله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خبر سید در مفهوم آیه نبأ مستلزم خروجش از مفهوم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دخولش مستلزم خروجش باشد خنثی و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دخول خبر سید در مفهوم آیه خنثی و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دخول خبر سید مستلزم خروج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بخواهد خبر سید را نیز شامل شود و بر 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مستلزم این است که سایر خبرها داخل در مفهوم آیه نبوده و حجت نباشند چرا، چون مقتضای خبر سید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حکم خبر سید خبرهای عدول را باطل کنیم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سید هم حجت نباشد، چرا؟ زیرا خبر سید هم خبر عادل واحد است و همچون سایر خبرهای عدول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سید حجّت نباشد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آیه خارج شود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سید خودش را نابود می‌کند و سبب خودکشی خودش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خبر سید طریق است و موضوعیّت ندارد چرا که عقلا هر خبری از خود انصراف داشته و در ما عدا ظهور دارد پس شامل خودش نشده و سبب نابودی خودش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خبرهای من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خود یک خبر است، لکن عرف توجّهی به اینکه این خود یک خبر است، ندارد بلکه عرف از این خبر این‌گونه می‌فهمد که آن شخص مرادش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 در خارج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مسافرت رفت و حسین از زیارت آمد، راست می‌گویم و چنانچه این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خبرهای من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خود یک خبر است، لکن عرف توجّهی به خود این خبر ندارد،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فرد این است که خبرهای من در خارج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که به‌واسطه اجماع از قول معصوم خبر می‌دهد که خبر واحد حجیّت ندارد، اگرچه خود این یک خبر واحد است، لکن از خودش انصراف داشته و مرادش سایر خبرهای واحد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زرارة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یجب الجمعة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مزبور منتفی است و خبر سیّد خودش را نابود نمی‌کند چه جوابی می‌دهید؟</w:t>
      </w:r>
    </w:p>
    <w:p>
      <w:pPr>
        <w:pStyle w:val="BookText"/>
        <w:rPr/>
      </w:pPr>
      <w:r>
        <w:rPr>
          <w:rFonts w:ascii="IRNazanin" w:hAnsi="IRNazanin" w:eastAsia="IRNazanin"/>
          <w:color w:val="111111"/>
          <w:sz w:val="28"/>
          <w:sz w:val="28"/>
          <w:szCs w:val="28"/>
          <w:rtl w:val="true"/>
          <w:lang w:bidi="fa-IR"/>
        </w:rPr>
        <w:t>شیخ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خبر سید به دلالت لفظیه شامل خود نشود و از خود انصراف داشته باشد لکن به دلالت عقلیه و با تنقیح مناط شامل خود نیز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عدم حجیّت سایر خبرهای عدول این است که خبر واحد ظنّی هستند و لذا حجّت نیستند این مناط در خبر سید هم وجود دارد و از این جهت امتیازی در خبر ایشان بر سایر خبرها وجود ندارد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مذکور در جای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وقع الاجماع علی خروجه من النافین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دوم شیخ است بر استحاله مذکور مبنی بر اینکه سلّمنا که دخول خبر سید در مفهوم آیه ممکن باشد، لکن اجماع طرفین دعوی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حجیّت خبر واحد و مثبتین آن بر این منعقد شده که خبر سید مشمول مفهوم آیه نبأ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نافین و مثبتین بر مدّعای فوق چیست؟</w:t>
      </w:r>
    </w:p>
    <w:p>
      <w:pPr>
        <w:pStyle w:val="BookText"/>
        <w:rPr/>
      </w:pPr>
      <w:r>
        <w:rPr>
          <w:rFonts w:ascii="IRNazanin" w:hAnsi="IRNazanin" w:eastAsia="IRNazanin"/>
          <w:color w:val="111111"/>
          <w:sz w:val="28"/>
          <w:sz w:val="28"/>
          <w:szCs w:val="28"/>
          <w:rtl w:val="true"/>
          <w:lang w:bidi="fa-IR"/>
        </w:rPr>
        <w:t>دلیل نافین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خبر سید داخل در مفهوم آیه است، این مطلبشان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نیست، نقض می‌شود و بی‌شک خبر سید هم خبر عادل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مثبتین بر عدم دخول خبر سید در مفهوم آیه نبأ چیست؟</w:t>
      </w:r>
    </w:p>
    <w:p>
      <w:pPr>
        <w:pStyle w:val="BookText"/>
        <w:rPr/>
      </w:pPr>
      <w:r>
        <w:rPr>
          <w:rFonts w:ascii="IRNazanin" w:hAnsi="IRNazanin" w:eastAsia="IRNazanin"/>
          <w:color w:val="111111"/>
          <w:sz w:val="28"/>
          <w:sz w:val="28"/>
          <w:szCs w:val="28"/>
          <w:rtl w:val="true"/>
          <w:lang w:bidi="fa-IR"/>
        </w:rPr>
        <w:t>این است که این‌ها از طرفی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عدول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زراره‌ها و محمد بن مسلم‌ها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آیه داخل‌اند حال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سید هم داخل در مفهوم آیه است مستلزم این است که سایر خبرهای عدول داخل در مفهوم آیه نبوده و حجّت نیست و این تناقض آشکار است و لذا همه می‌پذیریم که خبر سید از مفهوم آیه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فوق چیست؟</w:t>
      </w:r>
    </w:p>
    <w:p>
      <w:pPr>
        <w:pStyle w:val="BookText"/>
        <w:rPr/>
      </w:pPr>
      <w:r>
        <w:rPr>
          <w:rFonts w:ascii="IRNazanin" w:hAnsi="IRNazanin" w:eastAsia="IRNazanin"/>
          <w:color w:val="111111"/>
          <w:sz w:val="28"/>
          <w:sz w:val="28"/>
          <w:szCs w:val="28"/>
          <w:rtl w:val="true"/>
          <w:lang w:bidi="fa-IR"/>
        </w:rPr>
        <w:t>شاید مراد و وجه تأمل این باشد که بحث ما در مرحله امکان و امتناع دخول خبر سید در مفهوم آیه است و حال آنکه اجماع مربوط به مرحله وقوع خارجی است و دلالت دارد بر اینکه در خارج واقع نشده است و این دلیل بر استحاله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فلدوران الامر بین دخوله و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سوم شیخ است به استحاله مذکور مبنی بر اینکه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جمع سایر خبرهای عدول از یک طرف و جمع آنها با خبر سید از طرف دیگر در تحت مفهوم آیه مستلزم تناقض است، لذا امر دائر می‌شود میان یکی از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تنها خبر سید در مفهوم آیه داخل باشد تا سایر خبرهای عدول از مفهوم آیه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سایر خبرهای عدول در مفهوم آیه داخل و خبر سید از تحت آن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فرض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جناب شیخ احتمال دوم متعیّن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انّ العکس متعیّن لا 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اول شیخ است بر تعین احتمال دوم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مستلزم تخصیص عام است تا آنجا که تنها یک فرد در ذیل آن باقی بماند، درحالی‌که تخصیص کثیر قبیح است و به طریق اولی تخصیص اکثر قبیح است و تخصیص عام تا منتهی درجه صد بار زشت‌تر است و در غایت فضاحت می‌باشد و چنین کلامی از مولای حکیم صادر نمی‌شود، پس احتمال اوّل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انّ التعبیر عن هذا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دوم شیخ است بر تعیّن احتمال دوم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مستلزم این است که مولای حکیم اثبات را به جای نفی به کار گرفته باشد و این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اخیر مثال بزنید؟</w:t>
      </w:r>
    </w:p>
    <w:p>
      <w:pPr>
        <w:pStyle w:val="BookText"/>
        <w:rPr/>
      </w:pP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زیدا فی جمیع ما یخبرک</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هزاران خبر آورده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مرد، بکر فرار کرد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همه خبرها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خبرهای من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همین خبر اخیر بود و آن را تصدیق کند که همه خبرهای زید دروغ بود و لذا منظور مولی این بوده که زید را تصدیق نکن،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زیدا فی ما یخبرک،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تنظیر مطلب فوق در ما نحن فیه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حکم مفهوم آیه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حجت است، لکن مراد اصلی خداوند، خبر سید مرتضی باشد آنگاه مقتضای خبر سید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عدول اصلا حجت نیست حتی همین خبر 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این است که خبر واحد عادل حجت نیست، لکن از این نفی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 تعبیر کرده است و این خنده‌ناک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لا تشمل الأخبار مع الواسطة لانصراف النبأ إلی الخبر بلا واسطة، فلا یعمّ الروایات المأثورة عن الأئمة علیهم السّلام لاشتمالها علی وسائط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هذا الایراد علی ظاهره واضح، لأنّ کلّ واسطة من الوسائط إنّما یخبر خبرا بلا واسطة، فانّ الشیخ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 حدّثنی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العسکریّ علیه السّلام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هناک أخبارا متعدّدة بتعدّد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الشیخ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بلا واسطة یجب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 بصدقه و ثبت شرعا أنّ المفید حدّث الشیخ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 المفید الثابت بخبر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خبر عادل و هو المفید، فنحکم بصدقه و أنّ الصدوق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کما لو سمعنا من الصدوق إخباره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الصدوق عادل فیصدق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کما لو سمعنا أباه یحدّث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فنصدّقه لأنّه عادل، فیثبت خبر الصفّار أنّه کتب إلیه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الصفّار عادلا وجب تصدیقه و الحکم بأنّ العسکریّ علیه السّلام کتب إلیه ذلک القول، کما لو شاهدنا الامام علیه السّلام یکتب إلیه، فیکون المکتوب حجّة، فیثبت بخبر کلّ لاحق أخبار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یعتبر العدالة فی جمیع الطبقات، لأنّ کلّ واسطة مخبر</w:t>
      </w:r>
      <w:r>
        <w:rPr>
          <w:rStyle w:val="FootnoteAnchor"/>
          <w:rtl w:val="true"/>
        </w:rPr>
        <w:footnoteReference w:id="55"/>
      </w:r>
      <w:r>
        <w:rPr>
          <w:rFonts w:ascii="IRNazanin" w:hAnsi="IRNazanin" w:eastAsia="IRNazanin"/>
          <w:color w:val="111111"/>
          <w:sz w:val="28"/>
          <w:sz w:val="28"/>
          <w:szCs w:val="28"/>
          <w:rtl w:val="true"/>
          <w:lang w:bidi="fa-IR"/>
        </w:rPr>
        <w:t>بخبر مستقل هذا</w:t>
      </w:r>
      <w:r>
        <w:rPr>
          <w:rFonts w:eastAsia="IRNazanin" w:cs="IRNazanin"/>
          <w:color w:val="111111"/>
          <w:sz w:val="28"/>
          <w:szCs w:val="28"/>
          <w:rtl w:val="true"/>
          <w:lang w:bidi="fa-IR"/>
        </w:rPr>
        <w:t>.</w:t>
      </w:r>
      <w:bookmarkStart w:id="237" w:name="pg12639_298073"/>
    </w:p>
    <w:p>
      <w:pPr>
        <w:pStyle w:val="BookText"/>
        <w:rPr/>
      </w:pPr>
      <w:bookmarkEnd w:id="23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8" w:name="__RefHeading___Toc323800_222507752"/>
      <w:bookmarkStart w:id="239" w:name="_Toc96"/>
      <w:bookmarkEnd w:id="238"/>
      <w:r>
        <w:rPr>
          <w:rtl w:val="true"/>
        </w:rPr>
        <w:t>(</w:t>
      </w:r>
      <w:r>
        <w:rPr>
          <w:rtl w:val="true"/>
        </w:rPr>
        <w:t>اشکال سوم بر استدلال به آیه نبأ در حجیّت خبر واحد</w:t>
      </w:r>
      <w:r>
        <w:rPr>
          <w:rtl w:val="true"/>
        </w:rPr>
        <w:t>)</w:t>
      </w:r>
      <w:bookmarkEnd w:id="239"/>
    </w:p>
    <w:p>
      <w:pPr>
        <w:pStyle w:val="Heading6"/>
        <w:numPr>
          <w:ilvl w:val="5"/>
          <w:numId w:val="1"/>
        </w:numPr>
        <w:rPr/>
      </w:pPr>
      <w:bookmarkStart w:id="240" w:name="__RefHeading___Toc323802_222507752"/>
      <w:bookmarkStart w:id="241" w:name="_Toc9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و از جمله اشکالات قابل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شامل اخبار با واسطه نمی‌شود، به خاطر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بدون واسطه،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از ائمه علیهم السّلام را به خاطر اشتمالشان بر وسائط دربر نمی‌گیرد</w:t>
      </w:r>
      <w:r>
        <w:rPr>
          <w:rFonts w:eastAsia="IRNazanin" w:cs="IRNazanin"/>
          <w:color w:val="111111"/>
          <w:sz w:val="28"/>
          <w:szCs w:val="28"/>
          <w:rtl w:val="true"/>
          <w:lang w:bidi="fa-IR"/>
        </w:rPr>
        <w:t>.</w:t>
      </w:r>
    </w:p>
    <w:p>
      <w:pPr>
        <w:pStyle w:val="Heading6"/>
        <w:numPr>
          <w:ilvl w:val="5"/>
          <w:numId w:val="1"/>
        </w:numPr>
        <w:rPr/>
      </w:pPr>
      <w:bookmarkStart w:id="242" w:name="__RefHeading___Toc323804_222507752"/>
      <w:bookmarkStart w:id="243" w:name="_Toc98"/>
      <w:bookmarkEnd w:id="242"/>
      <w:r>
        <w:rPr>
          <w:rtl w:val="true"/>
        </w:rPr>
        <w:t>(</w:t>
      </w:r>
      <w:r>
        <w:rPr>
          <w:rtl w:val="true"/>
        </w:rPr>
        <w:t>پاسخ اشکال</w:t>
      </w:r>
      <w:r>
        <w:rPr>
          <w:rtl w:val="true"/>
        </w:rPr>
        <w:t>)</w:t>
      </w:r>
      <w:bookmarkEnd w:id="243"/>
    </w:p>
    <w:p>
      <w:pPr>
        <w:pStyle w:val="BookText"/>
        <w:rPr/>
      </w:pPr>
      <w:r>
        <w:rPr>
          <w:rFonts w:ascii="IRNazanin" w:hAnsi="IRNazanin" w:eastAsia="IRNazanin"/>
          <w:color w:val="111111"/>
          <w:sz w:val="28"/>
          <w:sz w:val="28"/>
          <w:szCs w:val="28"/>
          <w:rtl w:val="true"/>
          <w:lang w:bidi="fa-IR"/>
        </w:rPr>
        <w:t>سستی این ایراد بنا بر آنچه از ظاهرش برمی‌آید آشکار است، زیرا هر واسطه‌ای از وسائط خبری می‌دهد بدون واسطه، پس وقتی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من خبر داد و مفید هم می‌فرماید که صدوق به من خبر داد و صدوق هم می‌فرماید که پدرم به من خبر داد و پدر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به من خبر داد و صفار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عسگری علیه السّلام نوشتم که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متعددی به تعداد وسائط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این سخن 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من خبر داد که این خود خبر است بدون واسطه و تصدیقش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حکم به صدق آن شده و شرعا ثابت شود که مفید برای شیخ طوسی حدیثی فرموده و اظهار داشته که صدوق برای او حدیثی نقل کرده است، این اخبار یعنی قول مفید که به‌واسطه خبر مرحوم شیخ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نیز خبری است که از فرد عادل یعنی مفید صادر شده و لذا حکم به صدقش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صدوق برای او حدیثی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به مثابه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آن را از صدوق شنیده‌ایم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صدوق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مفهوم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خبرش تصدیق می‌شود، پس مثل این می‌ماند که ما خود شنیده باشیم که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خاطر عدالتش تصدیق می‌کنیم پس خبر صفار ثابت می‌شود به اینکه امام عسگری علیه السّلام قول مزبور را به وی نوشته است و وقتی صفار عادل باشد، تصدیق او و حکم به اینکه امام حسن عسگری علیه السّلام آن قول را برای او نوشته است واجب است به نحوی که گویا خود آن را مشاهده کرده‌ایم، پس مکتوب برای ما حجّت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خبر هر لاحقی اخبار سابقی ثابت می‌شود، بدین خاطر در تمام طبقات این‌گونه اخبار شرط است که راویان عادل باشند، چرا که هر واسطه‌ای خود مخبری است که بالاستقلال خبری را نقل می‌نماید</w:t>
      </w:r>
      <w:r>
        <w:rPr>
          <w:rFonts w:eastAsia="IRNazanin" w:cs="IRNazanin"/>
          <w:color w:val="111111"/>
          <w:sz w:val="28"/>
          <w:szCs w:val="28"/>
          <w:rtl w:val="true"/>
          <w:lang w:bidi="fa-IR"/>
        </w:rPr>
        <w:t>.</w:t>
      </w:r>
      <w:bookmarkStart w:id="244" w:name="pg12639_298075"/>
    </w:p>
    <w:p>
      <w:pPr>
        <w:pStyle w:val="Heading6"/>
        <w:numPr>
          <w:ilvl w:val="5"/>
          <w:numId w:val="1"/>
        </w:numPr>
        <w:rPr/>
      </w:pPr>
      <w:bookmarkStart w:id="245" w:name="__RefHeading___Toc323806_222507752"/>
      <w:bookmarkStart w:id="246" w:name="_Toc99"/>
      <w:bookmarkEnd w:id="244"/>
      <w:bookmarkEnd w:id="245"/>
      <w:r>
        <w:rPr>
          <w:rtl w:val="true"/>
        </w:rPr>
        <w:t>تشریح المسائل</w:t>
      </w:r>
      <w:bookmarkEnd w:id="246"/>
    </w:p>
    <w:p>
      <w:pPr>
        <w:pStyle w:val="Heading6"/>
        <w:numPr>
          <w:ilvl w:val="5"/>
          <w:numId w:val="1"/>
        </w:numPr>
        <w:rPr/>
      </w:pPr>
      <w:bookmarkStart w:id="247" w:name="__RefHeading___Toc323808_222507752"/>
      <w:bookmarkStart w:id="248" w:name="_Toc100"/>
      <w:bookmarkEnd w:id="247"/>
      <w:r>
        <w:rPr>
          <w:rtl w:val="true"/>
        </w:rPr>
        <w:t>اشاره</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اشکال سوم چیست؟</w:t>
      </w:r>
    </w:p>
    <w:p>
      <w:pPr>
        <w:pStyle w:val="BookText"/>
        <w:rPr/>
      </w:pPr>
      <w:r>
        <w:rPr>
          <w:rFonts w:ascii="IRNazanin" w:hAnsi="IRNazanin" w:eastAsia="IRNazanin"/>
          <w:color w:val="111111"/>
          <w:sz w:val="28"/>
          <w:sz w:val="28"/>
          <w:szCs w:val="28"/>
          <w:rtl w:val="true"/>
          <w:lang w:bidi="fa-IR"/>
        </w:rPr>
        <w:t>این است که مطلوب شما اثبات حجیّت خبر واحد و روایات موجود در کتب حدیثی است و آیه نبأ همچنین مطلوبی را ثابت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لانصراف البناء الی الخبر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است برای مطلب فوق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به دلیل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به خبر بدون واسطه، شامل اخبار با واسطه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شامل روایات وارده از طرف ائمه نمی‌شود، چرا که تمام این احادیث با واسطه و مشتمل بر وسائطاند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لیس بحاصل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همچون منطوق آن مخصوص خبرهای مستقیم و بلا واسطه است پس شامل خبرهای مع الواسطه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کلمه نبأ مطلق است لکن انصراف دارد به خصوص خبرهای بلا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خبرهای موجود در کتب حدیثی نسبت به ما مع الواسطه او الوسائط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شامل خبرهای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کتب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الواسطه نمی‌شود فالمطلوب لیس بحاصل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 هر دو مقدمه استدلال شما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ناتمام بودن مقدمه اول به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مخصوص خبرهای بلا واسطه نیست ما قبول نداریم،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بر خبرهای بلا واسطه نیز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ما نمی‌پذیریم، چرا که منشأ انصراف از دو حال خارج نیست یا غلبه وجود خارجی است که نه ارزشی دارد و نه ما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غلبه استعمال است که دارای ارزش است و لکن ما قبول نداریم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بلا واسطه تا این حدّ کثیر الاستعمال 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ناتمام بودن مقدمه دوم در اشکال به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روایات کتب حدیثی به حسب ظاهر مع‌الواسطه‌اند، ولی با دقت و تجزیه و تحلیل عقلی هر خبری مع الواسطه نیست، بلکه یک خبر چندین خبر بلا واسطه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خبر بلا واسطه بر چند نوع است؟</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بلا واسطه وجدانی،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بلا واسطه تعبدی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تبین مطلب فوق چه مثالی مطمح نظر شیخ است؟</w:t>
      </w:r>
    </w:p>
    <w:p>
      <w:pPr>
        <w:pStyle w:val="BookText"/>
        <w:rPr/>
      </w:pPr>
      <w:r>
        <w:rPr>
          <w:rFonts w:ascii="IRNazanin" w:hAnsi="IRNazanin" w:eastAsia="IRNazanin"/>
          <w:color w:val="111111"/>
          <w:sz w:val="28"/>
          <w:sz w:val="28"/>
          <w:szCs w:val="28"/>
          <w:rtl w:val="true"/>
          <w:lang w:bidi="fa-IR"/>
        </w:rPr>
        <w:t>بیان مطلب در قالب مثال این است که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مستقیما به شما خبر دهد که قال الشیخ اخبرنی المفید قال اخبرنی الصدوق قال اخبرنی ابی قال اخبرنی الصّفار قال کتبت الی العسکری علیه السّلام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مزبور علی الظاهر یک خبر است که دارای پنج واسطه است، لکن فی الواقع پنج خبر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خبر شیخ به شما وجدانا و عقلا بی‌واسطه است چرا که خودتان از زبان او شنیده‌اید و خبرهای مفید و صدوق و پدرش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تعبدی و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خبرهای بلا واسطه وجدانی و تعبّدی چیست؟</w:t>
      </w:r>
    </w:p>
    <w:p>
      <w:pPr>
        <w:pStyle w:val="BookText"/>
        <w:rPr/>
      </w:pPr>
      <w:r>
        <w:rPr>
          <w:rFonts w:ascii="IRNazanin" w:hAnsi="IRNazanin" w:eastAsia="IRNazanin"/>
          <w:color w:val="111111"/>
          <w:sz w:val="28"/>
          <w:sz w:val="28"/>
          <w:szCs w:val="28"/>
          <w:rtl w:val="true"/>
          <w:lang w:bidi="fa-IR"/>
        </w:rPr>
        <w:t>وقتی شیخ به شما خبر داد، خبرش یک خبر عدل است و به حکم آیه نبأ، تصدیق آن واجب است، معنای وجوب تصدیق، حکم به ثبوت مخبر به است، لکن مخبر به، قول معصوم نیست تا خبر شیخ مع الواسطه شود، بلکه مخبر به، اخبار المفید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عادل خبر می‌دهد که مفید به او اخبار نموده از قول صدوق، پس شیخ را تصدیق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مفید چنین خبری را به او داده و اخبار المفید برای شیخ بلا واسطه وجدانی است لکن برای شما که از زبان شیخ می‌شنوید بلا واسطه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واسطه تعبدی، شما خود را جای گذاشته و هر اثری را که شیخ وجدانا بر خبر مفید مترتب می‌نمود شما هم تعبدا مترتب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خبر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مفید می‌رویم؛</w:t>
      </w:r>
    </w:p>
    <w:p>
      <w:pPr>
        <w:pStyle w:val="BookText"/>
        <w:rPr/>
      </w:pPr>
      <w:r>
        <w:rPr>
          <w:rFonts w:ascii="IRNazanin" w:hAnsi="IRNazanin" w:eastAsia="IRNazanin"/>
          <w:color w:val="111111"/>
          <w:sz w:val="28"/>
          <w:sz w:val="28"/>
          <w:szCs w:val="28"/>
          <w:rtl w:val="true"/>
          <w:lang w:bidi="fa-IR"/>
        </w:rPr>
        <w:t xml:space="preserve">خبر مفید هم خبر عادل است و به حکم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به ثبوت مخبر به، اما مخبر به به خبر مفید قول امام نیست تا خبر مع الواسطه باشد، بلکه قول صدوق و اخبار صدوق است و اخبار صدوق است که بلا واسطه به مفید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اخبار الصدوق را که پدرش به او خبر داده است، نسبت به مفید بلا واسطه وجدانی است و نسبت به من بلا واسطه تعبدی است، چرا که من با کمک آیه نبأ خود را جای شیخ طوسی و سپس جای مفید گذاشته و آن اثری را که مفید برآن مترتب می‌کرد من هم مترتب می‌کنم، و هکذا نسبت به خبر صدوق که خبر عادل است و مخبر به آن اخبار الاب است، و هکذا نسبت به خبر پدر صدوق که مخبر به آن اخبار صفّار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محاسبه بالا مجدد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طبقات خبر مع الواسطه نمی‌شود، بلکه هر لاحقی از سابق خود خبر می‌دهد و آن خبری بلا واسطه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 بر اینکه این خبر چند خبر است نه یک خبر، 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علماء بالاجماع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اگرچند طبقه در میان بود باید همه طبقات امامی عدل باشند تا حدیث صحیحه باشد درحالی‌که اگر یک خبر بود که مخبر اخیرش عادل باشد، کافی است</w:t>
      </w:r>
      <w:r>
        <w:rPr>
          <w:rFonts w:eastAsia="IRNazanin" w:cs="IRNazanin"/>
          <w:color w:val="111111"/>
          <w:sz w:val="28"/>
          <w:szCs w:val="28"/>
          <w:rtl w:val="true"/>
          <w:lang w:bidi="fa-IR"/>
        </w:rPr>
        <w:t>.</w:t>
      </w:r>
      <w:bookmarkStart w:id="249" w:name="pg12639_298080"/>
    </w:p>
    <w:p>
      <w:pPr>
        <w:pStyle w:val="BookText"/>
        <w:rPr/>
      </w:pPr>
      <w:bookmarkEnd w:id="24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قد یشکل الامر بانّ ما یحکیه الشیخ عن المفید إذا صار خبرا للمفید بحکم وجوب التصدیق، فکیف یصیر موضوعا لوجوب التصدیق الذی لم یثبت موضوع الخبریّة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یشکل بانّ الآیة انّما تدلّ علی وجوب تصدیق کلّ مخبر و معنی وجوب تصدیقه، وجوب ترتیب الآثار الشرعیّة المترتّبة علی عدالة زید من جواز الاقتداء به و قبول شهادیة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قال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عمرو انّ زیدا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تصدیق المخبر علی ما عرفت وجوب ترتیب الآثار الشرعیّة المترتّبة علی اخبار عمرو بعدالة زید إذا کان عادلا و ان کان هو وجوب تصدیقه فی عدالة زید الّا انّ هذا الحکم الشرعیّ لاخبار عمرو انّما ثبت بهذه الآیة و لیس من الآثار الشّرعیّة الثابتة للمخبر به مع قطع النّظر عن الآیة حتی یحکم بمقتضی الآیة بترتیبه علی اخبار عمرو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تدلّ علی ترتیب الآثار الشرعیّة الثابتة للمخبر به الواقعی علی اخبار العادل و من المعلوم انّ المراد من الآثار غیر هذا الاثر الشرعی الثابت بنفس الآیة، فاللازم علی هذا دلالة الآیة علی ترتیب جمیع آثار المخبر به علی الخبر الّا الاثر الشرعیّ الثابت بهذه الآیة للمخبر به إذا کان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لا تدلّ علی وجوب قبول الخبر الّذی لم یثبت موضوع الخبریّة له الّا بدلالة الآیة علی وجوب قبول الخبر، لانّ الحکم لا یشمل الفرد الّذی یصیر موضوعا له بواسطة ثبوته لفرد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یتّجه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ادلّه قبول الشهادة لا تشتمل الشّهادة علی الشهادة، لانّ الاصل لا یدخل فی موضوع الشاهد الّا بعد قبول 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50" w:name="__RefHeading___Toc323810_222507752"/>
      <w:bookmarkStart w:id="251" w:name="_Toc101"/>
      <w:bookmarkEnd w:id="250"/>
      <w:r>
        <w:rPr>
          <w:rtl w:val="true"/>
        </w:rPr>
        <w:t>(</w:t>
      </w:r>
      <w:r>
        <w:rPr>
          <w:rtl w:val="true"/>
        </w:rPr>
        <w:t>تقریر اشکال مزبور به بیان دیگر</w:t>
      </w:r>
      <w:r>
        <w:rPr>
          <w:rtl w:val="true"/>
        </w:rPr>
        <w:t>)</w:t>
      </w:r>
      <w:bookmarkEnd w:id="251"/>
    </w:p>
    <w:p>
      <w:pPr>
        <w:pStyle w:val="BookText"/>
        <w:rPr/>
      </w:pPr>
      <w:r>
        <w:rPr>
          <w:rFonts w:ascii="IRNazanin" w:hAnsi="IRNazanin" w:eastAsia="IRNazanin"/>
          <w:color w:val="111111"/>
          <w:sz w:val="28"/>
          <w:sz w:val="28"/>
          <w:szCs w:val="28"/>
          <w:rtl w:val="true"/>
          <w:lang w:bidi="fa-IR"/>
        </w:rPr>
        <w:t>این بود اشکال و جوابی که دادیم،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پاسخ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آنچه را شیخ طوسی از جناب مفید نقل کرده، به حکم وجوب تصدیق خبر عادل، وقتی به عنوان خبر برای مفید در خارج ثابت شد، چگونه موضوع واقع می‌شود برای وجوب تصدیقی که موضوع خبر بودن تنها به آن ثابت شده است</w:t>
      </w:r>
      <w:r>
        <w:rPr>
          <w:rFonts w:eastAsia="IRNazanin" w:cs="IRNazanin"/>
          <w:color w:val="111111"/>
          <w:sz w:val="28"/>
          <w:szCs w:val="28"/>
          <w:rtl w:val="true"/>
          <w:lang w:bidi="fa-IR"/>
        </w:rPr>
        <w:t>.</w:t>
      </w:r>
      <w:bookmarkStart w:id="252" w:name="pg12639_298082"/>
    </w:p>
    <w:p>
      <w:pPr>
        <w:pStyle w:val="Heading6"/>
        <w:numPr>
          <w:ilvl w:val="5"/>
          <w:numId w:val="1"/>
        </w:numPr>
        <w:rPr/>
      </w:pPr>
      <w:bookmarkStart w:id="253" w:name="__RefHeading___Toc323812_222507752"/>
      <w:bookmarkStart w:id="254" w:name="_Toc102"/>
      <w:bookmarkEnd w:id="252"/>
      <w:bookmarkEnd w:id="253"/>
      <w:r>
        <w:rPr>
          <w:rtl w:val="true"/>
        </w:rPr>
        <w:t>(</w:t>
      </w:r>
      <w:r>
        <w:rPr>
          <w:rtl w:val="true"/>
        </w:rPr>
        <w:t>تقریری دیگر</w:t>
      </w:r>
      <w:r>
        <w:rPr>
          <w:rtl w:val="true"/>
        </w:rPr>
        <w:t>)</w:t>
      </w:r>
      <w:bookmarkEnd w:id="254"/>
    </w:p>
    <w:p>
      <w:pPr>
        <w:pStyle w:val="Heading6"/>
        <w:numPr>
          <w:ilvl w:val="5"/>
          <w:numId w:val="1"/>
        </w:numPr>
        <w:rPr/>
      </w:pPr>
      <w:bookmarkStart w:id="255" w:name="__RefHeading___Toc323814_222507752"/>
      <w:bookmarkStart w:id="256" w:name="_Toc10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پاسخ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می‌شده است به اینکه آیه شریفه نبأ دلالت دارد بر لزوم تصدیق هر مخبری و معنای وجوب تصدیق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آثار شرعیّه‌ای را که بر صدق خبر مترتّب است برآن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عادل است، معنای وجوب تصدیق وی، وجوب ترتیب و بار کردن آثار شرعی مترتّب بر عدالت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کردن به او در نماز و قبول شهادتش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هنگامی که مخبر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من خبر داد که زید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مخبر بر اساس آنچه گفته شده این است که باید تمام آثار شرعی مترتب بر خبر عمرو به عدالت زید 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وجوب تصدیقش در عدالت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 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 عمرو، به واسطه آیه نبأ آمده و از آثاری نیست که با قطع نظر از آیه برای مخبر به ثابت باشد تا به مقتضای آیه بتوان حکم به ترتب آن نمود</w:t>
      </w:r>
      <w:r>
        <w:rPr>
          <w:rFonts w:eastAsia="IRNazanin" w:cs="IRNazanin"/>
          <w:color w:val="111111"/>
          <w:sz w:val="28"/>
          <w:szCs w:val="28"/>
          <w:rtl w:val="true"/>
          <w:lang w:bidi="fa-IR"/>
        </w:rPr>
        <w:t>.</w:t>
      </w:r>
    </w:p>
    <w:p>
      <w:pPr>
        <w:pStyle w:val="Heading6"/>
        <w:numPr>
          <w:ilvl w:val="5"/>
          <w:numId w:val="1"/>
        </w:numPr>
        <w:rPr/>
      </w:pPr>
      <w:bookmarkStart w:id="257" w:name="__RefHeading___Toc323816_222507752"/>
      <w:bookmarkStart w:id="258" w:name="_Toc104"/>
      <w:bookmarkEnd w:id="257"/>
      <w:r>
        <w:rPr>
          <w:rtl w:val="true"/>
        </w:rPr>
        <w:t>(</w:t>
      </w:r>
      <w:r>
        <w:rPr>
          <w:rtl w:val="true"/>
        </w:rPr>
        <w:t>حاصل اشکال</w:t>
      </w:r>
      <w:r>
        <w:rPr>
          <w:rtl w:val="true"/>
        </w:rPr>
        <w:t>)</w:t>
      </w:r>
      <w:bookmarkEnd w:id="258"/>
    </w:p>
    <w:p>
      <w:pPr>
        <w:pStyle w:val="BookText"/>
        <w:rPr/>
      </w:pPr>
      <w:r>
        <w:rPr>
          <w:rFonts w:ascii="IRNazanin" w:hAnsi="IRNazanin" w:eastAsia="IRNazanin"/>
          <w:color w:val="111111"/>
          <w:sz w:val="28"/>
          <w:sz w:val="28"/>
          <w:szCs w:val="28"/>
          <w:rtl w:val="true"/>
          <w:lang w:bidi="fa-IR"/>
        </w:rPr>
        <w:t xml:space="preserve">اینکه آیه شریفه دلالت می‌کند بر ترتیب آثار شرعی که بر مخبر به واقعی ثابت است و مراد از آثار شرعی، غیر از آن آثاری است که به نفس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لازمه این مطلب، دلالت آیه شریفه نبأ است بر ترتّب جمیع آثار مخبر به بر خبر، مگر اثر شرعی ثابت شده به واسطه این آیه برای مخبر به، اگر خبری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بر وجوب قبول خبری که موضوع خبریتش تنها مستند به دلالت آیه است دلالت ندارد چرا که حکم واقع در آیه شامل آن فرد از خبری که موضوع واقع شدنش برای آیه پس از ثبوت حکم مزبور نسبت به فرد دیگر است نمی‌شود و لذا با توجه به این اشکال جا دارد که گفته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قبول شهادت شامل شهادت بر شهادت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نمی‌گردد، مگر پس از قبول شدن شهادت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شاهد نسبت به شاهد اصل تحققش مستند به ادلّه قبول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نمی‌توانند این قبیل از شهادات را حجّت نمایند</w:t>
      </w:r>
      <w:r>
        <w:rPr>
          <w:rFonts w:eastAsia="IRNazanin" w:cs="IRNazanin"/>
          <w:color w:val="111111"/>
          <w:sz w:val="28"/>
          <w:szCs w:val="28"/>
          <w:rtl w:val="true"/>
          <w:lang w:bidi="fa-IR"/>
        </w:rPr>
        <w:t>).</w:t>
      </w:r>
      <w:bookmarkStart w:id="259" w:name="pg12639_298084"/>
    </w:p>
    <w:p>
      <w:pPr>
        <w:pStyle w:val="Heading6"/>
        <w:numPr>
          <w:ilvl w:val="5"/>
          <w:numId w:val="1"/>
        </w:numPr>
        <w:rPr/>
      </w:pPr>
      <w:bookmarkStart w:id="260" w:name="__RefHeading___Toc323818_222507752"/>
      <w:bookmarkStart w:id="261" w:name="_Toc105"/>
      <w:bookmarkEnd w:id="259"/>
      <w:bookmarkEnd w:id="260"/>
      <w:r>
        <w:rPr>
          <w:rtl w:val="true"/>
        </w:rPr>
        <w:t>تشریح المسائل</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متن مزبور چیست؟</w:t>
      </w:r>
    </w:p>
    <w:p>
      <w:pPr>
        <w:pStyle w:val="BookText"/>
        <w:rPr/>
      </w:pPr>
      <w:r>
        <w:rPr>
          <w:rFonts w:ascii="IRNazanin" w:hAnsi="IRNazanin" w:eastAsia="IRNazanin"/>
          <w:color w:val="111111"/>
          <w:sz w:val="28"/>
          <w:sz w:val="28"/>
          <w:szCs w:val="28"/>
          <w:rtl w:val="true"/>
          <w:lang w:bidi="fa-IR"/>
        </w:rPr>
        <w:t xml:space="preserve">این است که اشکال مزبور مبنی بر اینکه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تقریری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اخبار با واسطه نمی‌شود، قابل پاسخ و اشکال است یعنی نمی‌توان گفت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خبر بدون واسطه و منصرف به آن است که شرح و تفصیل این جواب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اشکال با دو تقریر دیگر قابل طرح و ارائه است که بهتر از تقریر قبلی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مزبور و یا پاسخ شیخ از چه ناحیه‌ای مورد اشکال واقع شده است؟</w:t>
      </w:r>
    </w:p>
    <w:p>
      <w:pPr>
        <w:pStyle w:val="BookText"/>
        <w:rPr/>
      </w:pPr>
      <w:r>
        <w:rPr>
          <w:rFonts w:ascii="IRNazanin" w:hAnsi="IRNazanin" w:eastAsia="IRNazanin"/>
          <w:color w:val="111111"/>
          <w:sz w:val="28"/>
          <w:sz w:val="28"/>
          <w:szCs w:val="28"/>
          <w:rtl w:val="true"/>
          <w:lang w:bidi="fa-IR"/>
        </w:rPr>
        <w:t>از دو ناحیه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کدامیک از حکم و موضوع بر دیگری مترتب است؟</w:t>
      </w:r>
    </w:p>
    <w:p>
      <w:pPr>
        <w:pStyle w:val="BookText"/>
        <w:rPr/>
      </w:pPr>
      <w:r>
        <w:rPr>
          <w:rFonts w:ascii="IRNazanin" w:hAnsi="IRNazanin" w:eastAsia="IRNazanin"/>
          <w:color w:val="111111"/>
          <w:sz w:val="28"/>
          <w:sz w:val="28"/>
          <w:szCs w:val="28"/>
          <w:rtl w:val="true"/>
          <w:lang w:bidi="fa-IR"/>
        </w:rPr>
        <w:t xml:space="preserve">قطعا هر موضوعی از جهت رتبه بر حکمش تقدم داشته و تا موضوعی نباشد حکمی در کار نیست، چرا که موضوع نسبت به حکم، مثل علت است نسبت به معلول و یا مثل جوهر است نسبت به عرض و یا مثل موصوف است نسبت به صفت و یا مثل عارض است نسبت به معروض و یا مثل حال نسبت به محل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وجود معلول در خارج بدون وجود علت و یا وجود عارض بدون وجود معروض غیرممکن و از محالات است، همین‌طور وجود حکم هم بدون موضوع از محالات و غیرممکن است چرا که ثبوت شی‌ء لشی‌ء فرع لثبوت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شرعی هم در اصل وجود و تحقق همیشه متوقف است بر موضوع؛ اعم از اینکه موضوع بالفعل در قضایای خارجیّه موجود باشد و یا به صورت مفروض الحصول در قضایای حقیقیه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حکم نمی‌تواند برای خود موضوع آفرین باشد تا که موضوع متوقف بر حکم باشد؟</w:t>
      </w:r>
    </w:p>
    <w:p>
      <w:pPr>
        <w:pStyle w:val="BookText"/>
        <w:rPr/>
      </w:pPr>
      <w:r>
        <w:rPr>
          <w:rFonts w:ascii="IRNazanin" w:hAnsi="IRNazanin" w:eastAsia="IRNazanin"/>
          <w:color w:val="111111"/>
          <w:sz w:val="28"/>
          <w:sz w:val="28"/>
          <w:szCs w:val="28"/>
          <w:rtl w:val="true"/>
          <w:lang w:bidi="fa-IR"/>
        </w:rPr>
        <w:t>زیرا دور حاصل می‌آید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متوقف علی الموضوع و الموضوع علی الحکم و دور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موضوع ناشی از قبل حکم باشد، دیگر نمی‌تواند مشمول آن حکم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اشکال موضوعی بر پاسخ شیخ و یا اشکال مورد نقد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خبر داده است که چنین و چنان، در اینجا دو خبر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خبر شیخ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خبر مفید و این دو خبر هر دو موضوع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وجوب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آیه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موضوعی باشد تا حکم مزبور برآن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قبل از اینکه آیه نبأ افاده چنین حکمی را بنماید، موضوع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محقق است و ثبوتش مستند به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واجد شرایط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عمل که از قبل آیه استفاده می‌شود شامل آن می‌گردد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مفهوم آیه نبأ باید به خبر شیخ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خبر شیخ طوسی بالوجدان وجود دارد و حکم هم برآن مترتب می‌شود لکن، موضوع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خبر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تحققش مستند به حکمی است که از آیه نبأ حاصل می‌شود زیرا پس از اینکه آیه شریفه حکم به وجوب عمل به خبر شیخ و حجیّت آن را افاده نمود، برای ما ثابت می‌شود که خبر کذائی را جناب مفید به شیخ طوسی داده است و در اینجاست که نفس خبر مفید ثابت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المفید که خود موضوعی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آیه نبأ که در مقام بیان حکم است ثابت می‌شود، چرا که شیخ طوسی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نبأ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در اخبارش تصدیق کن و با تصدیق شیخ است که اخبار المفید ثابت می‌شود و بعد از آن است که موضوع برای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از قبل حکم مستفاد از آیه نبأ متولد می‌شود، وجوب عمل که مفاد آیه است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در کلیه اخبار با واسطه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نبأ تنها واسطه اول را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وابستگی به آیه نداشته باشد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نمودن اخبار و وسائط بعدی که تماما ثبوت و تحققشان از ناحیه حکم مستفاد در آیه است، قاصر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مورد خبر دادن عادلی به اینکه مثلا زید عادل است چه ارکانی وجود دارد؟</w:t>
      </w:r>
    </w:p>
    <w:p>
      <w:pPr>
        <w:pStyle w:val="BookText"/>
        <w:rPr/>
      </w:pPr>
      <w:r>
        <w:rPr>
          <w:rFonts w:ascii="IRNazanin" w:hAnsi="IRNazanin" w:eastAsia="IRNazanin"/>
          <w:color w:val="111111"/>
          <w:sz w:val="28"/>
          <w:sz w:val="28"/>
          <w:szCs w:val="28"/>
          <w:rtl w:val="true"/>
          <w:lang w:bidi="fa-IR"/>
        </w:rPr>
        <w:t>سه رکن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خبر دادن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آثار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اگر مجتهد باشد، جواز تقلید، و اگر امام جماعت باشد، جواز اقتداء، و اگر شاهد در حادثه‌ای باشد قبول شهادت او در محکمه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مخبر به بر چند قسم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شرعی و 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کدام قسم است؟</w:t>
      </w:r>
    </w:p>
    <w:p>
      <w:pPr>
        <w:pStyle w:val="BookText"/>
        <w:rPr/>
      </w:pPr>
      <w:r>
        <w:rPr>
          <w:rFonts w:ascii="IRNazanin" w:hAnsi="IRNazanin" w:eastAsia="IRNazanin"/>
          <w:color w:val="111111"/>
          <w:sz w:val="28"/>
          <w:sz w:val="28"/>
          <w:szCs w:val="28"/>
          <w:rtl w:val="true"/>
          <w:lang w:bidi="fa-IR"/>
        </w:rPr>
        <w:t>در آثار شرعی مخبر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شرعی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در واقع و نفس الامر ثابت است و بر این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 واسطه خود این اخبار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مقدمه فوق تقریر دوم و یا اشکال به پاسخ شیخ از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حکم به حجیت خبر هر عادلی نموده و تصدیق آن را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و معنای صدّق العادل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 عادلی خبر داد که زید عادل است، به حکم آیه شریفه نبأ باید عدالت وی را تصدیق و آثار شرعی عدالت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او در نماز و یا پذیرش شهادتش را به عنوان شاهد در طلاق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مخبر عادل دیگری این‌گونه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من خبر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تصدیق این مخبر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عمرو به او چنین خبری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عمرو هم عادل باشد، هرچند وجوب تصدیقش به این معناست که عدالت زید ثابت بوده و آثار شرعی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اقتدا و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ملتزم شد، لکن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که بر صدق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مستند به آیه شریفه است و از قبل آن بدست آمده، چرا؟ زیرا خبر عمرو پس از شمول آیه نسبت به خبر مخبر اولی، در خارج ثابت شده است و آثار شرعی مترتب بر این صدق نیز مثل خود خبر وابسته به آیه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آیه شریفه از حکم به ترتب این‌گونه آثار قاصر بوده و تنها حکم به ترتب آثاری می‌کند که با قطع نظر از آیه ثابت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همین‌جا که، حکم نمی‌تواند برای خود موضوع درست کند، شاید کسی اشکال کند که پس شهادت بر شهادت مقبول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فوق چیست؟ آن را بیان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شخصی عند القاضی، شهادت می‌دهد که، این ماشین ملک زید است در</w:t>
      </w:r>
    </w:p>
    <w:p>
      <w:pPr>
        <w:pStyle w:val="BookText"/>
        <w:rPr/>
      </w:pP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عدلین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شهادت نیز،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واقعی هم که حقوق مالی باشد علی الظاهر بر این شهادت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نفر عادل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به اینکه دیروز دو نفر عادل شهادت دادند بر اینکه این ماشین مال زید است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دو شاهد امروزی از نظر موضوع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العدلین و ادلّه حجیّت، شامل شهادت این دو شاهد می‌شود، لکن از نظر اثر، مبتلا به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شهادت شاهدین فوق الذکر از نظر اثر مبتلا به اشکال است، چیست؟</w:t>
      </w:r>
    </w:p>
    <w:p>
      <w:pPr>
        <w:pStyle w:val="BookText"/>
        <w:rPr/>
      </w:pPr>
      <w:r>
        <w:rPr>
          <w:rFonts w:ascii="IRNazanin" w:hAnsi="IRNazanin" w:eastAsia="IRNazanin"/>
          <w:color w:val="111111"/>
          <w:sz w:val="28"/>
          <w:sz w:val="28"/>
          <w:szCs w:val="28"/>
          <w:rtl w:val="true"/>
          <w:lang w:bidi="fa-IR"/>
        </w:rPr>
        <w:t>این است که اثرش وجوب قبولی شهادت آنها است و این اثر توسط خود این ادلّه ثابت می‌شود و آنچه متبادر به ذهن است غیر از اثر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 یکن تلقّی می‌گردد و شهادت فرع، اثر مستقیم ندارد اما شهادت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شاهد دیروزی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حکم و اثر کامل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زید را ثابت می‌کند، لکن از نظر موضوع مبتلا به اشکال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خود دلیل وجوب قبول شهادت ثابت می‌گردد و این محال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اصل و هم شهادت فرع، هر دو باطل است</w:t>
      </w:r>
      <w:r>
        <w:rPr>
          <w:rFonts w:eastAsia="IRNazanin" w:cs="IRNazanin"/>
          <w:color w:val="111111"/>
          <w:sz w:val="28"/>
          <w:szCs w:val="28"/>
          <w:rtl w:val="true"/>
          <w:lang w:bidi="fa-IR"/>
        </w:rPr>
        <w:t>.</w:t>
      </w:r>
      <w:bookmarkStart w:id="262" w:name="pg12639_298092"/>
    </w:p>
    <w:p>
      <w:pPr>
        <w:pStyle w:val="BookText"/>
        <w:rPr/>
      </w:pPr>
      <w:bookmarkEnd w:id="26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یضعّف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بانتقاضه بورود مثله فی نظیره الثّابت بالاجماع کالاقرار بالاقرار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مخالفة قبول الشّهادة علی الشّهادة لو سلّمت لیست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الممتنع هو توقّف فردیّة بعض افراد العامّ علی اثبات الحکم لبعضها الآخر کما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صادق او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توقّف العلم ببعض الافراد و انکشاف فردیّته علی ثبوت الحکم لبعضها الآخر کما فیها نحن فیه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عدم قابلیّة اللّفظ العامّ لان یدخل فیه الموضوع الّذی لا یتحقّق و لا یوجد الّا بعد ثبوت حکم هذا العامّ لفرد آخر لا یوجب التّوقّف فی الحکم اذا علم المناط الملحوظ فی الحکم العامّ و انّ المتکلّم لم یلاحظ موضوعا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فاخبار عمرو بعدالة زید فیما لو قال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عمرو بانّ زیدا عادل و ان لم یکن داخلا فی موضوع ذلک الحکم العامّ و إلّا لزم تأخّر الموضوع وجودا عن الحکم الّا انّه معلوم انّ هذا الخروج مستند الی قصور العبارة و عدم قابلیّتها، لشموله لا للفرق بینه و بین غیره فی نظر المتکلّم حتّی یتأمّل فی شمول الحکم العام له بل لا قصور فی العبارة بعد ما فهم منها انّ هذا المحمول وصف، لازم لطبیعة الموضوع و لا ینفکّ عن مصادیقه، فهو مثل ما لو اخبر زید بعض عبید المولی بانّه قال لا تعمل باخبار زید، فانّه لا یجوز له العمل به و لو اتّکالا علی دلیل عامّ یدلّ علی الجواز و یقول انّ هذا العام لا یشمل نفسه، لانّ عدم شموله له لیس الّا لقصور اللّفظ و عدم قابلیّته للشّمول لا للتّفاوت بینه و بین غیره من اخبار زید فی نظر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الایراد الثانی من هذه الایرادات ما یوضح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63" w:name="__RefHeading___Toc323820_222507752"/>
      <w:bookmarkStart w:id="264" w:name="_Toc106"/>
      <w:bookmarkEnd w:id="263"/>
      <w:r>
        <w:rPr>
          <w:rtl w:val="true"/>
        </w:rPr>
        <w:t>(</w:t>
      </w:r>
      <w:r>
        <w:rPr>
          <w:rtl w:val="true"/>
        </w:rPr>
        <w:t>پاسخ شیخ به اشکال مذکور و تضعیف آن</w:t>
      </w:r>
      <w:r>
        <w:rPr>
          <w:rtl w:val="true"/>
        </w:rPr>
        <w:t>)</w:t>
      </w:r>
      <w:bookmarkEnd w:id="264"/>
    </w:p>
    <w:p>
      <w:pPr>
        <w:pStyle w:val="Heading6"/>
        <w:numPr>
          <w:ilvl w:val="5"/>
          <w:numId w:val="1"/>
        </w:numPr>
        <w:rPr/>
      </w:pPr>
      <w:bookmarkStart w:id="265" w:name="__RefHeading___Toc323822_222507752"/>
      <w:bookmarkStart w:id="266" w:name="_Toc10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و لکن این اشکال تضعیف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نقض آن به مثلش همچون اقرار به اقرار که بالاجماع مقبول است و مخالفت با قبول شهادت 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اجرای ادلّه شهادت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وقوعش در خارج نه از این جهت است که در اشکال سابق الذکر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حلّی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ممتنع است متوقف بودن فردیت برخی از افراد عام است بر اثبات حکم نسبت به برخی دیگر از افراد، نظیر قول قائل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خبرهای من صادق است و یا همه اخبار من کاذب است در این مثال، خبر بودن نفس این عبارت که قائل به آن تکلم کرده، متوقف است بر اثبات 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متوقف بودن علم به تحقّق برخی افراد و منکشف بودن فردیّتش بر ثبوت حکم نسبت به بعضی دیگر همچون مورد بحث امتناعی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قابلیت لفظ عام برای دخول فردی در تحت آن، که تحقق نمی‌یابد مگر پس از این حکم عام و اثباتش برای برخی از افراد دیگر، موجب آن نیست که با دانستن مناط مورد لحاظ در حکم عام و اینکه متکلم در القاء حکمش صرفا موضوع کذائی را در نظر گرفته و نه غیر آن را، باز توقف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عمرو به عدالت زید در موردی که مخبر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من خبر داد که زید عادل است اگرچه در موضوع حکم عام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نبأ که دلالت بر حجیت هر خبر عادلی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نیست، چه آنکه در صورت دخول در آن لازم می‌آید موضوع از نظر وجود متأخّر از حکم باشد،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خروج مستند به قصور عبارت و عدم قابلیت صرف لفظ است و نه اینکه میان این خبر و غیرش تفاوتی در نظر متکلم بوده تا در شمول حکم عام نسبت به این فرد تأمّل و دغدغه‌ای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اینکه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شد که این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است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بودن خبر عادل لازمه طبیعت هر خبر عدلی است و از مصادیق آن انفکاک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قصوری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و خبر عمرو نیز مانند سایر اخبار، مشمول مفهوم آیه نبأ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بی‌واسطه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مثال هستند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به برخی از بندگان آقایش خبر دهد که آقایش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خبرهایی که زید می‌دهد عمل نکنید، که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زید عمل کنید، و لو از باب اعتماد بر دلیل عامی که بر جواز اعتماد دلالت دارد و خود را در این اتکاء این‌گونه قانع نماید که خبر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زید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خودش نمی‌شود، زیرا عدم شمول خبر مزبور نسبت به خودش صرفا به خاطر قصور عبارت و عدم قابلیت لفظ است، نه اینکه میان آن و غیرش از اخبار دیگری که می‌دهد فرقی باشد و آقا برای خصوص خبر مزبور امتیازی قائل شده باشد</w:t>
      </w:r>
      <w:r>
        <w:rPr>
          <w:rFonts w:eastAsia="IRNazanin" w:cs="IRNazanin"/>
          <w:color w:val="111111"/>
          <w:sz w:val="28"/>
          <w:szCs w:val="28"/>
          <w:rtl w:val="true"/>
          <w:lang w:bidi="fa-IR"/>
        </w:rPr>
        <w:t>.</w:t>
      </w:r>
      <w:bookmarkStart w:id="267" w:name="pg12639_298097"/>
    </w:p>
    <w:p>
      <w:pPr>
        <w:pStyle w:val="Heading6"/>
        <w:numPr>
          <w:ilvl w:val="5"/>
          <w:numId w:val="1"/>
        </w:numPr>
        <w:rPr/>
      </w:pPr>
      <w:bookmarkStart w:id="268" w:name="__RefHeading___Toc323824_222507752"/>
      <w:bookmarkStart w:id="269" w:name="_Toc108"/>
      <w:bookmarkEnd w:id="267"/>
      <w:bookmarkEnd w:id="268"/>
      <w:r>
        <w:rPr>
          <w:rtl w:val="true"/>
        </w:rPr>
        <w:t>تشریح المسائل</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از مشکله مذکور چیست؟</w:t>
      </w:r>
    </w:p>
    <w:p>
      <w:pPr>
        <w:pStyle w:val="BookText"/>
        <w:rPr/>
      </w:pPr>
      <w:r>
        <w:rPr>
          <w:rFonts w:ascii="IRNazanin" w:hAnsi="IRNazanin" w:eastAsia="IRNazanin"/>
          <w:color w:val="111111"/>
          <w:sz w:val="28"/>
          <w:sz w:val="28"/>
          <w:szCs w:val="28"/>
          <w:rtl w:val="true"/>
          <w:lang w:bidi="fa-IR"/>
        </w:rPr>
        <w:t>شیخ روی هم رفته چهار پاسخ به این مشکله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پاسخ نقضی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پاسخ حلّی از اشکال موضوعی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پاسخ حلّی از اشکال حکمی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ظهور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نقضی شیخ چیست؟</w:t>
      </w:r>
    </w:p>
    <w:p>
      <w:pPr>
        <w:pStyle w:val="BookText"/>
        <w:rPr/>
      </w:pPr>
      <w:r>
        <w:rPr>
          <w:rFonts w:ascii="IRNazanin" w:hAnsi="IRNazanin" w:eastAsia="IRNazanin"/>
          <w:color w:val="111111"/>
          <w:sz w:val="28"/>
          <w:sz w:val="28"/>
          <w:szCs w:val="28"/>
          <w:rtl w:val="true"/>
          <w:lang w:bidi="fa-IR"/>
        </w:rPr>
        <w:t xml:space="preserve">این است که اگر آیه نبأ به تقریری که گذشت شامل اخبار با واسطه نشود و با همین قیاس ادلّه قبول شهادت، شامل شهادت بر شهادت هم نشود، پس ادلّه نفوذ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شامل اقرار بر اقرار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شخصی عند القاضی اعتراف کند به اینکه زید هزار تومان از من طلبکار است در اینجا عموم اقرار العقلاء علی انفسهم جایز، جاری شده و قاضی حکم می‌کند به پرداخت آن پول به زید لکن گاهی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که دیروز اعتراف کرده‌ام که زید هزار تومان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نظر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فرع از لحاظ موضوع مشکلی ندارد، چرا که اقرار العقلاء علی انفسهم جائز و لکن از نظر حکم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قبول اثر و دربر گرفته شدن آثار واقعی توسط عموم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و اثر مشکلی ندارد، چرا که آثار واقعی و حق مالی در آن مطرح است، لکن از نظر موضوع مبتلا به اشکال است، چرا که اقرار دیروز عند الحاکم نبوده و وجدانا ثابت نیست و لذا این موضوع جدید با وجوب قبول اقرار فعلی ثابت می‌شود، پس حکم برای خود موضوع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 مشکلی که در رابطه با اخبار مفید و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اینجا نیز بالاجماع ثابت است و لذا هر پاسخ که شما در اینجا می‌دهید، ما هم در ما نحن فیه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اینکه ادلّه قبول شهادت، شامل شهادت بر شهادت نمی‌شود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شهادت این است که عند الحاکم باشد و آن شهادت اصل که مشهور به شهادت فرع است، عند الحاکم نبوده و مورد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حلّی شیخ از اشکال موضوعی مزبور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تحقّق موضوعی و اصل فردیت برخی از مصادیق عام متوقف بر اثبات حکم نسبت به بعضی دیگر از افراد عام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حکمی برای موضوعی، موضوع دیگری را محقّق و واسطه در ثبوت آن موضوع می‌شود مثل اینکه شخصی هزاران خبر داده و سرانجام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خبرهای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خبرهای من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ثبوت حکم صادق و یا کاذب برای آن هزاران خبر، موضوع جدیدی برای آخرین خبر که همین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خبرهایم درست و یا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اخیر خود خبری از اخبار این گوینده است لکن خبر بودن و تحقّق یافتن آن متوقّف بر این است که حکم به صادق و یا کاذب بودن شامل اخبار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این شمول و اثبات حکم موضوع خبر بودن عبارت اخیر تحقق پیدا نماید؟ بله، در چنین موردی اشکال شما وارد است که حکم، موضوع‌ساز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موضوع وجودا مقدّم بر حکم است، منتهی علم به تحقق آن پس از اثبات حکم برای برخی دیگر از افراد،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ثبوت حکم برای موضوعی، موضوع جدیدی را کشف و سبب علم به آن می‌گردد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اثبات است و نه واسطه در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این قبیل است که ثبوت الحکم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تصدیق برای خبر شیخ کاشف از موضوع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اینکه ایجادکننده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مفید در واقع بوده است و این اخبار شیخ و صدّق العادل از آن پرده برمی‌دارد و هکذا نسبت به خبر صدوق و پدر صدوق و صفّار که این فاقد تالی فاسد بوده و مستلزم دور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حکم در اصل وجود، توقف بر موضوع دارد لذا موضوع در اصل وجود متوقف بر حکم نمی‌باشد، بلکه در معلومیت و علم به آن بر حکم توقف دارد، پس دوری در کار نیست، چرا که توقف از جهت واحده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داخلا فی موضوع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حلّی شیخ است از اشکال حکمی مزبور بدین معنا که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قبول داریم که صدق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خبر مفید و سابقین بر او نمی‌شود، لکن این عدم شمول به خاطر قصور و اشکال در خبر مفید نیست، چرا که خبر مفید از مصادیق روشن خبر عادل است، بلکه به خاطر این است که خود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دارد و لذا به عموم‌ها</w:t>
      </w:r>
    </w:p>
    <w:p>
      <w:pPr>
        <w:pStyle w:val="BookText"/>
        <w:rPr/>
      </w:pPr>
      <w:r>
        <w:rPr>
          <w:rFonts w:ascii="IRNazanin" w:hAnsi="IRNazanin" w:eastAsia="IRNazanin"/>
          <w:color w:val="111111"/>
          <w:sz w:val="28"/>
          <w:sz w:val="28"/>
          <w:szCs w:val="28"/>
          <w:rtl w:val="true"/>
          <w:lang w:bidi="fa-IR"/>
        </w:rPr>
        <w:t>و به دلالت لفظیّه شامل خبر مفید و سابقین بر او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شمول بر آنها را ندارد چون مستلزم تأخر موضوع از حکم و توقف موضوع بر حکم است و این هم امر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قصور لفظی سبب نمی‌شود که از ناحیه مناط هم قصوری باشد، بلکه با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خبر شیخ ندارد و سرّ اینکه خبر شیخ حجّت است و صدق العادل آن را دربر می‌گیرد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شیخ نیز خبر عادل است و الّا خصوصیّت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مناط در خبر مفید نیز هست، در خبر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پس با تنقیح مناط، مفهوم آیه شامل هر خبر عادلی می‌شود بدون اینکه مزیتی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تنقیح مناط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عدالت واقعی احراز شده و آن عدالت بر او مترتب گردیده و حرفی هم در میان نیست ولی یک وقت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عمرو بانّ زیدا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اخبار عمرو نمی‌شود چرا که با قطع نظر از آیه شریفه اخباری از عمرو در کار نمی‌باشد و حکم، موضوع درست کن برای خودش نیست، و این از ناحیه قصور لفظی است لکن با تنقیح مناط شامل اخبار عمرو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نام زید به یکی از افراد لشکر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تو به خبرها و گزارش‌های من عمل نکرده و ترتیب اثر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اگرچه انصراف داشته و به ظهور لفظی خود را شامل نمی‌شود، لکن با تنقیح ملاک خود را هم شامل شده و اگر آن فرد لشکری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فرادهد معذور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تنقیح مناط، خبر مفید و خبر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در صدق العادل می‌شوند</w:t>
      </w:r>
      <w:r>
        <w:rPr>
          <w:rFonts w:eastAsia="IRNazanin" w:cs="IRNazanin"/>
          <w:color w:val="111111"/>
          <w:sz w:val="28"/>
          <w:szCs w:val="28"/>
          <w:rtl w:val="true"/>
          <w:lang w:bidi="fa-IR"/>
        </w:rPr>
        <w:t>.</w:t>
      </w:r>
      <w:bookmarkStart w:id="270" w:name="pg12639_298103"/>
    </w:p>
    <w:p>
      <w:pPr>
        <w:pStyle w:val="BookText"/>
        <w:rPr/>
      </w:pPr>
      <w:bookmarkEnd w:id="27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بالمفهوم فی الأحکام الشرعیّة غیرممکن، لوجوب التفحّص عن المعارض لخبر العدل فی الأحکام الشرعیّة، فیجب تنزیل الآیة علی الإخبار فی الموضوعات الخارجیّة، فانّها هی التی لا یجب التفحّص فیها عن المعارض، و یجعل المراد من القبول فیها هو القبول فی الجملة، فلا ینافی اعتبار انضمام عدل 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خبر الواحد فی الموضوعات الخارجیّة مطلقا یستلزم قبوله فی الأحکام بالاجماع المرکّب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التفحّص عن المعارض غیر وجوب التبیّن فی الخبر، فانّ الأوّل یؤکّد حجّیّة خبر العادل و لا ینافیها، لأنّ مرجع التفحّص عن المعارض إلی الفحص عمّا أوجب الشارع العمل به، کما أوجب العمل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التبیّن المنافی للحجّیّة هو التوقف عن العمل و التماس دلیل آخر، فیکون ذلک الدلیل هو المتّبع و لو کان أصلا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یئس عن المعارض عمل بهذا الخبر، و إذا وجده أخذ بالأرجح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یئس عن التبیّن توقف عن العمل و رجع إلی ما یقتضیه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الفاسق و إن اشترک مع خبر العادل فی عدم جواز العمل بمجرّد المجی‌ء إلّا أنّه بعد الیأس عن وجود المنافی یعمل بالثانی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وجدان المنافی یؤخذ به فی الأوّل و یؤخذ بالأرجح فی الثانی، فتتبع الأدلّة فی الأوّل لتحصیل المقتضی الشرعیّ للحکم الذی تضمّنه خبر الفاسق، و فی الثانی لطلب المانع عمّا اقتضاه الدلیل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71" w:name="__RefHeading___Toc323826_222507752"/>
      <w:bookmarkStart w:id="272" w:name="_Toc109"/>
      <w:bookmarkEnd w:id="271"/>
      <w:r>
        <w:rPr>
          <w:rtl w:val="true"/>
        </w:rPr>
        <w:t>(</w:t>
      </w:r>
      <w:r>
        <w:rPr>
          <w:rtl w:val="true"/>
        </w:rPr>
        <w:t>اشکال چهارم</w:t>
      </w:r>
      <w:r>
        <w:rPr>
          <w:rtl w:val="true"/>
        </w:rPr>
        <w:t>)</w:t>
      </w:r>
      <w:bookmarkEnd w:id="272"/>
    </w:p>
    <w:p>
      <w:pPr>
        <w:pStyle w:val="Heading6"/>
        <w:numPr>
          <w:ilvl w:val="5"/>
          <w:numId w:val="1"/>
        </w:numPr>
        <w:rPr/>
      </w:pPr>
      <w:bookmarkStart w:id="273" w:name="__RefHeading___Toc323828_222507752"/>
      <w:bookmarkStart w:id="274" w:name="_Toc11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و از جمله اشکالات قابل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شرعیه، به دلیل وجوب تبیّن و تفحّص از وجود معارض با خبر عادل در احکام شرعی، غیرممکن است و لذا تنزیل آیه شریفه بر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از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خارجی لازم است، زیرا که در موضوعات خارجی فحص از معارض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نبأ، قبول اجمالی است، پس با وجود و لزوم انضمام عدل دیگری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 کامل و ثبوت 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اشکال و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گفته شود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خبر واحد در موضوعات خارجی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قول عادل دیگر به آن منضمّ شده</w:t>
      </w:r>
      <w:bookmarkStart w:id="275" w:name="pg12639_298105"/>
    </w:p>
    <w:p>
      <w:pPr>
        <w:pStyle w:val="BookText"/>
        <w:rPr/>
      </w:pPr>
      <w:bookmarkEnd w:id="275"/>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آن را در احکام شرعی هم بپذیریم، چرا که اجماع مرکب و اولویت مقتضی این حکم است</w:t>
      </w:r>
      <w:r>
        <w:rPr>
          <w:rFonts w:eastAsia="IRNazanin" w:cs="IRNazanin"/>
          <w:color w:val="111111"/>
          <w:sz w:val="28"/>
          <w:szCs w:val="28"/>
          <w:rtl w:val="true"/>
          <w:lang w:bidi="fa-IR"/>
        </w:rPr>
        <w:t>.</w:t>
      </w:r>
    </w:p>
    <w:p>
      <w:pPr>
        <w:pStyle w:val="Heading6"/>
        <w:numPr>
          <w:ilvl w:val="5"/>
          <w:numId w:val="1"/>
        </w:numPr>
        <w:rPr/>
      </w:pPr>
      <w:bookmarkStart w:id="276" w:name="__RefHeading___Toc323830_222507752"/>
      <w:bookmarkStart w:id="277" w:name="_Toc111"/>
      <w:bookmarkEnd w:id="276"/>
      <w:r>
        <w:rPr>
          <w:rtl w:val="true"/>
        </w:rPr>
        <w:t>(</w:t>
      </w:r>
      <w:r>
        <w:rPr>
          <w:rtl w:val="true"/>
        </w:rPr>
        <w:t>پاسخ از اشکال مذکور</w:t>
      </w:r>
      <w:r>
        <w:rPr>
          <w:rtl w:val="true"/>
        </w:rPr>
        <w:t>)</w:t>
      </w:r>
      <w:bookmarkEnd w:id="27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وجوب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معارض در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وجوب تبیّن در خبر فاسق است، زیرا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تفحّص از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را تأکید می‌کند و با آن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بازگشت تفحّص از معارض به تفحّص از اموری است که شارع مقدس عمل بدان را واجب کرده است همان‌طور که عمل به خبر عادلی را که فعلا به آن دست یافته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تبیّن منافی با حجیت، تبیّنی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در طول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از عمل بوده و به دنبال دلیل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آن دلیل، همان دلیلی باشد که وی به دنبالش بود اگرچه اصلی از اصول باشد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معارض و وجود آن مأیوس شد،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عادلی که به سمعش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کرده به آنکه ارجح است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ارجح خبر عادل باشد و یا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تفحص و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و کذب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شده از عمل به خبر فاسقی که به گوشش رسیده خودداری کرده و به آنچه مقتضای اصول عملیه است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خبر فاسق اگرچه در اینکه به مجرد حصولش مورد عمل قرار نمی‌گیرد با خبر عادل مشترک است، لکن بعد از یأس از وجود معارض با آنها به خبر عادل عمل می‌شود و به خبر فاسق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پیدا شدن معارض در خبر فاسق به معارض عمل می‌شود نه خبر فاسق و در خبر عادل به هریک از خبر و معارض که ارجح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تفحص 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اخبار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بدست آوردن مقتضی شرعی جهت حکمی است که خبر فاسق متضمّن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دست‌یابی به آن اصلا عمل به خبر وی جایز نیست شرعا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اخبار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فحص، تحصیل مانعی است تا از اقتضای دلیل موجود ممانعت کند پس میان این دو فحص تفاوت زیاد است</w:t>
      </w:r>
      <w:r>
        <w:rPr>
          <w:rFonts w:eastAsia="IRNazanin" w:cs="IRNazanin"/>
          <w:color w:val="111111"/>
          <w:sz w:val="28"/>
          <w:szCs w:val="28"/>
          <w:rtl w:val="true"/>
          <w:lang w:bidi="fa-IR"/>
        </w:rPr>
        <w:t>.</w:t>
      </w:r>
      <w:bookmarkStart w:id="278" w:name="pg12639_298108"/>
    </w:p>
    <w:p>
      <w:pPr>
        <w:pStyle w:val="Heading6"/>
        <w:numPr>
          <w:ilvl w:val="5"/>
          <w:numId w:val="1"/>
        </w:numPr>
        <w:rPr/>
      </w:pPr>
      <w:bookmarkStart w:id="279" w:name="__RefHeading___Toc323832_222507752"/>
      <w:bookmarkStart w:id="280" w:name="_Toc112"/>
      <w:bookmarkEnd w:id="278"/>
      <w:bookmarkEnd w:id="279"/>
      <w:r>
        <w:rPr>
          <w:rtl w:val="true"/>
        </w:rPr>
        <w:t>تشریح المسائل</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چهارمین اشکال قابل جواب چیست؟</w:t>
      </w:r>
    </w:p>
    <w:p>
      <w:pPr>
        <w:pStyle w:val="BookText"/>
        <w:rPr/>
      </w:pPr>
      <w:r>
        <w:rPr>
          <w:rFonts w:ascii="IRNazanin" w:hAnsi="IRNazanin" w:eastAsia="IRNazanin"/>
          <w:color w:val="111111"/>
          <w:sz w:val="28"/>
          <w:sz w:val="28"/>
          <w:szCs w:val="28"/>
          <w:rtl w:val="true"/>
          <w:lang w:bidi="fa-IR"/>
        </w:rPr>
        <w:t>این است که مراد شما از استدلال به آیه نبأ، اثبات حجیّت خبر واحد عادل در احکام شرعیه است و این مقصود شما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نبأ آن‌چنان‌که شما مستدلین می‌گوئید خبر عادل را بطور مطلق و در تمام امور حجت نمی‌داند و آیه اخصّ از مدّعاست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تنها قول عادل را در موضوعات خارجی حجت می‌داند و نه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شریفه بدون قید و شرط حکم به قبول قول عادل نموده و چیزی مانع از آن نیست و این امر در موضوعات خارجی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زید، فسق بکر، اداء دین، ثبوت سرقت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اما، در احکام شرعی مثل وجوب تطهیر ملاقی با نجس و حرمت خوردن گوشت خرگوش، به صرف خبر عادل، نمی‌توان اعتماد کرد، بلکه باید از معارض با آن فحص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معارض نداشت می‌توان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ولی با وجود معارض و مرجّح هر دو تعارض کرده و از درجه اعتبار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مفهوم آیه را دلیل بر حجیّت قول عادل در احکام شرعی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 المراد من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از یک اشکال مقدّر است به متشکل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نبأ در موضوعات هم نمی‌توان استفاده نمود، چرا که اخبار عدل در موضوعات هم کفایت نمی‌کند، بلکه اخبار العدلین یا اربعة عدول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مستشکل به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مزبور در صورتی موجه ماست که قول عادل واحد به طور کلی در موضوعات بی‌اعتبار باشد و حال آنکه چنین نیست، بلکه به عنوان جزء العلة از آن استفاده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حجیّت و قبول قول عادل در موضوعات حجیّت بالجمله یعنی قبول اجمالی است لذا منافات ندارد که در اثبات این امور انضمام عادل دیگر شرط باشد و اعتبار این انضمام با قبول فی الجملة هیچ‌گونه تهافتی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قبول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توجه به مطالب بالا دیگر جا ندارد که گفته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عادل را در موضوعات به طور مطلق بپذیریم و بدون انضمام با عدل دیگر خبرش را بپذیریم، باید در احکام شرعی هم آن را معتبر دانسته و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مستشکل از مطلب فوق چیست؟</w:t>
      </w:r>
    </w:p>
    <w:p>
      <w:pPr>
        <w:pStyle w:val="BookText"/>
        <w:rPr/>
      </w:pP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مستدلین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اولویت ثابت می‌کنیم که خبر عادل، در احکام هم حجت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موضوعات به مراتب مهم‌تر از احکام‌اند، چرا که حقوق مالی، عرضی و جانی در آنها مطرح است مضافا به اینکه برخلاف احکام باب العلم به طور معمول در موضوعات مفتوح است، مع‌ذلک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عادل در موضوعات حجت باشد، پس به طریق اولی در احکام هم حجت است چرا که دارای اهمیّت ویژه‌ای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اولویت در اینجا جایی ندارد، زیرا که ما خبر عادل را در موضوعات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می‌دانیم و نه بالاطلاق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ادّعای شما در احکام حجیت خبر واحد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هم حجیت خبر واحد را فی الجملة می‌دانستید، جای چنین اولویتی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از راه اجماع مرکب حل می‌کنیم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قائل‌اند به اینکه خبر واحد، نه در احکام و نه در موضوعات مطلقا حجت نیست و جماعتی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احکام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دسته و جماعت بر این مطلب که قول به حجیّت خبر واحد در موضوعات فقط خرق اجماع مرکب و مخالف قول امام است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چه می‌گوئید؟ یا باید بگوئید خبر واحد اصلا حجّت نیست و یا باید بگوئید چون در موضوعات حجت است پس باید در احکام هم حجّت باشد و الّا خرق اجماع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حجیّت در موضوعات مستلزم قول به آن در احکام نیست، چرا که ما در موضوعات خبر عادل را فی الجملة حجّت می‌دانیم و نه بالجمله و حال آنکه شما حجیّت قول عادل را در احکام بالجمله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التزام به یکی از این دو، التزام به دیگری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نبأ دلالتی بر حجیّت خبر واحد نداشته و دردی را درمان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جواب به ایراد مذکور حاصل پاسخی که ایشان از ایراد سابق الذکر دادند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اشکال‌کننده ادعا نمود که چون عمل به خبر عادل در احکام شرعی، بدون فحص در معارض</w:t>
      </w:r>
    </w:p>
    <w:p>
      <w:pPr>
        <w:pStyle w:val="BookText"/>
        <w:rPr/>
      </w:pPr>
      <w:r>
        <w:rPr>
          <w:rFonts w:ascii="IRNazanin" w:hAnsi="IRNazanin" w:eastAsia="IRNazanin"/>
          <w:color w:val="111111"/>
          <w:sz w:val="28"/>
          <w:sz w:val="28"/>
          <w:szCs w:val="28"/>
          <w:rtl w:val="true"/>
          <w:lang w:bidi="fa-IR"/>
        </w:rPr>
        <w:t>جایز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و خبر فاسق تفاوتی نیست، چرا که قبل از تفحّص نمی‌توان به خبر فاسق عمل نمود همان‌طور که به خبر عادل هم قبل از تفحص از معارض نمی‌توان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مفهوم آیه نبأ دلیل بر حجیت خبر عادل در احکام شرعی نیست و تنها آن را نسبت به موضوعات خارجی حجّت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ایراد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حکم همین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فحص از معارض نمی‌توان به خبر واحد در احکام شرعیه عمل کرد لکن، این امر سبب نمی‌شود که خبر وی را با خبر فاسق در یک عرض قرار داده و وجوب فحص از معارض با آن را، با تبیّن از صدق و کذب در خبر فاسق مساوی دانست، بلکه میان این دو تفحص تفاوت زیاد است، همان‌طور که میان خبر عادل با خبر فاسق تفاوت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می‌پذیریم که فحص در خبر عادل در باب احکام لازم است، لکن وجوب این تبیّن در خبر عادل با وجوب آن در خبر فاسق تفاوت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تبیّن در خبر عادل، نه تنها منافی با حجیّت آن نیست، بلکه تأکیدکننده حجیّت آن می‌باشد، چرا؟ زیرا هم احتمال تخصیص در آن می‌دهیم و هم احتمال حجیّت قوی‌تر، فلذا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بعد الفحص به معارض قوی‌تری برخوردیم به آن عمل می‌کنیم چرا که یقدم القوی علی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معارض برابری برخوردیم در عمل به یکی از آنها مخیریم و چنانچه معارضی نیافتیم به خبر واحد عمل می‌کنیم و او حجیّت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تفحّص در خبر فاسق منافی با حجیّت است، چرا که پس از فحص اگر قرینه بر صدق آن پیدا شد به آن قرینه عمل می‌شود و نه به خبر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قرینه بر کذب آن پیدا شود، به آن 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قرینه بر هیچ طرف نبود به خبر فاسق عمل نمی‌شود و به سراغ اصول عملیه می‌رویم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تفحص در خبر عادل به خاطر این است که مقتضی موجود است، لکن احتمال مانع می‌دهیم و الّا اگر مانع نباشد مقتضی اثر خود 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تفحص در خبر فاسق برای این است که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مقتضی حجیّت در آن نمی‌باشد پس اعتباری به آن نیست</w:t>
      </w:r>
      <w:r>
        <w:rPr>
          <w:rFonts w:eastAsia="IRNazanin" w:cs="IRNazanin"/>
          <w:color w:val="111111"/>
          <w:sz w:val="28"/>
          <w:szCs w:val="28"/>
          <w:rtl w:val="true"/>
          <w:lang w:bidi="fa-IR"/>
        </w:rPr>
        <w:t>.</w:t>
      </w:r>
      <w:bookmarkStart w:id="281" w:name="pg12639_298114"/>
    </w:p>
    <w:p>
      <w:pPr>
        <w:pStyle w:val="BookText"/>
        <w:rPr/>
      </w:pPr>
      <w:bookmarkEnd w:id="28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الآیة غیر معمول به فی الموضوعات الخارجیّة التی منها مورد الآیة، و هو إخبار الولید بارتداد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یکفی فیه خبر العادل الواحد، بل لا أقلّ من اعتبار العدلین، فلا بد من طرح المفهوم، بعدم جواز إخراج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الأمر لزوم تقیّد المفهوم بالنسبة إلی الموضوعات بما إذا تعدد المخبر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 خبری العدلین فی البیّنة لا یجب التبیّن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إخراج المورد فممنوع، لأنّ المورد داخل فی منطوق الآیة لا مفهومها، و جعل أصل خبر الارتداد موردا للحکم بوجوب التبیّن إذا کان المخبر به فاسقا، و لعدمه إذا کان المخبر به عادلا، لا یلزم منه إلّا تقیید الحکم فی طرف المفهوم و إخراج بعض أفراده، و هذا لیس من إخراج المورد المستهجن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82" w:name="__RefHeading___Toc323834_222507752"/>
      <w:bookmarkStart w:id="283" w:name="_Toc113"/>
      <w:bookmarkEnd w:id="282"/>
      <w:r>
        <w:rPr>
          <w:rtl w:val="true"/>
        </w:rPr>
        <w:t>(</w:t>
      </w:r>
      <w:r>
        <w:rPr>
          <w:rtl w:val="true"/>
        </w:rPr>
        <w:t>اشکال پنجم</w:t>
      </w:r>
      <w:r>
        <w:rPr>
          <w:rtl w:val="true"/>
        </w:rPr>
        <w:t>)</w:t>
      </w:r>
      <w:bookmarkEnd w:id="283"/>
    </w:p>
    <w:p>
      <w:pPr>
        <w:pStyle w:val="Heading6"/>
        <w:numPr>
          <w:ilvl w:val="5"/>
          <w:numId w:val="1"/>
        </w:numPr>
        <w:rPr/>
      </w:pPr>
      <w:bookmarkStart w:id="284" w:name="__RefHeading___Toc323836_222507752"/>
      <w:bookmarkStart w:id="285" w:name="_Toc11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و از جمله اشکالاتی که قابل پاسخ هستند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خارجی مورد آیه، عمل نشده و از جمله این موضوعات مورد آیه، اخبار ولید به ارتداد طائفه‌ای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خبر عادل واحد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بلکه لااقل خبر دو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پس به دلیل نبود جواز بر اخراج مورد از مفهوم،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w:t>
      </w:r>
      <w:r>
        <w:rPr>
          <w:rFonts w:eastAsia="IRNazanin" w:cs="IRNazanin"/>
          <w:color w:val="111111"/>
          <w:sz w:val="28"/>
          <w:szCs w:val="28"/>
          <w:rtl w:val="true"/>
          <w:lang w:bidi="fa-IR"/>
        </w:rPr>
        <w:t>.</w:t>
      </w:r>
    </w:p>
    <w:p>
      <w:pPr>
        <w:pStyle w:val="Heading6"/>
        <w:numPr>
          <w:ilvl w:val="5"/>
          <w:numId w:val="1"/>
        </w:numPr>
        <w:rPr/>
      </w:pPr>
      <w:bookmarkStart w:id="286" w:name="__RefHeading___Toc323838_222507752"/>
      <w:bookmarkStart w:id="287" w:name="_Toc115"/>
      <w:bookmarkEnd w:id="286"/>
      <w:r>
        <w:rPr>
          <w:rtl w:val="true"/>
        </w:rPr>
        <w:t>(</w:t>
      </w:r>
      <w:r>
        <w:rPr>
          <w:rtl w:val="true"/>
        </w:rPr>
        <w:t>پاسخ شیخ از اشکال فوق</w:t>
      </w:r>
      <w:r>
        <w:rPr>
          <w:rtl w:val="true"/>
        </w:rPr>
        <w:t>)</w:t>
      </w:r>
      <w:bookmarkEnd w:id="287"/>
    </w:p>
    <w:p>
      <w:pPr>
        <w:pStyle w:val="BookText"/>
        <w:rPr/>
      </w:pPr>
      <w:r>
        <w:rPr>
          <w:rFonts w:ascii="IRNazanin" w:hAnsi="IRNazanin" w:eastAsia="IRNazanin"/>
          <w:color w:val="111111"/>
          <w:sz w:val="28"/>
          <w:sz w:val="28"/>
          <w:szCs w:val="28"/>
          <w:rtl w:val="true"/>
          <w:lang w:bidi="fa-IR"/>
        </w:rPr>
        <w:t xml:space="preserve">نهایت امر مقیّد کردن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موضوعاتی که لازم است مخبر عادل،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هیچ‌یک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عدلین تبیّن لازم نیست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قبول و ممنوع است، چرا که مورد داخل در منطوق است و نه در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قرار دادن خبر از ارتداد در موارد وجوب تفحّص، آنگاه که مخبر فاسق باشد و عدم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مخبر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و 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 جز مقیّد کردن این حکم در جانب مفهوم و خارج کردن برخی از افرادش از عموم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موجب اخراج مورد مستهجنی نیست تا منشا اشکال به آیه شود</w:t>
      </w:r>
      <w:r>
        <w:rPr>
          <w:rFonts w:eastAsia="IRNazanin" w:cs="IRNazanin"/>
          <w:color w:val="111111"/>
          <w:sz w:val="28"/>
          <w:szCs w:val="28"/>
          <w:rtl w:val="true"/>
          <w:lang w:bidi="fa-IR"/>
        </w:rPr>
        <w:t>.</w:t>
      </w:r>
      <w:bookmarkStart w:id="288" w:name="pg12639_298117"/>
    </w:p>
    <w:p>
      <w:pPr>
        <w:pStyle w:val="Heading6"/>
        <w:numPr>
          <w:ilvl w:val="5"/>
          <w:numId w:val="1"/>
        </w:numPr>
        <w:rPr/>
      </w:pPr>
      <w:bookmarkStart w:id="289" w:name="__RefHeading___Toc323840_222507752"/>
      <w:bookmarkStart w:id="290" w:name="_Toc116"/>
      <w:bookmarkEnd w:id="288"/>
      <w:bookmarkEnd w:id="289"/>
      <w:r>
        <w:rPr>
          <w:rtl w:val="true"/>
        </w:rPr>
        <w:t>تشریح المسائل</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خبر پیرامون چه اموری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اخبار پیرامون حکمی از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صلواة الجمعة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اخبار پیرامون موضوعی از موضوعات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جماعت مسلمان شدند و یا فلان جمع مرتدّ شدند و هکذا 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خبر عدل در باب موضوعات خارجیه بالاجماع کافی نبوده و غالبا خبر عدلین لازم است؟</w:t>
      </w:r>
    </w:p>
    <w:p>
      <w:pPr>
        <w:pStyle w:val="BookText"/>
        <w:rPr/>
      </w:pPr>
      <w:r>
        <w:rPr>
          <w:rFonts w:ascii="IRNazanin" w:hAnsi="IRNazanin" w:eastAsia="IRNazanin"/>
          <w:color w:val="111111"/>
          <w:sz w:val="28"/>
          <w:sz w:val="28"/>
          <w:szCs w:val="28"/>
          <w:rtl w:val="true"/>
          <w:lang w:bidi="fa-IR"/>
        </w:rPr>
        <w:t>زیرا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فاستشهدوا شهیدین من رجالکم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ارتداد جمعی، خبر دادن چهار عادل لازم است لکن، در باب احکام اختلاف است که آیا خبر واحد عدل کافی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حاصل اشکال پنجم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خود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از موضوعات خارجیه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ولید بن عتبه از ارتداد قبیله بنی المصطلق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خارجیه نمی‌توان به مفهوم آیه عمل نموده حکم به حجیت خبر عادل واحد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خود آیه نبأ نمی‌توان به مفهوم آیه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مورد خود آیه نمی‌توان به مفهوم آن عمل نمود، باید مفهوم را طرح کرده معتقد شویم که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احکام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 به مفهوم آیه عمل کرده و حکم به حجیّت خبر عادل واحد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عند جمیع العقلاء قبیح است که به کلامی در مورد خودش عمل نکنیم و در سایر موارد به آن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درحالی‌که مورد سخن وضوء است، ما به آن عمل نکرده و در ابواب دیگر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کاری خنده‌دار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مفهوم آیه نبأ مطلوب شما ثابت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این است که ما معتقدیم که به مفهوم آیه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مورد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عمل کرد و هم در احکام شرعیه لکن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به مفهوم آیه، به قول مطلق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مخبر واحد باشد و چه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موضوعات، به مفهوم آیه با قید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چهار نفر بودن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موردی که قبیح باشد در میان نیست الّا یک تقیید که آن‌هم قبیح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پاسخ شیخ به اشکال پنجم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به 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قیدی به نام ارتداد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نمی‌باشد، لکن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مطلب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منطوق و مفهوم آیه، عام و کلّی در نظر گرفته شود و اختصاصی به خبر ارتداد نداشته باشد، همان‌طور که از ظاهر آیه برمی‌آید که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 خبری آورد به آن توجه نکنید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احکام و چه در موضوعات، چه مخبر واحد باشد و 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عادلی خبری آورد به آن عمل کنید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احکام و چه در موضوعات و چه مخبر واحد باشد و یا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موضوعات خارجیه به مفهوم آیه قیدی می‌زنیم و آن قید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عادل با قید تعدد و انضمام عدل دیگر عمل می‌کنیم نه بدون آن و این تقیید به خاطر دلیل خارجی اجماع است و ربطی به مفهوم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دلیل خارجی هم وجود داشت، در همین مورد آیه نیز به خبر عادل واحد اکتفاء می‌کنیم و همین تقیید است که قبحی نداشته، بلکه سیره عقلاء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اخراج مورد نیز در کار نیست، زیرا که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ولید به ارتداد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آیه مربوط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منطوق آیه مرتبط است و عمل نیز به منطوق مطلق است و قیدی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منطوق و مفهوم، خاص و جزئی لحاظ شده و منحصر شود به همین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ولید به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این است که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جاءکم فاسق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که با نبأهای دیگر کاری ندارد و به منطوق عمل می‌شود و 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عادل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تبین واجب نیست و باز هم به منطوق آیه عمل می‌شود،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مخبر واحد باشد و 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جانب مفهوم مطلق نداریم، بلکه با قید انضمام و تعدّد عمل می‌شود و برخی از افراد مفهوم که خبر عادل واحد بدون ضمیمه باشد با دلیل خارجی، خارج می‌گردد و این تقیید غیر از خروج مورد قبح است در نتیجه مشکل خروج المورد پیش نمی‌آید</w:t>
      </w:r>
      <w:r>
        <w:rPr>
          <w:rFonts w:eastAsia="IRNazanin" w:cs="IRNazanin"/>
          <w:color w:val="111111"/>
          <w:sz w:val="28"/>
          <w:szCs w:val="28"/>
          <w:rtl w:val="true"/>
          <w:lang w:bidi="fa-IR"/>
        </w:rPr>
        <w:t>.</w:t>
      </w:r>
      <w:bookmarkStart w:id="291" w:name="pg12639_298121"/>
    </w:p>
    <w:p>
      <w:pPr>
        <w:pStyle w:val="BookText"/>
        <w:rPr/>
      </w:pPr>
      <w:bookmarkEnd w:id="29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غایة البادی، من أنّ المفهوم یدلّ علی عدم وجوب التبیّن، و هو لا یستلزم العمل، لجواز وجوب التوقف</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کأنّ هذا الایراد مبنی علی ما تقدّم فساده من إرادة وجوب التبیّن نفسیّا، و قد عرفت ضعفه، و أنّ المراد وجوب التبیّن لأجل العمل عند إرادته و لیس التوقف حینئذ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92" w:name="__RefHeading___Toc323842_222507752"/>
      <w:bookmarkStart w:id="293" w:name="_Toc117"/>
      <w:bookmarkEnd w:id="292"/>
      <w:r>
        <w:rPr>
          <w:rtl w:val="true"/>
        </w:rPr>
        <w:t>(</w:t>
      </w:r>
      <w:r>
        <w:rPr>
          <w:rtl w:val="true"/>
        </w:rPr>
        <w:t>اشکال ششم</w:t>
      </w:r>
      <w:r>
        <w:rPr>
          <w:rtl w:val="true"/>
        </w:rPr>
        <w:t>)</w:t>
      </w:r>
      <w:bookmarkEnd w:id="293"/>
    </w:p>
    <w:p>
      <w:pPr>
        <w:pStyle w:val="Heading6"/>
        <w:numPr>
          <w:ilvl w:val="5"/>
          <w:numId w:val="1"/>
        </w:numPr>
        <w:rPr/>
      </w:pPr>
      <w:bookmarkStart w:id="294" w:name="__RefHeading___Toc323844_222507752"/>
      <w:bookmarkStart w:id="295" w:name="_Toc11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و از جمله اشکالات مقابل جواب ایرادی است از کتاب غایة المبادی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دلالت دارد بر عدم وجوب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به دلیل امکان وجوب توقف در آن، مستلزم عمل بدون تبیّن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Heading6"/>
        <w:numPr>
          <w:ilvl w:val="5"/>
          <w:numId w:val="1"/>
        </w:numPr>
        <w:rPr/>
      </w:pPr>
      <w:bookmarkStart w:id="296" w:name="__RefHeading___Toc323846_222507752"/>
      <w:bookmarkStart w:id="297" w:name="_Toc119"/>
      <w:bookmarkEnd w:id="296"/>
      <w:r>
        <w:rPr>
          <w:rtl w:val="true"/>
        </w:rPr>
        <w:t>(</w:t>
      </w:r>
      <w:r>
        <w:rPr>
          <w:rtl w:val="true"/>
        </w:rPr>
        <w:t>کلام شیخ پیرامون اشکال مزبور</w:t>
      </w:r>
      <w:r>
        <w:rPr>
          <w:rtl w:val="true"/>
        </w:rPr>
        <w:t>)</w:t>
      </w:r>
      <w:bookmarkEnd w:id="297"/>
    </w:p>
    <w:p>
      <w:pPr>
        <w:pStyle w:val="BookText"/>
        <w:rPr/>
      </w:pPr>
      <w:r>
        <w:rPr>
          <w:rFonts w:ascii="IRNazanin" w:hAnsi="IRNazanin" w:eastAsia="IRNazanin"/>
          <w:color w:val="111111"/>
          <w:sz w:val="28"/>
          <w:sz w:val="28"/>
          <w:szCs w:val="28"/>
          <w:rtl w:val="true"/>
          <w:lang w:bidi="fa-IR"/>
        </w:rPr>
        <w:t>این ایراد مبنی برآن کلامی است که قبلا فسادش گذشت، و آن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وجوب نفسی برای تبیّن، و حال آنکه ضعف این معنا را قبلا دانستی و گفته شد و مراد این است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اراده عمل به خبر فاسق نمودید، واجب است از صدق و کذب آن تفحّص کنید به عبارت دیگر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است و نه نفسی</w:t>
      </w:r>
      <w:r>
        <w:rPr>
          <w:rFonts w:eastAsia="IRNazanin" w:cs="IRNazanin"/>
          <w:color w:val="111111"/>
          <w:sz w:val="28"/>
          <w:szCs w:val="28"/>
          <w:rtl w:val="true"/>
          <w:lang w:bidi="fa-IR"/>
        </w:rPr>
        <w:t>.</w:t>
      </w:r>
      <w:bookmarkStart w:id="298" w:name="pg12639_298123"/>
    </w:p>
    <w:p>
      <w:pPr>
        <w:pStyle w:val="Heading6"/>
        <w:numPr>
          <w:ilvl w:val="5"/>
          <w:numId w:val="1"/>
        </w:numPr>
        <w:rPr/>
      </w:pPr>
      <w:bookmarkStart w:id="299" w:name="__RefHeading___Toc323848_222507752"/>
      <w:bookmarkStart w:id="300" w:name="_Toc120"/>
      <w:bookmarkEnd w:id="298"/>
      <w:bookmarkEnd w:id="299"/>
      <w:r>
        <w:rPr>
          <w:rtl w:val="true"/>
        </w:rPr>
        <w:t>تشریح المسائل</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چیست؟</w:t>
      </w:r>
    </w:p>
    <w:p>
      <w:pPr>
        <w:pStyle w:val="BookText"/>
        <w:rPr/>
      </w:pPr>
      <w:r>
        <w:rPr>
          <w:rFonts w:ascii="IRNazanin" w:hAnsi="IRNazanin" w:eastAsia="IRNazanin"/>
          <w:color w:val="111111"/>
          <w:sz w:val="28"/>
          <w:sz w:val="28"/>
          <w:szCs w:val="28"/>
          <w:rtl w:val="true"/>
          <w:lang w:bidi="fa-IR"/>
        </w:rPr>
        <w:t>این است که توقف حالت سومی نیست که واسطه میان عمل و ترک واقع شود، چرا؟ زیرا همان‌طور که قبلا گفته شد معنای آیه چنین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فاسقی خبر آورد و خواستید به آن عمل کنید واجب است از صدق و کذب آن تفحّص کنید و اگر عادلی خبر آورد، هنگام عمل تبیّن واجب و لازم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ششم چیست؟</w:t>
      </w:r>
    </w:p>
    <w:p>
      <w:pPr>
        <w:pStyle w:val="BookText"/>
        <w:rPr/>
      </w:pPr>
      <w:r>
        <w:rPr>
          <w:rFonts w:ascii="IRNazanin" w:hAnsi="IRNazanin" w:eastAsia="IRNazanin"/>
          <w:color w:val="111111"/>
          <w:sz w:val="28"/>
          <w:sz w:val="28"/>
          <w:szCs w:val="28"/>
          <w:rtl w:val="true"/>
          <w:lang w:bidi="fa-IR"/>
        </w:rPr>
        <w:t>این است که مفهوم آیه دلالت بر حجیّت خبر عادل ندارد، چرا که چهار احتمال در خبر عادل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نیز مثل خبر فاسق تبیّن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خبر عادل بدون تبیّن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باید بدون تبیّن ردّ و 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باید توقف نمود، یعنی نه می‌توان به آن عمل نمود و نه ردّ، بلکه التوقّف فی الفتوی و الاحتیاط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احتمال اوّل با مفهوم آیه و از احتمال سوم با قانون اسوئیت رفع ید می‌کنیم در نتیجه دو احتمال باقیست، که إذا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جناب شهید وجوب تبیّن در آیه را نفسی دانسته که این احتمالات را داده است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نفسی تبیّن هم در آیه قائل شویم، احتمال اوّل،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تبیّن واجب نفسی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تبیّن واجب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تبادر و اجماع و تعلیل آیه، وجوب تبیّن در آیه، غیری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عمل است بنابراین دو احتمال بیشتر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شرط جواز عمل به خبر عادل، تبیّن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تبیّن شرطیّت نداشته و بدون آن نیز بتوان به خبر عادل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احتمال اوّل با مفهوم آیه رفع ید می‌کنیم که می‌ماند احتمال دوّم، که بدین‌وسیله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bookmarkStart w:id="301" w:name="pg12639_298125"/>
    </w:p>
    <w:p>
      <w:pPr>
        <w:pStyle w:val="BookText"/>
        <w:rPr/>
      </w:pPr>
      <w:bookmarkEnd w:id="30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اصولیّة، فلا یکتفی فیها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اللفظیّ لا بأس بالتمسّک به فی اصول الفقه، و الاصول الّتی لا یتمسّک لها بالظنّ مطلقا هو اصول الدین لا اصول الفقه، و الظنّ الّذی لا یتمسّک به فی الاصول مطلقا هو مطلق الظنّ لا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02" w:name="__RefHeading___Toc323850_222507752"/>
      <w:bookmarkStart w:id="303" w:name="_Toc121"/>
      <w:bookmarkEnd w:id="302"/>
      <w:r>
        <w:rPr>
          <w:rtl w:val="true"/>
        </w:rPr>
        <w:t>(</w:t>
      </w:r>
      <w:r>
        <w:rPr>
          <w:rtl w:val="true"/>
        </w:rPr>
        <w:t>اشکال هفتم</w:t>
      </w:r>
      <w:r>
        <w:rPr>
          <w:rtl w:val="true"/>
        </w:rPr>
        <w:t>)</w:t>
      </w:r>
      <w:bookmarkEnd w:id="303"/>
    </w:p>
    <w:p>
      <w:pPr>
        <w:pStyle w:val="Heading6"/>
        <w:numPr>
          <w:ilvl w:val="5"/>
          <w:numId w:val="1"/>
        </w:numPr>
        <w:rPr/>
      </w:pPr>
      <w:bookmarkStart w:id="304" w:name="__RefHeading___Toc323852_222507752"/>
      <w:bookmarkStart w:id="305" w:name="_Toc122"/>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و از جمله اشکالات قابل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و یا عدم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اصولی است، پس در آن، به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مفهوم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نمی‌شود</w:t>
      </w:r>
      <w:r>
        <w:rPr>
          <w:rFonts w:eastAsia="IRNazanin" w:cs="IRNazanin"/>
          <w:color w:val="111111"/>
          <w:sz w:val="28"/>
          <w:szCs w:val="28"/>
          <w:rtl w:val="true"/>
          <w:lang w:bidi="fa-IR"/>
        </w:rPr>
        <w:t>.</w:t>
      </w:r>
    </w:p>
    <w:p>
      <w:pPr>
        <w:pStyle w:val="Heading6"/>
        <w:numPr>
          <w:ilvl w:val="5"/>
          <w:numId w:val="1"/>
        </w:numPr>
        <w:rPr/>
      </w:pPr>
      <w:bookmarkStart w:id="306" w:name="__RefHeading___Toc323854_222507752"/>
      <w:bookmarkStart w:id="307" w:name="_Toc123"/>
      <w:bookmarkEnd w:id="306"/>
      <w:r>
        <w:rPr>
          <w:rtl w:val="true"/>
        </w:rPr>
        <w:t>(</w:t>
      </w:r>
      <w:r>
        <w:rPr>
          <w:rtl w:val="true"/>
        </w:rPr>
        <w:t>پاسخ شیخ به اشکال مزبور</w:t>
      </w:r>
      <w:r>
        <w:rPr>
          <w:rtl w:val="true"/>
        </w:rPr>
        <w:t>)</w:t>
      </w:r>
      <w:bookmarkEnd w:id="307"/>
    </w:p>
    <w:p>
      <w:pPr>
        <w:pStyle w:val="BookText"/>
        <w:rPr/>
      </w:pPr>
      <w:r>
        <w:rPr>
          <w:rFonts w:ascii="IRNazanin" w:hAnsi="IRNazanin" w:eastAsia="IRNazanin"/>
          <w:color w:val="111111"/>
          <w:sz w:val="28"/>
          <w:sz w:val="28"/>
          <w:szCs w:val="28"/>
          <w:rtl w:val="true"/>
          <w:lang w:bidi="fa-IR"/>
        </w:rPr>
        <w:t>در اصول فقه، اشکالی در تمسّک به ظهور لفظی نیست، و اصولی که نمی‌توان در آن به ظنّ تمسّک نمود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اعتقادی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اصول فقه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که نمی‌توان به آن در اصول استدلال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اصول فقه و چه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ظنّ است و نه ظنّ خاصّ، چه آنکه در اصول فقه از ظنّ خاصّ استفاده می‌شود</w:t>
      </w:r>
      <w:r>
        <w:rPr>
          <w:rFonts w:eastAsia="IRNazanin" w:cs="IRNazanin"/>
          <w:color w:val="111111"/>
          <w:sz w:val="28"/>
          <w:szCs w:val="28"/>
          <w:rtl w:val="true"/>
          <w:lang w:bidi="fa-IR"/>
        </w:rPr>
        <w:t>.</w:t>
      </w:r>
      <w:bookmarkStart w:id="308" w:name="pg12639_298127"/>
    </w:p>
    <w:p>
      <w:pPr>
        <w:pStyle w:val="Heading6"/>
        <w:numPr>
          <w:ilvl w:val="5"/>
          <w:numId w:val="1"/>
        </w:numPr>
        <w:rPr/>
      </w:pPr>
      <w:bookmarkStart w:id="309" w:name="__RefHeading___Toc323856_222507752"/>
      <w:bookmarkStart w:id="310" w:name="_Toc124"/>
      <w:bookmarkEnd w:id="308"/>
      <w:bookmarkEnd w:id="309"/>
      <w:r>
        <w:rPr>
          <w:rtl w:val="true"/>
        </w:rPr>
        <w:t>تشریح المسائل</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موجود در اشکال هفتم را تبیین کنید؟</w:t>
      </w:r>
    </w:p>
    <w:p>
      <w:pPr>
        <w:pStyle w:val="BookText"/>
        <w:rPr/>
      </w:pPr>
      <w:r>
        <w:rPr>
          <w:rFonts w:ascii="IRNazanin" w:hAnsi="IRNazanin" w:eastAsia="IRNazanin"/>
          <w:color w:val="111111"/>
          <w:sz w:val="28"/>
          <w:sz w:val="28"/>
          <w:szCs w:val="28"/>
          <w:rtl w:val="true"/>
          <w:lang w:bidi="fa-IR"/>
        </w:rPr>
        <w:t>مسئله حجیّت خبر واحد از مسائل اصولیه است و نه فروعات فقهیه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اصولیه نمی‌توان به مظنّه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حجیّت خبر واحد نمی‌توان به مظنّه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شما به مفهوم آیه است و مفهوم از ظهورات است نه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از امور ظنیّه‌اند، چرا که دارای احتمال خلاف‌اند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آیه نیز امر ظنّی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نبأ از ظنون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واحد به ظنون اکتفاء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حجیّت خبر واحد به مفهوم آیه اکتفاء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مسائل اصولیه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ظنّ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که با دلیل انسداد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که دلیل خاص بر حجیّت آن اقامه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مذکور حاصل پاسخ شیخ به اشکال هفتم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کبرای مرحله اول اشکال، خود دارای اشکال است، چرا؟ زیرا که در اصول دین اکتفاء به ظنّ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ظنّ مطلق و چه ظنّ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مسائل اصول فقه، نمی‌توان به ظنّ مطلق اکتفاء نمود چون دلیلی بر اعتبار آن وجود ندارد، لکن به ظنّ اکتفاء می‌شود، چرا که دلیل قاطع بر حجیّت آن اقامه شده و دارای پشتوانه علمی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ما نحن فیه، ظهور آیه اگرچه ظنّی باشد ولی از ظنون خاصّه است، یعنی دلیل خاصّ و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نبأ قطعیه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آن اقامه شده است</w:t>
      </w:r>
      <w:r>
        <w:rPr>
          <w:rFonts w:eastAsia="IRNazanin" w:cs="IRNazanin"/>
          <w:color w:val="111111"/>
          <w:sz w:val="28"/>
          <w:szCs w:val="28"/>
          <w:rtl w:val="true"/>
          <w:lang w:bidi="fa-IR"/>
        </w:rPr>
        <w:t>.</w:t>
      </w:r>
      <w:bookmarkStart w:id="311" w:name="pg12639_298129"/>
    </w:p>
    <w:p>
      <w:pPr>
        <w:pStyle w:val="BookText"/>
        <w:rPr/>
      </w:pPr>
      <w:bookmarkEnd w:id="3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بالفاسق مطلق الخارج عن طاعة اللّه و لو بالصغائر، فکلّ من کان کذلک أو احتمل فی حقّه ذلک وجب التبیّن فی خبره، و غیره ممّن یفید قوله العلم، لانحصاره فی المعصوم و من هو دونه؛ فیکون فی تعلیق الحکم بالفسق إشارة إلی أنّ مطلق خبر المخبر غیر المعصوم لا عبرة به، لاحتمال فسقه، لأنّ المراد الفاسق الواقعیّ لا المعلوم؛ فهذا وجه آخر لإفادة الآیة حرمة اتّباع غیر العلم لا یحتاج معه إلی التمسّک فی ذلک بتعلیل الآیة، کما تقدّم فی الإیراد الثانی من الإیرادین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مطلق الخارج عن طاعة اللّه من إطلاق الفاسق خلاف الظاهر عرفا، فالمراد به إمّا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الشائع إطلاقه فی الکتاب، حیث إنّه یطلق غالبا فی مقابل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الخارج عن طاعة اللّه بالمعاصی الکبیرة الثابتة تحریمها فی زمان نزول هذه الآیة، فالمرتکب للصغیرة غیر داخل تحت إطلاق الفاسق فی عرفنا المطابق للعرف السابق، مضافا إلی قوله تعالی إِنْ تَجْتَنِبُوا کَبائِرَ ما تُنْهَوْنَ عَنْهُ نُکَفِّرْ عَنْکُمْ سَیِّئاتِکُمْ</w:t>
      </w:r>
      <w:r>
        <w:rPr>
          <w:rStyle w:val="FootnoteAnchor"/>
          <w:rtl w:val="true"/>
        </w:rPr>
        <w:footnoteReference w:id="57"/>
      </w:r>
      <w:r>
        <w:rPr>
          <w:rFonts w:ascii="IRNazanin" w:hAnsi="IRNazanin" w:eastAsia="IRNazanin"/>
          <w:color w:val="111111"/>
          <w:sz w:val="28"/>
          <w:sz w:val="28"/>
          <w:szCs w:val="28"/>
          <w:rtl w:val="true"/>
          <w:lang w:bidi="fa-IR"/>
        </w:rPr>
        <w:t>مع أنّه یمکن فرض الخلوّ عن الصغیرة و الکبیرة، کما إذا علم منه التوبة من الذنب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یندفع الإیراد المذکور حتّی علی مذهب من یجعل کلّ ذنب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فسقه بهذا الخبر لکذبه فیه فهو غیر قادح، لأنّ ظاهر قوله إِنْ جاءَکُمْ فاسِقٌ بِنَبَإٍ</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الفسق قبل النبأ لا به نبأ، فالمفهوم یدلّ علی قبول خبر من لیس فاسقا مع قطع النظر عن هذا النبأ و احتمال فسقه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ممّا أوردوه علی ظاهر الآیة، و قد عرفت أنّ الوارد منها إیرادان، و المعدة الإیراد الأوّل الّذی أورده جماعة من القدماء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12" w:name="__RefHeading___Toc323858_222507752"/>
      <w:bookmarkStart w:id="313" w:name="_Toc125"/>
      <w:bookmarkEnd w:id="312"/>
      <w:r>
        <w:rPr>
          <w:rtl w:val="true"/>
        </w:rPr>
        <w:t>(</w:t>
      </w:r>
      <w:r>
        <w:rPr>
          <w:rtl w:val="true"/>
        </w:rPr>
        <w:t>اشکال هشتم</w:t>
      </w:r>
      <w:r>
        <w:rPr>
          <w:rtl w:val="true"/>
        </w:rPr>
        <w:t>)</w:t>
      </w:r>
      <w:bookmarkEnd w:id="313"/>
    </w:p>
    <w:p>
      <w:pPr>
        <w:pStyle w:val="Heading6"/>
        <w:numPr>
          <w:ilvl w:val="5"/>
          <w:numId w:val="1"/>
        </w:numPr>
        <w:rPr/>
      </w:pPr>
      <w:bookmarkStart w:id="314" w:name="__RefHeading___Toc323860_222507752"/>
      <w:bookmarkStart w:id="315" w:name="_Toc12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و از جمله اشکالاتی که قابل جواب‌اند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هرکسی است که از اطاعت پروردگار خارج شده است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به گناهان صغیره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هرکسی که این‌چنین باشد و یا در حق او این‌چنین احتمالی داده شود، تبیّن و تفحّص در خبرش واجب است</w:t>
      </w:r>
      <w:r>
        <w:rPr>
          <w:rFonts w:eastAsia="IRNazanin" w:cs="IRNazanin"/>
          <w:color w:val="111111"/>
          <w:sz w:val="28"/>
          <w:szCs w:val="28"/>
          <w:rtl w:val="true"/>
          <w:lang w:bidi="fa-IR"/>
        </w:rPr>
        <w:t>.</w:t>
      </w:r>
      <w:bookmarkStart w:id="316" w:name="pg12639_298131"/>
    </w:p>
    <w:p>
      <w:pPr>
        <w:pStyle w:val="BookText"/>
        <w:rPr/>
      </w:pPr>
      <w:bookmarkEnd w:id="316"/>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قولش علم حاصل می‌شود، به دلیل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معصوم و یا کسی که در درجه نازلتری است، پس در تعلیق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وجوب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فسق، اشاره است به اینکه مطلق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معصوم به دلیل احتمال فسقش اعتباری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تفحّص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آیه، فاسق واقعی است، نه کسی که معلوم الفسق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دیگری است برای اینکه آیه، حرمت تبعیّت از غیر علم را افاده کند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تمسّک به تعلیل وارد در آیه نمی‌باشد، چنانچه در ایراد دومی از دو ایراد اول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w:t>
      </w:r>
      <w:r>
        <w:rPr>
          <w:rFonts w:eastAsia="IRNazanin" w:cs="IRNazanin"/>
          <w:color w:val="111111"/>
          <w:sz w:val="28"/>
          <w:szCs w:val="28"/>
          <w:rtl w:val="true"/>
          <w:lang w:bidi="fa-IR"/>
        </w:rPr>
        <w:t>.</w:t>
      </w:r>
    </w:p>
    <w:p>
      <w:pPr>
        <w:pStyle w:val="Heading6"/>
        <w:numPr>
          <w:ilvl w:val="5"/>
          <w:numId w:val="1"/>
        </w:numPr>
        <w:rPr/>
      </w:pPr>
      <w:bookmarkStart w:id="317" w:name="__RefHeading___Toc323862_222507752"/>
      <w:bookmarkStart w:id="318" w:name="_Toc127"/>
      <w:bookmarkEnd w:id="317"/>
      <w:r>
        <w:rPr>
          <w:rtl w:val="true"/>
        </w:rPr>
        <w:t>(</w:t>
      </w:r>
      <w:r>
        <w:rPr>
          <w:rtl w:val="true"/>
        </w:rPr>
        <w:t>جواب از اشکال</w:t>
      </w:r>
      <w:r>
        <w:rPr>
          <w:rtl w:val="true"/>
        </w:rPr>
        <w:t>)</w:t>
      </w:r>
      <w:bookmarkEnd w:id="318"/>
    </w:p>
    <w:p>
      <w:pPr>
        <w:pStyle w:val="BookText"/>
        <w:rPr/>
      </w:pPr>
      <w:r>
        <w:rPr>
          <w:rFonts w:ascii="IRNazanin" w:hAnsi="IRNazanin" w:eastAsia="IRNazanin"/>
          <w:color w:val="111111"/>
          <w:sz w:val="28"/>
          <w:sz w:val="28"/>
          <w:szCs w:val="28"/>
          <w:rtl w:val="true"/>
          <w:lang w:bidi="fa-IR"/>
        </w:rPr>
        <w:t xml:space="preserve">اراده مطلق خارج‌شونده از اطاعت خداوند از لفظ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ارتکاب 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خلاف ظاهر و معنای دور از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است چنانچه در قرآن کریم اطلاق شایعی به این معنا وجود دارد آنجا که خدای تعالی آن را در مقابل ایمان قرار می‌دهد و یا کسی است که به واسطه انجام گناهان کبیره که حرمت و کبیره بودنشان در زمان نزول آیه ثابت شده، از فرمانبرداری حقتعالی خارج شده است پس مرتکب گناه صغیره در تحت اطلاق فاسق، از نظر عرف فعلی ما که حتما با عرف سابق مطابق است داخل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معاصی کبیره‌ای که از آن نهی شده‌اید اجتناب کنید،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فرض پاک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صغیره و کبیره امکان دارد، اگر توبه‌اش از گناهان سابق محرز 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فرض ایراد مذکور دفع می‌شود حتّی بنا بر مذهب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کبیره می‌داند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احتمال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که گناهی از آن صادر نشده ولی احتمال کذب بودن خبرش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نمی‌باشد، زیرا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داشتن فسق به قبل از نبأ استفاده می‌شود و نه به نفس خبر پس مفهوم آیه دلالت دارد بر قبول خبر کسی که فاسق نیست با قطع نظر از خبری که داده و احتمال فسقی که ثابت نشده این مجموعه ایراداتی بود که علی الظاهر بر آیه وارد شده و چنانکه متوجه شدید دوتا از آنها وارد بود که عمده آن دو همان ایراد اولی بود</w:t>
      </w:r>
      <w:r>
        <w:rPr>
          <w:rFonts w:eastAsia="IRNazanin" w:cs="IRNazanin"/>
          <w:color w:val="111111"/>
          <w:sz w:val="28"/>
          <w:szCs w:val="28"/>
          <w:rtl w:val="true"/>
          <w:lang w:bidi="fa-IR"/>
        </w:rPr>
        <w:t>.</w:t>
      </w:r>
      <w:bookmarkStart w:id="319" w:name="pg12639_298133"/>
    </w:p>
    <w:p>
      <w:pPr>
        <w:pStyle w:val="Heading6"/>
        <w:numPr>
          <w:ilvl w:val="5"/>
          <w:numId w:val="1"/>
        </w:numPr>
        <w:rPr/>
      </w:pPr>
      <w:bookmarkStart w:id="320" w:name="__RefHeading___Toc323864_222507752"/>
      <w:bookmarkStart w:id="321" w:name="_Toc128"/>
      <w:bookmarkEnd w:id="319"/>
      <w:bookmarkEnd w:id="320"/>
      <w:r>
        <w:rPr>
          <w:rtl w:val="true"/>
        </w:rPr>
        <w:t>تشریح المسائل</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الفاظ و کلمات برای چگونه معانی‌ای وضع شده‌اند؟</w:t>
      </w:r>
    </w:p>
    <w:p>
      <w:pPr>
        <w:pStyle w:val="BookText"/>
        <w:rPr/>
      </w:pPr>
      <w:r>
        <w:rPr>
          <w:rFonts w:ascii="IRNazanin" w:hAnsi="IRNazanin" w:eastAsia="IRNazanin"/>
          <w:color w:val="111111"/>
          <w:sz w:val="28"/>
          <w:sz w:val="28"/>
          <w:szCs w:val="28"/>
          <w:rtl w:val="true"/>
          <w:lang w:bidi="fa-IR"/>
        </w:rPr>
        <w:t xml:space="preserve">برای معانی واقعیه و نفس الامری وضع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معانی معلومه با قید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لغت، هنگام وضع اصل معنا را لحاظ نموده و لفظ را برای آن وضع کرده، بدون اینکه علم یا جهل شنونده و یا خواننده در آن دخالتی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برای حیوان ناطق وضع کرده بدون اینکه علم و آگاهی دیگران در آن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معانی واقعیه خودشان در لسان مقدس شارع موضوع واقع شده‌اند برای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که حرمت را روی خمریّت برده است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المقطوع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مقدمه دوم بفرمائید فاسق در افعال مختلف به چه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گناهان کبیره می‌شود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کرده و یا شرب خمر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خود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گناهی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کبیره‌ای موجب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گناهی موجب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قائلند که گناهان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w:t>
      </w:r>
    </w:p>
    <w:p>
      <w:pPr>
        <w:pStyle w:val="BookText"/>
        <w:rPr/>
      </w:pPr>
      <w:r>
        <w:rPr>
          <w:rFonts w:ascii="IRNazanin" w:hAnsi="IRNazanin" w:eastAsia="IRNazanin"/>
          <w:color w:val="111111"/>
          <w:sz w:val="28"/>
          <w:sz w:val="28"/>
          <w:szCs w:val="28"/>
          <w:rtl w:val="true"/>
          <w:lang w:bidi="fa-IR"/>
        </w:rPr>
        <w:t>و آنچه موجب فسق است،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می‌گویند فاسق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از اطاعت الهی خارج و در معصیت داخل می‌شود چه مرتکب کبار شود یا 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هشتم بر مبنای همین نظر اخیر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 فوق حاصل اشکال هشتم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مقدّمه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آیه، فاسق واقعی است یعنی ذات ثبت له الفسق یعنی کسی که در واقع کوچک‌ترین خلافی از او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 صغیره و چه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اینکه مراد معلوم الفسق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منطوق آیه این‌گونه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جاءکم معلوم الفسق بنبإ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مظنون یا مشکوک و یا محتمل الفسق باشد، تبیّن واجب نیست که در این صورت می‌توانستید مطلوب خود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منطوق آیه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از فاسق، فاسق واقعی است یعنی اگر مخبری فی الواقع فاسق بود، تبیّن در خبرش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منطوق آیه تعمیم یافته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احتمال قوی می‌رود که در واقع فاسق باشد و خبرش فاقد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مظنون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حال خود مخبر تبیّن کنیم که آیا فی الواقع عادل است یا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ظهور فسقش از حال خبری که داده تبیّن کنیم که آیا درست است یا نه و در مشکوک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داریم آیا در واقع فاسق است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حال مخبر تفحّص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معلومیت فسقش از حال خبری که داده است، تفحّص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مقدمه دوّم، مراد از فاسق اعم است از مرتکب کبائر و مرتکب 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خبر مخبری که مرتکب کبائر است و کسی که مرتکب صغائر است تبیّن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مبنای محاسبه اخیر، منطوق آیه شامل شش گروه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کبیره است،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صغیره است،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ارتکابش به کبیره ظنّ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ارتکابش به صغیره ظنّ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ارتکابش به کبیره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ارتکابش به صغیره شک داریم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نبأ ضمن دربر گرفتن گروه‌های فوق، دلالت دارد بر اینکه در خبر همه این افراد، تبیّن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مفهوم آیه، باقی می‌ماند خبر کسانی که یقین به عدم فسق آنها داریم یعنی قطع داریم که نه مرتکب کبیره می‌شوند و نه مرتکب صغیره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و تالی‌تلوهای آنها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جابر، سید رضی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این‌ها، علمی و یقین‌آور است و در خبرهای علمی نیازی به مفهوم آیه نمی‌باشد، بلکه علم، علم است و حجّت عقلی، لذا باید از خبر مفهوم آیه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این اشکال به زبان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فاسق، فاسق واقعی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مرتکب صغیره شود و نه کبیره پس هر مخبری که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باشد، اگرچه علم به فسقش نداشته باشیم ولی احتمال ارتکابش به خطا و اشتباه صغیره‌ای را بدهیم، تبیّن در خبرش لازم است مفهوم معنای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واقع از گناه مبرّاست و در واقع عادل است، چون خبرش علم‌آور است نیازی به تفحّص ندارد و مثل اخباری است که از معصوم یا تالی تلو معصوم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نبأ حجیّت خبر را منحصر در عادل واقعی می‌کند نه کسی را که ما به فسق او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حجیّت اخبار عدول متعارف نمی‌توان به آیه نبأ تمسّک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اشکال هشتم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مطلق معصیت از او سر زده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معصیت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و عرف مسلمانان آن را نمی‌پذیرد، پس مراد از آن یکی از دو معنای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معنای کافر باشد، چرا که در مواضع متعدّدی از قرآن، خدای تعالی آن را در مقابل مؤمن قرار داده است و مقابله مزبور مفید این معناست که فاسق مقابل مؤمن، به معنای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معنای منطوق آیه عبارتست از اینکه اگر کافری برای شما خبری آورد از خبرش تفحص کنید قهرا معنای مفهوم آیه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برای شما خبری آورد، تبیّن در خبرش لازم نیست حال با توجه به معنای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اخبار صادر از عدول مسلمین حجت است یعنی حجیّت خبر منحصر در اخبار صادره از معصوم نمی‌شود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معنای مرتکب گناه کبیره‌ای باشد که در زمان نزول آیه شریفه، کبیره بودنش ثابت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شرب خمر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مرتکب سیّئات و گناهان صغیره در اطلاق فاسق داخل نمی‌شود، چرا که خدای تعالی در کتاب عزیزش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گناهان کبیره اجتناب کنید، گناهان صغیره شما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فوق معنای منطوق آیه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مرتکب گناه کبیره است برای شما خبری آورد، تبیّن و تفحّص از خبرش لازم است و مفهوم آن آیه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غیر مرتکب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معصوم علیه السّلام و تالی تلو یا کسی که مرتکب صغایر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آورد تفحّص در خبرش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تقریر می‌توان اخبار عدول از مسلمین را حجّت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کسی که مرتکب گناهان بوده و لکن در اثر توبه از اعمال سابقش خود را در ردیف کسانی قرار داده که تبیّن در خبرش لازم نیست دور از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فرض هم، حجیّت خبر منحصر در خبر معصوم یا تالی تلو او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این مخبری که توبه کرده و فاسق نیست اگر با آوردن خود همین خبری که می‌دهد، دروغ بگوید و فاسق شود، تبیّن در آن لازم می‌آید چه پاسخ می‌دهید؟</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آیه شریفه به ذهن متبادر می‌شود، کسی است که سابقه فسق داشته و جلوتر فاسق بوده است، نه اینکه با همین خبر فسق او ثابت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اشکالی که بر آیه نبأ وارد شده مطرح و به هشت‌تای آن پاسخ گفته شد، که عمده‌ترین اشکال غیر قابل جواب دو اشکال اوّل بود، به ویژه اشکال اوّل</w:t>
      </w:r>
      <w:r>
        <w:rPr>
          <w:rFonts w:eastAsia="IRNazanin" w:cs="IRNazanin"/>
          <w:color w:val="111111"/>
          <w:sz w:val="28"/>
          <w:szCs w:val="28"/>
          <w:rtl w:val="true"/>
          <w:lang w:bidi="fa-IR"/>
        </w:rPr>
        <w:t>.</w:t>
      </w:r>
      <w:bookmarkStart w:id="322" w:name="pg12639_298142"/>
    </w:p>
    <w:p>
      <w:pPr>
        <w:pStyle w:val="BookText"/>
        <w:rPr/>
      </w:pPr>
      <w:bookmarkEnd w:id="32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کما استدلّ بمفهوم الآیة علی حجّیّة خبر العادل، کذلک قد یستدلّ بمنطوقها علی حجّیة خبر غیر العادل إذا حصل الظنّ بصدقه، بناء علی أنّ المراد بالتبیّن ما یعمّ تحصیل الظنّ، فإذا حصل من الخارج ظنّ بصدق خبر الفاسق کفی فی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التبیّن الظّنّی تحصیل شهرة العلماء علی العمل بالخبر او علی مضمونه او علی روایته، و من هنا تمسّک بعض بمنطوق الآیة علی حجّیّة الخبر الضعیف المنجبر بالشهرة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الشهرة أمارة اخری غیر 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عمّم التبیّن للتبیّن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تحصیل الظنّ بصدق مخبره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خبر الفاسق المتحرّز عن الکذب، فیدخل الموثّق و شبهه بل الحسن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 فیثبت من آیة النبأ، منطوقا و مفهوما، حجّیّة الأقسام الأربعة للخبر الصحیح و الحسن و الموثّق و الضعیف المحفوف بقرینة ظنّیّة،</w:t>
      </w:r>
    </w:p>
    <w:p>
      <w:pPr>
        <w:pStyle w:val="BookText"/>
        <w:rPr/>
      </w:pPr>
      <w:r>
        <w:rPr>
          <w:rFonts w:ascii="IRNazanin" w:hAnsi="IRNazanin" w:eastAsia="IRNazanin"/>
          <w:color w:val="111111"/>
          <w:sz w:val="28"/>
          <w:sz w:val="28"/>
          <w:szCs w:val="28"/>
          <w:rtl w:val="true"/>
          <w:lang w:bidi="fa-IR"/>
        </w:rPr>
        <w:t>و لکن فیه من الاشکال ما لا یخفی، لأنّ التبیّن ظاهر فی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 المراد مجرّد الظنّ لکان الأمر به فی خبر الفاسق لغوا، إذ العاقل لا یعمل بخبر إلّا بعد رجحان صدقه علی کذبه، إلّا أن یدفع اللغویّة بما ذکرنا سابقا، من أنّ المقصود التنبیه و الارشاد علی أنّ الفاسق لا ینبغی أن یعتمد علیه و انّه لا یؤمن من کذبه و ان کان المظنون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فمادّة التبیّن و لفظ الجهالة و ظاهر التّعلیل کلّها آبیة من ارادة 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23" w:name="__RefHeading___Toc323866_222507752"/>
      <w:bookmarkStart w:id="324" w:name="_Toc129"/>
      <w:bookmarkEnd w:id="323"/>
      <w:r>
        <w:rPr>
          <w:rtl w:val="true"/>
        </w:rPr>
        <w:t>(</w:t>
      </w:r>
      <w:r>
        <w:rPr>
          <w:rtl w:val="true"/>
        </w:rPr>
        <w:t>استدلال به منطوق آیه در حجیّت خبر ظنّی غیر عادل</w:t>
      </w:r>
      <w:r>
        <w:rPr>
          <w:rtl w:val="true"/>
        </w:rPr>
        <w:t>)</w:t>
      </w:r>
      <w:bookmarkEnd w:id="324"/>
    </w:p>
    <w:p>
      <w:pPr>
        <w:pStyle w:val="Heading6"/>
        <w:numPr>
          <w:ilvl w:val="5"/>
          <w:numId w:val="1"/>
        </w:numPr>
        <w:rPr/>
      </w:pPr>
      <w:bookmarkStart w:id="325" w:name="__RefHeading___Toc323868_222507752"/>
      <w:bookmarkStart w:id="326" w:name="_Toc13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به مفهوم آیه نبأ بر حجیّت خبر واحد استدلال شده، همین‌طور هم گاهی به منطوقش بر حجیّت خبر واحد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آنگاه که به صدقش ظنّ حاصل شود، مبنی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معنائی اعم از تحصیل ظنّ است، پس اگر از خارج به صدق خبر فاسق ظنّ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قول او کافی است</w:t>
      </w:r>
      <w:r>
        <w:rPr>
          <w:rFonts w:eastAsia="IRNazanin" w:cs="IRNazanin"/>
          <w:color w:val="111111"/>
          <w:sz w:val="28"/>
          <w:szCs w:val="28"/>
          <w:rtl w:val="true"/>
          <w:lang w:bidi="fa-IR"/>
        </w:rPr>
        <w:t>.</w:t>
      </w:r>
      <w:bookmarkStart w:id="327" w:name="pg12639_298144"/>
    </w:p>
    <w:p>
      <w:pPr>
        <w:pStyle w:val="BookText"/>
        <w:rPr/>
      </w:pPr>
      <w:bookmarkEnd w:id="3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تبیّن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تفحّصی که پس از آن ظنّ به صدق مخبر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شهرت علماء است بر عمل نمودن به خبر یا بر محتوای آن و یا بر نقل روایتش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بودن تبیّن نسبت به تبیّن و تفحص ظنّی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در جهت حجیّت خبر ضعیفی که با شهرت ضعفش جبران می‌شود، به منطوق آیه استدلال و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شهرت اماره دیگری است که فاقد اعتبار است</w:t>
      </w:r>
      <w:r>
        <w:rPr>
          <w:rFonts w:eastAsia="IRNazanin" w:cs="IRNazanin"/>
          <w:color w:val="111111"/>
          <w:sz w:val="28"/>
          <w:szCs w:val="28"/>
          <w:rtl w:val="true"/>
          <w:lang w:bidi="fa-IR"/>
        </w:rPr>
        <w:t>.</w:t>
      </w:r>
    </w:p>
    <w:p>
      <w:pPr>
        <w:pStyle w:val="Heading6"/>
        <w:numPr>
          <w:ilvl w:val="5"/>
          <w:numId w:val="1"/>
        </w:numPr>
        <w:rPr/>
      </w:pPr>
      <w:bookmarkStart w:id="328" w:name="__RefHeading___Toc323870_222507752"/>
      <w:bookmarkStart w:id="329" w:name="_Toc131"/>
      <w:bookmarkEnd w:id="328"/>
      <w:r>
        <w:rPr>
          <w:rtl w:val="true"/>
        </w:rPr>
        <w:t>(</w:t>
      </w:r>
      <w:r>
        <w:rPr>
          <w:rtl w:val="true"/>
        </w:rPr>
        <w:t>تعمیم در معنای تبین و نتیجه آن</w:t>
      </w:r>
      <w:r>
        <w:rPr>
          <w:rtl w:val="true"/>
        </w:rPr>
        <w:t>)</w:t>
      </w:r>
      <w:bookmarkEnd w:id="329"/>
    </w:p>
    <w:p>
      <w:pPr>
        <w:pStyle w:val="Heading6"/>
        <w:numPr>
          <w:ilvl w:val="5"/>
          <w:numId w:val="1"/>
        </w:numPr>
        <w:rPr/>
      </w:pPr>
      <w:bookmarkStart w:id="330" w:name="__RefHeading___Toc323872_222507752"/>
      <w:bookmarkStart w:id="331" w:name="_Toc132"/>
      <w:bookmarkEnd w:id="330"/>
      <w:r>
        <w:rPr>
          <w:rtl w:val="true"/>
        </w:rPr>
        <w:t>اشاره</w:t>
      </w:r>
      <w:bookmarkEnd w:id="3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تبیّن به تبین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تحصیل ظنّ به صدق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تعمیم یابد، خبر موثّق و نظیر آن، بلکه حدیث حسن نیز در خبر فاسق اجتناب‌کننده از دروغ داخل می‌شود که نتیجه‌اش حجیّت خبر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آنچه گفته شد، حجیّت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حسن، موثّق و ضعیف همراه با قرینه ظنیّه، از آیه شریفه نبأ مفهوما و منطوقا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این تعمیم اشکالی است که پوشیده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معنای ظاهری تبیّن، تبیّن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فحصی که منجر به علم به صدق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معنائی که شامل ظنّی و علمی هر دو شود،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ظنّ باشد، امر به تبیّن در خبر فاسق لهو و بیهوده خواهد بود، زیرا که شخص عاقل هیچ‌گاه به خبری قبل از اینکه ظنّ به صدقش پیدا کند، عمل نمی‌کند مگر اینکه احتمال صدق آن خبر بر احتمال کذبش راجح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نیازی نیست که شارع مقدس امر به تحصیل ظنّ نماید</w:t>
      </w:r>
      <w:r>
        <w:rPr>
          <w:rFonts w:eastAsia="IRNazanin" w:cs="IRNazanin"/>
          <w:color w:val="111111"/>
          <w:sz w:val="28"/>
          <w:szCs w:val="28"/>
          <w:rtl w:val="true"/>
          <w:lang w:bidi="fa-IR"/>
        </w:rPr>
        <w:t>).</w:t>
      </w:r>
    </w:p>
    <w:p>
      <w:pPr>
        <w:pStyle w:val="Heading6"/>
        <w:numPr>
          <w:ilvl w:val="5"/>
          <w:numId w:val="1"/>
        </w:numPr>
        <w:rPr/>
      </w:pPr>
      <w:bookmarkStart w:id="332" w:name="__RefHeading___Toc323874_222507752"/>
      <w:bookmarkStart w:id="333" w:name="_Toc133"/>
      <w:bookmarkEnd w:id="332"/>
      <w:r>
        <w:rPr>
          <w:rtl w:val="true"/>
        </w:rPr>
        <w:t>(</w:t>
      </w:r>
      <w:r>
        <w:rPr>
          <w:rtl w:val="true"/>
        </w:rPr>
        <w:t>توجیه امر به تبیّن و دفع لزوم لغویّت</w:t>
      </w:r>
      <w:r>
        <w:rPr>
          <w:rtl w:val="true"/>
        </w:rPr>
        <w:t>)</w:t>
      </w:r>
      <w:bookmarkEnd w:id="333"/>
    </w:p>
    <w:p>
      <w:pPr>
        <w:pStyle w:val="BookText"/>
        <w:rPr/>
      </w:pPr>
      <w:r>
        <w:rPr>
          <w:rFonts w:ascii="IRNazanin" w:hAnsi="IRNazanin" w:eastAsia="IRNazanin"/>
          <w:color w:val="111111"/>
          <w:sz w:val="28"/>
          <w:sz w:val="28"/>
          <w:szCs w:val="28"/>
          <w:rtl w:val="true"/>
          <w:lang w:bidi="fa-IR"/>
        </w:rPr>
        <w:t xml:space="preserve">مگر اینکه مسئله لغویت به آنچه سابقا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تبیّن اگرچه به معنای تحصیل خصوص ظنّ باشد ولی چون مراد از آن تنبیه و ارشاد به این نکته است که نباید به فاسق اعتماد کرده و از دروغ و کذب وی در امان بود، اگرچه ظنّ به صدقش باشد، پس امر به تفحّص ظنیّ لغو و بیهوده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علّتی که در آیه وارد شده، همگی از اراده تحصیل ظنّ،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دارند</w:t>
      </w:r>
      <w:r>
        <w:rPr>
          <w:rFonts w:eastAsia="IRNazanin" w:cs="IRNazanin"/>
          <w:color w:val="111111"/>
          <w:sz w:val="28"/>
          <w:szCs w:val="28"/>
          <w:rtl w:val="true"/>
          <w:lang w:bidi="fa-IR"/>
        </w:rPr>
        <w:t>.</w:t>
      </w:r>
      <w:bookmarkStart w:id="334" w:name="pg12639_298146"/>
    </w:p>
    <w:p>
      <w:pPr>
        <w:pStyle w:val="Heading6"/>
        <w:numPr>
          <w:ilvl w:val="5"/>
          <w:numId w:val="1"/>
        </w:numPr>
        <w:rPr/>
      </w:pPr>
      <w:bookmarkStart w:id="335" w:name="__RefHeading___Toc323876_222507752"/>
      <w:bookmarkStart w:id="336" w:name="_Toc134"/>
      <w:bookmarkEnd w:id="334"/>
      <w:bookmarkEnd w:id="335"/>
      <w:r>
        <w:rPr>
          <w:rtl w:val="true"/>
        </w:rPr>
        <w:t>تشریح المسائل</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بر چند قسم است؟</w:t>
      </w:r>
    </w:p>
    <w:p>
      <w:pPr>
        <w:pStyle w:val="BookText"/>
        <w:rPr/>
      </w:pPr>
      <w:r>
        <w:rPr>
          <w:rFonts w:ascii="IRNazanin" w:hAnsi="IRNazanin" w:eastAsia="IRNazanin"/>
          <w:color w:val="111111"/>
          <w:sz w:val="28"/>
          <w:sz w:val="28"/>
          <w:szCs w:val="28"/>
          <w:rtl w:val="true"/>
          <w:lang w:bidi="fa-IR"/>
        </w:rPr>
        <w:t>بر پنج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منجبر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غیر منجبر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صحیح چگونه خبری است؟</w:t>
      </w:r>
    </w:p>
    <w:p>
      <w:pPr>
        <w:pStyle w:val="BookText"/>
        <w:rPr/>
      </w:pPr>
      <w:r>
        <w:rPr>
          <w:rFonts w:ascii="IRNazanin" w:hAnsi="IRNazanin" w:eastAsia="IRNazanin"/>
          <w:color w:val="111111"/>
          <w:sz w:val="28"/>
          <w:sz w:val="28"/>
          <w:szCs w:val="28"/>
          <w:rtl w:val="true"/>
          <w:lang w:bidi="fa-IR"/>
        </w:rPr>
        <w:t>خبری است که روایاتش در تمام طبقات امامی عدل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حسن چگونه خبری است؟</w:t>
      </w:r>
    </w:p>
    <w:p>
      <w:pPr>
        <w:pStyle w:val="BookText"/>
        <w:rPr/>
      </w:pPr>
      <w:r>
        <w:rPr>
          <w:rFonts w:ascii="IRNazanin" w:hAnsi="IRNazanin" w:eastAsia="IRNazanin"/>
          <w:color w:val="111111"/>
          <w:sz w:val="28"/>
          <w:sz w:val="28"/>
          <w:szCs w:val="28"/>
          <w:rtl w:val="true"/>
          <w:lang w:bidi="fa-IR"/>
        </w:rPr>
        <w:t>خبری است که روایاتش همگی امامی ممدوح باشند، لکن عدالتش محرز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موثق چگونه خبری است؟</w:t>
      </w:r>
    </w:p>
    <w:p>
      <w:pPr>
        <w:pStyle w:val="BookText"/>
        <w:rPr/>
      </w:pPr>
      <w:r>
        <w:rPr>
          <w:rFonts w:ascii="IRNazanin" w:hAnsi="IRNazanin" w:eastAsia="IRNazanin"/>
          <w:color w:val="111111"/>
          <w:sz w:val="28"/>
          <w:sz w:val="28"/>
          <w:szCs w:val="28"/>
          <w:rtl w:val="true"/>
          <w:lang w:bidi="fa-IR"/>
        </w:rPr>
        <w:t>خبری است که راویان آن همگی مورد وثوق و متحرّز از کذب باشند، چه امامی و چه غیر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ضعیف منجبر چگونه خبری است؟</w:t>
      </w:r>
    </w:p>
    <w:p>
      <w:pPr>
        <w:pStyle w:val="BookText"/>
        <w:rPr/>
      </w:pPr>
      <w:r>
        <w:rPr>
          <w:rFonts w:ascii="IRNazanin" w:hAnsi="IRNazanin" w:eastAsia="IRNazanin"/>
          <w:color w:val="111111"/>
          <w:sz w:val="28"/>
          <w:sz w:val="28"/>
          <w:szCs w:val="28"/>
          <w:rtl w:val="true"/>
          <w:lang w:bidi="fa-IR"/>
        </w:rPr>
        <w:t>خبری است که از نظر سند ضعیف و از درجه اعتبار ساقط است، لکن ضعف سندش به واسطه شهرت و امثال آن جبران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ضعیف غیر منجبر چگونه خبری است؟</w:t>
      </w:r>
    </w:p>
    <w:p>
      <w:pPr>
        <w:pStyle w:val="BookText"/>
        <w:rPr/>
      </w:pPr>
      <w:r>
        <w:rPr>
          <w:rFonts w:ascii="IRNazanin" w:hAnsi="IRNazanin" w:eastAsia="IRNazanin"/>
          <w:color w:val="111111"/>
          <w:sz w:val="28"/>
          <w:sz w:val="28"/>
          <w:szCs w:val="28"/>
          <w:rtl w:val="true"/>
          <w:lang w:bidi="fa-IR"/>
        </w:rPr>
        <w:t>خبری است که علاوه بر ضعف سند، جبران ضعف هم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اقسام خبر، در رابطه با دلالت آیه نبأ بر حجیّت خبر واحد چه نظریاتی مطرح است؟</w:t>
      </w:r>
    </w:p>
    <w:p>
      <w:pPr>
        <w:pStyle w:val="BookText"/>
        <w:rPr/>
      </w:pPr>
      <w:r>
        <w:rPr>
          <w:rFonts w:ascii="IRNazanin" w:hAnsi="IRNazanin" w:eastAsia="IRNazanin"/>
          <w:color w:val="111111"/>
          <w:sz w:val="28"/>
          <w:sz w:val="28"/>
          <w:szCs w:val="28"/>
          <w:rtl w:val="true"/>
          <w:lang w:bidi="fa-IR"/>
        </w:rPr>
        <w:t>سه نظر عمده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راه افراط را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به تفریط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راه وسط را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قول وسط راجع به دلالت آیه نبأ در حجیّت خبر واحد چه گفته‌اند؟</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نبأ دلالت بر حجیّت خبر واحد دارد، لکن نه مطلق خبر واحد، بلکه خصوص خبر واحد عادل، این‌ها همان کسانی هستند که یا به مفهوم شرط آیه و یا به مفهوم وصف آن بر حجیّت خبر واحد استدلال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تفریط راجع به دلالت آیه نبأ در حجیت خبر واحد چه گفته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یعنی شیخ انصاری و اتباع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نبأ نه تنها در حجیّت سایر خبرها کاربرد ندارد، بلکه در حجیّت خبر واحد عادل هم به کار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افراط پیرامون دلالت آیه نبأ در حجیّت خبر واحد چه گفته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نه تنها در حجیّت خبر واحد عادل کاربرد دارد، بلکه در سایر خبرها نیز دلالت بر حجیّت آنها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قول به افراط آیه نبأ چند قسم از اقسام خبر را حجت می‌کند؟</w:t>
      </w:r>
    </w:p>
    <w:p>
      <w:pPr>
        <w:pStyle w:val="BookText"/>
        <w:rPr/>
      </w:pPr>
      <w:r>
        <w:rPr>
          <w:rFonts w:ascii="IRNazanin" w:hAnsi="IRNazanin" w:eastAsia="IRNazanin"/>
          <w:color w:val="111111"/>
          <w:sz w:val="28"/>
          <w:sz w:val="28"/>
          <w:szCs w:val="28"/>
          <w:rtl w:val="true"/>
          <w:lang w:bidi="fa-IR"/>
        </w:rPr>
        <w:t>به جز خبر ضعیف غیر منجبر سایر اقسام را حجّت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یستدل بمنطوقها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گروه مذکور بر این مدعاست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اعمّ است از تبیّن علمی و تبیّن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آیه شریفه این است که شرط عمل به خبر فاسق تبیّن است، یعنی پس از تحصیل علم و یا ظنّ می‌توان به خبر فاسق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مراد، تحصیل ظنّ شد، منطوق آیه خبر ضعیف منجبر را نیز دربر می‌گیرد هرچند مخبر آن فاسق باشد، لکن شهرت عملی، و یا شهرت فتوائی و یا شهرت روائی موجب ظنّ به چنین حدیثی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شرط العمل حاصل شده و چنین خبری به حکم منطوق آیه حجت می‌شود و هکذا خبر ضعیف منجبر به اجماع منقول و یا منجبر به خبر ضعیف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ظنّ در تبیّن ظنّی را به ظنّ تفصیلی و ظنّ اجمالی تعمیم دهیم، آیه شریفه بر حجیّت خبر ثقه و خبر حسن هم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آیه نبأ حجیّت چهار قسم از پنج قسم خبر واحد ثابت می‌شود منتهی، سه قسم با منطوق آیه و یک قسم که خبر عادل واحد باشد با مفهوم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مستشکل از ظنّ تفصیلی در ما نحن فیه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این خبر، قرینه بر صدقش از خارج داشته باشیم مثل خبر ضعیف منجبر که 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مستشکل از ظنّ اجمالی در ما نحن فیه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فردفرد روایات خارجیه این راوی، ظنّ بر صدق و قرینه بر صدقش نداریم، لکن به طور مجمل و سربسته از طریق علم رجال بدست آورده‌ایم که فلان راوی ثقه و اجتناب‌کننده از کذب است</w:t>
      </w:r>
    </w:p>
    <w:p>
      <w:pPr>
        <w:pStyle w:val="BookText"/>
        <w:rPr/>
      </w:pPr>
      <w:r>
        <w:rPr>
          <w:rFonts w:ascii="IRNazanin" w:hAnsi="IRNazanin" w:eastAsia="IRNazanin"/>
          <w:color w:val="111111"/>
          <w:sz w:val="28"/>
          <w:sz w:val="28"/>
          <w:szCs w:val="28"/>
          <w:rtl w:val="true"/>
          <w:lang w:bidi="fa-IR"/>
        </w:rPr>
        <w:t>و یا اینکه او مورد مدح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مطلب فوق سبب ظنّ به صدق این راوی می‌شود که هرکجا خبری داد، ظنّ به صدق او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العمل او علی مضمونه او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شهرت بر روایت به یکی از انحاء سه‌گانه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علماء در مقام ارائه دلیل بر مدّعای خودشان، خبر فاسق را نقل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اگرچه مشهور به نفس روایت عمل نکرده یعنی در مقام استدلال خبر مزبور را نقل نکرده لکن به مضمون آن فتوی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از علماء روایت مذکور را نقل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امارة اخری غیر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اماره‌ای است که اعتبارش نفی و سلب شده است مثل قیاس و یا همان‌طور که حجیّتش اثبات نشده، سلب هم نشده باشد</w:t>
      </w:r>
      <w:r>
        <w:rPr>
          <w:rFonts w:eastAsia="IRNazanin" w:cs="IRNazanin"/>
          <w:color w:val="111111"/>
          <w:sz w:val="28"/>
          <w:szCs w:val="28"/>
          <w:rtl w:val="true"/>
          <w:lang w:bidi="fa-IR"/>
        </w:rPr>
        <w:t>.</w:t>
      </w:r>
      <w:bookmarkStart w:id="337" w:name="pg12639_298152"/>
    </w:p>
    <w:p>
      <w:pPr>
        <w:pStyle w:val="BookText"/>
        <w:rPr/>
      </w:pPr>
      <w:bookmarkEnd w:id="33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صدقه علی الاطمینان الخارج عن التحیّر و التزلزل بحیث لا یعدّ فی العرف العمل به تعریضا للوقوع فی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یبعد انجبار خبر الفاسق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قلنا بظهور المنطوق فی ذلک کان دالا علی حجّیّة الظنّ الاطمینانیّ المذکور و إن لم یکن معه خبر فاسق نظرا إلی أنّ الظاهر من الآیة أنّ خبر الفاسق وجوده کعدمه، و أنّه لا بدّ من تبیّن الأمر من الخارج و العمل علی ما یقتضیه التبیّن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نفس الخبر من الأمارات التی یحصل من مجموعها التبیّن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الحذر عن الوقوع فی مخالفة الواقع، فکلّما حصل الأمن منه جاز العمل، فلا فرق حینئذ بین خبر الفاسق المعتضد بالشهرة إذا حصل الاطمینان بصدقه و بین الشهرة المجرّدة إذا حصل الاطمینان بصدق 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الآیة تدلّ علی أنّ العمل یعتبر فیه التبیّن من دون مدخلیّة لوجود خبر الفاسق و عدمه، سواء قلنا بأنّ المراد منه العلم أو الاطمینان أو مطلق الظنّ، حتّی أنّ من قال بأنّ خبر الفاسق یکفی فیه مجرّد الظنّ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أو توثیق أو غیرهما من صفات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القول بدلالة الآیة علی حجّیّة مطلق الظنّ بالحکم الشرعیّ و إن لم یکن معه خبر أصلا، فافهم و اغتنم و 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حمل التبیّن علی تحصیل مطلق الظنّ أو الاطمینان یوجب خروج مورد المنطوق و هو الإخبار بالارتداد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8" w:name="__RefHeading___Toc323878_222507752"/>
      <w:bookmarkStart w:id="339" w:name="_Toc135"/>
      <w:bookmarkEnd w:id="338"/>
      <w:r>
        <w:rPr>
          <w:rtl w:val="true"/>
        </w:rPr>
        <w:t>(</w:t>
      </w:r>
      <w:r>
        <w:rPr>
          <w:rtl w:val="true"/>
        </w:rPr>
        <w:t>استدراک</w:t>
      </w:r>
      <w:r>
        <w:rPr>
          <w:rtl w:val="true"/>
        </w:rPr>
        <w:t>)</w:t>
      </w:r>
      <w:bookmarkEnd w:id="339"/>
    </w:p>
    <w:p>
      <w:pPr>
        <w:pStyle w:val="Heading6"/>
        <w:numPr>
          <w:ilvl w:val="5"/>
          <w:numId w:val="1"/>
        </w:numPr>
        <w:rPr/>
      </w:pPr>
      <w:bookmarkStart w:id="340" w:name="__RefHeading___Toc323880_222507752"/>
      <w:bookmarkStart w:id="341" w:name="_Toc136"/>
      <w:bookmarkEnd w:id="340"/>
      <w:r>
        <w:rPr>
          <w:rtl w:val="true"/>
        </w:rPr>
        <w:t>اشاره</w:t>
      </w:r>
      <w:bookmarkEnd w:id="3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ادّعای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اطمینانی که رهاکننده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سرگردانی و تزلزل است به نحوی که در عرف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 معرض واقع شدن برای پشیمانی محسوب نشود، صادق است</w:t>
      </w:r>
      <w:r>
        <w:rPr>
          <w:rFonts w:eastAsia="IRNazanin" w:cs="IRNazanin"/>
          <w:color w:val="111111"/>
          <w:sz w:val="28"/>
          <w:szCs w:val="28"/>
          <w:rtl w:val="true"/>
          <w:lang w:bidi="fa-IR"/>
        </w:rPr>
        <w:t>.</w:t>
      </w:r>
      <w:bookmarkStart w:id="342" w:name="pg12639_298154"/>
    </w:p>
    <w:p>
      <w:pPr>
        <w:pStyle w:val="BookText"/>
        <w:rPr/>
      </w:pPr>
      <w:bookmarkEnd w:id="3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جبران شدن خبر فاسق به چنین اطمینانی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قائل به ظهور منطوق آیه در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تبیّن بر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آیه دلالت‌کننده بر حجیّت ظنّ اطمینانی مزبور است، اگرچه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فاسق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آورنده خبر 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اینکه ظاهر آیه افاده‌کننده این معناست که وجود خبر صادر از فاسق به منزله عدم و نبودش است، و اینکه پس از حصول ظنّ اطمینان از خارج بنا بر آنچه تبیّن خارجی اقتضاء می‌کند، باید به آن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چه‌بسا نفس خبر از امارات و نشانه‌هائی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انضمام آن خبر با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صدق یا کذب خبر فاسق علم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واقع است و لذا هر چیزی که موجب حصول امنیّت از مخالفت با واقع شود، اطمینان و عمل به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خبر فاسقی که مؤیّد به شهرت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به صدقش حاصل شود، و میان شهرت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صدق مضمون آن اطمینان حاصل شود، فرقی نیست</w:t>
      </w:r>
      <w:r>
        <w:rPr>
          <w:rFonts w:eastAsia="IRNazanin" w:cs="IRNazanin"/>
          <w:color w:val="111111"/>
          <w:sz w:val="28"/>
          <w:szCs w:val="28"/>
          <w:rtl w:val="true"/>
          <w:lang w:bidi="fa-IR"/>
        </w:rPr>
        <w:t>.</w:t>
      </w:r>
    </w:p>
    <w:p>
      <w:pPr>
        <w:pStyle w:val="Heading6"/>
        <w:numPr>
          <w:ilvl w:val="5"/>
          <w:numId w:val="1"/>
        </w:numPr>
        <w:rPr/>
      </w:pPr>
      <w:bookmarkStart w:id="343" w:name="__RefHeading___Toc323882_222507752"/>
      <w:bookmarkStart w:id="344" w:name="_Toc137"/>
      <w:bookmarkEnd w:id="343"/>
      <w:r>
        <w:rPr>
          <w:rtl w:val="true"/>
        </w:rPr>
        <w:t>حاصل کلام</w:t>
      </w:r>
      <w:bookmarkEnd w:id="3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آیه شریفه دلالت دارد بر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معتبر است، بدون اینکه خبر فاسق و یا عدمش در آن دخالت داشته باشد، اعم از اینکه تبیّن را به معنای علم یا اطمینان بدانیم یا مطلق ظنّ، حتی کسی که در جواز عمل به خبر فاسق مجرّد، ظنّ به مضمون آن را کافی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ظنّ مذکور ناشی از حسن خبر باشد و یا به واسطه توثیق بدست آمده باشد و یا از طریق دیگری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حرفش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بر حجیّت مطلق ظنّ به حکم شرعی دارد، هرچند اصلا خبری با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این مقام گفته شده به خاطر سپرده غنیمت شمار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پنهان نماند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بر تحصیل مطلق ظنّ یا تفسیر آن به معنای اطمینان، سبب خروج مورد منطوق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از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آیه است، چرا که آیه مطلق ظنّ را کافی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در آن نمی‌توان به ظنّ اکتفا نمود، بلکه در آن علم و یا امری که با دلیل قطعی همچون علم قرار داده شده، باید حاصل شود</w:t>
      </w:r>
      <w:r>
        <w:rPr>
          <w:rFonts w:eastAsia="IRNazanin" w:cs="IRNazanin"/>
          <w:color w:val="111111"/>
          <w:sz w:val="28"/>
          <w:szCs w:val="28"/>
          <w:rtl w:val="true"/>
          <w:lang w:bidi="fa-IR"/>
        </w:rPr>
        <w:t>.</w:t>
      </w:r>
      <w:bookmarkStart w:id="345" w:name="pg12639_298156"/>
    </w:p>
    <w:p>
      <w:pPr>
        <w:pStyle w:val="Heading6"/>
        <w:numPr>
          <w:ilvl w:val="5"/>
          <w:numId w:val="1"/>
        </w:numPr>
        <w:rPr/>
      </w:pPr>
      <w:bookmarkStart w:id="346" w:name="__RefHeading___Toc323884_222507752"/>
      <w:bookmarkStart w:id="347" w:name="_Toc138"/>
      <w:bookmarkEnd w:id="345"/>
      <w:bookmarkEnd w:id="346"/>
      <w:r>
        <w:rPr>
          <w:rtl w:val="true"/>
        </w:rPr>
        <w:t>تشریح المسائل</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شیخ چه احتمالاتی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سه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تبیّن علمی چیست؟</w:t>
      </w:r>
    </w:p>
    <w:p>
      <w:pPr>
        <w:pStyle w:val="BookText"/>
        <w:rPr/>
      </w:pPr>
      <w:r>
        <w:rPr>
          <w:rFonts w:ascii="IRNazanin" w:hAnsi="IRNazanin" w:eastAsia="IRNazanin"/>
          <w:color w:val="111111"/>
          <w:sz w:val="28"/>
          <w:sz w:val="28"/>
          <w:szCs w:val="28"/>
          <w:rtl w:val="true"/>
          <w:lang w:bidi="fa-IR"/>
        </w:rPr>
        <w:t>این است که اگر فاسقی خبر آورد بر شما لازم است که از خارج به صدق آن علم پیدا کرده و سپس بدان عمل کنید وگرنه حق عمل به آن را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تبیّن اطمینانی چیست؟</w:t>
      </w:r>
    </w:p>
    <w:p>
      <w:pPr>
        <w:pStyle w:val="BookText"/>
        <w:rPr/>
      </w:pPr>
      <w:r>
        <w:rPr>
          <w:rFonts w:ascii="IRNazanin" w:hAnsi="IRNazanin" w:eastAsia="IRNazanin"/>
          <w:color w:val="111111"/>
          <w:sz w:val="28"/>
          <w:sz w:val="28"/>
          <w:szCs w:val="28"/>
          <w:rtl w:val="true"/>
          <w:lang w:bidi="fa-IR"/>
        </w:rPr>
        <w:t>این است که اگر فاسقی خبری آورد بر شما لازم است که از خارج به صدق آن علم پیدا کرده و سپس بدان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چیست؟</w:t>
      </w:r>
    </w:p>
    <w:p>
      <w:pPr>
        <w:pStyle w:val="BookText"/>
        <w:rPr/>
      </w:pPr>
      <w:r>
        <w:rPr>
          <w:rFonts w:ascii="IRNazanin" w:hAnsi="IRNazanin" w:eastAsia="IRNazanin"/>
          <w:color w:val="111111"/>
          <w:sz w:val="28"/>
          <w:sz w:val="28"/>
          <w:szCs w:val="28"/>
          <w:rtl w:val="true"/>
          <w:lang w:bidi="fa-IR"/>
        </w:rPr>
        <w:t>عالی‌ترین مرحله ظنّ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تبیّن ظنّی چیست؟</w:t>
      </w:r>
    </w:p>
    <w:p>
      <w:pPr>
        <w:pStyle w:val="BookText"/>
        <w:rPr/>
      </w:pPr>
      <w:r>
        <w:rPr>
          <w:rFonts w:ascii="IRNazanin" w:hAnsi="IRNazanin" w:eastAsia="IRNazanin"/>
          <w:color w:val="111111"/>
          <w:sz w:val="28"/>
          <w:sz w:val="28"/>
          <w:szCs w:val="28"/>
          <w:rtl w:val="true"/>
          <w:lang w:bidi="fa-IR"/>
        </w:rPr>
        <w:t>این است که اگر فاسقی خبری آورد بر شما لازم است که ابتدا از خارج نسبت به خبر او تحصیل ظنّ کرده و سپس به آن خبر عمل کنید وگرنه بدون ترجیح جانب صدق حقّ عمل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معنای تبیّن کدامیک از احتمالات سه‌گانه فوق الذکر است؟</w:t>
      </w:r>
    </w:p>
    <w:p>
      <w:pPr>
        <w:pStyle w:val="BookText"/>
        <w:rPr/>
      </w:pPr>
      <w:r>
        <w:rPr>
          <w:rFonts w:ascii="IRNazanin" w:hAnsi="IRNazanin" w:eastAsia="IRNazanin"/>
          <w:color w:val="111111"/>
          <w:sz w:val="28"/>
          <w:sz w:val="28"/>
          <w:szCs w:val="28"/>
          <w:rtl w:val="true"/>
          <w:lang w:bidi="fa-IR"/>
        </w:rPr>
        <w:t>احتمال اوّل یعنی تبیّن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احتمال سوم باطل است؟</w:t>
      </w:r>
    </w:p>
    <w:p>
      <w:pPr>
        <w:pStyle w:val="BookText"/>
        <w:rPr/>
      </w:pPr>
      <w:r>
        <w:rPr>
          <w:rFonts w:ascii="IRNazanin" w:hAnsi="IRNazanin" w:eastAsia="IRNazanin"/>
          <w:color w:val="111111"/>
          <w:sz w:val="28"/>
          <w:sz w:val="28"/>
          <w:szCs w:val="28"/>
          <w:rtl w:val="true"/>
          <w:lang w:bidi="fa-IR"/>
        </w:rPr>
        <w:t>زیرا مبتلا به سه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بر احتمال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تبیّن، تبیّن ظنّی باشد مستلزم این است که امر خداوند به تبیّن لغو و بیهوده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ملازمه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می‌فهمد که بدون دستیابی به مظنّه و رجحانی نسبت به صدق خبری نباید به آن خبر عمل کند آنجا که عقل نیاز به مظنّه را نسبت به صدق خبر می‌فهمد، نیازی به بیان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نیازی به بیان شارع نیست، امر شارع لغو و عبث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بطلان لازم چگونه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 قبیح است و فعل قبیح از مولای حکیم سر نمی‌زند فالملزوم مثله مگر</w:t>
      </w:r>
    </w:p>
    <w:p>
      <w:pPr>
        <w:pStyle w:val="BookText"/>
        <w:rPr/>
      </w:pPr>
      <w:r>
        <w:rPr>
          <w:rFonts w:ascii="IRNazanin" w:hAnsi="IRNazanin" w:eastAsia="IRNazanin"/>
          <w:color w:val="111111"/>
          <w:sz w:val="28"/>
          <w:sz w:val="28"/>
          <w:szCs w:val="28"/>
          <w:rtl w:val="true"/>
          <w:lang w:bidi="fa-IR"/>
        </w:rPr>
        <w:t>کسی بگوید لغویّتی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سلّمنا که از قول فاسق، ظنّ به صدق پیدا کنید، لکن نباید به آن عمل کنید، چرا که ظنّ حاصل از قول فاسق، علاوه بر اینکه ابتدائی است با قطع نظر از فسق اوست که به محض توجه به فسق او، زائل می‌شود و لذا قابل اعتماد نمی‌باشد در نتیجه لغویّت لازم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بر احتمال سوم چیست؟</w:t>
      </w:r>
    </w:p>
    <w:p>
      <w:pPr>
        <w:pStyle w:val="BookText"/>
        <w:rPr/>
      </w:pPr>
      <w:r>
        <w:rPr>
          <w:rFonts w:ascii="IRNazanin" w:hAnsi="IRNazanin" w:eastAsia="IRNazanin"/>
          <w:color w:val="111111"/>
          <w:sz w:val="28"/>
          <w:sz w:val="28"/>
          <w:szCs w:val="28"/>
          <w:rtl w:val="true"/>
          <w:lang w:bidi="fa-IR"/>
        </w:rPr>
        <w:t>این است که اگر مراد از تبیّن، تبیّن ظنّی باشد، مستلزم دلالت آیه بر حجیّت مطلق الظنّ است چرا که اگر مراد تبیّن ظنّی باشد، مناط عمل شما، در منطوق آیه، ظنّ به صدق است و در این مناط خبر واحد خصوصیتی ندارد، بلکه این مناط است که عمومیت می‌یابد یعنی ظنّ به صدق از هر راهی که حاصل شود، حجّت است چه از راه خبر واحد و چه از راه اجماع منقول و چه از راه شهرت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آیه نبأ قبل از اینکه دلیل بر حجیّت خبر واحد باشد، دلیل بر حجیّت مطلق ظنّ است در نتیجه این آیه شریفه بیشتر به درد قائلین به ظنّ مطلق می‌خورد تا به درد طرفداران ظنون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بحث ما در حجیّت خبر واحد از باب ظنّ خاص است، نه ظنّ مطلق،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بر احتمال سوم چیست؟</w:t>
      </w:r>
    </w:p>
    <w:p>
      <w:pPr>
        <w:pStyle w:val="BookText"/>
        <w:rPr/>
      </w:pPr>
      <w:r>
        <w:rPr>
          <w:rFonts w:ascii="IRNazanin" w:hAnsi="IRNazanin" w:eastAsia="IRNazanin"/>
          <w:color w:val="111111"/>
          <w:sz w:val="28"/>
          <w:sz w:val="28"/>
          <w:szCs w:val="28"/>
          <w:rtl w:val="true"/>
          <w:lang w:bidi="fa-IR"/>
        </w:rPr>
        <w:t>این است که اگر مراد از تبیّن، تبیّن ظنّی باشد، مستلزم خروج المورد است، فاللازم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ملازمه مذکور چگونه است؟</w:t>
      </w:r>
    </w:p>
    <w:p>
      <w:pPr>
        <w:pStyle w:val="BookText"/>
        <w:rPr/>
      </w:pPr>
      <w:r>
        <w:rPr>
          <w:rFonts w:ascii="IRNazanin" w:hAnsi="IRNazanin" w:eastAsia="IRNazanin"/>
          <w:color w:val="111111"/>
          <w:sz w:val="28"/>
          <w:sz w:val="28"/>
          <w:szCs w:val="28"/>
          <w:rtl w:val="true"/>
          <w:lang w:bidi="fa-IR"/>
        </w:rPr>
        <w:t>این است که مورد آیه خبر ارتداد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مورد ارتداد ظنّ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خبر ارتداد علم یا بیّنه شرعیه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لازم در این اشکال بر احتمال سوم چگونه است؟</w:t>
      </w:r>
    </w:p>
    <w:p>
      <w:pPr>
        <w:pStyle w:val="BookText"/>
        <w:rPr/>
      </w:pPr>
      <w:r>
        <w:rPr>
          <w:rFonts w:ascii="IRNazanin" w:hAnsi="IRNazanin" w:eastAsia="IRNazanin"/>
          <w:color w:val="111111"/>
          <w:sz w:val="28"/>
          <w:sz w:val="28"/>
          <w:szCs w:val="28"/>
          <w:rtl w:val="true"/>
          <w:lang w:bidi="fa-IR"/>
        </w:rPr>
        <w:t>بدین 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مورد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قبیح از مولای حکیم صادر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مراد از تبیّن، تبیّن ظنّی باشد،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احتمال دوم باطل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مبتلا به همان اشکالاتی است که احتمال سوم مبتلا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بررسی دو احتمال فوق الذکر چیست؟</w:t>
      </w:r>
    </w:p>
    <w:p>
      <w:pPr>
        <w:pStyle w:val="BookText"/>
        <w:rPr/>
      </w:pPr>
      <w:r>
        <w:rPr>
          <w:rFonts w:ascii="IRNazanin" w:hAnsi="IRNazanin" w:eastAsia="IRNazanin"/>
          <w:color w:val="111111"/>
          <w:sz w:val="28"/>
          <w:sz w:val="28"/>
          <w:szCs w:val="28"/>
          <w:rtl w:val="true"/>
          <w:lang w:bidi="fa-IR"/>
        </w:rPr>
        <w:t>تعیّن احتمال اوّل که مراد از تبیّن، تبیّن علمی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قرائن دیگری در تعیین احتمال اوّل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 یعنی امر روشن و امر روشن 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تبیّن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و عمل به غیر علم هم ممنوع است و باید اقدامتان از روی علم باشد پس اقدام ظنّی و اطمینانی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آیه، فلسفه تبیّن احتمال ندامت است که این احتمال هم با تحصیل علم از بین می‌رود و الّا با حصول اطمینان و یا ظنّ و لو بالوجدان در جای خود باقی است، هرچند عملا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شرط عمل شما به آن خبر تحصیل علم است و نباید بدون علم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منطوق به درد حجیّت خبر ضعیف منجبر، ثقه و حسن نمی‌خورد، چه آنکه در آنها علم نبوده و حد اکثر ظنّ به صدق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عادلی خبری آورد، تحصیل علم پیرامون آن لازم نیست، اعتماد کرده عمل کنید و لذا این مفهوم به درد حجیّت خبر عادل می‌خورد، لکن این هم مبتلا به اشکالاتی است که ذکر شد و دانستید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در اثبات حجیّت خبر واحد به کار نمی‌رود و از آن باید گذشت</w:t>
      </w:r>
      <w:r>
        <w:rPr>
          <w:rFonts w:eastAsia="IRNazanin" w:cs="IRNazanin"/>
          <w:color w:val="111111"/>
          <w:sz w:val="28"/>
          <w:szCs w:val="28"/>
          <w:rtl w:val="true"/>
          <w:lang w:bidi="fa-IR"/>
        </w:rPr>
        <w:t>.</w:t>
      </w:r>
      <w:bookmarkStart w:id="348" w:name="pg12639_298162"/>
    </w:p>
    <w:p>
      <w:pPr>
        <w:pStyle w:val="BookText"/>
        <w:rPr/>
      </w:pPr>
      <w:bookmarkEnd w:id="34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الآیات قوله تعالی فی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Style w:val="FootnoteAnchor"/>
          <w:rtl w:val="true"/>
        </w:rPr>
        <w:footnoteReference w:id="59"/>
      </w:r>
      <w:r>
        <w:rPr>
          <w:rFonts w:ascii="IRNazanin" w:hAnsi="IRNazanin" w:eastAsia="IRNazanin"/>
          <w:color w:val="111111"/>
          <w:sz w:val="28"/>
          <w:sz w:val="28"/>
          <w:szCs w:val="28"/>
          <w:rtl w:val="true"/>
          <w:lang w:bidi="fa-IR"/>
        </w:rPr>
        <w:t>دلّت علی وجوب الحذر عند إنذار المنذرین من دون اعتبار إفادة خبرهم العلم لتواتر أو قرینة، فیثبت وجوب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الحذر فمن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انسلاخها عن معنی الترجّی ظاهرة فی کون مدخولها محبوبا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تحقق حسن الحذر ثبت وجوبه، إمّا لما ذکره فی المعالم، من أنّه لا معنی لندب الحذر، إذ مع قیام المقتضی یجب و مع عدمه لا یحسن، و إمّا لأنّ رجحان العمل بخبر الواحد مستلزم لوجوبه بالاجماع المرکّب، لأنّ کلّ من أجازه فقد أوجبه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وجوب الانذار، لوقوعه غایة للنفر الواجب بمقتضی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وجب الأنذار أفاد وجوب الحذر 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وقوعه غایة للواجب، فان الغایة المترتبة علی فعل الواجب ممّا لا یرضی الامر بانتفائه، سواء کان من الأفعال المتعلّقة للتکلیف ام لا، کما فی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لعلّک تفلح، و أسلم لعلّک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الثانی أنّه إذا وجب الانذار ثبت وجوب القبول و إلّا لغی الانذار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 ما تمسّک به فی المسالک علی وجوب قبول قول المرأة و تصدیقها فی العدّة،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فاستدلّ بتحریم الکتمان و وجوب الاظهار علیهنّ علی قبول قولهنّ بالنسبة إلی ما فی الأرحام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23886_222507752"/>
      <w:bookmarkStart w:id="350" w:name="_Toc139"/>
      <w:bookmarkEnd w:id="349"/>
      <w:r>
        <w:rPr>
          <w:rtl w:val="true"/>
        </w:rPr>
        <w:t>(</w:t>
      </w:r>
      <w:r>
        <w:rPr/>
        <w:t>2</w:t>
      </w:r>
      <w:r>
        <w:rPr>
          <w:rtl w:val="true"/>
        </w:rPr>
        <w:t xml:space="preserve">- </w:t>
      </w:r>
      <w:r>
        <w:rPr>
          <w:rtl w:val="true"/>
        </w:rPr>
        <w:t>آیه شریفه نفر</w:t>
      </w:r>
      <w:r>
        <w:rPr>
          <w:rtl w:val="true"/>
        </w:rPr>
        <w:t>)</w:t>
      </w:r>
      <w:bookmarkEnd w:id="350"/>
    </w:p>
    <w:p>
      <w:pPr>
        <w:pStyle w:val="Heading6"/>
        <w:numPr>
          <w:ilvl w:val="5"/>
          <w:numId w:val="1"/>
        </w:numPr>
        <w:rPr/>
      </w:pPr>
      <w:bookmarkStart w:id="351" w:name="__RefHeading___Toc323888_222507752"/>
      <w:bookmarkStart w:id="352" w:name="_Toc14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و از جمله آیاتی که در حجیت خبر واحد به آن تمسک نموده‌اند این سخن خدای تعالی در سوره برائت است که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گروهی برای فراگرفتن مطالب دینی جماعتی کوچ نمی‌کنند تا در دین تفقه و بصیرت پیدا نموده و وقتی به طائفه خود برگشتند ایشان را انذار نمایند، شاید که آنها خود را از مخالفت با دستورات الهی برحذر دارند</w:t>
      </w:r>
      <w:r>
        <w:rPr>
          <w:rFonts w:eastAsia="IRNazanin" w:cs="IRNazanin"/>
          <w:color w:val="111111"/>
          <w:sz w:val="28"/>
          <w:szCs w:val="28"/>
          <w:rtl w:val="true"/>
          <w:lang w:bidi="fa-IR"/>
        </w:rPr>
        <w:t>).</w:t>
      </w:r>
      <w:bookmarkStart w:id="353" w:name="pg12639_298165"/>
    </w:p>
    <w:p>
      <w:pPr>
        <w:pStyle w:val="BookText"/>
        <w:rPr/>
      </w:pPr>
      <w:bookmarkEnd w:id="353"/>
      <w:r>
        <w:rPr>
          <w:rFonts w:ascii="IRNazanin" w:hAnsi="IRNazanin" w:eastAsia="IRNazanin"/>
          <w:color w:val="111111"/>
          <w:sz w:val="28"/>
          <w:sz w:val="28"/>
          <w:szCs w:val="28"/>
          <w:rtl w:val="true"/>
          <w:lang w:bidi="fa-IR"/>
        </w:rPr>
        <w:t xml:space="preserve">این آیه شریفه دلالت دارد بر وجوب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دستورات شرع، هنگام انذار طائفه منذرین، بدون اعتبار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تواتر اخبار منذرین و یا همراه بودن قرینه‌ای، پس به مجرّد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خبر واحد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حذر از دو جهت است</w:t>
      </w:r>
      <w:r>
        <w:rPr>
          <w:rFonts w:eastAsia="IRNazanin" w:cs="IRNazanin"/>
          <w:color w:val="111111"/>
          <w:sz w:val="28"/>
          <w:szCs w:val="28"/>
          <w:rtl w:val="true"/>
          <w:lang w:bidi="fa-IR"/>
        </w:rPr>
        <w:t>:</w:t>
      </w:r>
    </w:p>
    <w:p>
      <w:pPr>
        <w:pStyle w:val="Heading6"/>
        <w:numPr>
          <w:ilvl w:val="5"/>
          <w:numId w:val="1"/>
        </w:numPr>
        <w:rPr/>
      </w:pPr>
      <w:bookmarkStart w:id="354" w:name="__RefHeading___Toc323890_222507752"/>
      <w:bookmarkStart w:id="355" w:name="_Toc141"/>
      <w:bookmarkEnd w:id="354"/>
      <w:r>
        <w:rPr>
          <w:rtl w:val="true"/>
        </w:rPr>
        <w:t>(</w:t>
      </w:r>
      <w:r>
        <w:rPr>
          <w:rtl w:val="true"/>
        </w:rPr>
        <w:t>وجه اول</w:t>
      </w:r>
      <w:r>
        <w:rPr>
          <w:rtl w:val="true"/>
        </w:rPr>
        <w:t>)</w:t>
      </w:r>
      <w:bookmarkEnd w:id="355"/>
    </w:p>
    <w:p>
      <w:pPr>
        <w:pStyle w:val="BookText"/>
        <w:rPr/>
      </w:pPr>
      <w:r>
        <w:rPr>
          <w:rFonts w:ascii="IRNazanin" w:hAnsi="IRNazanin" w:eastAsia="IRNazanin"/>
          <w:color w:val="111111"/>
          <w:sz w:val="28"/>
          <w:sz w:val="28"/>
          <w:szCs w:val="28"/>
          <w:rtl w:val="true"/>
          <w:lang w:bidi="fa-IR"/>
        </w:rPr>
        <w:t xml:space="preserve">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انسلاخ از معنای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بر اینکه مدخولش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محبوب متکلّم است و اگر حسن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ثابت گردد وجوبش نیز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امری است که در معالم ذکر فرموده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 و مفهومی برای استحباب حذر وجود ندارد، چون با قیام مقتضی حذر واجب می‌شود و با عدم مقتضی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این است که رجحان عمل به خبر واحد، مستلزم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اجماع مرکب واجب باشد، زیرا تمام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کرده‌اند، واجبش هم ننموده‌اند</w:t>
      </w:r>
      <w:r>
        <w:rPr>
          <w:rFonts w:eastAsia="IRNazanin" w:cs="IRNazanin"/>
          <w:color w:val="111111"/>
          <w:sz w:val="28"/>
          <w:szCs w:val="28"/>
          <w:rtl w:val="true"/>
          <w:lang w:bidi="fa-IR"/>
        </w:rPr>
        <w:t>.</w:t>
      </w:r>
    </w:p>
    <w:p>
      <w:pPr>
        <w:pStyle w:val="Heading6"/>
        <w:numPr>
          <w:ilvl w:val="5"/>
          <w:numId w:val="1"/>
        </w:numPr>
        <w:rPr/>
      </w:pPr>
      <w:bookmarkStart w:id="356" w:name="__RefHeading___Toc323892_222507752"/>
      <w:bookmarkStart w:id="357" w:name="_Toc142"/>
      <w:bookmarkEnd w:id="356"/>
      <w:r>
        <w:rPr>
          <w:rtl w:val="true"/>
        </w:rPr>
        <w:t>(</w:t>
      </w:r>
      <w:r>
        <w:rPr>
          <w:rtl w:val="true"/>
        </w:rPr>
        <w:t>وجه دوم</w:t>
      </w:r>
      <w:r>
        <w:rPr>
          <w:rtl w:val="true"/>
        </w:rPr>
        <w:t>)</w:t>
      </w:r>
      <w:bookmarkEnd w:id="357"/>
    </w:p>
    <w:p>
      <w:pPr>
        <w:pStyle w:val="BookText"/>
        <w:rPr/>
      </w:pPr>
      <w:r>
        <w:rPr>
          <w:rFonts w:ascii="IRNazanin" w:hAnsi="IRNazanin" w:eastAsia="IRNazanin"/>
          <w:color w:val="111111"/>
          <w:sz w:val="28"/>
          <w:sz w:val="28"/>
          <w:szCs w:val="28"/>
          <w:rtl w:val="true"/>
          <w:lang w:bidi="fa-IR"/>
        </w:rPr>
        <w:t xml:space="preserve">این است که ظاهر آیه بیانگر وجوب انذار است، چرا که انذار نهایتا برای نفر واقع شده که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انذار واجب شده وجوب حذر را به دو دلیل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غایت امر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 واجب هم که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غایت مترتب بر فعل واجب از اموری است که امر به ترک آن راضی نیست، خواه از افعال متعلق تکلیف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قهری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لعلّک تفلح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توبه کن شاید رستگار شوی؛ اسلم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شاید به بهشت وارد شوی و مثل این کلام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سخن نرم تکلم کنید شاید متذکر یا خائف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انذار واجب شود، قبول آن‌هم ثابت می‌شود وگرنه انذار لغو می‌شود و نظیر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که جناب شهید ثانی در کتاب مسالک جهت وجوب قبول قول زن و تصدیقش درباره عدّه، به آن تمسّک نموده و در مقام استدلال به آیه شریفه وَ لا یَحِلُّ لَهُنَّ أَنْ یَکْتُمْنَ ما خَلَقَ اللَّهُ فِی أَرْحامِهِنَ جهت مطلوب مذکور فرموده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آیه دلالت بر حرمت کتمان و وجوب اظهار بر زنان داشت، نفس همین امر دلالت دارد بر قبول قول ایشان درباره آنچه مربوط به ارحامشان می‌باشد</w:t>
      </w:r>
      <w:r>
        <w:rPr>
          <w:rFonts w:eastAsia="IRNazanin" w:cs="IRNazanin"/>
          <w:color w:val="111111"/>
          <w:sz w:val="28"/>
          <w:szCs w:val="28"/>
          <w:rtl w:val="true"/>
          <w:lang w:bidi="fa-IR"/>
        </w:rPr>
        <w:t>.</w:t>
      </w:r>
      <w:bookmarkStart w:id="358" w:name="pg12639_298167"/>
    </w:p>
    <w:p>
      <w:pPr>
        <w:pStyle w:val="Heading6"/>
        <w:numPr>
          <w:ilvl w:val="5"/>
          <w:numId w:val="1"/>
        </w:numPr>
        <w:rPr/>
      </w:pPr>
      <w:bookmarkStart w:id="359" w:name="__RefHeading___Toc323894_222507752"/>
      <w:bookmarkStart w:id="360" w:name="_Toc143"/>
      <w:bookmarkEnd w:id="358"/>
      <w:bookmarkEnd w:id="359"/>
      <w:r>
        <w:rPr>
          <w:rtl w:val="true"/>
        </w:rPr>
        <w:t>تشریح المسائل</w:t>
      </w:r>
      <w:bookmarkEnd w:id="360"/>
    </w:p>
    <w:p>
      <w:pPr>
        <w:pStyle w:val="Heading6"/>
        <w:numPr>
          <w:ilvl w:val="5"/>
          <w:numId w:val="1"/>
        </w:numPr>
        <w:rPr/>
      </w:pPr>
      <w:bookmarkStart w:id="361" w:name="__RefHeading___Toc323896_222507752"/>
      <w:bookmarkStart w:id="362" w:name="_Toc144"/>
      <w:bookmarkEnd w:id="361"/>
      <w:r>
        <w:rPr>
          <w:rtl w:val="true"/>
        </w:rPr>
        <w:t>اشاره</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آیه‌ای که در اثبات حجیّت خبر واحد به آن استدلال شده، کدام آیه است؟</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در سوره توبه، آیه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خداوند چه فرموده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بندگان خود را به فراگیری مسائل حلال و حرام و تفقه در دین ترغیب و تشویق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می‌فرماید برای همه مؤمنان امکان ندارد که از اطراف و اکناف جهان بار سفر بسته و برای شنیدن احکام الهی به طور مستقیم از زبان پیامبر به مرکزیت اسلام سفر نمایند، راه دیگری را پیشنهاد می‌کند و آن اینکه از هر قومی گروهی به نمایندگی از آنان کوچ کرده به مرکزیت علم رفته و در آنجا از محضر رسول خدا دستورات دینی را آموخته و فقیه در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تفقّه در دین و بازگشت به میان قوم خود، آموخته‌هایشان را برای دیگران بازگو نموده و آنها را از مخالفت با دستورات خدا برحذر دارند، شاید که این انذار و تبلیغ در آنها مؤثّر افتد و سبب آن شود که از مخالفت و زیر پا گذاشتن احکام شرع برکنار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نفر را در جهت اثبات حجیّت خبر واحد بیان کنید؟</w:t>
      </w:r>
    </w:p>
    <w:p>
      <w:pPr>
        <w:pStyle w:val="BookText"/>
        <w:rPr/>
      </w:pPr>
      <w:r>
        <w:rPr>
          <w:rFonts w:ascii="IRNazanin" w:hAnsi="IRNazanin" w:eastAsia="IRNazanin"/>
          <w:color w:val="111111"/>
          <w:sz w:val="28"/>
          <w:sz w:val="28"/>
          <w:szCs w:val="28"/>
          <w:rtl w:val="true"/>
          <w:lang w:bidi="fa-IR"/>
        </w:rPr>
        <w:t>مستدلین به این آیه شریفه می‌گویند آیه شریفه دلالت می‌کند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منذرین و انذار قوم، بر قوم واجب است که بترسند و از معصیت برحذر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همان وجوب قبول قول منذر و متابعت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قبول قول منذر بر مؤمنین واجب است، یعنی که قول آنها در حق قوم حجّت است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دیگر مقیّد نفرموده به اینکه انذار باید در حدّی باشد که یقین‌آور باشد تا به درد ما نحن فیه بخورد، بلکه از این حیث اطلاق داشته و شامل موارد ذیل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انذار در حدّ تواتر و یقین‌آور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انذار به صورت خبر واحد مع القرینه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انذار به صورت خبر واحد بلا قرینه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آیه شریفه در هر سه صورت دلالت بر وجوب انذار و همچنین حذر دارد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به اطلاقش دلالت بر ما نحن فیه دارد و مطلق خبر واحد را شامل می‌شود اعم از اینکه مخبر عادل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نکته در استدلال مذکور چیست و چرا؟</w:t>
      </w:r>
    </w:p>
    <w:p>
      <w:pPr>
        <w:pStyle w:val="BookText"/>
        <w:rPr/>
      </w:pPr>
      <w:r>
        <w:rPr>
          <w:rFonts w:ascii="IRNazanin" w:hAnsi="IRNazanin" w:eastAsia="IRNazanin"/>
          <w:color w:val="111111"/>
          <w:sz w:val="28"/>
          <w:sz w:val="28"/>
          <w:szCs w:val="28"/>
          <w:rtl w:val="true"/>
          <w:lang w:bidi="fa-IR"/>
        </w:rPr>
        <w:t>اثبات وجوب حذر است به خاطر اینکه، حجیّت قول منذر را مطلقا نتیجه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حذر بعد از انذار را چگونه نتیجه گرفته‌اند با اینکه در آیه امر به حذر وجود ندارد؟</w:t>
      </w:r>
    </w:p>
    <w:p>
      <w:pPr>
        <w:pStyle w:val="BookText"/>
        <w:rPr/>
      </w:pPr>
      <w:r>
        <w:rPr>
          <w:rFonts w:ascii="IRNazanin" w:hAnsi="IRNazanin" w:eastAsia="IRNazanin"/>
          <w:color w:val="111111"/>
          <w:sz w:val="28"/>
          <w:sz w:val="28"/>
          <w:szCs w:val="28"/>
          <w:rtl w:val="true"/>
          <w:lang w:bidi="fa-IR"/>
        </w:rPr>
        <w:t>جناب شیخ دو وجه به شرح ذیل برای آن تقری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معالم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معنای 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مطلوب است، لکن معنای حقیقی آن در مورد خدای تعالی غیرممکن و محال است، چرا؟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توأم با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ناشی از جهالت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بر خدای حکیم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امیدواری توأم با تردید در مورد خداوند محال است، لکن اصل محبوبیت در این مورد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لَعَلَّهُمْ یَحْذَرُونَ در ما نحن فیه، دلالت دارد که حذر کردن بندگان از گناه و عقاب حسن داشته و محبوب خداست حال وقتی که حسن حذر ثابت شد، امر مردد می‌شود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امری است حسن و مطلوب مولی و واجب هم که مطلوب و بایسته است، لکن در ما نحن فیه، مراد از حسن حذر، استحباب حذر نیست بلکه وجوب است، چرا؟</w:t>
      </w:r>
    </w:p>
    <w:p>
      <w:pPr>
        <w:pStyle w:val="BookText"/>
        <w:rPr/>
      </w:pPr>
      <w:r>
        <w:rPr>
          <w:rFonts w:ascii="IRNazanin" w:hAnsi="IRNazanin" w:eastAsia="IRNazanin"/>
          <w:color w:val="111111"/>
          <w:sz w:val="28"/>
          <w:sz w:val="28"/>
          <w:szCs w:val="28"/>
          <w:rtl w:val="true"/>
          <w:lang w:bidi="fa-IR"/>
        </w:rPr>
        <w:t>زیرا که حذر کردن، یا مقتضی دارد که همان عقاب است و یا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داشته باشد نه تنها حسن دارد،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مقتضی نداشته باشد نه تنها واجب نیست، بلکه حسن هم نداشته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حسن حذر ثابت شد و حسن کاشف از این است که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کردن نه تنها حسن دارد، بلکه به دلیل وجود مقتضی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حسن الحذر دست یافتیم به وجوب الحذر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لانّ رجحان العمل بخبر الواحد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پس از اثبات اینکه حذر حسن دارد و حسن حذر، جواز و مشروعیت قبول قول منذر است و وقتی جواز قبول قول منذر ثابت شد، وجوب آن را با اجماع مرکب بدین نحو ثابت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خبر واحد واجب نیست، اصل جواز را نیز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خبر واحد جایز است، علاوه بر جواز وجوب را نیز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نیست که قائل به جواز باشد، امّا قائل به وجوب نباشد زیرا خرق اجماع می‌شود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مزبور جواز ثابت شد، خوب وجوب هم ثابت می‌شود پس قبول و حذر واجب است و این معنای حجیّت 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الظاهر الآیة وجوب الانذار، لوقوعه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حاصل وجه دومی است که شیخ در جهت اثبات وجوب حذر بیان داشته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غایت امر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امر واجب،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حذر به عنوان غایت انذار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نفر با کلمه لو لا دلالت بر مذمت بر ترک نفر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بر ترک، دلیل بر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نفر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اصلی در نفر تفقه در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 الواجب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یرضی المولی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تفقه در دین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تفقه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الغایة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هم واجب است یعنی لا یرضی المولی بانتفائه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گاهی غایت، فعلی از افعال اختیاریه مکلّف است مثل ما نحن فیه که حذر کردن از محارم الهی در اختیار ماست و گاهی غایت، از لوازم عقلی یا فعل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لعلّک تفلح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رستگاری از لوازم عقلی توبه است نه اینکه فعل مکلّف باشد، همان‌طور که ورود در بهشت از لوازم عقلی عمل و اعتقاد به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وجب الانذار ثبت وجوب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بیان قبل است در وجه دوم تا بدانجا که انذار به عنوان غایة الواجب واجب می‌باشد، لکن</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که حذر از باب غایت واجب بودن واجب باشد، تا کسی اشکال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آیه وجود ندارد و تنها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راه عقل هم می‌توان پیش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انذار واجب باشد، حذر هم باید واجب باشد وگرنه مستلزم لغو بودن انذار است، چون که اثری برآن مترتب نمی‌باشد اما لغو قبیح است و از مولی حکیم صادر نمی‌شود پس حذر هم باید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ذلک ما تمسّک به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نظیر استدلال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مسالک، از شهید ثانی در رابطه با وجوب قبول قول مرئه در باب عدّه است که آیه شریفه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لَهُنَّ أَنْ یَکْتُمْنَ ما خَلَقَ اللَّهُ فِی أَرْحامِهِنَّ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ما فی الارحام بر زن‌ها حرام است و اظهار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بر زن واجب است، پس قبول هم باید بر دیگران واجب باشد وگرنه مستلزم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بمقتضی کلمة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چون مدخول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به صیغه ماضی است، ناگزیر باید معنای مستفاد از این کلمه، تندیم و توبیخ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نَصَرَهُمُ الَّذِینَ اتَّخَذُوا مِنْ دُونِ اللَّهِ قُرْباناً آلِهَةً حال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مستفاد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مدخول ماضیش توبیخ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ترک امر غیر واجب، توبیخ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باشد معنای مستفاد از این کلمه 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تخصیص و وادار نمودن است، مثل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تَسْتَغْفِرُونَ اللَّهَ </w:t>
      </w:r>
      <w:r>
        <w:rPr>
          <w:rFonts w:eastAsia="Amiri" w:cs="Amiri" w:ascii="Amiri" w:hAnsi="Amiri"/>
          <w:color w:val="111111"/>
          <w:sz w:val="28"/>
          <w:szCs w:val="28"/>
          <w:rtl w:val="true"/>
          <w:lang w:bidi="ar-SA"/>
        </w:rPr>
        <w:t>....</w:t>
      </w:r>
      <w:bookmarkStart w:id="363" w:name="pg12639_298176"/>
    </w:p>
    <w:p>
      <w:pPr>
        <w:pStyle w:val="BookText"/>
        <w:rPr/>
      </w:pPr>
      <w:bookmarkEnd w:id="36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بالنفر النفر إلی الجهاد، کما یظهر من صدر الآیة،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النفر إلی الجهاد لیس للتفقّه و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یترتّبان علیه، بناء علی ما قیل، من أنّ المراد حصول البصیرة فی الدین من مشاهدة آیات اللّه و ظهور أولیائه علی اعدائه و سائر ما یتفق فی حرب المسلمین مع الکفّار من آیات عظمة اللّه و حکمته، فیخبروا بذلک عند رجوعهم إلی الفرقة المتخلّفة الباقیة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فالتفقّه و الإنذار من قبیل الفائدة لا الغایة حتّی تجب بوجوب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إنّه لیس فی صدر الآیة دلالة علی أنّ المراد النفر إلی الجهاد، و ذکر الآیة فی آیات الجهاد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لو سلّم أنّ المراد النّفر إلی الجهاد، لکن لا یتعیّن أن یکون النفر من کلّ قوم طائفة لأجل مجرّد الجهاد، بل لو کان لمحض الجهاد لم یتعیّن أن ینفر من کلّ قوم طائفة، فیمکن أن یکون التفقّه غایة لا یجاب النفر علی کلّ طائفة من کلّ قوم، لا لایجاب أصل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فسّر الآیة بانّ المراد نهی المؤمنین عن تفر جمیعهم الی الجهاد کما یظهر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بعضهم بان یتخلّفوا عند النّبیّ صلّی اللّه علیه و آله و لا یخلو وحده، فیتعلّموا مسائل حلالهم و حرامهم حتّی ینذروا قوامهم النّافرین إذا رجعوا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ظهور الآیة فی وجوب التفقه و الانذار ممّا لا ینکر، فلا محیص عن حمل الآیة علیه و ان لزم مخالفة الظاهر فی سیاق الآیة او بعض الفاظها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64" w:name="__RefHeading___Toc323898_222507752"/>
      <w:bookmarkStart w:id="365" w:name="_Toc145"/>
      <w:bookmarkEnd w:id="364"/>
      <w:r>
        <w:rPr>
          <w:rtl w:val="true"/>
        </w:rPr>
        <w:t>(</w:t>
      </w:r>
      <w:r>
        <w:rPr>
          <w:rtl w:val="true"/>
        </w:rPr>
        <w:t>اشکال شیخ به استدلال مذکور</w:t>
      </w:r>
      <w:r>
        <w:rPr>
          <w:rtl w:val="true"/>
        </w:rPr>
        <w:t>)</w:t>
      </w:r>
      <w:bookmarkEnd w:id="365"/>
    </w:p>
    <w:p>
      <w:pPr>
        <w:pStyle w:val="Heading6"/>
        <w:numPr>
          <w:ilvl w:val="5"/>
          <w:numId w:val="1"/>
        </w:numPr>
        <w:rPr/>
      </w:pPr>
      <w:bookmarkStart w:id="366" w:name="__RefHeading___Toc323900_222507752"/>
      <w:bookmarkStart w:id="367" w:name="_Toc14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به منظور جهاد است چنانچه از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می‌شود و بدیهی است که حرکت کردن به طرف جهاد به منظور فهم عمیق و اطلاع بر مسائل حرام و حلال و انذار مردم و تبلیغ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لکن مبتنی بر این سخن که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بصیرت در دین به واسطه مشاهده آیات حق تعالی و پیروزی و غلبه دوستان حضرتش بر دشمنانش و سایر اموری که در حرب و جنگ مسلمانان با کفار اتفاق می‌افتد باشد که هریک از نشانه‌های بزرگی و حکمت خداوند است</w:t>
      </w:r>
      <w:r>
        <w:rPr>
          <w:rFonts w:eastAsia="IRNazanin" w:cs="IRNazanin"/>
          <w:color w:val="111111"/>
          <w:sz w:val="28"/>
          <w:szCs w:val="28"/>
          <w:rtl w:val="true"/>
          <w:lang w:bidi="fa-IR"/>
        </w:rPr>
        <w:t>.</w:t>
      </w:r>
      <w:bookmarkStart w:id="368" w:name="pg12639_298178"/>
    </w:p>
    <w:p>
      <w:pPr>
        <w:pStyle w:val="BookText"/>
        <w:rPr/>
      </w:pPr>
      <w:bookmarkEnd w:id="368"/>
      <w:r>
        <w:rPr>
          <w:rFonts w:ascii="IRNazanin" w:hAnsi="IRNazanin" w:eastAsia="IRNazanin"/>
          <w:color w:val="111111"/>
          <w:sz w:val="28"/>
          <w:sz w:val="28"/>
          <w:szCs w:val="28"/>
          <w:rtl w:val="true"/>
          <w:lang w:bidi="fa-IR"/>
        </w:rPr>
        <w:t xml:space="preserve">پس قوم مجاهدین پس از بازگشتشان به میان طائفه‌ای که در دیارشان مانده و به جهاد نرفته‌اند، به واسطه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 تسلط اولیاء خدا بر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دیده‌اند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تفقه و انذار از فوائدی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نه اینکه غایت برای نفر بوده تا به وجوب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راه ایجاب نفر، وجوب تفقّه و انذار ثابت نشده و استدلال مزبور در این‌گونه موارد جاری نیست</w:t>
      </w:r>
      <w:r>
        <w:rPr>
          <w:rFonts w:eastAsia="IRNazanin" w:cs="IRNazanin"/>
          <w:color w:val="111111"/>
          <w:sz w:val="28"/>
          <w:szCs w:val="28"/>
          <w:rtl w:val="true"/>
          <w:lang w:bidi="fa-IR"/>
        </w:rPr>
        <w:t>.</w:t>
      </w:r>
    </w:p>
    <w:p>
      <w:pPr>
        <w:pStyle w:val="Heading6"/>
        <w:numPr>
          <w:ilvl w:val="5"/>
          <w:numId w:val="1"/>
        </w:numPr>
        <w:rPr/>
      </w:pPr>
      <w:bookmarkStart w:id="369" w:name="__RefHeading___Toc323902_222507752"/>
      <w:bookmarkStart w:id="370" w:name="_Toc147"/>
      <w:bookmarkEnd w:id="369"/>
      <w:r>
        <w:rPr>
          <w:rtl w:val="true"/>
        </w:rPr>
        <w:t>(</w:t>
      </w:r>
      <w:r>
        <w:rPr>
          <w:rtl w:val="true"/>
        </w:rPr>
        <w:t>پاسخ شیخ از اشکال خودش</w:t>
      </w:r>
      <w:r>
        <w:rPr>
          <w:rtl w:val="true"/>
        </w:rPr>
        <w:t>)</w:t>
      </w:r>
      <w:bookmarkEnd w:id="37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سوی جهاد باشد، وجود ندارد و ذکر این آیه شریفه در زمره آیات جهاد، دلالت بر 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برای جهاد باشد، لکن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جهاد به واسطه طائفه و جماعتی از هر قومی باشد، بلکه اگر نفر، صرفا به خاطر جهاد باشد، لازم نمی‌باشد که از هر قومی برآن اقدام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قوم هم بر این امر اقدام نماید،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تفقه، غایت ایجاب نفر بر طائفه از هر قومی باشد، نه اینکه غایت برای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آیه شریفه تفسیر شده است به اینکه مراد نهی مؤمنین است از حرکت و کوچ جمعی چنانچه از فراز وَ ما کانَ الْمُؤْمِنُونَ لِیَنْفِرُوا کَافَّةً استفاده می‌شود و دستور فرموده است بعضی اهل ایمان را به ماندن نزد پیامبر صلّی اللّه علیه و آله و تنها نگذاشتن ایشان، به منظور یادگیری مسائل حلال و حرامشان تا که انذار کنند قومشان را کوچ‌کنندگان هنگامی که بازگشت می‌کنند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آیه شریفه در افاده وجوب تفقّه و انذار امری است غیر قابل انکار و لذا چاره‌ای نیست جز حمل آیه برآن و لو اینکه مخالفت با ظاهر سیاق آیه یا بعضی از الفاظ واقع، در آن لازم آید</w:t>
      </w:r>
      <w:r>
        <w:rPr>
          <w:rFonts w:eastAsia="IRNazanin" w:cs="IRNazanin"/>
          <w:color w:val="111111"/>
          <w:sz w:val="28"/>
          <w:szCs w:val="28"/>
          <w:rtl w:val="true"/>
          <w:lang w:bidi="fa-IR"/>
        </w:rPr>
        <w:t>.</w:t>
      </w:r>
      <w:bookmarkStart w:id="371" w:name="pg12639_298180"/>
    </w:p>
    <w:p>
      <w:pPr>
        <w:pStyle w:val="Heading6"/>
        <w:numPr>
          <w:ilvl w:val="5"/>
          <w:numId w:val="1"/>
        </w:numPr>
        <w:rPr/>
      </w:pPr>
      <w:bookmarkStart w:id="372" w:name="__RefHeading___Toc323904_222507752"/>
      <w:bookmarkStart w:id="373" w:name="_Toc148"/>
      <w:bookmarkEnd w:id="371"/>
      <w:bookmarkEnd w:id="372"/>
      <w:r>
        <w:rPr>
          <w:rtl w:val="true"/>
        </w:rPr>
        <w:t>تشریح المسائل</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مذکور چیست؟</w:t>
      </w:r>
    </w:p>
    <w:p>
      <w:pPr>
        <w:pStyle w:val="BookText"/>
        <w:rPr/>
      </w:pPr>
      <w:r>
        <w:rPr>
          <w:rFonts w:ascii="IRNazanin" w:hAnsi="IRNazanin" w:eastAsia="IRNazanin"/>
          <w:color w:val="111111"/>
          <w:sz w:val="28"/>
          <w:sz w:val="28"/>
          <w:szCs w:val="28"/>
          <w:rtl w:val="true"/>
          <w:lang w:bidi="fa-IR"/>
        </w:rPr>
        <w:t xml:space="preserve">این است که استدلال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است بر وجوب حذر از طریق وجوب انذار، و این نحوه استدلال زمانی درست است که انذار و حذر، غایت برای نفر باشند و حال آنکه این‌طور نیست چرا که در برخی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نگریستن آیات عظمت خدای تعالی، از قبیل ظفر و غلبه معدودی از مسلمین بر جماعت کثیری از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این مشاهدات برای طائفه‌ای است که در شهر مانده و به جهاد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انذار و حذر از قبیل فوائد مترتّب بر نفر هستند و قهرا از وجوب نفر وجوب آن دو را نمی‌توان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مربوط به نفر الی الجهاد است و ربطی به نفر الی المدینه و به دنبال آن تفقه در دین و به دنبال آن انذار و به دنبال آن حذر،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مستشکل بر مدّعای فوق چیست؟</w:t>
      </w:r>
    </w:p>
    <w:p>
      <w:pPr>
        <w:pStyle w:val="BookText"/>
        <w:rPr/>
      </w:pPr>
      <w:r>
        <w:rPr>
          <w:rFonts w:ascii="IRNazanin" w:hAnsi="IRNazanin" w:eastAsia="IRNazanin"/>
          <w:color w:val="111111"/>
          <w:sz w:val="28"/>
          <w:sz w:val="28"/>
          <w:szCs w:val="28"/>
          <w:rtl w:val="true"/>
          <w:lang w:bidi="fa-IR"/>
        </w:rPr>
        <w:t>وجود دو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تناسب با جنگ و جهاد دارد چرا که در جهاد است که باید عدّه‌ای مستقیما در جبهه قرار گرفته و عدّه‌ای برای پشتیبانی در بلاد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سیاقیّه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نفر در سیاق آیات جهاد وارد شده به نحوی که قبل و بعد آن مربوط به جهاد است، در نتیجه این آیه نیز مربوط به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نفر الی الجهاد باشد، غایت نفر حفظ بیضه اسلام است نه تفقّه در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و دیدن امدادهای غیبی، به رزمندگان اسلام بصیرت بیشتر می‌دهد و باورهای او را صدچندان می‌کند، چنانکه پس از بازگشت به وطن، خاطرات جبهه و مشاهدات فوق را برای دیگران نقل می‌نماید، لکن این بصیرت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جنبی مسئله جهاد است نه هدف اصلی بنابراین نمی‌توان گفت که تفقّه در دین غایة الواجب است، پس باید واجب باشد و به دنبال آن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غایة الواجب است و حذر غایة الواجب است، پس باید واجب باشد یعنی از این طریق نمی‌توان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تفسیر آیه شریفه چهار احتمال وجود دارد که حد اقل بر اساس سه‌تای آن</w:t>
      </w:r>
    </w:p>
    <w:p>
      <w:pPr>
        <w:pStyle w:val="BookText"/>
        <w:rPr/>
      </w:pPr>
      <w:r>
        <w:rPr>
          <w:rFonts w:ascii="IRNazanin" w:hAnsi="IRNazanin" w:eastAsia="IRNazanin"/>
          <w:color w:val="111111"/>
          <w:sz w:val="28"/>
          <w:sz w:val="28"/>
          <w:szCs w:val="28"/>
          <w:rtl w:val="true"/>
          <w:lang w:bidi="fa-IR"/>
        </w:rPr>
        <w:t xml:space="preserve">می‌توان در ما نحن فیه،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 جناب شیخ به اشکال مزبور چیست؟</w:t>
      </w:r>
    </w:p>
    <w:p>
      <w:pPr>
        <w:pStyle w:val="BookText"/>
        <w:rPr/>
      </w:pPr>
      <w:r>
        <w:rPr>
          <w:rFonts w:ascii="IRNazanin" w:hAnsi="IRNazanin" w:eastAsia="IRNazanin"/>
          <w:color w:val="111111"/>
          <w:sz w:val="28"/>
          <w:sz w:val="28"/>
          <w:szCs w:val="28"/>
          <w:rtl w:val="true"/>
          <w:lang w:bidi="fa-IR"/>
        </w:rPr>
        <w:t xml:space="preserve">این است که اینکه گفته شد صدر آیه دلالت دارد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و حرکت برای جهاد است یک ادّعاست، چرا که هیچ لفظ و عبارتی که بر این مطلب دلالت کند در آن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عنوان کنید که این آیه در زمره آیات جهاد وارد شده، می‌گوئیم که صرف این امر دلالت ندارد بر اینکه این آیه شریفه نیز راجع به جهاد باشد، تا اینکه استدلال برای حجیّت خبر واحد به آن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انّ المراد النفر إلی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دوّم شیخ است به اشکال مزبور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که ما قبول کنیم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کوچ برای جهاد باشد، لکن چه لزومی دارد که نافر و حرکت‌کننده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از هر قومی، طائفه‌ای و گروهی باشند، بلکه از هر قوم و قبیله‌ای یک نفر هم که بروند کفایت می‌کند و حتی این هم لازم نیست چرا که جهاد از واجبات کفائی بوده و چنانچه از عهده یک قوم هم برآید و یک قوم بتوانند آن را به نحو احسن ایفاء نمایند، از عهده دیگران ساقط است و نیازی به مطلب فوق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اینکه وجوب کوچ، طائفه از هر قومی قرار داده شده، روشن می‌شود که این امر به منظور جهاد نیست فلذا ممکن است اصل نفر برای جهاد بوده ولی وجوب نفر هر طائفه از هر قومی به منظور تفقّه در دین و اخذ مسائل حلال و حرام باشد که هنگام بازگشت هر طائفه‌ای به طرف قوم خود رفته و ایشان را انذار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این بیان و تقریر می‌توان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ادلّه حجیّت خبر واحد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پاسخ شیخ به اشکال مذکور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تفسیر مستشکل، تفسیر دیگری نیز از آیه شریفه به شرح ذیل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مؤمنین را از پراکنده شدن و تنها گذاشتن پیامبر نهی فرموده، چنانکه صدر آیه یعنی وَ ما کانَ الْمُؤْمِنُونَ لِیَنْفِرُوا کَافَّةً دلالت بر این امر دارد، اما برخی را نیز دستور داده که نزد پیامبر باقی مانده و در طول مسافرت، حلال و حرام خود را از حضرت یاد گرفته و هنگام مراجعت قوم خود را از آموخته‌های خود مطلع سازند و بدین‌وسیله آنها را انذار کنند</w:t>
      </w:r>
      <w:r>
        <w:rPr>
          <w:rFonts w:eastAsia="IRNazanin" w:cs="IRNazanin"/>
          <w:color w:val="111111"/>
          <w:sz w:val="28"/>
          <w:szCs w:val="28"/>
          <w:rtl w:val="true"/>
          <w:lang w:bidi="fa-IR"/>
        </w:rPr>
        <w:t>.</w:t>
      </w:r>
      <w:bookmarkStart w:id="374" w:name="pg12639_298184"/>
    </w:p>
    <w:p>
      <w:pPr>
        <w:pStyle w:val="BookText"/>
        <w:rPr/>
      </w:pPr>
      <w:bookmarkEnd w:id="37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ظهور الآیة فی وجوب التفقّه و الإنذار، استشهاد الإمام بها علی وجوبه فی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الفضل بن شاذان فی علله عن الرضا علیه السّلام فی حدیث،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امروا بالحجّ لعلّة الوفادة إلی اللّه و طلب الزیادة و الخروج عن کلّ ما اقترف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ما فیه من التفقّه و نقل أخبار الأئمة علیهم السّلام إلی کلّ صقع و ناحیة،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w:t>
      </w:r>
      <w:r>
        <w:rPr>
          <w:rStyle w:val="FootnoteAnchor"/>
          <w:rtl w:val="true"/>
        </w:rPr>
        <w:footnoteReference w:id="64"/>
      </w:r>
      <w:r>
        <w:rPr>
          <w:rFonts w:ascii="IRNazanin" w:hAnsi="IRNazanin" w:eastAsia="IRNazanin"/>
          <w:color w:val="111111"/>
          <w:sz w:val="28"/>
          <w:sz w:val="28"/>
          <w:szCs w:val="28"/>
          <w:rtl w:val="true"/>
          <w:lang w:bidi="fa-IR"/>
        </w:rPr>
        <w:t>الآیة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دیباجة المعالم من روایة علیّ بن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فی الدّین، فإنّه من لم یتفقّه منکم فی الدین فهو أعرابیّ،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75" w:name="__RefHeading___Toc323906_222507752"/>
      <w:bookmarkStart w:id="376" w:name="_Toc149"/>
      <w:bookmarkEnd w:id="375"/>
      <w:r>
        <w:rPr>
          <w:rtl w:val="true"/>
        </w:rPr>
        <w:t>(</w:t>
      </w:r>
      <w:r>
        <w:rPr>
          <w:rtl w:val="true"/>
        </w:rPr>
        <w:t>استشهاد به احادیث جهت اثبات ظهور آیه در وجوب تفقّه</w:t>
      </w:r>
      <w:r>
        <w:rPr>
          <w:rtl w:val="true"/>
        </w:rPr>
        <w:t>)</w:t>
      </w:r>
      <w:bookmarkEnd w:id="376"/>
    </w:p>
    <w:p>
      <w:pPr>
        <w:pStyle w:val="Heading6"/>
        <w:numPr>
          <w:ilvl w:val="5"/>
          <w:numId w:val="1"/>
        </w:numPr>
        <w:rPr/>
      </w:pPr>
      <w:bookmarkStart w:id="377" w:name="__RefHeading___Toc323908_222507752"/>
      <w:bookmarkStart w:id="378" w:name="_Toc15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و از جمله اخباری که بر ظهور آیه در وجوب تفقّه و انذار دارد، استشهاد امام به این آیه است بر وجوب آن در روایات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از فضل ابن شاذان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به علت وارد شدن به محضر خدا و طلب زیادی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 از آنچه عبد مرتکب آن شده است، تا به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این خاطر است که در رفتن به حج انذار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نقل روایات ائمه به هر گوشه و کنار و ناحیه‌ای صورت می‌پذیرد، چنانچه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مِنْهُمْ 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روایتی است به نقل از صاحب معالم در دیباچه این کتاب، به روایت علی بن ابی حمزه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تفقّه پیدا کنید، زیرا کسی که از شما در دین تفقّه نداشته باشد، اعرابی و برّانی است، همانا خدای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یجب علی الناس عند مضیّ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صحیحة یعقوب بن شعیب،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علی الإمام حدث کیف یصنع الناس؟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عذر ما داموا فی الطلب، و هؤلاء الّذین ینتظرونهم فی عذر حتّی یرجع إلیهم أصحابهم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إماما هلک و رجل بخراسان لا یعلم من وصیّه لم یسعه 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یسعه، إنّ الإمام إذا مات وقعت حجّة وصیّه علی من هو معه فی البلد، و حقّ النفر علی من لیس بحضرته إذا بلغهم،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الخ</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عبد اللّه علیه السّلام،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فیسع الناس إذا مات العالم أن لا یعرفوا الّذی بعده؟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هذه البلدة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غیرها من البلدان فبقدر مسیرهم،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الخ</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البزنطیّ المرویّة فی قرب الإسناد عن أبی الحسن الرضا علیه السّلام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المؤمن الأنصاریّ الواردة فی جواب من سأل عن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اختلافهم رحمة فاتّفاقهم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یراد، إنّما یراد الاختلاف فی طلب العلم، علی ما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نَفَرَ مِنْ کُلِّ فِرْقَةٍ مِنْهُمْ طائِفَةٌ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الحدیث منقول بالمعنی، و لا یحضرنی 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هذا هو السّرّ فی استدلال اصحابنا بالآیة الشریفة علی وجوب تحصیل العلم و کونه کفائیا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قیل او یقال فی توجیه الاستدلال بالآیة الشریفة</w:t>
      </w:r>
      <w:r>
        <w:rPr>
          <w:rFonts w:eastAsia="IRNazanin" w:cs="IRNazanin"/>
          <w:color w:val="111111"/>
          <w:sz w:val="28"/>
          <w:szCs w:val="28"/>
          <w:rtl w:val="true"/>
          <w:lang w:bidi="fa-IR"/>
        </w:rPr>
        <w:t>.</w:t>
      </w:r>
      <w:bookmarkStart w:id="379" w:name="pg12639_298188"/>
    </w:p>
    <w:p>
      <w:pPr>
        <w:pStyle w:val="BookText"/>
        <w:rPr/>
      </w:pPr>
      <w:bookmarkEnd w:id="3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80" w:name="__RefHeading___Toc323910_222507752"/>
      <w:bookmarkStart w:id="381" w:name="_Toc151"/>
      <w:bookmarkEnd w:id="380"/>
      <w:r>
        <w:rPr>
          <w:rtl w:val="true"/>
        </w:rPr>
        <w:t>(</w:t>
      </w:r>
      <w:r>
        <w:rPr>
          <w:rtl w:val="true"/>
        </w:rPr>
        <w:t>ادامه روایات مورد استشهاد</w:t>
      </w:r>
      <w:r>
        <w:rPr>
          <w:rtl w:val="true"/>
        </w:rPr>
        <w:t>)</w:t>
      </w:r>
      <w:bookmarkEnd w:id="381"/>
    </w:p>
    <w:p>
      <w:pPr>
        <w:pStyle w:val="BookText"/>
        <w:rPr/>
      </w:pPr>
      <w:r>
        <w:rPr>
          <w:rFonts w:ascii="IRNazanin" w:hAnsi="IRNazanin" w:eastAsia="IRNazanin"/>
          <w:color w:val="111111"/>
          <w:sz w:val="28"/>
          <w:sz w:val="28"/>
          <w:szCs w:val="28"/>
          <w:rtl w:val="true"/>
          <w:lang w:bidi="fa-IR"/>
        </w:rPr>
        <w:t xml:space="preserve">و از جمله روایات مزبور، روایتی است که آن را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آنچه بعد از رحلت امام بر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یعقوب بن شعیب نقل نموده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حادثه موت بر امام پیش آید مردم چه باید بکنند؟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کجاست فرموده حق تعالی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تا زمانی که در طلب امام بعدی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و اشتباهی که ناشی از عدم دسترسی به معصوم است از آنها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مانعی از موانع به طلب امام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منتظرند که اصحاب و یارانشان برای آنها خبر بیاورند، در صورت مخالفت مزبور،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مزبور، روایت صحیحه عبد الاعلی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سخن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امامی برایش نباشد، به مردن زمان جاهلیت مرده است،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رحلت کرد، درحالی‌که شخصی در خراسان است و نمی‌داند که چه کسی وصی اوست، آیا در سعه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سعه نمی‌باشد، زیرا هنگامی که امامی رحلت می‌کند، حجیّت وصیتش بر کسانی که با وی در یک شهر هستند اعلام می‌شود، و نفر و کوچ برای کسانی که در شهر وی زندگی نمی‌کنند، وقتی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گوششان رسید، جهت علم به وصی او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زیرا 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روایات مزبور روایت صحیح محمّد بن مسلم از امام صادق علیه السّلام است که در آن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رحلت کند آیا مردم در نشناختن امام بعدی در توسعه و عذر هستند؟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اهالی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سعه نیستند، اما اهالی غیر مدینه از شهرهای دیگر به قدری معذورند که سفرشان تا این شهر طول بکشد چه آنکه خدای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روایات مزبور، روایت صحیح بزنطی از امام رضا علیه السّلام است که در کتاب قرب الاسناد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مزبور، روایت عبد المؤمن انصاری است در پاسخ به شخصی که از فرموده پیامبر صلّی اللّه علیه و آله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سبب رحمت برای ایشان است، سؤال نموده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اختلافشان رحمت است، پس اتفاقشان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است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مراد نیست، بلکه اختلاف در طلب علم اراده شده، همان‌طور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خاطر نداشتن الفاظ مربوطه، نقل به معنا شده است و به‌هرتقدیر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احادیث موجب آن شده است که اصحاب و علماء در استدلال بر وجوب کفائی تحصیل علم،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اینجا ذکر شد، نهایت توجیهی است که در استدلال به آیه نفر گفته شده و یا ممکن است گفته شود، ولی انصاف این است که از چند جهت استدلال به آن جایز نیست که در متن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الاستدلال 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من الکلام إلّا مطلوبیّة الحذر عقیب الانذار بما یتفقّهون فی الجملة، لکن لیس فیها إطلاق وجوب الحذر، بل یمکن أن یتوقّف وجوبه علی حصول العلم،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یحصل لهم العلم فیحذروا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مسوقة لبیان مطلوبیّة الإنذار بما یتفقّهون و مطلوبیّة العمل من المنذرین بما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اعتبار العلم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صحّ ذلک فیما یطلب فیه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هذه الآیة تخصیص للأدلّة الناهیة عن العمل بما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استشهد الامام، فیما سمعت من الأخبار المتقدّمة، علی وجوب النفر فی معرفة الامام علیه السّلام و إنذار النافرین للمتخلّفین، مع أنّ الامامة لا تثبت إلّا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التفقّه الواجب لیس إلّا معرفة الامور الواقعیّة من الدین، فالانذار الواجب هو الانذار بهذه الامور المتفقّه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فالحذر لا یجب إلّا عقیب الانذار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یعرف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الانذار هل وقع بالامور الدینیّة الواقعیّة او بغیرها خطاء او تعمّدا من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الحذر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وجوب الحذر فیما إذا علم المنذر صدق المنذر فی إنذاره بالأحکام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فلانا بأوامری، لعلّه یمتثلها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نظیر ما ورد من الأمر بنقل الروایات، فانّ المقصود من هذا الکلام لیس إلّا وجوب العمل بالامور الواقعیّة، لا وجوب تصدیقه فیما یحکی و لو لم یعلم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یعدّ هذا ضابطا لوجوب العمل بالخبر الظنیّ الصادر من المخاطب فی الأمر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جمیع ما ورد من بیان الحقّ للناس و وجوب تبلیغه إلیهم، فانّ المقصود منه اهتداء الناس إلی الحقّ الواقعیّ، لا إنشاء حکم ظاهریّ لهم بقبول کلّ ما یخبرون به و إن لم یعلم مطابقته للواقع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الفرق بین هذا الایراد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الایراد مبنیّ علی أنّ الآیة ناطقة باختصاص مقصود المتکلّم بالحذر عن الامور الواقعیّة المستلزم لعدم وجوبه إلّا بعد إحراز کون الانذار متعلّقا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الایراد السابق فهو مبنیّ علی سکوت الآیة عن التعرّض لکون الحذر واجبا علی الاطلاق او بشرط حصول العلم</w:t>
      </w:r>
      <w:r>
        <w:rPr>
          <w:rFonts w:eastAsia="IRNazanin" w:cs="IRNazanin"/>
          <w:color w:val="111111"/>
          <w:sz w:val="28"/>
          <w:szCs w:val="28"/>
          <w:rtl w:val="true"/>
          <w:lang w:bidi="fa-IR"/>
        </w:rPr>
        <w:t>.</w:t>
      </w:r>
      <w:bookmarkStart w:id="382" w:name="pg12639_298194"/>
    </w:p>
    <w:p>
      <w:pPr>
        <w:pStyle w:val="BookText"/>
        <w:rPr/>
      </w:pPr>
      <w:bookmarkEnd w:id="38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83" w:name="__RefHeading___Toc323912_222507752"/>
      <w:bookmarkStart w:id="384" w:name="_Toc152"/>
      <w:bookmarkEnd w:id="383"/>
      <w:r>
        <w:rPr>
          <w:rtl w:val="true"/>
        </w:rPr>
        <w:t>(</w:t>
      </w:r>
      <w:r>
        <w:rPr>
          <w:rtl w:val="true"/>
        </w:rPr>
        <w:t>اشکالات شیخ بر استدلال به آیه نفر</w:t>
      </w:r>
      <w:r>
        <w:rPr>
          <w:rtl w:val="true"/>
        </w:rPr>
        <w:t>)</w:t>
      </w:r>
      <w:bookmarkEnd w:id="384"/>
    </w:p>
    <w:p>
      <w:pPr>
        <w:pStyle w:val="Heading6"/>
        <w:numPr>
          <w:ilvl w:val="5"/>
          <w:numId w:val="1"/>
        </w:numPr>
        <w:rPr/>
      </w:pPr>
      <w:bookmarkStart w:id="385" w:name="__RefHeading___Toc323914_222507752"/>
      <w:bookmarkStart w:id="386" w:name="_Toc15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ولی انصاف این است که از چند جهت استدلال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6"/>
        <w:numPr>
          <w:ilvl w:val="5"/>
          <w:numId w:val="1"/>
        </w:numPr>
        <w:rPr/>
      </w:pPr>
      <w:bookmarkStart w:id="387" w:name="__RefHeading___Toc323916_222507752"/>
      <w:bookmarkStart w:id="388" w:name="_Toc154"/>
      <w:bookmarkEnd w:id="387"/>
      <w:r>
        <w:rPr>
          <w:rtl w:val="true"/>
        </w:rPr>
        <w:t>وجه اول اینکه</w:t>
      </w:r>
      <w:r>
        <w:rPr>
          <w:rtl w:val="true"/>
        </w:rPr>
        <w:t>:</w:t>
      </w:r>
      <w:bookmarkEnd w:id="388"/>
    </w:p>
    <w:p>
      <w:pPr>
        <w:pStyle w:val="BookText"/>
        <w:rPr/>
      </w:pPr>
      <w:r>
        <w:rPr>
          <w:rFonts w:ascii="IRNazanin" w:hAnsi="IRNazanin" w:eastAsia="IRNazanin"/>
          <w:color w:val="111111"/>
          <w:sz w:val="28"/>
          <w:sz w:val="28"/>
          <w:szCs w:val="28"/>
          <w:rtl w:val="true"/>
          <w:lang w:bidi="fa-IR"/>
        </w:rPr>
        <w:t xml:space="preserve">استفاده نمی‌شود از آیه شریفه، جز اینکه حذر و احتیاط به دنبال انذار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است لکن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صورت‌های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ممکن است وجوبش متوقف بر حصول علم و یقین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نافرین از سفر برگشته، اخبار بر قوم باقیمانده دهند نسبت به آنچه آموخته‌اند آنها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شاید برای آنها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گفته انذارکنندگان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که در نتیجه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سیاق آیه شریفه برای بیان مطلوبیت انذار به واسطه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و مطلوبیت عمل از شنوندگان است به واسطه انذاری که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با اعتبار و اشتراط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وجوب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ندارد، فلذا انذار در اموری که مطلوب در آنها صرفا علم است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آیه، مخصصی برای ادلّه ناهیه از عمل به غیر علم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تنافی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امام در آنچه از اخبار متقدّمه بر وجوب نفر در شناخت امام شنیدی به آیه مذکور استشهاد فرموده به اینکه مسئله امامت از اموری است که در آن علم و یقین معتبر بوده و هرگز به غیر علم و قطع ثابت نمی‌شود</w:t>
      </w:r>
      <w:r>
        <w:rPr>
          <w:rFonts w:eastAsia="IRNazanin" w:cs="IRNazanin"/>
          <w:color w:val="111111"/>
          <w:sz w:val="28"/>
          <w:szCs w:val="28"/>
          <w:rtl w:val="true"/>
          <w:lang w:bidi="fa-IR"/>
        </w:rPr>
        <w:t>.</w:t>
      </w:r>
    </w:p>
    <w:p>
      <w:pPr>
        <w:pStyle w:val="Heading6"/>
        <w:numPr>
          <w:ilvl w:val="5"/>
          <w:numId w:val="1"/>
        </w:numPr>
        <w:rPr/>
      </w:pPr>
      <w:bookmarkStart w:id="389" w:name="__RefHeading___Toc323918_222507752"/>
      <w:bookmarkStart w:id="390" w:name="_Toc155"/>
      <w:bookmarkEnd w:id="389"/>
      <w:r>
        <w:rPr>
          <w:rtl w:val="true"/>
        </w:rPr>
        <w:t>وجه دوم اینکه</w:t>
      </w:r>
      <w:r>
        <w:rPr>
          <w:rtl w:val="true"/>
        </w:rPr>
        <w:t>:</w:t>
      </w:r>
      <w:bookmarkEnd w:id="390"/>
    </w:p>
    <w:p>
      <w:pPr>
        <w:pStyle w:val="Heading6"/>
        <w:numPr>
          <w:ilvl w:val="5"/>
          <w:numId w:val="1"/>
        </w:numPr>
        <w:rPr/>
      </w:pPr>
      <w:bookmarkStart w:id="391" w:name="__RefHeading___Toc323920_222507752"/>
      <w:bookmarkStart w:id="392" w:name="_Toc15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بصیرت و آگاهی واجب، صرفا شناخت پیدا نمودن به امور واقعی از دین است، پس انذار واجب همان انذار به این امور است، پس حذر واجب نیست مگر صرفا به دنبال انذار به این مسائل و امور واقعی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شخص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 که انذار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امور واقعی از دین است و یا عمدا و یا اشتباها متعلّق آن را امر دیگری قرار داده است، حذر در چنین صورتی واجب نیست، و لذا وجوب حذر منحصر می‌شود به موردی که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انذارش به احکام واقعیه علم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صادر از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کلام گوینده‌ای است که می‌گوید</w:t>
      </w:r>
      <w:r>
        <w:rPr>
          <w:rFonts w:eastAsia="IRNazanin" w:cs="IRNazanin"/>
          <w:color w:val="111111"/>
          <w:sz w:val="28"/>
          <w:szCs w:val="28"/>
          <w:rtl w:val="true"/>
          <w:lang w:bidi="fa-IR"/>
        </w:rPr>
        <w:t>:</w:t>
      </w:r>
      <w:bookmarkStart w:id="393" w:name="pg12639_298197"/>
    </w:p>
    <w:p>
      <w:pPr>
        <w:pStyle w:val="BookText"/>
        <w:rPr/>
      </w:pPr>
      <w:bookmarkEnd w:id="393"/>
      <w:r>
        <w:rPr>
          <w:rFonts w:ascii="IRNazanin" w:hAnsi="IRNazanin" w:eastAsia="IRNazanin"/>
          <w:color w:val="111111"/>
          <w:sz w:val="28"/>
          <w:sz w:val="28"/>
          <w:szCs w:val="28"/>
          <w:rtl w:val="true"/>
          <w:lang w:bidi="fa-IR"/>
        </w:rPr>
        <w:t>فلانی را از دستورات من باخبر ساز، شاید آنها را امتثال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به‌هرتقدیر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امر به نقل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مراد از این امر نیست، مگر وجوب عمل به امور واقعیه و روایات صادره در واقع، همین‌طور هم مراد از آیه، صرفا عمل به امور واقعیه است، نه اینکه تصدیق حالی و ناقل بر شنوندگان واجب باشد، اگرچه به مطابقت نقل وی با واقع، علم و یقین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وجوب تصدیق منحصرا در صورت حصول علم به مطابقت کلام با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معنا را نمی‌توان ضابطه و قاعده کلّی برای وجوب عمل به خبر ظنّی صادر از شخص خطاب‌کننده در امری که نموده است، دانست و آیه را از ادلّه دالّه برآن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آیه است تمام بیاناتی که در بازگو نمودن حق برای مردم و وجوب رساندن آن به ایشان وارد شده است، زیرا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مردم به حق واقعی است و نه صرفا ایجاد حکمی ظاهری برای آنها که مشتمل باشد بر لزوم قبول آنها، تمام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و لو به مطابقت آنها با واقع نیز علم پیدا نکنند</w:t>
      </w:r>
      <w:r>
        <w:rPr>
          <w:rFonts w:eastAsia="IRNazanin" w:cs="IRNazanin"/>
          <w:color w:val="111111"/>
          <w:sz w:val="28"/>
          <w:szCs w:val="28"/>
          <w:rtl w:val="true"/>
          <w:lang w:bidi="fa-IR"/>
        </w:rPr>
        <w:t>.</w:t>
      </w:r>
    </w:p>
    <w:p>
      <w:pPr>
        <w:pStyle w:val="Heading6"/>
        <w:numPr>
          <w:ilvl w:val="5"/>
          <w:numId w:val="1"/>
        </w:numPr>
        <w:rPr/>
      </w:pPr>
      <w:bookmarkStart w:id="394" w:name="__RefHeading___Toc323922_222507752"/>
      <w:bookmarkStart w:id="395" w:name="_Toc157"/>
      <w:bookmarkEnd w:id="394"/>
      <w:r>
        <w:rPr>
          <w:rtl w:val="true"/>
        </w:rPr>
        <w:t>(</w:t>
      </w:r>
      <w:r>
        <w:rPr>
          <w:rtl w:val="true"/>
        </w:rPr>
        <w:t>فرق میان ایراد دوّم و اوّل</w:t>
      </w:r>
      <w:r>
        <w:rPr>
          <w:rtl w:val="true"/>
        </w:rPr>
        <w:t>)</w:t>
      </w:r>
      <w:bookmarkEnd w:id="395"/>
    </w:p>
    <w:p>
      <w:pPr>
        <w:pStyle w:val="BookText"/>
        <w:rPr/>
      </w:pPr>
      <w:r>
        <w:rPr>
          <w:rFonts w:ascii="IRNazanin" w:hAnsi="IRNazanin" w:eastAsia="IRNazanin"/>
          <w:color w:val="111111"/>
          <w:sz w:val="28"/>
          <w:sz w:val="28"/>
          <w:szCs w:val="28"/>
          <w:rtl w:val="true"/>
          <w:lang w:bidi="fa-IR"/>
        </w:rPr>
        <w:t xml:space="preserve">سپس بدان که فرق میان این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ایراد مبنی برآن است که آیه شریفه نفر لسانش به این مطلب اختصاص دارد که مراد متکلّم از حذر، از امور واقعیّه است که لازمه‌اش عدم وجوب آن است مگر پس از احراز و علم به اینکه انذار منذر متعلّق به حکم واقعی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ایراد اوّل مبنی است بر سکوت آیه از وجوب حذر به طور مطلق و یا در فرضی که علم حاصل شود به عبارت دیگر در آیه شریفه نفر از این جهت که در وجوب حذر، آیا علم به صدق منذر شرط است و یا بدون علم هم حذر واجب است، اجمال وجود دارد</w:t>
      </w:r>
      <w:r>
        <w:rPr>
          <w:rFonts w:eastAsia="IRNazanin" w:cs="IRNazanin"/>
          <w:color w:val="111111"/>
          <w:sz w:val="28"/>
          <w:szCs w:val="28"/>
          <w:rtl w:val="true"/>
          <w:lang w:bidi="fa-IR"/>
        </w:rPr>
        <w:t>.</w:t>
      </w:r>
      <w:bookmarkStart w:id="396" w:name="pg12639_298199"/>
    </w:p>
    <w:p>
      <w:pPr>
        <w:pStyle w:val="Heading6"/>
        <w:numPr>
          <w:ilvl w:val="5"/>
          <w:numId w:val="1"/>
        </w:numPr>
        <w:rPr/>
      </w:pPr>
      <w:bookmarkStart w:id="397" w:name="__RefHeading___Toc323924_222507752"/>
      <w:bookmarkStart w:id="398" w:name="_Toc158"/>
      <w:bookmarkEnd w:id="396"/>
      <w:bookmarkEnd w:id="397"/>
      <w:r>
        <w:rPr>
          <w:rtl w:val="true"/>
        </w:rPr>
        <w:t>تشریح المسائل</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الانصاف عدم جواز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ما در استدلال به آیه شریفه سعی وافی نموده و با بیانات مختلفه، وجوب حذر را اثبات نمودیم، همچنین ایراد و اشکال وارده بر آیه را نیز پاسخ گفتیم، لکن حق و انصاف این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خبر واحد نمی‌شود، زیرا که دلالت آیه بر مدّعی از سه جهت مبتلای به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یستفاد من الکلام الّا 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 اول است بر استدلال به آیه نفر در اثبات حجیّت خبر واحد،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آیه شریفه بر مطلوبیت حذر عند انذار المنذرین مسلّم و مجمع علیه و بلا تردید است اما از این جهت که آیا یجب الحذر عند الانذار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انذار غیر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یجب الحذر عند الانذار العلماء ساکت بوده و به هیچ‌یک از این دو جهت تصریح نشده است، پس در آیه شریفه هر دو احتمال وجود دارد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آیه از این جهت اطلاق داشته و شامل انذار غیر علمی هم بشود، که در نتیجه دلیل بر حجیّت قول منذر واحد 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آیه از این جهت مقیّد بوده و مختص به انذار علما باشد، که در نتیجه دلیل بر حجیّت خبر واحد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دلیل بر حجیّت خبر واحد باشد و احتمال دارد که دلیل بر حجیّت خبر واحد نباشد و لذا إذا جاء الاحتمال بطل الاستدلال، پس شمای مستدل نمی‌توانید به ظهور اطلاقی آیه تمسّک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بیان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احتمال پیش می‌آید کلام مجمل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مجملات هم به حکم عقل این است که باید به قدر متیقّن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انذاری که به دنبال آن وجوب حذر پیش می‌آید، انذار علمی و یقین‌آور است و لذا ما زاد برآن مشکوک بوده و اصل عدم وجوب حذر در آن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استشهد الامام، فیما سمعت من الاخبار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گواه شیخ است بر اثبات احتمال دوّم، به این معنا که در روایاتی که گذشت، امام علیه السّلام در وجوب شناخت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امام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آیه شریفه تمسّک می‌کند و حال اینکه مسئله امامت و شناخت او از اصول عقیدتی است و در اصول عقیدتی هم علم و یقین ملاک و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باقیماندگان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قول نافرین یقین حاصل نکنند، حق ندارند به امامت فردی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مطلق نبوده و منافاتی با اعتبار علم و اشتراط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حذر از کدام فراز در آیه شریفه استفاده می‌شود؟</w:t>
      </w:r>
    </w:p>
    <w:p>
      <w:pPr>
        <w:pStyle w:val="BookText"/>
        <w:rPr/>
      </w:pPr>
      <w:r>
        <w:rPr>
          <w:rFonts w:ascii="IRNazanin" w:hAnsi="IRNazanin" w:eastAsia="IRNazanin"/>
          <w:color w:val="111111"/>
          <w:sz w:val="28"/>
          <w:sz w:val="28"/>
          <w:szCs w:val="28"/>
          <w:rtl w:val="true"/>
          <w:lang w:bidi="fa-IR"/>
        </w:rPr>
        <w:t xml:space="preserve">از کلمه لعل به این معنا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ترجّی وضع شده، لکن استعارة در معنای طلب و وجوب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طلب و ترجی بر چند گونه است؟</w:t>
      </w:r>
    </w:p>
    <w:p>
      <w:pPr>
        <w:pStyle w:val="BookText"/>
        <w:rPr/>
      </w:pP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لعلّ به معنای ترجّی در امری استعمال می‌شود که مقتضی عمل در آن معلوم و یقینی است 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 الناس لعلّهم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کن شاید عمل کنند در اینجا ترجی ناظر به احتمال مقتضی برای عمل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واعظ در مقام وعظ، چیزی را که علمی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در نتیجه ترجّی از جهت عمل متعظ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لعلّ در امری استعمال می‌شود که مقتضای آن، احتمال است و نه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فلانا لعلّه یعلّمک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فلان‌کس سؤال کن شاید تو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جهت عمل نمی‌باشد، بلکه مراد حصول علم از قول مسئول عنه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التفقّه الواجب لیس الّا معرفة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 دوّم است بر استدلال به آیه نفر در اثبات حجیّت خبر واحد،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ظهور در اطلاق ندارد تا قابل تمسک باشد، بلکه ظهور در اعتبار و اشتراط علم دارد به عبارت دیگر آیه شریفه دلالت دارد بر اینکه انذار باید علمی باشد تا بشود به آن ترتیب اثر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اشکال مزبور چیست، توضیح دهید؟</w:t>
      </w:r>
    </w:p>
    <w:p>
      <w:pPr>
        <w:pStyle w:val="BookText"/>
        <w:rPr/>
      </w:pPr>
      <w:r>
        <w:rPr>
          <w:rFonts w:ascii="IRNazanin" w:hAnsi="IRNazanin" w:eastAsia="IRNazanin"/>
          <w:color w:val="111111"/>
          <w:sz w:val="28"/>
          <w:sz w:val="28"/>
          <w:szCs w:val="28"/>
          <w:rtl w:val="true"/>
          <w:lang w:bidi="fa-IR"/>
        </w:rPr>
        <w:t>این است که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صدرش دلالت دارد بر وجوب نفر طائفه‌ای از هر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اینکه غایت اصلی از این نفر، تفقّه در دین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واقعیات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و نفس الامری اسلام است، نه یک سلسله احکام ظاهریه و 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می‌کند بر اینکه هدف اصلی از تفقّه در دین، انذار القوم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انذار قوم نیز، انذار آنان به همان واقعیاتی است که یاد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بر اینکه هدف از انذار هم بر حذر بودن است، قبول حقایق و تسلیم شدن در برابر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تسلیم در برابر احکام واقعیّه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قضیه مذکور به دست می‌آید؟</w:t>
      </w:r>
    </w:p>
    <w:p>
      <w:pPr>
        <w:pStyle w:val="BookText"/>
        <w:rPr/>
      </w:pPr>
      <w:r>
        <w:rPr>
          <w:rFonts w:ascii="IRNazanin" w:hAnsi="IRNazanin" w:eastAsia="IRNazanin"/>
          <w:color w:val="111111"/>
          <w:sz w:val="28"/>
          <w:sz w:val="28"/>
          <w:szCs w:val="28"/>
          <w:rtl w:val="true"/>
          <w:lang w:bidi="fa-IR"/>
        </w:rPr>
        <w:t xml:space="preserve">از آنجا که موضوع این قضیّه احکام واقعیّه است و محمول آن وجوب تسلیم، لازم می‌آید که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الحکم الفلانی واجب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نموده تا بتوان حکم به وجوب حذر را برآن بار نمود و احراز موضوع در صورتی است که به صدق مخبر در اخبارش یقین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از وجوب جمعه عند الشارع می‌دهد، نمی‌توان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خبر واحد احراز نمود، چرا که احتمال خطا و یا کذب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موضوع یقینا و بالوجدان احراز نشد، حکم وجوب تصدیق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الآیة ناطقة باعتبار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سخن از تسلیم در برابر واقعیاتی می‌کند که ملاک این تسلیم، احراز و علم به واقع است و نه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تفقّه واجب، تفقّه در دین یعنی بصیرت نسبت به امور واقعی و نفی الامری است و نه به جعل و انشاء احکام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تفقّه امور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انذار، حذر از امور واقعی و نفس الامری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باید علم پیدا کند که انذار منذر به این واقعیات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مادامی‌که منذر این علم را پیدا نکرده حذر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 نکته، نمی‌توان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ادلّه حجیّت خبر واقع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امثله شیخ در تنظیر و تبیین مطلب مذکور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مولائی به نماینده‌اش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من را به فلان عبد ابلاغ کن به امید اینکه او امتثال کند که در اینجا موضوع مطلوبیّت و وجوب امتثال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مولی و لذا تا عبد این موضوع را نفهمد، حکمی هم بر او نیست، نه اینکه او تعبّدا باید مخبر را تصدیق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ائمه به گرفتن احادیثشان و نقل به دیگران در اینجا نیز مراد این نیست که این نقل</w:t>
      </w:r>
    </w:p>
    <w:p>
      <w:pPr>
        <w:pStyle w:val="BookText"/>
        <w:rPr/>
      </w:pPr>
      <w:r>
        <w:rPr>
          <w:rFonts w:ascii="IRNazanin" w:hAnsi="IRNazanin" w:eastAsia="IRNazanin"/>
          <w:color w:val="111111"/>
          <w:sz w:val="28"/>
          <w:sz w:val="28"/>
          <w:szCs w:val="28"/>
          <w:rtl w:val="true"/>
          <w:lang w:bidi="fa-IR"/>
        </w:rPr>
        <w:t>موضوعیّت داشته و دیگران باید تعبّدا آن را بپذیرند، بلکه منظور این است که از طریق این نقل، مخاطبین به واقع رسیده و به آن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دلالت دارند بر وجوب تبلیغ حق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غرض این نیست که مردم تعبّدا سخن مبلغین را بپذیرند، بلکه مراد وصول به حق و تسلیم مردم در برابر حقّ است و ما نحن فیه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آیه شریفه در ما نحن فیه کاربرد ندارد و در اثبات حجیّت خبر واحد نمی‌توان به آن تمسّک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الفرق بین هذا الایراد و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فرق میان دو ایراد است که حاصل آن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ایراد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حذر از امور واقعی واجب است و تا این معنا احراز نشود انذار منذرین بدون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ایراد اوّل هم گفتیم آیه اجمال داشته چه آنکه حذر مطلوب بوده و واجب است، لکن اینکه آیا صرفا در صورت حصول علم واجب است و یا به طور مطلق هیچ‌یک از این دو استفاده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احکام واقعیه و نفس الامری 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است که در واقع و لوح محفوظ ثبت و ضبط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حرامی که عند اللّه و عند المعصوم وجود دارد و دائر مدار مصالح و مفاسد واقعیه و نفس الامری است که در متعلّقات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دلالة الآیة علی وجوب الحذر مطلقا عند إنذار المنذر و لو لم یفد العلم، لکن لا تدلّ علی وجوب العمل بالخبر من حیث إنّه خبر، لأنّ الإنذار هو الإبلاغ مع التخویف، فإنشاء التخویف مأخوذ فیه، و الحذر هو التخوّف الحاصل عقیب هذا التخویف الداعی إلی العمل بمقتضاه فعلا، و من المعلوم أنّ التخویف لا یجب إلّا علی الوعّاظ فی مقام الإیعاد علی الامور الّتی یعلم المخاطبون بحکمها من الوجوب و الحرمة، کما یوعد علی شرب الخمر و فعل الزنا و ترک الصلاة، أو علی المرشدین فی مقام إرشاد الجهّال، فالتخوّف لا یجب إلّا علی المتّعظ أو المسترشد، و من المعلوم أنّ تصدیق الحاکی فی ما یحکیه من لفظ الخبر الّذی هو محلّ الکلام خارج عن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أنّ المنذر إمّا أن ینذر و یخوّف علی وجه الإفتاء و نقل ما هو مدلول الخبر باجتهاده، و إمّا أن ینذر و یخوّف بلفظ الخبر حاکیا له عن الحجّة علیه السّلام، فالأوّل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اللّه فی شرب العصیر، فإنّ شربه یوجب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کأن یقول فی مقام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العصیر فکأنّما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الإنذار علی الوجه الأوّل فلا یجب الحذر عقیبه إلّا علی المقلّدین لهذا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جهة تخویف و إیعاد، و الثانیة جهة حکایة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الجهة الاولی ترجع إلی الاجتهاد فی معنی الحکایة، فهی لیست حجّة إلّا علی من هو مقلّد له، إذ هو الّذی یجب علیه التخوّف عند تخویفه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فهی الّتی تنفع المجتهد الآخر الّذی یسمع منه هذه الحکایة، لکن وظیفته مجرّد تصدیقه فی صدور هذا الکلام عن الإمام علیه السّلام، و أمّا أنّ مدلوله متضمّن لما یوجب التحریم الموجب للخوف أو الکراهة فهو ممّا لیس فهم المنذر حجّة فیه بالنسبة إلی هذا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الدالّة علی وجوب التخوّف عند تخویف المنذرین مختصّة بمن یجب علیه اتّباع المنذر فی مضمون الحکایة و هو المقلّد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علی أنّه لا یجب علی المجتهد التخوّف عند إنذار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أنّه هل یجب علیه تصدیق غیره فی الألفاظ و الأصوات الّتی یحکیها عن المعصوم علیه السّلام أم لا؟ و الآیة لا تدلّ علی وجوب ذلک علی من لا یجب علیه التخوّف عند التخویف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الاستدلال بالآیة علی وجوب الاجتهاد کفایة و وجوب التقلید علی العوامّ أولی من الاستدلال بها علی وجوب العمل بالخبر</w:t>
      </w:r>
      <w:r>
        <w:rPr>
          <w:rFonts w:eastAsia="IRNazanin" w:cs="IRNazanin"/>
          <w:color w:val="111111"/>
          <w:sz w:val="28"/>
          <w:szCs w:val="28"/>
          <w:rtl w:val="true"/>
          <w:lang w:bidi="fa-IR"/>
        </w:rPr>
        <w:t>.</w:t>
      </w:r>
      <w:bookmarkStart w:id="399" w:name="pg12639_298210"/>
    </w:p>
    <w:p>
      <w:pPr>
        <w:pStyle w:val="BookText"/>
        <w:rPr/>
      </w:pPr>
      <w:bookmarkEnd w:id="39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00" w:name="__RefHeading___Toc323926_222507752"/>
      <w:bookmarkStart w:id="401" w:name="_Toc159"/>
      <w:bookmarkEnd w:id="400"/>
      <w:r>
        <w:rPr>
          <w:rtl w:val="true"/>
        </w:rPr>
        <w:t>(</w:t>
      </w:r>
      <w:r>
        <w:rPr>
          <w:rtl w:val="true"/>
        </w:rPr>
        <w:t>وجه سوّم از وجوه اشکال</w:t>
      </w:r>
      <w:r>
        <w:rPr>
          <w:rtl w:val="true"/>
        </w:rPr>
        <w:t>)</w:t>
      </w:r>
      <w:bookmarkEnd w:id="401"/>
    </w:p>
    <w:p>
      <w:pPr>
        <w:pStyle w:val="Heading6"/>
        <w:numPr>
          <w:ilvl w:val="5"/>
          <w:numId w:val="1"/>
        </w:numPr>
        <w:rPr/>
      </w:pPr>
      <w:bookmarkStart w:id="402" w:name="__RefHeading___Toc323928_222507752"/>
      <w:bookmarkStart w:id="403" w:name="_Toc16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به فرض که دلالت آیه را بر وجوب مطلق حذر هنگام انذار منذر و لو مفید علم هم نباشد بپذیریم، لکن آیه دلالتی بر وجوب عمل به خبر از آن جهت که خبر است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ادلّه حجیّت خبر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انذار لغة همان رساندن خبر است همراه با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ایجاد تخویف در کلمه انذار نهفته است و حذر همان حصول خوف است به دنبال این تخفیف به انگیزه عمل منذر به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خبر با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وعاظ در مقام ابعاد بر اموری که مخاطبین حکم آن را که وجوب یا حرمت است می‌دانند، همان‌طور که برحذر داشته می‌شوند بر شرب خمر و فعل زنا و ترک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مرشدین در مقام ارشاد جهال و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تخویف واجب نیست مگر بر متعظین و مسترشدین، نه بر هرکسی که خبری را از فرد عادلی شنید، چنانچه همین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روشن است که این موضوع، از دو امر مذکور خارج است و ارتباطی با آنها ندارد</w:t>
      </w:r>
      <w:r>
        <w:rPr>
          <w:rFonts w:eastAsia="IRNazanin" w:cs="IRNazanin"/>
          <w:color w:val="111111"/>
          <w:sz w:val="28"/>
          <w:szCs w:val="28"/>
          <w:rtl w:val="true"/>
          <w:lang w:bidi="fa-IR"/>
        </w:rPr>
        <w:t>.</w:t>
      </w:r>
    </w:p>
    <w:p>
      <w:pPr>
        <w:pStyle w:val="Heading6"/>
        <w:numPr>
          <w:ilvl w:val="5"/>
          <w:numId w:val="1"/>
        </w:numPr>
        <w:rPr/>
      </w:pPr>
      <w:bookmarkStart w:id="404" w:name="__RefHeading___Toc323930_222507752"/>
      <w:bookmarkStart w:id="405" w:name="_Toc161"/>
      <w:bookmarkEnd w:id="404"/>
      <w:r>
        <w:rPr>
          <w:rtl w:val="true"/>
        </w:rPr>
        <w:t>(</w:t>
      </w:r>
      <w:r>
        <w:rPr>
          <w:rtl w:val="true"/>
        </w:rPr>
        <w:t>توضیح مطلب</w:t>
      </w:r>
      <w:r>
        <w:rPr>
          <w:rtl w:val="true"/>
        </w:rPr>
        <w:t>)</w:t>
      </w:r>
      <w:bookmarkEnd w:id="405"/>
    </w:p>
    <w:p>
      <w:pPr>
        <w:pStyle w:val="Heading6"/>
        <w:numPr>
          <w:ilvl w:val="5"/>
          <w:numId w:val="1"/>
        </w:numPr>
        <w:rPr/>
      </w:pPr>
      <w:bookmarkStart w:id="406" w:name="__RefHeading___Toc323932_222507752"/>
      <w:bookmarkStart w:id="407" w:name="_Toc162"/>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اینکه منذر، یا انذار می‌گویند و تخویف می‌نماید بر وجه دادن فتوی و نقل آنچه به واسطه اجتهادش خبر برآن دلالت دارد و یا اینکه انذار و تخویف می‌کند به واسطه نقل خبر و حکایت برای منذر از امام پس صورت اول مثل این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نوشیدن عصیر از خدا بترسید، چه آنکه نوشیدن آن سبب مؤاخذه و عذاب می‌شود و صورت دوم مثل آن است که در مقام تخویف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عصیر بنوشد گویا شراب نوشیده است</w:t>
      </w:r>
      <w:r>
        <w:rPr>
          <w:rFonts w:eastAsia="IRNazanin" w:cs="IRNazanin"/>
          <w:color w:val="111111"/>
          <w:sz w:val="28"/>
          <w:szCs w:val="28"/>
          <w:rtl w:val="true"/>
          <w:lang w:bidi="fa-IR"/>
        </w:rPr>
        <w:t>.</w:t>
      </w:r>
    </w:p>
    <w:p>
      <w:pPr>
        <w:pStyle w:val="Heading6"/>
        <w:numPr>
          <w:ilvl w:val="5"/>
          <w:numId w:val="1"/>
        </w:numPr>
        <w:rPr/>
      </w:pPr>
      <w:bookmarkStart w:id="408" w:name="__RefHeading___Toc323934_222507752"/>
      <w:bookmarkStart w:id="409" w:name="_Toc163"/>
      <w:bookmarkEnd w:id="408"/>
      <w:r>
        <w:rPr>
          <w:rtl w:val="true"/>
        </w:rPr>
        <w:t>(</w:t>
      </w:r>
      <w:r>
        <w:rPr>
          <w:rtl w:val="true"/>
        </w:rPr>
        <w:t>حکم انذار بر وجه اول</w:t>
      </w:r>
      <w:r>
        <w:rPr>
          <w:rtl w:val="true"/>
        </w:rPr>
        <w:t>)</w:t>
      </w:r>
      <w:bookmarkEnd w:id="4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حذر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مگر صرفا بر مقلّدین از این مجتهد</w:t>
      </w:r>
      <w:r>
        <w:rPr>
          <w:rFonts w:eastAsia="IRNazanin" w:cs="IRNazanin"/>
          <w:color w:val="111111"/>
          <w:sz w:val="28"/>
          <w:szCs w:val="28"/>
          <w:rtl w:val="true"/>
          <w:lang w:bidi="fa-IR"/>
        </w:rPr>
        <w:t>.</w:t>
      </w:r>
      <w:bookmarkStart w:id="410" w:name="pg12639_298212"/>
    </w:p>
    <w:p>
      <w:pPr>
        <w:pStyle w:val="Heading6"/>
        <w:numPr>
          <w:ilvl w:val="5"/>
          <w:numId w:val="1"/>
        </w:numPr>
        <w:rPr/>
      </w:pPr>
      <w:bookmarkStart w:id="411" w:name="__RefHeading___Toc323936_222507752"/>
      <w:bookmarkStart w:id="412" w:name="_Toc164"/>
      <w:bookmarkEnd w:id="410"/>
      <w:bookmarkEnd w:id="411"/>
      <w:r>
        <w:rPr>
          <w:rtl w:val="true"/>
        </w:rPr>
        <w:t>(</w:t>
      </w:r>
      <w:r>
        <w:rPr>
          <w:rtl w:val="true"/>
        </w:rPr>
        <w:t>و حکم انذار بر وجه دوم</w:t>
      </w:r>
      <w:r>
        <w:rPr>
          <w:rtl w:val="true"/>
        </w:rPr>
        <w:t>)</w:t>
      </w:r>
      <w:bookmarkEnd w:id="412"/>
    </w:p>
    <w:p>
      <w:pPr>
        <w:pStyle w:val="BookText"/>
        <w:rPr/>
      </w:pPr>
      <w:r>
        <w:rPr>
          <w:rFonts w:ascii="IRNazanin" w:hAnsi="IRNazanin" w:eastAsia="IRNazanin"/>
          <w:color w:val="111111"/>
          <w:sz w:val="28"/>
          <w:sz w:val="28"/>
          <w:szCs w:val="28"/>
          <w:rtl w:val="true"/>
          <w:lang w:bidi="fa-IR"/>
        </w:rPr>
        <w:t>خود مشتمل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جهت تخویف و ایعاد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حکایت قول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و روشن است که جهت اوّل بازگشت‌کننده به اجتهاد این مجتهد در معنای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این‌گونه استنباط کرده است و لذا حکایت مزبور حجّت نیست، مگر در حقّ کسی که مقلّد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مقلّد اوست که به دنبال تخویف و انذار وی باید تخوف،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نه در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جهت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نقل خبر 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سودمند است برای مجتهد دیگر که این حکایت را از حاکی می‌شنود؛ لکن وظیفه مجتهد مستمع مجرّد تصدیق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و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صدور این کلام از امام و امّا اینکه مدلول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برای خوف و یا بر کراهت دلالت دارد، از جمله اموری است که فهم مجتهد ناقل برای مجتهد شنونده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آیه شریفه بر وجوب تخوّف و حذر به دنبال انذار و تخویف، صرفا به کسی اختصاص دارد که پیروی از منذر در مدلول خبر بر وی واجب است و وی همان مقلّد این مجتهد است، به دلیل اقامه اجماع بر اینکه تخوّف و تبعیّت و پیروی بر مجتهد مستمع، هنگام انذار مجتهدی دیگر و فتوی به حرمت و یا وجوب شیئی، واجب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چه‌بسا حرام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کلام و مورد بحث این است که آیا تصدیق مجتهد در الفاظ حدیثی که نقل می‌کند بر مجتهد دیگر واجب است و یا اینکه این هم واجب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استدلال به این آیه شریفه جهت اثبات وجوب کفائی اجتهاد و لزوم تقلید عوام از مجتهدین، اولی است از تمسّک و استدلال به آن جهت اثبات وجوب عمل به خبر واحد</w:t>
      </w:r>
      <w:r>
        <w:rPr>
          <w:rFonts w:eastAsia="IRNazanin" w:cs="IRNazanin"/>
          <w:color w:val="111111"/>
          <w:sz w:val="28"/>
          <w:szCs w:val="28"/>
          <w:rtl w:val="true"/>
          <w:lang w:bidi="fa-IR"/>
        </w:rPr>
        <w:t>.</w:t>
      </w:r>
      <w:bookmarkStart w:id="413" w:name="pg12639_298214"/>
    </w:p>
    <w:p>
      <w:pPr>
        <w:pStyle w:val="Heading6"/>
        <w:numPr>
          <w:ilvl w:val="5"/>
          <w:numId w:val="1"/>
        </w:numPr>
        <w:rPr/>
      </w:pPr>
      <w:bookmarkStart w:id="414" w:name="__RefHeading___Toc323938_222507752"/>
      <w:bookmarkStart w:id="415" w:name="_Toc165"/>
      <w:bookmarkEnd w:id="413"/>
      <w:bookmarkEnd w:id="414"/>
      <w:r>
        <w:rPr>
          <w:rtl w:val="true"/>
        </w:rPr>
        <w:t>تشریح المسائل</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دلالة الآیة علی وجوب الحذر مطلقا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سومین اشکال به استدلال مستدلین به آیه نفر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نفر اخصّ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ادعای قائلین به حجیّت خبر واحد این است که هر خبری که از عادل صادر شود حجت بوده و تصدیقش بر شنونده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تنها یک خبر را حجّت و تصدیق آن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جائی است که عادل خبرش مشتمل بر انذار و تخویف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وعاظ و مرشدین، اخبارشان چنین است و حال آنکه مطلق مخبرین خبرهایی که می‌دهند،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نفر را از آن جهت که خبر است، نمی‌توان از ادلّه حجیّت خبر قرار داد و لذا در نهایت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خبری را حجّت می‌کند که مشتمل بر تخویف است، به‌طوری که بر متعظین و مسترشدین واجب است که به آن ترتیب اثر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عادلی خبری را نقل نمود بدون اینکه، انذار و تخویفی در آن باشد، آیه دلالتی ندارد بر اینکه مستمع به صرف شنیدن آن باید آن را تصدیق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المنذر امّا ان ینذر و یخوّف علی وجه الافتاء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توضیح اشکال فوق است مبنی بر اینکه منذر انذار و تخویفش به دو صورت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دادن فتوی و نقل نمودن آنچه به اجتهادش خبر برآن دلالت دارد، صورت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واسطه صرف نقل خبر و حکایت آن از امام علیه السّلام انذار و تخویف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خدای متعال و عذاب او بترسید و از شرب عصیر خودداری کنید، چرا که باعث مؤاخذه و عقاب است و صورت دوم مثل آنکه در مقام تخویف و انذار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عصیر بیاشامد، گویا شراب نوشیده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ابوابی در باب اخبار و ارشاد وجود دارد؟</w:t>
      </w:r>
    </w:p>
    <w:p>
      <w:pPr>
        <w:pStyle w:val="BookText"/>
        <w:rPr/>
      </w:pPr>
      <w:r>
        <w:rPr>
          <w:rFonts w:ascii="IRNazanin" w:hAnsi="IRNazanin" w:eastAsia="IRNazanin"/>
          <w:color w:val="111111"/>
          <w:sz w:val="28"/>
          <w:sz w:val="28"/>
          <w:szCs w:val="28"/>
          <w:rtl w:val="true"/>
          <w:lang w:bidi="fa-IR"/>
        </w:rPr>
        <w:t>سه باب وجود دارد از جمله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اخبار و استخبار که شأن راوی از آن جهت است که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اخبار و نقل کلمات معصومین است طابق النعل بالنّعل، همان‌طور که شنونده نیز صرفا وظیفه‌اش تصدیق</w:t>
      </w:r>
    </w:p>
    <w:p>
      <w:pPr>
        <w:pStyle w:val="BookText"/>
        <w:rPr/>
      </w:pPr>
      <w:r>
        <w:rPr>
          <w:rFonts w:ascii="IRNazanin" w:hAnsi="IRNazanin" w:eastAsia="IRNazanin"/>
          <w:color w:val="111111"/>
          <w:sz w:val="28"/>
          <w:sz w:val="28"/>
          <w:szCs w:val="28"/>
          <w:rtl w:val="true"/>
          <w:lang w:bidi="fa-IR"/>
        </w:rPr>
        <w:t>راوی ثقه و یا عادل است و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وعظ و اتّعاظ، که شأن واعظ از آن جهت که واعظ است در مقام وعظ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در مقام موعظه، مردم را نسبت به آنچه می‌دانند و عمل نمی‌کنند، موعظه کرده و آنان را از ترک واجب و ارتکاب حرام برحذر می‌دارد و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به معروف و نهی از منکر می‌کند، همان‌طور که وظیفه متّعظ هم حذر و تخوّف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ارشاد و استرشاد، که شأن فقیه و مجتهد است نسبت به عوام الناس و 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مرشد در مقام ارشاد جاهل، مقلّد را که علم به حلال و حرام و یا واجب و مستحب ندارد، به وظیفه‌اش آشنا نموده و به این وسیله او را انذار و تخویف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امر واجب است مبادا ترکش کنی که مجازات می‌شوی و یا فلان مطلب حرام است، مبادی مرتکب شوی که باز معاقب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مقلّد یا مسترشد نیز وظیفه‌اش اخذ این فتوا و عمل به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نقل حدیث به چند صورت متصوّر است؟</w:t>
      </w:r>
    </w:p>
    <w:p>
      <w:pPr>
        <w:pStyle w:val="BookText"/>
        <w:rPr/>
      </w:pPr>
      <w:r>
        <w:rPr>
          <w:rFonts w:ascii="IRNazanin" w:hAnsi="IRNazanin" w:eastAsia="IRNazanin"/>
          <w:color w:val="111111"/>
          <w:sz w:val="28"/>
          <w:sz w:val="28"/>
          <w:szCs w:val="28"/>
          <w:rtl w:val="true"/>
          <w:lang w:bidi="fa-IR"/>
        </w:rPr>
        <w:t>به سه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ناقل تنها الفاظ و عبارات امام را نقل و حکایت کرده ولی منذر نمی‌باشد مثل اینکه فردی عامّی به خدمت امام معصوم علیه السّلام رسیده و پس از شنیدن حدیثی از ایشان، آن را حفظ نموده در حالی که خود نمی‌فهمد که امام چه فرموده، امّا در برگشت به وطنش، عین الفاظ و عبارات امام را برای دیگران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ناقل در نقل حدیث، صرفا منذر است و جنبه انذاری دارد و نه صرف حکایت‌گری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فردی از امام حدیثی را شنیده، معنای آن را هم فهمیده است، لذا در مقام بیان آن برای دیگران تنها الفاظ و عبارات امام را نقل نمی‌کند، بلکه فهم و برداشت خود را از حدیث نقل می‌کند که این خود فتوی می‌باشد، همان‌طور که شیخ صدوق چنین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حدیثی که ناقل هم نقل الفاظ و عبارات می‌کند و هم انذار و تخویف می‌دهد مثل اینکه شخصی حدیثی را از امام شنیده، معنای آن را هم فهمیده، بعد با همان الفاظ و عبارات مردم را انذار می‌کند که در اینجا به اعتبار حکایت الفاظ امام مخبر است و به اعتبار فهم مدلول حدیث منذر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سه قسم مذکور شامل آیه نفر شده و به درد ما می‌خورد؟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به درد ما نحن فیه می‌خورد، لکن مشمول آیه نفر نمی‌شود، چرا که آیه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شامل آیه شریفه نفر می‌شود و لکن به درد ما نمی‌خورد، چرا که فتاوای ابن بابویه و امثال او در باب خبر واحد به درد ما نمی‌خورد، چون که ما خواهان الفاظ امام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نیز نسبت به مقلّدین شخص مجتهد حجّت است و لذا انذار و حذر نیز بر آنها واجب است، لکن از این جهت محل بحث ما نمی‌باشد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مجتهد دیگر که منتظر الفاظ و کلمات امام است حجّت نیست، چرا که آیه لینذروا دارد و نه لیخبروا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برای مجتهد جهت اخباری مهم است و نه انذاری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آیه نفر در اثبات ما نحن فیه کاربرد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شیخ است در پایان مطلب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به این آیه فَلَوْ لا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 جهت اثبات وجوب کفائی اجتهاد و لزوم تقلید عوام از مجتهدین، استدلال نمود و این استدلال به مراتب اولی است از استدلال به آن جهت وجوب و حجیّت خبر واحد، چرا؟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شیخنا البهائیّ قدّس سرّه فی أوّل أربعینه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الاستدلال بالنبویّ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أربعین حدیثا بعثه اللّه یوم القیامة فقیها عالما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علی حجّیّة الخبر لا یقصر عن الاستدلال علیها بهذه الآیة</w:t>
      </w:r>
      <w:r>
        <w:rPr>
          <w:rStyle w:val="FootnoteAnchor"/>
          <w:rtl w:val="true"/>
        </w:rPr>
        <w:footnoteReference w:id="7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فیه إشارة إلی ضعف الاستدلال بها، لأنّ الاستدلال بالحدیث المذکور ضعیف جدّا، کما سیجی‌ء إن شاء اللّه عند ذکر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الروایة المتقدّمة عن علل الفضل یدفع هذا الایراد، لکنّها من الآحاد، فلا ینفع فی صرف الآیة من ظاهرها فی مسألة حجّیّة الآحاد مع إمکان منع دلالتها علی المدّعی، لأنّ الغالب تعدّد من یخرج إلی الحجّ من کلّ صقع، بحیث یکون الغالب حصول القطع من حکایتهم لحکم اللّه الواقعیّ، عن الامام علیه السّلام و حینئذ فیجب الحذر عقیب إنذارهم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 الروایة منزّل علی الغالب</w:t>
      </w:r>
      <w:r>
        <w:rPr>
          <w:rFonts w:eastAsia="IRNazanin" w:cs="IRNazanin"/>
          <w:color w:val="111111"/>
          <w:sz w:val="28"/>
          <w:szCs w:val="28"/>
          <w:rtl w:val="true"/>
          <w:lang w:bidi="fa-IR"/>
        </w:rPr>
        <w:t>».</w:t>
      </w:r>
      <w:bookmarkStart w:id="416" w:name="pg12639_298223"/>
    </w:p>
    <w:p>
      <w:pPr>
        <w:pStyle w:val="BookText"/>
        <w:rPr/>
      </w:pPr>
      <w:bookmarkEnd w:id="4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17" w:name="__RefHeading___Toc323940_222507752"/>
      <w:bookmarkStart w:id="418" w:name="_Toc166"/>
      <w:bookmarkEnd w:id="417"/>
      <w:r>
        <w:rPr>
          <w:rtl w:val="true"/>
        </w:rPr>
        <w:t>(</w:t>
      </w:r>
      <w:r>
        <w:rPr>
          <w:rtl w:val="true"/>
        </w:rPr>
        <w:t>مقاله مرحوم شیخ بهایی</w:t>
      </w:r>
      <w:r>
        <w:rPr>
          <w:rtl w:val="true"/>
        </w:rPr>
        <w:t>)</w:t>
      </w:r>
      <w:bookmarkEnd w:id="418"/>
    </w:p>
    <w:p>
      <w:pPr>
        <w:pStyle w:val="Heading6"/>
        <w:numPr>
          <w:ilvl w:val="5"/>
          <w:numId w:val="1"/>
        </w:numPr>
        <w:rPr/>
      </w:pPr>
      <w:bookmarkStart w:id="419" w:name="__RefHeading___Toc323942_222507752"/>
      <w:bookmarkStart w:id="420" w:name="_Toc167"/>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شیخ بهائی در اول کتاب اربعین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حدیث مشهور نبوی صلّی اللّه علیه و آله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امّت من چهل حدیث را حفظ کند، خدای تعالی او را فقیه و عالم محشور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حجیّت خبر واحد، کمتر از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شیخ اشاره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شریفه نفر در اثبات حجیّت خبر واحد، در نهایت ضعف و سستی است، زیرا که استدلال به حدیث برای این منظور،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وجه ضعیف دلالت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تمسّک به اخبار جهت حجّیت خبر واحد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421" w:name="__RefHeading___Toc323944_222507752"/>
      <w:bookmarkStart w:id="422" w:name="_Toc168"/>
      <w:bookmarkEnd w:id="421"/>
      <w:r>
        <w:rPr>
          <w:rtl w:val="true"/>
        </w:rPr>
        <w:t>(</w:t>
      </w:r>
      <w:r>
        <w:rPr>
          <w:rtl w:val="true"/>
        </w:rPr>
        <w:t>استدراک</w:t>
      </w:r>
      <w:r>
        <w:rPr>
          <w:rtl w:val="true"/>
        </w:rPr>
        <w:t>)</w:t>
      </w:r>
      <w:bookmarkEnd w:id="422"/>
    </w:p>
    <w:p>
      <w:pPr>
        <w:pStyle w:val="BookText"/>
        <w:rPr/>
      </w:pPr>
      <w:r>
        <w:rPr>
          <w:rFonts w:ascii="IRNazanin" w:hAnsi="IRNazanin" w:eastAsia="IRNazanin"/>
          <w:color w:val="111111"/>
          <w:sz w:val="28"/>
          <w:sz w:val="28"/>
          <w:szCs w:val="28"/>
          <w:rtl w:val="true"/>
          <w:lang w:bidi="fa-IR"/>
        </w:rPr>
        <w:t>پس از بیان اشکال سوم و توضیح آن و رجوع از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روایتی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ابن شاذان نقل شده این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حدیث مذکور خود از اخبار آحاد است، فلذا در برگرداندن آیه از ظاهرش و توجیه تمسّک به آن جهت اثبات حجیّت خبر واحد، نافع نمی‌باشد، علاوه بر اینکه دلالت این روایت بر مدّعا ممنوع است، زیرا غالبا تعدد و پراکندگی کسانی که به زیارت حج و طواف بیت اللّه الحرام می‌روند، به نحوی است که وقتی جمعا حدیثی را از امام نقل می‌کنند، غالبا برای مستمعین، قطع به حکم اللّه واقعی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صورتی حذر بر ایشان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عمل برطبق قطع و مقتضای یقین امری است مسلّم و بدون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روایت مذکور، تنزیل‌شونده بر همین معناست که امری است غالب الوقوع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دلیلی در آیه بر حجیّت خبر واحد ظنّی وجود ندارد</w:t>
      </w:r>
      <w:r>
        <w:rPr>
          <w:rFonts w:eastAsia="IRNazanin" w:cs="IRNazanin"/>
          <w:color w:val="111111"/>
          <w:sz w:val="28"/>
          <w:szCs w:val="28"/>
          <w:rtl w:val="true"/>
          <w:lang w:bidi="fa-IR"/>
        </w:rPr>
        <w:t>.</w:t>
      </w:r>
      <w:bookmarkStart w:id="423" w:name="pg12639_298225"/>
    </w:p>
    <w:p>
      <w:pPr>
        <w:pStyle w:val="Heading6"/>
        <w:numPr>
          <w:ilvl w:val="5"/>
          <w:numId w:val="1"/>
        </w:numPr>
        <w:rPr/>
      </w:pPr>
      <w:bookmarkStart w:id="424" w:name="__RefHeading___Toc323946_222507752"/>
      <w:bookmarkStart w:id="425" w:name="_Toc169"/>
      <w:bookmarkEnd w:id="423"/>
      <w:bookmarkEnd w:id="424"/>
      <w:r>
        <w:rPr>
          <w:rtl w:val="true"/>
        </w:rPr>
        <w:t>تشریح المسائل</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ظاهر الروایة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اشکال سوم تناسب آیه نفر با مقام ارشاد و استرشاد ثابت شد درحالی‌که به درد مقام روایت یا نقل حدیث و یا اخبار و استخبار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به روایاتی که در تفسیر آیه فوق وارد شده مراجعه می‌کنیم، متوجه می‌شویم که این روایات دلالت دارند بر تعمیم و شمول آیه، چه نسبت به ارشاد و استرشاد و چه نسبت به اخبار و استخبار، از آن روایات، روایت فضل بن شاذان است در کتاب علل، از امام رضا علیه السّلام که در آن فوائد حج را برشمرده‌اند و از جمله فوائد حج این مسئله را ذکر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فوائد حج این است که مسلمانان از هرگونه عالم اسلامی به مکّه و مدینه آمده و در آنجا احادیث ما را شنیده، سپس به میان قومشان برده و آنجا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به آیه نفر، در این رابطه استشهاد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می‌شود که برای نقل حدیث به این آیه شریفه استدلال شده است و لذا روشن می‌شود که این آیه به درد باب اخبار و روایات هم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من الآحاد، فلا ینفع فی صرف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جواب از جانب شیخ است به استدراک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حدیث فضل ابن شاذان، خودش خبر واحد است و با خبر واحد نمی‌توان شمول آیه را نسبت به نقل حدیث ثابت کرد، چرا 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اثبات شمول آیه نسبت به نقل حدیث به واسطه حدیث فضل دور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حجیّت مطلق خبر واحد، از جمله همین خبر فضل، متوقف است بر شمول آیه نسبت به نقل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شمول آیه نسبت به نقل حدیث نیز، متوقف است بر حجیّت خبر فضل و دلالت آن بر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متوقف است بر شمول و شمول متوقّف بر حجیّت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متوقف است بر حجیّت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صریح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حدیث فضل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قول مخبر حجّت باشد و لو اینکه علمی نباشد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اینکه، تعداد افراد مکّه‌رو غالبا از هر منطقه زیاد بوده است به نحوی که در بسیاری موارد، مخاطبین و شنوندگان از اظهارات آنها به حکم واقعی و کلام امام یقین حاصل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مخاطب از روی علم عمل می‌کند و نه از باب خبر واحد، و این احتمال اقوای از احتمال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حدیث فضل، قبول را مقید به علم ننمود؟</w:t>
      </w:r>
    </w:p>
    <w:p>
      <w:pPr>
        <w:pStyle w:val="BookText"/>
        <w:rPr/>
      </w:pPr>
      <w:r>
        <w:rPr>
          <w:rFonts w:ascii="IRNazanin" w:hAnsi="IRNazanin" w:eastAsia="IRNazanin"/>
          <w:color w:val="111111"/>
          <w:sz w:val="28"/>
          <w:sz w:val="28"/>
          <w:szCs w:val="28"/>
          <w:rtl w:val="true"/>
          <w:lang w:bidi="fa-IR"/>
        </w:rPr>
        <w:t>زیرا این حدیث حمل بر غالب شده، چرا که غالبا قول حاجیان علم‌آور بوده و لذا قول شاذ و نادر را ملحق به عدم نموده و به قول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آیه نفر با مقام اخبار و نقل حدیث به صورت واحد تناسبی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بهائی در ابتدای کتاب اربعینش، حدیث نبوی مشهور و مستفیض، بلکه متواتری را نقل نموده است که پیامبر صلّی اللّه علیه و آله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بعثه اللّه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اثبات حجیّت خبر واحد به حدیث مزبور تمسّک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تمسّک به حدیث مزبور در اثبات حجیّت خبر واحد از نظر شیخ بهائی چگونه است؟</w:t>
      </w:r>
    </w:p>
    <w:p>
      <w:pPr>
        <w:pStyle w:val="BookText"/>
        <w:rPr/>
      </w:pPr>
      <w:r>
        <w:rPr>
          <w:rFonts w:ascii="IRNazanin" w:hAnsi="IRNazanin" w:eastAsia="IRNazanin"/>
          <w:color w:val="111111"/>
          <w:sz w:val="28"/>
          <w:sz w:val="28"/>
          <w:szCs w:val="28"/>
          <w:rtl w:val="true"/>
          <w:lang w:bidi="fa-IR"/>
        </w:rPr>
        <w:t>بدین گونه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کسی را که حدیث بیاموزد و برای امّت حفظ کند، مدح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مدح و ستایش، جواز قبول حدیث است از سول مخاطبین و الّا لغو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چون حدیث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مخبر یک نفر و یا متعدّد باشد قبول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اطلاق شامل خبر واحد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برای حجیّت خبر واحد، کمتر از استدلال به آیه نفر در حجیّت خبر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انصاری پیرامون مطلب شیخ بهائی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بهائی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استدلال به حدیث مذکور ضعیف است، استدلال به آیه هم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شیخ در دلالت حدیث چگونه است؟</w:t>
      </w:r>
    </w:p>
    <w:p>
      <w:pPr>
        <w:pStyle w:val="BookText"/>
        <w:rPr/>
      </w:pPr>
      <w:r>
        <w:rPr>
          <w:rFonts w:ascii="IRNazanin" w:hAnsi="IRNazanin" w:eastAsia="IRNazanin"/>
          <w:color w:val="111111"/>
          <w:sz w:val="28"/>
          <w:sz w:val="28"/>
          <w:szCs w:val="28"/>
          <w:rtl w:val="true"/>
          <w:lang w:bidi="fa-IR"/>
        </w:rPr>
        <w:t>بدین 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مدح پیامبر دلیل بر جواز قبول حدیث است، ولی آیا قبول مطلقا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علمی، چه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مقیّدا بالعلم قبول، جایز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حدیث ساکت است و دربرگیرنده هر دو احتمال و لذا کلام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کلام مجمل می‌شود، باید قدر متیقّن را گرفت 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عین همین اشکال به آیه نفر نیز وارد بود که شرح آن گذشت</w:t>
      </w:r>
      <w:r>
        <w:rPr>
          <w:rFonts w:eastAsia="IRNazanin" w:cs="IRNazanin"/>
          <w:color w:val="111111"/>
          <w:sz w:val="28"/>
          <w:szCs w:val="28"/>
          <w:rtl w:val="true"/>
          <w:lang w:bidi="fa-IR"/>
        </w:rPr>
        <w:t>.</w:t>
      </w:r>
      <w:bookmarkStart w:id="426" w:name="pg12639_298230"/>
    </w:p>
    <w:p>
      <w:pPr>
        <w:pStyle w:val="BookText"/>
        <w:rPr/>
      </w:pPr>
      <w:bookmarkEnd w:id="42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الآیات الّتی استدلّ بها جماعة، تبعا للشیخ فی العدّة علی حجیّت الخبر،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التّقریب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بیّناه فی آیة النّفر، من انّ حرمة الکتمان تستلزم وجوب القبول عند الاظهار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23948_222507752"/>
      <w:bookmarkStart w:id="428" w:name="_Toc170"/>
      <w:bookmarkEnd w:id="427"/>
      <w:r>
        <w:rPr>
          <w:rtl w:val="true"/>
        </w:rPr>
        <w:t>(</w:t>
      </w:r>
      <w:r>
        <w:rPr>
          <w:rtl w:val="true"/>
        </w:rPr>
        <w:t>تمسّک به آیه کتمان</w:t>
      </w:r>
      <w:r>
        <w:rPr>
          <w:rtl w:val="true"/>
        </w:rPr>
        <w:t>)</w:t>
      </w:r>
      <w:bookmarkEnd w:id="428"/>
    </w:p>
    <w:p>
      <w:pPr>
        <w:pStyle w:val="Heading6"/>
        <w:numPr>
          <w:ilvl w:val="5"/>
          <w:numId w:val="1"/>
        </w:numPr>
        <w:rPr/>
      </w:pPr>
      <w:bookmarkStart w:id="429" w:name="__RefHeading___Toc323950_222507752"/>
      <w:bookmarkStart w:id="430" w:name="_Toc171"/>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و از جمله آیاتی که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متابعت از شیخ طوسی، در اثبات حجیّت خبر واحد به آن استدلال کرده‌اند، آیه شریفه کتمان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آنچه را ما از بیّنات و هدایت بر مردم نازل و برای آنها در قرآن کریم آشکار نمودیم مخفی و پنهان می‌دارند، خداوند و لعنت‌کنندگان آنها را لعن می‌نمایند</w:t>
      </w:r>
      <w:r>
        <w:rPr>
          <w:rFonts w:eastAsia="IRNazanin" w:cs="IRNazanin"/>
          <w:color w:val="111111"/>
          <w:sz w:val="28"/>
          <w:szCs w:val="28"/>
          <w:rtl w:val="true"/>
          <w:lang w:bidi="fa-IR"/>
        </w:rPr>
        <w:t>.</w:t>
      </w:r>
    </w:p>
    <w:p>
      <w:pPr>
        <w:pStyle w:val="Heading6"/>
        <w:numPr>
          <w:ilvl w:val="5"/>
          <w:numId w:val="1"/>
        </w:numPr>
        <w:rPr/>
      </w:pPr>
      <w:bookmarkStart w:id="431" w:name="__RefHeading___Toc323952_222507752"/>
      <w:bookmarkStart w:id="432" w:name="_Toc172"/>
      <w:bookmarkEnd w:id="431"/>
      <w:r>
        <w:rPr>
          <w:rtl w:val="true"/>
        </w:rPr>
        <w:t>(</w:t>
      </w:r>
      <w:r>
        <w:rPr>
          <w:rtl w:val="true"/>
        </w:rPr>
        <w:t>تقریب استدلال</w:t>
      </w:r>
      <w:r>
        <w:rPr>
          <w:rtl w:val="true"/>
        </w:rPr>
        <w:t>)</w:t>
      </w:r>
      <w:bookmarkEnd w:id="4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آیه شریفه کتمان، نظیر بیانی است که در آیه نفر نمودیم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کتمان حقّ حرام و اظهارش واجب باشد، لازمه‌اش این است که پس از اظهار، دیگران ملزم به قبول و پذیرش آن هستند و الّا لازم می‌آید که وجوب اظهار و حرمت کتمان، امر لغو و بیهوده‌ای باشد</w:t>
      </w:r>
      <w:r>
        <w:rPr>
          <w:rFonts w:eastAsia="IRNazanin" w:cs="IRNazanin"/>
          <w:color w:val="111111"/>
          <w:sz w:val="28"/>
          <w:szCs w:val="28"/>
          <w:rtl w:val="true"/>
          <w:lang w:bidi="fa-IR"/>
        </w:rPr>
        <w:t>.</w:t>
      </w:r>
      <w:bookmarkStart w:id="433" w:name="pg12639_298231"/>
    </w:p>
    <w:p>
      <w:pPr>
        <w:pStyle w:val="Heading6"/>
        <w:numPr>
          <w:ilvl w:val="5"/>
          <w:numId w:val="1"/>
        </w:numPr>
        <w:rPr/>
      </w:pPr>
      <w:bookmarkStart w:id="434" w:name="__RefHeading___Toc323954_222507752"/>
      <w:bookmarkStart w:id="435" w:name="_Toc173"/>
      <w:bookmarkEnd w:id="433"/>
      <w:bookmarkEnd w:id="434"/>
      <w:r>
        <w:rPr>
          <w:rtl w:val="true"/>
        </w:rPr>
        <w:t>تشریح المسائل</w:t>
      </w:r>
      <w:bookmarkEnd w:id="435"/>
    </w:p>
    <w:p>
      <w:pPr>
        <w:pStyle w:val="Heading6"/>
        <w:numPr>
          <w:ilvl w:val="5"/>
          <w:numId w:val="1"/>
        </w:numPr>
        <w:rPr/>
      </w:pPr>
      <w:bookmarkStart w:id="436" w:name="__RefHeading___Toc323956_222507752"/>
      <w:bookmarkStart w:id="437" w:name="_Toc174"/>
      <w:bookmarkEnd w:id="436"/>
      <w:r>
        <w:rPr>
          <w:rtl w:val="true"/>
        </w:rPr>
        <w:t>اشاره</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کتمان در آیه شریفه چیست؟</w:t>
      </w:r>
    </w:p>
    <w:p>
      <w:pPr>
        <w:pStyle w:val="BookText"/>
        <w:rPr/>
      </w:pPr>
      <w:r>
        <w:rPr>
          <w:rFonts w:ascii="IRNazanin" w:hAnsi="IRNazanin" w:eastAsia="IRNazanin"/>
          <w:color w:val="111111"/>
          <w:sz w:val="28"/>
          <w:sz w:val="28"/>
          <w:szCs w:val="28"/>
          <w:rtl w:val="true"/>
          <w:lang w:bidi="fa-IR"/>
        </w:rPr>
        <w:t>کتمان علائم و نشانه‌های پیامبر اسلام است که در تورات بیان شده بود و آشنایان به تورات آن را به خوبی می‌دانستند و به قول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همانند فرزندان خود می‌شناختند، مع‌ذلک روی تعصبات و لجاجت‌ها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آشکار را کتمان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جَحَدُوا بِها وَ اسْتَیْقَنَتْها أَنْفُسُهُمْ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کتمان در باب حجیّت خبر واحد را بیان کنید؟</w:t>
      </w:r>
    </w:p>
    <w:p>
      <w:pPr>
        <w:pStyle w:val="BookText"/>
        <w:rPr/>
      </w:pPr>
      <w:r>
        <w:rPr>
          <w:rFonts w:ascii="IRNazanin" w:hAnsi="IRNazanin" w:eastAsia="IRNazanin"/>
          <w:color w:val="111111"/>
          <w:sz w:val="28"/>
          <w:sz w:val="28"/>
          <w:szCs w:val="28"/>
          <w:rtl w:val="true"/>
          <w:lang w:bidi="fa-IR"/>
        </w:rPr>
        <w:t>بدین نحو است که آیه شریفه کتمان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لفظیه مطابقیه بر حرمت کتمان حق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دنبال کتمان، مجازات کاتم، لعن خدا و فرشتگان قرار داده شده است که خود دلیل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دلالت لفظیّه التزامیّه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اظهار حق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دلالت عقلیّه صرفه دلالت دارد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اظهار حق بر دانایان واجب است، پس باید قبول حق هم بر مخاطبین واجب باشد وگرنه مستلزم این است که وجوب اظهار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حق و تسلیم شدن در برابر حقّ عند الاظهار واجب است بدون اینکه مقید کند حتما باید اظهار علمی باشد و لذا به اطلاق کلام تمسّک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اظهار حق، قبول حق واجب است مطلقا چه اظهار علمی باشد و چه غیر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جمله بیّنات، اخبار صادره از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آیه شریفه کتمان، این احادیث بر راوی پس از شنیدن از معصوم حرام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واجب است، پس قبول هم واجب است و این معنای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الایرادین الأوّلین فی آیة النفر، من سکوتها و عدم التعرض فیها لوجوب القبول و إن لم یحصل العلم عقیب الاظهار او اختصاص وجوب القبول المستفاد منها بالأمر الذی یحرم کتمانه و یجب إظهاره، فانّ من أمر غیره باظهار الحقّ للناس لیس مقصوده إلّا عمل الناس بالحقّ، و لا یرید بمثل هذه الخطاب تأسیس حجّیّة قول المظهر تعبّدا و وجوب العمل بقوله و إن لم یطابق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کتمان الیهود لعلامات النبیّ صلّی اللّه علیه و آله بعد ما بیّن اللّه لهم ذلک فی التوریة، و معلوم أنّ آیات النبوّة لا یکتفی فیها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وجب الاظهار علی من لا یفید قوله العلم غالبا أمکن جعل ذلک دلیلا علی أنّ المقصود العمل بقوله و إن لم یفد العلم، لئلا یکون إلقاء هذا الکلام کاللغو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الاستدلال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آیة تحریم کتمان ما فی الأرحام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تصدیقهنّ، و بآیة وجوب إقامة الشهادة علی وجوب قبولها بعد الاقامة، مع إمکان کون وجوب الاظهار لأجل رجاء وضوح الحقّ من تعدّد المظهرین</w:t>
      </w:r>
      <w:r>
        <w:rPr>
          <w:rFonts w:eastAsia="IRNazanin" w:cs="IRNazanin"/>
          <w:color w:val="111111"/>
          <w:sz w:val="28"/>
          <w:szCs w:val="28"/>
          <w:rtl w:val="true"/>
          <w:lang w:bidi="fa-IR"/>
        </w:rPr>
        <w:t>.</w:t>
      </w:r>
      <w:bookmarkStart w:id="438" w:name="pg12639_298236"/>
    </w:p>
    <w:p>
      <w:pPr>
        <w:pStyle w:val="BookText"/>
        <w:rPr/>
      </w:pPr>
      <w:bookmarkEnd w:id="43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9" w:name="__RefHeading___Toc323958_222507752"/>
      <w:bookmarkStart w:id="440" w:name="_Toc175"/>
      <w:bookmarkEnd w:id="439"/>
      <w:r>
        <w:rPr>
          <w:rtl w:val="true"/>
        </w:rPr>
        <w:t>(</w:t>
      </w:r>
      <w:r>
        <w:rPr>
          <w:rtl w:val="true"/>
        </w:rPr>
        <w:t>اشکال بر استدلال به آیه کتمان</w:t>
      </w:r>
      <w:r>
        <w:rPr>
          <w:rtl w:val="true"/>
        </w:rPr>
        <w:t>)</w:t>
      </w:r>
      <w:bookmarkEnd w:id="440"/>
    </w:p>
    <w:p>
      <w:pPr>
        <w:pStyle w:val="Heading6"/>
        <w:numPr>
          <w:ilvl w:val="5"/>
          <w:numId w:val="1"/>
        </w:numPr>
        <w:rPr/>
      </w:pPr>
      <w:bookmarkStart w:id="441" w:name="__RefHeading___Toc323960_222507752"/>
      <w:bookmarkStart w:id="442" w:name="_Toc176"/>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دو ایرادی که بر استدلال به آیه نفر وارد کردیم بر استدلال به این آیه نیز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ساکت بودن این آیه، در وجوب مطلق قبول از هر مظهری، اگرچه به دنبال اظهار کلام منذر علم حاصل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وجوب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مستفاد از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که کتمانش حرام و اظهارش واجب است، زیرا وقتی یک شخص، دیگری را امر می‌کند به اظهار و روشن کردن حق برای مردم، مقصودش صرفا عمل به حقّ و واقع است و مرادش از چنین خطابی، تأسیس حجّت بودن قول مظهر به نحو تعبّد و وجوب عمل به قول او، و لو اینکه با واقع مطابق نباشد، نمی‌باشد</w:t>
      </w:r>
      <w:r>
        <w:rPr>
          <w:rFonts w:eastAsia="IRNazanin" w:cs="IRNazanin"/>
          <w:color w:val="111111"/>
          <w:sz w:val="28"/>
          <w:szCs w:val="28"/>
          <w:rtl w:val="true"/>
          <w:lang w:bidi="fa-IR"/>
        </w:rPr>
        <w:t>.</w:t>
      </w:r>
    </w:p>
    <w:p>
      <w:pPr>
        <w:pStyle w:val="Heading6"/>
        <w:numPr>
          <w:ilvl w:val="5"/>
          <w:numId w:val="1"/>
        </w:numPr>
        <w:rPr/>
      </w:pPr>
      <w:bookmarkStart w:id="443" w:name="__RefHeading___Toc323962_222507752"/>
      <w:bookmarkStart w:id="444" w:name="_Toc177"/>
      <w:bookmarkEnd w:id="443"/>
      <w:r>
        <w:rPr>
          <w:rtl w:val="true"/>
        </w:rPr>
        <w:t>(</w:t>
      </w:r>
      <w:r>
        <w:rPr>
          <w:rtl w:val="true"/>
        </w:rPr>
        <w:t>استشهاد بر اشکال مذکور</w:t>
      </w:r>
      <w:r>
        <w:rPr>
          <w:rtl w:val="true"/>
        </w:rPr>
        <w:t>)</w:t>
      </w:r>
      <w:bookmarkEnd w:id="444"/>
    </w:p>
    <w:p>
      <w:pPr>
        <w:pStyle w:val="BookText"/>
        <w:rPr/>
      </w:pPr>
      <w:r>
        <w:rPr>
          <w:rFonts w:ascii="IRNazanin" w:hAnsi="IRNazanin" w:eastAsia="IRNazanin"/>
          <w:color w:val="111111"/>
          <w:sz w:val="28"/>
          <w:sz w:val="28"/>
          <w:szCs w:val="28"/>
          <w:rtl w:val="true"/>
          <w:lang w:bidi="fa-IR"/>
        </w:rPr>
        <w:t>و شاهد بر آنچه ما ذکر کردیم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آیه، کتمان نمودن یهود است نشانه‌های پیامبر اسلام صلّی اللّه علیه و آله را بعد از اینکه خدای تعالی برای آنها در تورات بیان فرمود و روشن است که در آیات و علائم نبوت از اموری است که اکتفاء به ظنّ در آنها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اظهار آن بر کسی واجب باشد که از گفته و خبرش برای دیگران علم حاصل نمی‌شود، قرار دادن نفس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اظهار بر کسی که قولش علم‌آور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مراد عمل کردن به قول وی بوده و لو آنکه کلامش مفید علم نباشد، چه آنکه در غیر این صورت القاء این کلام و ایجاب اظهار امر لغو و بیهوده‌ای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می‌توان به استدلالی که گذشت، تمسّک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کتمان نمودن زنان از حالات و عوارض واقع در رحمشان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وجوب تصدیق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آیه دال بر وجوب اقامه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تَکْتُمُوا الشَّهادَةَ 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و وجوب قبول شهادت بعد از اقامه شدن آن، استدلال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وجوب تصدیق و لزوم قبول، از آن استفاده نشود، تحریم کتمان و وجوب اقامه شهادت 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وجوب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امید به وضوح و روشنی حق است در اثر تعدّد و تکثر مظهرین</w:t>
      </w:r>
      <w:r>
        <w:rPr>
          <w:rFonts w:eastAsia="IRNazanin" w:cs="IRNazanin"/>
          <w:color w:val="111111"/>
          <w:sz w:val="28"/>
          <w:szCs w:val="28"/>
          <w:rtl w:val="true"/>
          <w:lang w:bidi="fa-IR"/>
        </w:rPr>
        <w:t>.</w:t>
      </w:r>
      <w:bookmarkStart w:id="445" w:name="pg12639_298238"/>
    </w:p>
    <w:p>
      <w:pPr>
        <w:pStyle w:val="Heading6"/>
        <w:numPr>
          <w:ilvl w:val="5"/>
          <w:numId w:val="1"/>
        </w:numPr>
        <w:rPr/>
      </w:pPr>
      <w:bookmarkStart w:id="446" w:name="__RefHeading___Toc323964_222507752"/>
      <w:bookmarkStart w:id="447" w:name="_Toc178"/>
      <w:bookmarkEnd w:id="445"/>
      <w:bookmarkEnd w:id="446"/>
      <w:r>
        <w:rPr>
          <w:rtl w:val="true"/>
        </w:rPr>
        <w:t>تشریح المسائل</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الایرادین الاوّلین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بررسی اشکالات بدون پاسخی است که به آیه نفر وارد بود، و بر استدلال به آیه کتمان نیز وارد بوده و بدون جواب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آیه کتمان هم از ادله حجیت خبر واحد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بر استدلال به آیه کتمان از نظر شیخ چیست؟</w:t>
      </w:r>
    </w:p>
    <w:p>
      <w:pPr>
        <w:pStyle w:val="BookText"/>
        <w:rPr/>
      </w:pPr>
      <w:r>
        <w:rPr>
          <w:rFonts w:ascii="IRNazanin" w:hAnsi="IRNazanin" w:eastAsia="IRNazanin"/>
          <w:color w:val="111111"/>
          <w:sz w:val="28"/>
          <w:sz w:val="28"/>
          <w:szCs w:val="28"/>
          <w:rtl w:val="true"/>
          <w:lang w:bidi="fa-IR"/>
        </w:rPr>
        <w:t>همان اشکال اوّل آیه نفر است و حاصل مطلب بدین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آیه مزبور، کتمان حق حرام، اظهار حق واجب، قبول حق عند الاظهار نیز واجب، لکن آیا قبول واجب عند الاظهار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اظهار علمی باشد و چه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اظهار علمی باشد؟</w:t>
      </w:r>
    </w:p>
    <w:p>
      <w:pPr>
        <w:pStyle w:val="BookText"/>
        <w:rPr/>
      </w:pPr>
      <w:r>
        <w:rPr>
          <w:rFonts w:ascii="IRNazanin" w:hAnsi="IRNazanin" w:eastAsia="IRNazanin"/>
          <w:color w:val="111111"/>
          <w:sz w:val="28"/>
          <w:sz w:val="28"/>
          <w:szCs w:val="28"/>
          <w:rtl w:val="true"/>
          <w:lang w:bidi="fa-IR"/>
        </w:rPr>
        <w:t>از این ناحیه آیه شریفه در مقام بیان نبوده و ساکت است، و لذا آیه دارای دو احتمال است و 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آن در آیه نفر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وارده بر استدلال به آیه کتمان از نظر شیخ چیست؟</w:t>
      </w:r>
    </w:p>
    <w:p>
      <w:pPr>
        <w:pStyle w:val="BookText"/>
        <w:rPr/>
      </w:pPr>
      <w:r>
        <w:rPr>
          <w:rFonts w:ascii="IRNazanin" w:hAnsi="IRNazanin" w:eastAsia="IRNazanin"/>
          <w:color w:val="111111"/>
          <w:sz w:val="28"/>
          <w:sz w:val="28"/>
          <w:szCs w:val="28"/>
          <w:rtl w:val="true"/>
          <w:lang w:bidi="fa-IR"/>
        </w:rPr>
        <w:t>همان اشکال دوّم آیه نفر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در مقام تأسیس یک حکم ظاهری به نام حجیّت خبر نبوده و بر قبول و پذیرش قول مظهر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به حق داشته باشی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است، بلکه آیه شریفه دلالت دارد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حقّ واقعی حرام، اظهار حقّ واقعی واجب و تسلیم هم در قبال حقّ واقعی واجب است حال چنین تسلیمی، منوط به احراز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احراز موضوع مترتب بر یقین به صدق مظهر است که در باب خبر واحد، به بیانی که در آیه نفر گذشت،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کتمان، نه تنها راجع به مسئله فوق ساکت است، بلکه ناطق به اعتبار علم است در اظهار، یعنی اظهار باید علمی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شیخ بر مطلب اخیر در اشکال دوّم چیست؟</w:t>
      </w:r>
    </w:p>
    <w:p>
      <w:pPr>
        <w:pStyle w:val="BookText"/>
        <w:rPr/>
      </w:pPr>
      <w:r>
        <w:rPr>
          <w:rFonts w:ascii="IRNazanin" w:hAnsi="IRNazanin" w:eastAsia="IRNazanin"/>
          <w:color w:val="111111"/>
          <w:sz w:val="28"/>
          <w:sz w:val="28"/>
          <w:szCs w:val="28"/>
          <w:rtl w:val="true"/>
          <w:lang w:bidi="fa-IR"/>
        </w:rPr>
        <w:t>مورد خود آیه و شأن نزول آنکه راجع به نشانه‌های نبوت پیامبر اسلام است، که امری اعتقادی است و در امور اعتقادی علم لازم است، لذا نمی‌توان به آیه شریفه در مورد خودش عمل نکرد و در سایر موارد عمل‌کننده به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وجب الاظهار علی من لا یفید قوله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مواردی که شارع مقدس اظهار را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نسبت به ما فی الارحام و نسبت به طهر و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خبره واحد در باب تعیین قیمت متلفات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 عادل در باب شهادت بر یک حق مالی و یا جانی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حال که اظهار واجب شده آن‌هم به قول مطلق، پس قبول هم باید واجب باشد وگرنه لازم می‌آید که اظهار لغو باشد، لکن موارد مذکور و امثال آن به طور کلی از موضوعات بوده و ربطی به احکام ندارند و حال آنکه بحث ما در باب خبر واحد در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وارده بر استدلال به آیه کتمان در حجیّت خبر واحد چیست؟</w:t>
      </w:r>
    </w:p>
    <w:p>
      <w:pPr>
        <w:pStyle w:val="BookText"/>
        <w:rPr/>
      </w:pPr>
      <w:r>
        <w:rPr>
          <w:rFonts w:ascii="IRNazanin" w:hAnsi="IRNazanin" w:eastAsia="IRNazanin"/>
          <w:color w:val="111111"/>
          <w:sz w:val="28"/>
          <w:sz w:val="28"/>
          <w:szCs w:val="28"/>
          <w:rtl w:val="true"/>
          <w:lang w:bidi="fa-IR"/>
        </w:rPr>
        <w:t>این است که شاید وجوب اظهار، و وجوب قبول تعبّدی باشد یعنی چه برای تو یقین حاصل شود، چه نه و چه حق را بشناسی یا نه، پس از اظهار مظهر واجب است اظهاراتش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کتمان به درد مسئله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امکان دارد که خدای تعالی اظهار را واجب کرده باشد که در این صورت مظهر حق زیاد شده، در نتیجه حق واضح‌تر و جلیّ می‌گردد، لذا از باب علم عمل می‌شود و نه از روی تعبد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کتمان در اثبات حجیّت خبر واحد کاربرد ندارد</w:t>
      </w:r>
      <w:r>
        <w:rPr>
          <w:rFonts w:eastAsia="IRNazanin" w:cs="IRNazanin"/>
          <w:color w:val="111111"/>
          <w:sz w:val="28"/>
          <w:szCs w:val="28"/>
          <w:rtl w:val="true"/>
          <w:lang w:bidi="fa-IR"/>
        </w:rPr>
        <w:t>.</w:t>
      </w:r>
      <w:bookmarkStart w:id="448" w:name="pg12639_298242"/>
    </w:p>
    <w:p>
      <w:pPr>
        <w:pStyle w:val="BookText"/>
        <w:rPr/>
      </w:pPr>
      <w:bookmarkEnd w:id="44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الآیات الّتی استدلّ بها بعض المعاصرین</w:t>
      </w:r>
      <w:r>
        <w:rPr>
          <w:rStyle w:val="FootnoteAnchor"/>
          <w:rtl w:val="true"/>
        </w:rPr>
        <w:footnoteReference w:id="74"/>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بناء علی أنّ وجوب السؤال یستلزم وجوب قبول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لغی وجوب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وجب قبول الجواب وجب قبول کلّ ما یصحّ أن یسأل عنه و یقع جوابا له، لأنّ خصوصیّة المسبوقیّة بالسؤال لا دخل فیه قطعا؛ فإذا سئل الراوی الّذی هو من أهل العلم عمّا سمعه عن الإمام علیه السّلام فی خصوص الواقعة فأجاب بأنّی سمعته یقول کذا، وجب القبول بحکم الآیة، فیجب قبول قوله 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 الإمام علیه السّلام 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حجّیّة قوله هو الّذی أوجب السؤال عنه، لا أنّ وجوب السؤال أوجب قبول قوله،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23966_222507752"/>
      <w:bookmarkStart w:id="450" w:name="_Toc179"/>
      <w:bookmarkEnd w:id="449"/>
      <w:r>
        <w:rPr>
          <w:rtl w:val="true"/>
        </w:rPr>
        <w:t>(</w:t>
      </w:r>
      <w:r>
        <w:rPr>
          <w:rtl w:val="true"/>
        </w:rPr>
        <w:t>استدلال به آیه سؤال در حجیّت خبر واحد</w:t>
      </w:r>
      <w:r>
        <w:rPr>
          <w:rtl w:val="true"/>
        </w:rPr>
        <w:t>)</w:t>
      </w:r>
      <w:bookmarkEnd w:id="450"/>
    </w:p>
    <w:p>
      <w:pPr>
        <w:pStyle w:val="Heading6"/>
        <w:numPr>
          <w:ilvl w:val="5"/>
          <w:numId w:val="1"/>
        </w:numPr>
        <w:rPr/>
      </w:pPr>
      <w:bookmarkStart w:id="451" w:name="__RefHeading___Toc323968_222507752"/>
      <w:bookmarkStart w:id="452" w:name="_Toc180"/>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و از جمله آیاتی که برخی از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نموده‌اند، این فرموده حق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علم و دانش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سؤال، مستلزم وجوب جواب باشد وگرنه وجوب سؤال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قبول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هرآنچه صحیح است از آن سؤال شود و شأنیت جواب واقع شدن را دارد، پاسخ گفتنش واجب است، چرا که در حکم به وجوب، هیچ خصوصیت برای مسبوقیّت به سؤال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راوی که از اهل علم است، از آنچه از امام در خصوص واقعه‌ای شنیده، مورد سؤال واقع شود، بگوید از حضرتش شنیدم که چنین و چنان فرمود، اگر به حکم آیه قبول آن واجب باشد، مستلزم این است که زمانی هم که ابتداء و بدون اینکه مورد سؤال قرار گیرد،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چنین و چنان فرمودند، پذیرفتن و قبولش واجب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حجّت بودن قول او موجب سؤال از وی شده، نه اینکه وجوب سؤال علّت پذیرفتن سخن او شده است</w:t>
      </w:r>
      <w:r>
        <w:rPr>
          <w:rFonts w:eastAsia="IRNazanin" w:cs="IRNazanin"/>
          <w:color w:val="111111"/>
          <w:sz w:val="28"/>
          <w:szCs w:val="28"/>
          <w:rtl w:val="true"/>
          <w:lang w:bidi="fa-IR"/>
        </w:rPr>
        <w:t>).</w:t>
      </w:r>
      <w:bookmarkStart w:id="453" w:name="pg12639_298245"/>
    </w:p>
    <w:p>
      <w:pPr>
        <w:pStyle w:val="Heading6"/>
        <w:numPr>
          <w:ilvl w:val="5"/>
          <w:numId w:val="1"/>
        </w:numPr>
        <w:rPr/>
      </w:pPr>
      <w:bookmarkStart w:id="454" w:name="__RefHeading___Toc323970_222507752"/>
      <w:bookmarkStart w:id="455" w:name="_Toc181"/>
      <w:bookmarkEnd w:id="453"/>
      <w:bookmarkEnd w:id="454"/>
      <w:r>
        <w:rPr>
          <w:rtl w:val="true"/>
        </w:rPr>
        <w:t>تشریح المسائل</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آیه‌ای که در باب حجیّت خبر واحد بدان استدلال شده کدام آیه است؟</w:t>
      </w:r>
    </w:p>
    <w:p>
      <w:pPr>
        <w:pStyle w:val="BookText"/>
        <w:rPr/>
      </w:pPr>
      <w:r>
        <w:rPr>
          <w:rFonts w:ascii="IRNazanin" w:hAnsi="IRNazanin" w:eastAsia="IRNazanin"/>
          <w:color w:val="111111"/>
          <w:sz w:val="28"/>
          <w:sz w:val="28"/>
          <w:szCs w:val="28"/>
          <w:rtl w:val="true"/>
          <w:lang w:bidi="fa-IR"/>
        </w:rPr>
        <w:t xml:space="preserve">آیه شریفه سؤال است که در دو 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یعنی 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اهل دانش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را توسط مستدلین به آن توضیح دهید؟</w:t>
      </w:r>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امر به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امر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به ظهور منطوقی دلالت بر وجوب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سؤال بر فرد عامی و جاهل واجب باشد، مستلزم این است که پاسخ نیز بر اهل دانش واجب باشد یعنی اگر پاسخ بر اهل دانش واجب نباشد، ایجاب سؤال از سوی شارع لغو و بیهوده است کار لغو و بیهوده، قبیح است و از سوی شارع صورت نمی‌گیرد پس پاسخ بر اهل دانش از سوی شارع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دادن به سؤال بر عالم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قبول هم بر سائل واجب باشد و الّا لازم می‌آید که ایجاب الجواب بر عالم لغو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 و بیهوده قبیح است و صدورش از مولای حکیم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قبول جواب هم بر سائل واجب است مطلقا، چه از پاسخ اهل علم، علم پیدا کنیم چه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مزبور را به عنوان یک کبرای کلی بر ما نحن فیه تطبیق می‌کنیم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خدمت امام شرف‌یاب و حدیثی را از ایشان شنیده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دیگران واجب است، از او که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بر او که اهل علم است و قبول بر او که سائل است واجب است و لو پاسخ علم‌آور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وجوب جواب و ابلاغ کلام اعم از این است که در پاسخ به سؤال باشد یا بدون سؤال؟</w:t>
      </w:r>
    </w:p>
    <w:p>
      <w:pPr>
        <w:pStyle w:val="BookText"/>
        <w:rPr/>
      </w:pPr>
      <w:r>
        <w:rPr>
          <w:rFonts w:ascii="IRNazanin" w:hAnsi="IRNazanin" w:eastAsia="IRNazanin"/>
          <w:color w:val="111111"/>
          <w:sz w:val="28"/>
          <w:sz w:val="28"/>
          <w:szCs w:val="28"/>
          <w:rtl w:val="true"/>
          <w:lang w:bidi="fa-IR"/>
        </w:rPr>
        <w:t>وقتی بر عالم جواب سؤال واجب باشد، بازگو نمودن آن جواب و ابلاغش به سائل مطلوب است، اعم از آنکه از آن سؤال شود یا نه؟</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که شأنیت سؤال از آن صلاحیّت جواب واقع شدن را داشته باشد، بازگو کردنش لازم است و لو مسوق به سؤال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اظهار چنین مطلبی واجب باشد، پذیرفتنش بر شنونده لازم و واجب است، و الا وجوب اظهار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راوی اهل علمی، ابتداء و بدون مسبوقیت به سؤال بگوید از امام علیه السّلام شنیدم که فرمود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آن بر مستمعین واجب است، چرا که کلام 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آیه سؤال به ظهور لفظی این بخش از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سؤال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 لکن با تنقیح مناط آنها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وجوب سؤال و به دنبال آن وجوب قبول جواب، عبارتست از حجیت قول اهل ذکر، و الّا مسبوق بودن به سؤال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قول اهل ذکر و راوی حجّت است، یجب السؤال و سپس یجب القبول، نه اینکه چون سؤال واجب شود، قبول هم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مناط، حجیّت قول راوی باشد، این مناط در سایر روایاتی هم که در جواب سؤال نیستند وجود خواهد 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همین مناط آن روایات نیز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اخصّ از مدّعا نیست، بلکه دلیل با مدّعا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إن کان بظاهر الآیة فظاهرها بمقتضی السیاق إرادة علماء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ابن عبّاس، و مجاهد، و الحسن، و قتادة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المذکور فی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 بِالْبَیِّناتِ وَ الزُّبُرِ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فی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إن کان مع قطع النظر عن سیاقها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الأخبار المستفیضة أنّ أهل الذکر هم الأئمة علیهم السّلام و قد عقد فی اصول الکافی بابا لذلک</w:t>
      </w:r>
      <w:r>
        <w:rPr>
          <w:rStyle w:val="FootnoteAnchor"/>
          <w:rtl w:val="true"/>
        </w:rPr>
        <w:footnoteReference w:id="80"/>
      </w:r>
      <w:r>
        <w:rPr>
          <w:rFonts w:ascii="IRNazanin" w:hAnsi="IRNazanin" w:eastAsia="IRNazanin"/>
          <w:color w:val="111111"/>
          <w:sz w:val="28"/>
          <w:sz w:val="28"/>
          <w:szCs w:val="28"/>
          <w:rtl w:val="true"/>
          <w:lang w:bidi="fa-IR"/>
        </w:rPr>
        <w:t>، و قد أرسله فی المجمع عن علیّ علیه السّلام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ردّ بعض مشایخنا</w:t>
      </w:r>
      <w:r>
        <w:rPr>
          <w:rStyle w:val="FootnoteAnchor"/>
          <w:rtl w:val="true"/>
        </w:rPr>
        <w:footnoteReference w:id="82"/>
      </w:r>
      <w:r>
        <w:rPr>
          <w:rFonts w:ascii="IRNazanin" w:hAnsi="IRNazanin" w:eastAsia="IRNazanin"/>
          <w:color w:val="111111"/>
          <w:sz w:val="28"/>
          <w:sz w:val="28"/>
          <w:szCs w:val="28"/>
          <w:rtl w:val="true"/>
          <w:lang w:bidi="fa-IR"/>
        </w:rPr>
        <w:t>هذه الأخبار بضعف السند، بناء علی اشتراک بعض الرواة فی بعضها و ضعف بعضها فی الباقی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لأنّ روایتین منها صحیحتان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روایتا محمّد بن مسلم و الوشّاء</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روایة ابی بکر الحضرمی</w:t>
      </w:r>
      <w:r>
        <w:rPr>
          <w:rStyle w:val="FootnoteAnchor"/>
          <w:rtl w:val="true"/>
        </w:rPr>
        <w:footnoteReference w:id="84"/>
      </w:r>
      <w:r>
        <w:rPr>
          <w:rFonts w:ascii="IRNazanin" w:hAnsi="IRNazanin" w:eastAsia="IRNazanin"/>
          <w:color w:val="111111"/>
          <w:sz w:val="28"/>
          <w:sz w:val="28"/>
          <w:szCs w:val="28"/>
          <w:rtl w:val="true"/>
          <w:lang w:bidi="fa-IR"/>
        </w:rPr>
        <w:t>، حسنة او موثقة، نعم ثلاث روایات آخر</w:t>
      </w:r>
      <w:r>
        <w:rPr>
          <w:rStyle w:val="FootnoteAnchor"/>
          <w:rtl w:val="true"/>
        </w:rPr>
        <w:footnoteReference w:id="85"/>
      </w:r>
      <w:r>
        <w:rPr>
          <w:rFonts w:ascii="IRNazanin" w:hAnsi="IRNazanin" w:eastAsia="IRNazanin"/>
          <w:color w:val="111111"/>
          <w:sz w:val="28"/>
          <w:sz w:val="28"/>
          <w:szCs w:val="28"/>
          <w:rtl w:val="true"/>
          <w:lang w:bidi="fa-IR"/>
        </w:rPr>
        <w:t>، منها لا تخلو من ضعف و لا یقدح قطعا</w:t>
      </w:r>
      <w:r>
        <w:rPr>
          <w:rFonts w:eastAsia="IRNazanin" w:cs="IRNazanin"/>
          <w:color w:val="111111"/>
          <w:sz w:val="28"/>
          <w:szCs w:val="28"/>
          <w:rtl w:val="true"/>
          <w:lang w:bidi="fa-IR"/>
        </w:rPr>
        <w:t>.</w:t>
      </w:r>
      <w:bookmarkStart w:id="456" w:name="pg12639_298251"/>
    </w:p>
    <w:p>
      <w:pPr>
        <w:pStyle w:val="BookText"/>
        <w:rPr/>
      </w:pPr>
      <w:bookmarkEnd w:id="4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7" w:name="__RefHeading___Toc323972_222507752"/>
      <w:bookmarkStart w:id="458" w:name="_Toc182"/>
      <w:bookmarkEnd w:id="457"/>
      <w:r>
        <w:rPr>
          <w:rtl w:val="true"/>
        </w:rPr>
        <w:t>(</w:t>
      </w:r>
      <w:r>
        <w:rPr>
          <w:rtl w:val="true"/>
        </w:rPr>
        <w:t>ایرادات شیخ به استدلال صاحب فصول به آیه سؤال</w:t>
      </w:r>
      <w:r>
        <w:rPr>
          <w:rtl w:val="true"/>
        </w:rPr>
        <w:t>)</w:t>
      </w:r>
      <w:bookmarkEnd w:id="458"/>
    </w:p>
    <w:p>
      <w:pPr>
        <w:pStyle w:val="Heading6"/>
        <w:numPr>
          <w:ilvl w:val="5"/>
          <w:numId w:val="1"/>
        </w:numPr>
        <w:rPr/>
      </w:pPr>
      <w:bookmarkStart w:id="459" w:name="__RefHeading___Toc323974_222507752"/>
      <w:bookmarkStart w:id="460" w:name="_Toc18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در اثبات حجیّت خبر واحد به ظاهر آیه باشد، از ظاهر آیه به مقتضای سیاقش، علمای اهل کتاب اراده شده، چنانچه از ابن عباس و مجاهد و حسن و قتادة این‌طور نقل شده، چه آنکه در سوره نحل چنین ذکر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پیش از تو ای محمّد نفرستادیم مگر مردانی را که به ایشان وحی نمودیم، پس اگر نمی‌دانید این معنا را از اهل دانش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قطع نظر از سیاقش مورد استدلال واقع شود 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است</w:t>
      </w:r>
      <w:r>
        <w:rPr>
          <w:rFonts w:eastAsia="IRNazanin" w:cs="IRNazanin"/>
          <w:color w:val="111111"/>
          <w:sz w:val="28"/>
          <w:szCs w:val="28"/>
          <w:rtl w:val="true"/>
          <w:lang w:bidi="fa-IR"/>
        </w:rPr>
        <w:t>.</w:t>
      </w:r>
    </w:p>
    <w:p>
      <w:pPr>
        <w:pStyle w:val="Heading6"/>
        <w:numPr>
          <w:ilvl w:val="5"/>
          <w:numId w:val="1"/>
        </w:numPr>
        <w:rPr/>
      </w:pPr>
      <w:bookmarkStart w:id="461" w:name="__RefHeading___Toc323976_222507752"/>
      <w:bookmarkStart w:id="462" w:name="_Toc184"/>
      <w:bookmarkEnd w:id="461"/>
      <w:r>
        <w:rPr>
          <w:rtl w:val="true"/>
        </w:rPr>
        <w:t>(</w:t>
      </w:r>
      <w:r>
        <w:rPr>
          <w:rtl w:val="true"/>
        </w:rPr>
        <w:t>اشکال اوّل</w:t>
      </w:r>
      <w:r>
        <w:rPr>
          <w:rtl w:val="true"/>
        </w:rPr>
        <w:t>)</w:t>
      </w:r>
      <w:bookmarkEnd w:id="462"/>
    </w:p>
    <w:p>
      <w:pPr>
        <w:pStyle w:val="BookText"/>
        <w:rPr/>
      </w:pPr>
      <w:r>
        <w:rPr>
          <w:rFonts w:ascii="IRNazanin" w:hAnsi="IRNazanin" w:eastAsia="IRNazanin"/>
          <w:color w:val="111111"/>
          <w:sz w:val="28"/>
          <w:sz w:val="28"/>
          <w:szCs w:val="28"/>
          <w:rtl w:val="true"/>
          <w:lang w:bidi="fa-IR"/>
        </w:rPr>
        <w:t>در اخبار مستفیض آمده است که اهل ذکر، همان ائمه علیهم السّلام هستند، چنانکه جناب کلینی هم در اصول کافی بابی را در این معنا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امین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مجمع البیان روایتی را به همین مضمون از علی علیه السّلام مرسلا نقل کرده است و برخی از بزرگان و اساتید ما این اخبار را به واسطه ضعف سند ردّ کرده‌اند، البته بنا بر اشتراک روات این اخبار بین ضعیف و غیر ضعیف، و ضعف برخی روات در ما بقی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فوق نظر و مناقشه است، زیرا دو روایت از این روایات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و روایت وشّاء صحیح هستند، پس آنها را ملاحظه کنید و روایت ابی بکر حضرمی، یا حسن است و یا موثق و لذا قابل اعتماد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سه روایت دیگر از این اخبار و احادیث خالی از ضعف نیستند و لکن مضر و قادح هم نمی‌باشند</w:t>
      </w:r>
      <w:r>
        <w:rPr>
          <w:rFonts w:eastAsia="IRNazanin" w:cs="IRNazanin"/>
          <w:color w:val="111111"/>
          <w:sz w:val="28"/>
          <w:szCs w:val="28"/>
          <w:rtl w:val="true"/>
          <w:lang w:bidi="fa-IR"/>
        </w:rPr>
        <w:t>.</w:t>
      </w:r>
      <w:bookmarkStart w:id="463" w:name="pg12639_298253"/>
    </w:p>
    <w:p>
      <w:pPr>
        <w:pStyle w:val="Heading6"/>
        <w:numPr>
          <w:ilvl w:val="5"/>
          <w:numId w:val="1"/>
        </w:numPr>
        <w:rPr/>
      </w:pPr>
      <w:bookmarkStart w:id="464" w:name="__RefHeading___Toc323978_222507752"/>
      <w:bookmarkStart w:id="465" w:name="_Toc185"/>
      <w:bookmarkEnd w:id="463"/>
      <w:bookmarkEnd w:id="464"/>
      <w:r>
        <w:rPr>
          <w:rtl w:val="true"/>
        </w:rPr>
        <w:t>تشریح المسائل</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الاستدلال ان کان بظاهر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آیه شریفه دارای صدر و ذیلی است چنان‌که در سوره نحل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 بِالْبَیِّناتِ وَ الزُّبُرِ اگرچه این ذیل را در سوره انبیاء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شیخ می‌پرسد که این استدلال شما با در نظر گرفتن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صورت می‌گیرد و یا با قطع نظر از سیاق؟ استدلال شما با لحاظ هریک که باشد دارای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استدلال شما با در نظر گرفتن صدر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کلام باشد، اشکالش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ملاحظه 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علماء یهود است و عوام الناس از اهل کتاب و صرفا ایشان مورد نظر آیه است و نه مربوط به باب روایت و راوی چنانچه مفسّرین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 قریش در مقام تکذیب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پیامبر می‌فرستد، بایستی که از ملائکه بفرستد و حق تعالی در ردّ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قبل از تو رجالی از بنی آدم بوده‌اند و اگر ایشان در این مسئله شاک و یا جاهل‌اند از علماء، خویش سؤال کنند و لذا از این منظر نمی‌توان به این آیه شریفه در اثبات حجیّت خبر واحد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استدلال شما با قطع نظر از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این کلام کلّی است، چنین استدلالی دارای سه اشکال است که اشکال اول در متن مذکور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بسیاری که وارد شده است، این‌گونه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ذکر خصوص ائمه علیهم السّلام است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قول امام یقین‌آور است چرا که معصوم است در نتیجه سائل به علم خود عمل می‌کند و نه به تعبّد به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حجیّت فرموده ایشان لازم نمی‌آید که خبر ظنّی عادل هم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بعض مشایخنا هذا الاخبار بضعف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بر مطلب شیخ مبنی بر اینکه این روایات نوعا مبتلا به اشکال‌اند و یا اینکه راویان آنها مشترک میان عادل و فاسق است و یا اینکه راوی آن مستقیما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واسطه این روایات، اطلاق آیه را به معصومین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این رابطه شش روایت وجود دارد که یکی از آنها حسن یا موثق است در نتیجه</w:t>
      </w:r>
    </w:p>
    <w:p>
      <w:pPr>
        <w:pStyle w:val="BookText"/>
        <w:rPr/>
      </w:pPr>
      <w:r>
        <w:rPr>
          <w:rFonts w:ascii="IRNazanin" w:hAnsi="IRNazanin" w:eastAsia="IRNazanin"/>
          <w:color w:val="111111"/>
          <w:sz w:val="28"/>
          <w:sz w:val="28"/>
          <w:szCs w:val="28"/>
          <w:rtl w:val="true"/>
          <w:lang w:bidi="fa-IR"/>
        </w:rPr>
        <w:t>قابل اعتماد می‌باشد، دوتای از آنها صحیحه است و سه روایت هم ضعیف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دو روایت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روایتا محمد بن مسلم و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روایت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در کتاب کافی از محمد بن مسلم از ابی جعفر علیه السّلام چنین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یزعمون انّ قول اللّه عزّ و جلّ 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الیهود و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یدعونکم الی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بیده الی صدره نحن اهل الذکر و نحن المسئولون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را نیز در کتاب مذکور این‌گونه نقل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وشاء، عن مولانا ابی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الحسین علیهما السّلام علی الأئمة من الفرض ما لیس علی شیعتهم و علی شیعتنا ما لیس علینا امرهم اللّه عزّ و جلّ انّ یسألونا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فامرهم ان یسألونا و لیس علینا الجواب ان شئنا أجبنا و ان شئنا أمسکنا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روایت ابی بکر حضرمی کدام روایت است؟</w:t>
      </w:r>
    </w:p>
    <w:p>
      <w:pPr>
        <w:pStyle w:val="BookText"/>
        <w:rPr/>
      </w:pPr>
      <w:r>
        <w:rPr>
          <w:rFonts w:ascii="IRNazanin" w:hAnsi="IRNazanin" w:eastAsia="IRNazanin"/>
          <w:color w:val="111111"/>
          <w:sz w:val="28"/>
          <w:sz w:val="28"/>
          <w:szCs w:val="28"/>
          <w:rtl w:val="true"/>
          <w:lang w:bidi="fa-IR"/>
        </w:rPr>
        <w:t>روایتی است در کتاب شریف کافی که به نحو ذیل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علیه السّلام و دخل علیه الورد اخو الکمیت، فقال جعلنی اللّه فداک، اخترت لک سبعین مسئلة، ما یحضرنی منها مسئلة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واحدة یا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حضرنی منها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الینا</w:t>
      </w:r>
      <w:r>
        <w:rPr>
          <w:rFonts w:eastAsia="IRNazanin" w:cs="IRNazanin"/>
          <w:color w:val="111111"/>
          <w:sz w:val="28"/>
          <w:szCs w:val="28"/>
          <w:rtl w:val="true"/>
          <w:lang w:bidi="fa-IR"/>
        </w:rPr>
        <w:t>.</w:t>
      </w:r>
      <w:bookmarkStart w:id="466" w:name="pg12639_298258"/>
    </w:p>
    <w:p>
      <w:pPr>
        <w:pStyle w:val="BookText"/>
        <w:rPr/>
      </w:pPr>
      <w:bookmarkEnd w:id="46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وجوب السؤال عند عدم العلم وجوب تحصیل العلم، لا وجوب السؤال للعمل بالجواب تعبّدا، کما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 الآیة واردة فی اصول الدین و علامات النبیّ صلّی اللّه علیه و آله الّتی لا یؤخذ فیها بالتعبّد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حمله علی إرادة وجوب السؤال للتعبّد بالجواب، لا لحصول العلم منه،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أهل العلم لیس مطلق من علم و لو بسماع روایة من الامام و إلّا لدلّ علی حجّیّة قول کلّ عالم بشی‌ء و لو من طریق السمع و البصر، مع أنّه یصحّ سلب هذا العنوان من مطلق من أحسّ شیئا بسمعه او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وجوب سؤال أهل العلم بناء علی إرادة التعبّد بجوابهم هو سؤالهم عمّا هم عالمون به و یعدّون من أهل العلم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فینحصر مدلول الآیة فی التقلید، و لذا تمسّک به جماعة علی وجوب التقلید علی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7" w:name="__RefHeading___Toc323980_222507752"/>
      <w:bookmarkStart w:id="468" w:name="_Toc186"/>
      <w:bookmarkEnd w:id="467"/>
      <w:r>
        <w:rPr>
          <w:rtl w:val="true"/>
        </w:rPr>
        <w:t>(</w:t>
      </w:r>
      <w:r>
        <w:rPr>
          <w:rtl w:val="true"/>
        </w:rPr>
        <w:t>اشکال دوم</w:t>
      </w:r>
      <w:r>
        <w:rPr>
          <w:rtl w:val="true"/>
        </w:rPr>
        <w:t>)</w:t>
      </w:r>
      <w:bookmarkEnd w:id="468"/>
    </w:p>
    <w:p>
      <w:pPr>
        <w:pStyle w:val="BookText"/>
        <w:rPr/>
      </w:pPr>
      <w:r>
        <w:rPr>
          <w:rFonts w:ascii="IRNazanin" w:hAnsi="IRNazanin" w:eastAsia="IRNazanin"/>
          <w:color w:val="111111"/>
          <w:sz w:val="28"/>
          <w:sz w:val="28"/>
          <w:szCs w:val="28"/>
          <w:rtl w:val="true"/>
          <w:lang w:bidi="fa-IR"/>
        </w:rPr>
        <w:t xml:space="preserve">آنچه از وجوب سؤال، به هنگام عدم علم استفاده می‌شود وجوب تحصیل علم است، و نه لزوم و وجوب سؤال برای عمل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چنانچه در عرف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ان 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می‌کند این مطلب را، آیه شریفه سؤال در اصول دین و نشانه‌های نبیّ صلّی اللّه علیه و آله، که در آن به اجماع علماء به تعبّد نمی‌توان اکتفا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تحصیل علم لازم است</w:t>
      </w:r>
      <w:r>
        <w:rPr>
          <w:rFonts w:eastAsia="IRNazanin" w:cs="IRNazanin"/>
          <w:color w:val="111111"/>
          <w:sz w:val="28"/>
          <w:szCs w:val="28"/>
          <w:rtl w:val="true"/>
          <w:lang w:bidi="fa-IR"/>
        </w:rPr>
        <w:t>).</w:t>
      </w:r>
    </w:p>
    <w:p>
      <w:pPr>
        <w:pStyle w:val="Heading6"/>
        <w:numPr>
          <w:ilvl w:val="5"/>
          <w:numId w:val="1"/>
        </w:numPr>
        <w:rPr/>
      </w:pPr>
      <w:bookmarkStart w:id="469" w:name="__RefHeading___Toc323982_222507752"/>
      <w:bookmarkStart w:id="470" w:name="_Toc187"/>
      <w:bookmarkEnd w:id="469"/>
      <w:r>
        <w:rPr>
          <w:rtl w:val="true"/>
        </w:rPr>
        <w:t>(</w:t>
      </w:r>
      <w:r>
        <w:rPr>
          <w:rtl w:val="true"/>
        </w:rPr>
        <w:t>اشکال سوّم</w:t>
      </w:r>
      <w:r>
        <w:rPr>
          <w:rtl w:val="true"/>
        </w:rPr>
        <w:t>)</w:t>
      </w:r>
      <w:bookmarkEnd w:id="470"/>
    </w:p>
    <w:p>
      <w:pPr>
        <w:pStyle w:val="Heading6"/>
        <w:numPr>
          <w:ilvl w:val="5"/>
          <w:numId w:val="1"/>
        </w:numPr>
        <w:rPr/>
      </w:pPr>
      <w:bookmarkStart w:id="471" w:name="__RefHeading___Toc323984_222507752"/>
      <w:bookmarkStart w:id="472" w:name="_Toc18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به فرض که حمل آیه را بر اراده وجوب سؤال، برای تعبّد نمودن به جواب و نه به منظور تحصیل علم، درست باشد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اهل علم، مطلق آگاه و عالم به چیزی نیست، و لو به این باشد که روایتی را از معصوم شنیده نباشد، وگرنه لازم می‌آید که آیه دلالت کند بر حجیّت قول هرکسی که به چیزی علم و اطلاع دارد و لو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شنیدن و یا دیدن نباشد، و حال آنکه قطعا عنوان علم از مطلق کسانی که چیزی را به شنیدن و یا دیدن احساس می‌کنند،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سؤال از اهل علم به منظور تعبّد نمودن به جواب ایشان، سؤال نمودن از چیزی است که عالم به آن در تخصّص داشته و وی را از اهل علم به آن محسوب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مدلول آیه منحصر به وجوب تقلید می‌شود، بدین خاطر جماعتی از اهل دانش به این آیه بر وجوب تقلید عامی از مجتهد تمسّک نموده‌اند</w:t>
      </w:r>
      <w:r>
        <w:rPr>
          <w:rFonts w:eastAsia="IRNazanin" w:cs="IRNazanin"/>
          <w:color w:val="111111"/>
          <w:sz w:val="28"/>
          <w:szCs w:val="28"/>
          <w:rtl w:val="true"/>
          <w:lang w:bidi="fa-IR"/>
        </w:rPr>
        <w:t>.</w:t>
      </w:r>
      <w:bookmarkStart w:id="473" w:name="pg12639_298259"/>
    </w:p>
    <w:p>
      <w:pPr>
        <w:pStyle w:val="BookText"/>
        <w:rPr/>
      </w:pPr>
      <w:bookmarkEnd w:id="47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یندفع ما یتوّهم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نفرض الراوی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قبول روایته وجب قبول روایة من لیس من أهل العلم بالاجماع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سؤال أهل العلم عن الألفاظ الّتی سمعها من الإمام علیه السّلام و التعبّد بقوله فیها لیس سؤالا من أهل العلم من حیث هم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الفقهاء إذا لم تعلم، او الأطبّاء، لا یحتمل أن یکون قد أراد ما یشمل المسموعات و المبصرات الخارجیّة من قیام زید، و تکلّم عمرو،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74" w:name="__RefHeading___Toc323986_222507752"/>
      <w:bookmarkStart w:id="475" w:name="_Toc189"/>
      <w:bookmarkEnd w:id="474"/>
      <w:r>
        <w:rPr>
          <w:rtl w:val="true"/>
        </w:rPr>
        <w:t>(</w:t>
      </w:r>
      <w:r>
        <w:rPr>
          <w:rtl w:val="true"/>
        </w:rPr>
        <w:t>دفع یک توهّم</w:t>
      </w:r>
      <w:r>
        <w:rPr>
          <w:rtl w:val="true"/>
        </w:rPr>
        <w:t>)</w:t>
      </w:r>
      <w:bookmarkEnd w:id="475"/>
    </w:p>
    <w:p>
      <w:pPr>
        <w:pStyle w:val="Heading6"/>
        <w:numPr>
          <w:ilvl w:val="5"/>
          <w:numId w:val="1"/>
        </w:numPr>
        <w:rPr/>
      </w:pPr>
      <w:bookmarkStart w:id="476" w:name="__RefHeading___Toc323988_222507752"/>
      <w:bookmarkStart w:id="477" w:name="_Toc19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به واسطه اشکال سوّمی که ذکر نمودیم، این توهّم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که راوی از اهل علم باشد و به مقتضای آیه وقتی قبول روایت وی واجب بود روایت راوی غیر اهل علم نیز باید واجب باشد، بالاجماع المرکّب</w:t>
      </w:r>
      <w:r>
        <w:rPr>
          <w:rFonts w:eastAsia="IRNazanin" w:cs="IRNazanin"/>
          <w:color w:val="111111"/>
          <w:sz w:val="28"/>
          <w:szCs w:val="28"/>
          <w:rtl w:val="true"/>
          <w:lang w:bidi="fa-IR"/>
        </w:rPr>
        <w:t>.</w:t>
      </w:r>
    </w:p>
    <w:p>
      <w:pPr>
        <w:pStyle w:val="Heading6"/>
        <w:numPr>
          <w:ilvl w:val="5"/>
          <w:numId w:val="1"/>
        </w:numPr>
        <w:rPr/>
      </w:pPr>
      <w:bookmarkStart w:id="478" w:name="__RefHeading___Toc323990_222507752"/>
      <w:bookmarkStart w:id="479" w:name="_Toc191"/>
      <w:bookmarkEnd w:id="478"/>
      <w:r>
        <w:rPr>
          <w:rtl w:val="true"/>
        </w:rPr>
        <w:t>(</w:t>
      </w:r>
      <w:r>
        <w:rPr>
          <w:rtl w:val="true"/>
        </w:rPr>
        <w:t>حاصل دفع</w:t>
      </w:r>
      <w:r>
        <w:rPr>
          <w:rtl w:val="true"/>
        </w:rPr>
        <w:t>)</w:t>
      </w:r>
      <w:bookmarkEnd w:id="479"/>
    </w:p>
    <w:p>
      <w:pPr>
        <w:pStyle w:val="BookText"/>
        <w:rPr/>
      </w:pPr>
      <w:r>
        <w:rPr>
          <w:rFonts w:ascii="IRNazanin" w:hAnsi="IRNazanin" w:eastAsia="IRNazanin"/>
          <w:color w:val="111111"/>
          <w:sz w:val="28"/>
          <w:sz w:val="28"/>
          <w:szCs w:val="28"/>
          <w:rtl w:val="true"/>
          <w:lang w:bidi="fa-IR"/>
        </w:rPr>
        <w:t>این است که از اهل علم سؤال کردن و طلب نمودن الفاظی که از امام علیه السّلام شنیده و سپس تعبّد نمودن به قول او در الفاظ مزبور، سؤال از اهل علم بما هو اهل علم محسوب نمی‌شود، بلکه سؤال از راوی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هنگامی که به فردی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از فقیه بپرس و یا از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این عبارت، احتمال این معنا را نمی‌دهد که مراد گوینده این است که اگر به مسموعات و مبصرات خارجی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و سخن گفتن عمرو هم علم نداشتی از فقیه و یا طبیب سؤال کن، بلکه سؤال از فقیه و یا از طبیب، طلب نمودن آن چیزی است که در تخصّص او باشد و فن او محسوب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راوی را از اهل علم به شمار آوردن و به مقتضای آیه خبرش را پذیرفتن و واجب دانستن و پس از آن به اجماع مرکب تمسّک کردن بر وجوب قبول روایت راوی غیر اهل علم تکلّفی پیش نمی‌آید</w:t>
      </w:r>
      <w:r>
        <w:rPr>
          <w:rFonts w:eastAsia="IRNazanin" w:cs="IRNazanin"/>
          <w:color w:val="111111"/>
          <w:sz w:val="28"/>
          <w:szCs w:val="28"/>
          <w:rtl w:val="true"/>
          <w:lang w:bidi="fa-IR"/>
        </w:rPr>
        <w:t>.</w:t>
      </w:r>
      <w:bookmarkStart w:id="480" w:name="pg12639_298261"/>
    </w:p>
    <w:p>
      <w:pPr>
        <w:pStyle w:val="Heading6"/>
        <w:numPr>
          <w:ilvl w:val="5"/>
          <w:numId w:val="1"/>
        </w:numPr>
        <w:rPr/>
      </w:pPr>
      <w:bookmarkStart w:id="481" w:name="__RefHeading___Toc323992_222507752"/>
      <w:bookmarkStart w:id="482" w:name="_Toc192"/>
      <w:bookmarkEnd w:id="480"/>
      <w:bookmarkEnd w:id="481"/>
      <w:r>
        <w:rPr>
          <w:rtl w:val="true"/>
        </w:rPr>
        <w:t>تشریح المسائل</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وجوب السؤال عند عدم العلم وجوب تحصیل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آیه شریفه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این باشد که سؤال کنید تا علم پیدا کنید و در نتیجه به علم خود عمل کنید و لذا سخن از تعبّد صرف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این باشد که سؤال کنید و سپس جواب را گرفته به آن عمل کنید، چه برای شما علم بیاورد یا نه، بلکه باید از روی تعبّد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احتمال اوّل، آیه به درد اثبات حجیّت خبر واحد نمی‌خورد، لکن بنا بر احتمال دوم،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کدامیک از دو احتمال فوق اقوی است؟</w:t>
      </w:r>
    </w:p>
    <w:p>
      <w:pPr>
        <w:pStyle w:val="BookText"/>
        <w:rPr/>
      </w:pPr>
      <w:r>
        <w:rPr>
          <w:rFonts w:ascii="IRNazanin" w:hAnsi="IRNazanin" w:eastAsia="IRNazanin"/>
          <w:color w:val="111111"/>
          <w:sz w:val="28"/>
          <w:sz w:val="28"/>
          <w:szCs w:val="28"/>
          <w:rtl w:val="true"/>
          <w:lang w:bidi="fa-IR"/>
        </w:rPr>
        <w:t>احتمال اوّل اقوی است و آیه برآن حمل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مذکور چیست؟</w:t>
      </w:r>
    </w:p>
    <w:p>
      <w:pPr>
        <w:pStyle w:val="BookText"/>
        <w:rPr/>
      </w:pPr>
      <w:r>
        <w:rPr>
          <w:rFonts w:ascii="IRNazanin" w:hAnsi="IRNazanin" w:eastAsia="IRNazanin"/>
          <w:color w:val="111111"/>
          <w:sz w:val="28"/>
          <w:sz w:val="28"/>
          <w:szCs w:val="28"/>
          <w:rtl w:val="true"/>
          <w:lang w:bidi="fa-IR"/>
        </w:rPr>
        <w:t>یکی تبادر است، چرا که متبادر به ذهن از این تعبیر، همان احتمال اوّل است و دیگری شأن نزول آیه است که در رابطه با علامات النّبیّ است، و آن‌هم از اصول دین است و در اصول دین هم تعبّد جا ندارد، بلکه سؤال برای تحصیل علم است 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احتمال اوّل اقوی نباشد، لکن از آنجا که محتمل الطرفین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حمله علی ارادة وجوب السؤال للتعبّد بالجواب ما لا حصول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به فرض مراد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کنید تا تعبّدا به جواب عمل کنید، نه اینکه تا علم پیدا کنید و آنگاه به علم خود عمل کنید لکن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اهل ذکر مطلق کسی است که چیزی را بداند و لو از راه سمع و بصر نباشد و الّا آیه دلالت می‌نمود بر حجیّت قول هر انسانی که آگاه و عالم به چیزی بود و لو از راه دیدن و لو از راه دیدن و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 راوی بما هو راوی که عارف به الفاظ امام است، راوی گفته نمی‌شود، زیرا چه‌بسا راوی، فرد عامی محض باشد پس مراد از اهل علم چه کسانی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است که در این رشته عالم به حساب آید و تو باید از آن رشته مربوطه سؤال کنی نه از هر امری و لو رشته او هم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از رشته تخصّصی اوست، به دلیل یک تبادر عرفی و چنین کسانی همان مجتهدین هستند و نه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قبل از هر چیز به درد</w:t>
      </w:r>
    </w:p>
    <w:p>
      <w:pPr>
        <w:pStyle w:val="BookText"/>
        <w:rPr/>
      </w:pPr>
      <w:r>
        <w:rPr>
          <w:rFonts w:ascii="IRNazanin" w:hAnsi="IRNazanin" w:eastAsia="IRNazanin"/>
          <w:color w:val="111111"/>
          <w:sz w:val="28"/>
          <w:sz w:val="28"/>
          <w:szCs w:val="28"/>
          <w:rtl w:val="true"/>
          <w:lang w:bidi="fa-IR"/>
        </w:rPr>
        <w:t>حجیّت فتوی می‌خورد و نه خبر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اشکال شود که برخی راویان حدیث خود از اهل ذکر و مجتهد بوده‌اند و برخی عامی، حال وقتی آیه سؤال شامل گروه اوّل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آنها نیز حجّت شود، از راه اجماع مرکب، احادیث راویان عامّی را نیز حجت می‌کند یعنی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قائل به تفصیل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راوی عالم حجّت و حدیث راوی عامی لا حجّت است، بلکه عدّه‌ای به‌طور کلّی خبر واحد را حجّت نمی‌دانند چه راوی آن عامی باشد و 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به قول مطلق خبر واحد را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آیه سؤال خبر راوی عالم را شامل شود، باید خبر راوی عامی را هم حجّت بدانیم و الّا خرق اجماع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اهل علم منظور است، نه سؤال از الفاظ و اصوات امام از اهل علم از آن جهت که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مشمول آیه سؤال نمی‌باشد، شاهد و گواه ما نیز بر این مدّعی این است که وقتی گفته می‌شود از مجتهد بپرس یعنی از آن جهتی که بدان عالم است بپرس، نه اینکه از هر دری وارد شو و از هر موضوعی بپرس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آیه شریفه مزبور به درد ما نحن و فیه نمی‌خورد</w:t>
      </w:r>
      <w:r>
        <w:rPr>
          <w:rFonts w:eastAsia="IRNazanin" w:cs="IRNazanin"/>
          <w:color w:val="111111"/>
          <w:sz w:val="28"/>
          <w:szCs w:val="28"/>
          <w:rtl w:val="true"/>
          <w:lang w:bidi="fa-IR"/>
        </w:rPr>
        <w:t>.</w:t>
      </w:r>
      <w:bookmarkStart w:id="483" w:name="pg12639_298266"/>
    </w:p>
    <w:p>
      <w:pPr>
        <w:pStyle w:val="BookText"/>
        <w:rPr/>
      </w:pPr>
      <w:bookmarkEnd w:id="48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الآیات، قوله تعالی فی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خَیْرٍ لَکُمْ یُؤْمِنُ بِاللَّهِ وَ یُؤْمِنُ لِلْمُؤْمِنِینَ</w:t>
      </w:r>
      <w:r>
        <w:rPr>
          <w:rStyle w:val="FootnoteAnchor"/>
          <w:rtl w:val="true"/>
        </w:rPr>
        <w:footnoteReference w:id="86"/>
      </w:r>
      <w:r>
        <w:rPr>
          <w:rFonts w:ascii="IRNazanin" w:hAnsi="IRNazanin" w:eastAsia="IRNazanin"/>
          <w:color w:val="111111"/>
          <w:sz w:val="28"/>
          <w:sz w:val="28"/>
          <w:szCs w:val="28"/>
          <w:rtl w:val="true"/>
          <w:lang w:bidi="fa-IR"/>
        </w:rPr>
        <w:t>مدح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صلّی اللّه علیه و آله بتصدیقه للمؤمنین، بل قرنه بالتصدیق باللّه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التصدیق حسنا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فی تقریب الاستدلال وضوحا ما رواه فی فروع الکافی، فی الحسن بابراهیم بن هاشم، أنّه کان لاسماعیل بن أبی عبد اللّه دنانیر، و أراد رجل من قریش أن یخرج بها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بلغک أنّه یشرب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للمؤمنین؛ فإذا شهد عندک المسلمون فصدّقهم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323994_222507752"/>
      <w:bookmarkStart w:id="485" w:name="_Toc193"/>
      <w:bookmarkEnd w:id="484"/>
      <w:r>
        <w:rPr>
          <w:rtl w:val="true"/>
        </w:rPr>
        <w:t>(</w:t>
      </w:r>
      <w:r>
        <w:rPr>
          <w:rtl w:val="true"/>
        </w:rPr>
        <w:t>استدلال به آیه اذن در اثبات حجّیت خبر واحد</w:t>
      </w:r>
      <w:r>
        <w:rPr>
          <w:rtl w:val="true"/>
        </w:rPr>
        <w:t>)</w:t>
      </w:r>
      <w:bookmarkEnd w:id="485"/>
    </w:p>
    <w:p>
      <w:pPr>
        <w:pStyle w:val="Heading6"/>
        <w:numPr>
          <w:ilvl w:val="5"/>
          <w:numId w:val="1"/>
        </w:numPr>
        <w:rPr/>
      </w:pPr>
      <w:bookmarkStart w:id="486" w:name="__RefHeading___Toc323996_222507752"/>
      <w:bookmarkStart w:id="487" w:name="_Toc194"/>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و از جمله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حجیّت خبر واحد بدان تمسّک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خدای تعالی است در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کسانی هستند که وجود پیامبر اکرم را اذیت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خوبی برای شماست، به خدا ایمان داشته باشید و مؤمنین را تصدیق کنید</w:t>
      </w:r>
      <w:r>
        <w:rPr>
          <w:rFonts w:eastAsia="IRNazanin" w:cs="IRNazanin"/>
          <w:color w:val="111111"/>
          <w:sz w:val="28"/>
          <w:szCs w:val="28"/>
          <w:rtl w:val="true"/>
          <w:lang w:bidi="fa-IR"/>
        </w:rPr>
        <w:t>.</w:t>
      </w:r>
    </w:p>
    <w:p>
      <w:pPr>
        <w:pStyle w:val="Heading6"/>
        <w:numPr>
          <w:ilvl w:val="5"/>
          <w:numId w:val="1"/>
        </w:numPr>
        <w:rPr/>
      </w:pPr>
      <w:bookmarkStart w:id="488" w:name="__RefHeading___Toc323998_222507752"/>
      <w:bookmarkStart w:id="489" w:name="_Toc195"/>
      <w:bookmarkEnd w:id="488"/>
      <w:r>
        <w:rPr>
          <w:rtl w:val="true"/>
        </w:rPr>
        <w:t>(</w:t>
      </w:r>
      <w:r>
        <w:rPr>
          <w:rtl w:val="true"/>
        </w:rPr>
        <w:t>تقریب استدلال</w:t>
      </w:r>
      <w:r>
        <w:rPr>
          <w:rtl w:val="true"/>
        </w:rPr>
        <w:t>)</w:t>
      </w:r>
      <w:bookmarkEnd w:id="489"/>
    </w:p>
    <w:p>
      <w:pPr>
        <w:pStyle w:val="BookText"/>
        <w:rPr/>
      </w:pPr>
      <w:r>
        <w:rPr>
          <w:rFonts w:ascii="IRNazanin" w:hAnsi="IRNazanin" w:eastAsia="IRNazanin"/>
          <w:color w:val="111111"/>
          <w:sz w:val="28"/>
          <w:sz w:val="28"/>
          <w:szCs w:val="28"/>
          <w:rtl w:val="true"/>
          <w:lang w:bidi="fa-IR"/>
        </w:rPr>
        <w:t xml:space="preserve">خدای متعال در این آیه شریفه با تصدیق پیامبرش، مؤمنین را مدح و ستایش کرده است،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تصدیق خودش مقرون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تصدیق مؤمنین و ترتیب اثر به قول آنها حسن است و وقتی حسن بود، پس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وضوح و روشنی این استدلال می‌افزاید، روایتی است نقل شده در فروغ کافی که به واسطه قرار گرفتن ابراهیم بن هاشم در سلسله سندش، آن را حسن برشمرده‌اند و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پسر امام صادق سکه‌های دینار داشت و مردی از قریش اراده کرد که آن پول‌ها را جهت تجارت به یمن ببرد، حضرت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آیا به گوش تو نرسیده که وی شارب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ایمان به خدا داشته و مؤمنین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 تو مسلمانان به چیزی شهادت دادند ایشان را تصدیق کن</w:t>
      </w:r>
      <w:r>
        <w:rPr>
          <w:rFonts w:eastAsia="IRNazanin" w:cs="IRNazanin"/>
          <w:color w:val="111111"/>
          <w:sz w:val="28"/>
          <w:szCs w:val="28"/>
          <w:rtl w:val="true"/>
          <w:lang w:bidi="fa-IR"/>
        </w:rPr>
        <w:t>.</w:t>
      </w:r>
      <w:bookmarkStart w:id="490" w:name="pg12639_298269"/>
    </w:p>
    <w:p>
      <w:pPr>
        <w:pStyle w:val="Heading6"/>
        <w:numPr>
          <w:ilvl w:val="5"/>
          <w:numId w:val="1"/>
        </w:numPr>
        <w:rPr/>
      </w:pPr>
      <w:bookmarkStart w:id="491" w:name="__RefHeading___Toc324000_222507752"/>
      <w:bookmarkStart w:id="492" w:name="_Toc196"/>
      <w:bookmarkEnd w:id="490"/>
      <w:bookmarkEnd w:id="491"/>
      <w:r>
        <w:rPr>
          <w:rtl w:val="true"/>
        </w:rPr>
        <w:t>تشریح المسائل</w:t>
      </w:r>
      <w:bookmarkEnd w:id="492"/>
    </w:p>
    <w:p>
      <w:pPr>
        <w:pStyle w:val="Heading6"/>
        <w:numPr>
          <w:ilvl w:val="5"/>
          <w:numId w:val="1"/>
        </w:numPr>
        <w:rPr/>
      </w:pPr>
      <w:bookmarkStart w:id="493" w:name="__RefHeading___Toc324002_222507752"/>
      <w:bookmarkStart w:id="494" w:name="_Toc197"/>
      <w:bookmarkEnd w:id="493"/>
      <w:r>
        <w:rPr>
          <w:rtl w:val="true"/>
        </w:rPr>
        <w:t>اشاره</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تفسیر لاهیجی از علی بن ابراهیم روایت شده است که عبد الله بن نفیل منافق به خدمت پیامبر صلّی اللّه علیه و آله می‌آمد و نمّامی می‌کرد و اخبار را به منافقان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حضرت را از این مطلب باخبر نمود حضرت آن منافق را به حضور طلبید و فرمود که از تو چنین عملی به من رسیده است او قسم خورد که کار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حسب ظاهر سخن او را قبول فرمود و به او دستور داد که به منزل خود برود او به نزد قومش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گوش است هرچه بگوئی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از سخن‌چینی من خبر داد، قبول کرد چون من انکار نمودم، آن را هم قبول کرد و لذا خدای تعالی این آیه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مستدلین به آیه اذن را توضیح دهید؟</w:t>
      </w:r>
    </w:p>
    <w:p>
      <w:pPr>
        <w:pStyle w:val="BookText"/>
        <w:rPr/>
      </w:pPr>
      <w:r>
        <w:rPr>
          <w:rFonts w:ascii="IRNazanin" w:hAnsi="IRNazanin" w:eastAsia="IRNazanin"/>
          <w:color w:val="111111"/>
          <w:sz w:val="28"/>
          <w:sz w:val="28"/>
          <w:szCs w:val="28"/>
          <w:rtl w:val="true"/>
          <w:lang w:bidi="fa-IR"/>
        </w:rPr>
        <w:t>بدین نحو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پیامبرش را به سبب تصدیقش مدح و ستایش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نیز مؤمنین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المؤمنین حسن و ممدوح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اخبار مؤمنین برای او یقین‌آور باشد و یا نه، پس شامل خبر واحد هم می‌شود آنگاه وقتی حسن تصدیق به‌واسطه آیه اذن ثابت شد، از راه اجماع مرکب وجوب تصدیق مؤمنین را ثابت می‌کنند بیان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اصولیین قائل به تفصیل نشده‌اند، بلکه سید مرتضی و پیروانش به قول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مؤمنین بدون اینکه قولشان یقین‌آور باشد، نه حسن دارد، نه جایز است و 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 و لو علم‌آور هم نباشد، نه تنها حسن و جایز است،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نگفته تصدیق مؤمن حسن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آیه حسن را ثابت کرد، با اجماع وجوب هم ثابت می‌شود و معنای حجیّت خبر واحد هم همین است که یجب التصدیق و ترتیب الاثر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شریفه مع الضمیمة، حجیّت خبر واحد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 مستدلّین بر استدلالشان به آیه اذن چیست؟</w:t>
      </w:r>
    </w:p>
    <w:p>
      <w:pPr>
        <w:pStyle w:val="BookText"/>
        <w:rPr/>
      </w:pPr>
      <w:r>
        <w:rPr>
          <w:rFonts w:ascii="IRNazanin" w:hAnsi="IRNazanin" w:eastAsia="IRNazanin"/>
          <w:color w:val="111111"/>
          <w:sz w:val="28"/>
          <w:sz w:val="28"/>
          <w:szCs w:val="28"/>
          <w:rtl w:val="true"/>
          <w:lang w:bidi="fa-IR"/>
        </w:rPr>
        <w:t>این است که در روایت اسماعیل ابن صادق علیه السّلام به آیه مذکور استدلال شده و آن این است که اسماعیل فرزند ارشد حضرت امام علیه السّلام مقداری دینار داشت، که آنها را جهت تجارت در اختیار مردی از اهل حجاز قرار داد، درحالی‌که شنیده بود که آن تاجر شارب الخمر است و لکن اعتنایی نکرد آن مرد هم رفت و دینارهای وی را مصرف کرد و چیزی هم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اسماعیل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مسلمانان نشنیده بودی که وی شارب الخمر است، چرا دینارهایت را به او دادی؟ مگر قرآن نمی‌فرماید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 یعنی یصدّق اللّه و یصدّق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تصدیق ننمودی و ترتیب اثر به سخن مؤمنین ندادی؟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نتیجه می‌گیرند که آیه اذن می‌تواند مثبت مدّعای ما باشد</w:t>
      </w:r>
      <w:r>
        <w:rPr>
          <w:rFonts w:eastAsia="IRNazanin" w:cs="IRNazanin"/>
          <w:color w:val="111111"/>
          <w:sz w:val="28"/>
          <w:szCs w:val="28"/>
          <w:rtl w:val="true"/>
          <w:lang w:bidi="fa-IR"/>
        </w:rPr>
        <w:t>.</w:t>
      </w:r>
      <w:bookmarkStart w:id="495" w:name="pg12639_298273"/>
    </w:p>
    <w:p>
      <w:pPr>
        <w:pStyle w:val="BookText"/>
        <w:rPr/>
      </w:pPr>
      <w:bookmarkEnd w:id="49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بالاذن سریع التصدیق و الاعتقاد بکلّ ما یسمع، لا من یعمل تعبّدا بما یسمع من دون حصول الاعتقاد بصدقه؛ فمدحه بذلک لحسن ظنّه بالمؤمنین و عدم اتّهامهم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التصدیق فی الآیة لیس جعل المخبر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جمیع آثاره علیه، إذ لو کان المراد به ذلک لم یکن اذن خیر لجمیع الناس؛ إذ لو أخبره أحد بزنا أحد أو شربه أو قذفه أو ارتداده فقتله النبیّ أو جلده لم یکن فی سماعه ذلک الخبر خیر للمخبر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محض الشرّ له، خصوصا مع عدم صدور الفعل منه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خیرا للمخبر من حیث متابعة قوله و إن کان منافقا مؤذیا للنبیّ صلّی اللّه علیه و آله علی ما یقتضیه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فثبوت الخیر لکلّ من المخبر و المخبر عنه لا یکون إلّا إذا صدّق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إظهار القبول عنه و عدم تکذیبه و طرح قوله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العمل فی نفسه بما یقتضیه الاحتیاط التامّ بالنسبة إلی المخبر عنه، فإن کان المخبر به ممّا یتعلّق بسوء حاله لا یؤذیه فی الظاهر لکن یکون علی حذر منه فی الباطن، کما هو مقتضی المصلحة فی حکایة إسماعیل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ما عن تفسیر العیّاشیّ عن الصادق علیه السّلام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المؤمنین، لأنّه صلّی اللّه علیه و آله کان رءوفا رحیما بالمؤمنین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فإنّ تعلیل التصدیق بالرأفة و الرحمة علی کافّة المؤمنین ینافی إرادة قبول قول أحدهم علی الآخر، بحیث یرتّب علیه آثاره و إن أنکر المخبر عنه وقوعه، إذ مع الإنکار لا بدّ من تکذیب أحدهما، و هو مناف لکونه اذن خیر و رءوفا رحیما لجمیع المؤمنین؛ فتعیّن إرادة التصدیق بالمعنی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96" w:name="__RefHeading___Toc324004_222507752"/>
      <w:bookmarkStart w:id="497" w:name="_Toc198"/>
      <w:bookmarkEnd w:id="496"/>
      <w:r>
        <w:rPr>
          <w:rtl w:val="true"/>
        </w:rPr>
        <w:t>(</w:t>
      </w:r>
      <w:r>
        <w:rPr>
          <w:rtl w:val="true"/>
        </w:rPr>
        <w:t>اشکال شیخ به استدلال به آیه اذن</w:t>
      </w:r>
      <w:r>
        <w:rPr>
          <w:rtl w:val="true"/>
        </w:rPr>
        <w:t>)</w:t>
      </w:r>
      <w:bookmarkEnd w:id="497"/>
    </w:p>
    <w:p>
      <w:pPr>
        <w:pStyle w:val="Heading6"/>
        <w:numPr>
          <w:ilvl w:val="5"/>
          <w:numId w:val="1"/>
        </w:numPr>
        <w:rPr/>
      </w:pPr>
      <w:bookmarkStart w:id="498" w:name="__RefHeading___Toc324006_222507752"/>
      <w:bookmarkStart w:id="499" w:name="_Toc19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و دو ایراد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آیه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سریع التصدیق و سریع الاعتقاد است به آنچه که می‌شنود، و نه آن‌کس که هرچه را می‌شنود، بدون حصول علم و اعتقاد، از روی تعبّد به آن عمل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خداوند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به‌واسطه داشتن حسن ظنّ به مؤمنین و متهم نکردن</w:t>
      </w:r>
      <w:bookmarkStart w:id="500" w:name="pg12639_298275"/>
    </w:p>
    <w:p>
      <w:pPr>
        <w:pStyle w:val="BookText"/>
        <w:rPr/>
      </w:pPr>
      <w:bookmarkEnd w:id="500"/>
      <w:r>
        <w:rPr>
          <w:rFonts w:ascii="IRNazanin" w:hAnsi="IRNazanin" w:eastAsia="IRNazanin"/>
          <w:color w:val="111111"/>
          <w:sz w:val="28"/>
          <w:sz w:val="28"/>
          <w:szCs w:val="28"/>
          <w:rtl w:val="true"/>
          <w:lang w:bidi="fa-IR"/>
        </w:rPr>
        <w:t>آنان مدح و ستایش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 قرار داده و تمام آثار واقع را برآن مترتب نمایند، زیرا اگر مراد، واقع قرار دادن مخبر به بود، دیگر پیامبر اذن خیر برای همه مردم نمی‌بود، چه آنکه اگر شخصی از زنا کردن یا شرب خمر و یا ارتداد فلان شخص به پیامبر خبر دهد و پیامبر نیز به مجرّد شنیدن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یا تازیانه بزند، در شنیدن آن خبر، خیری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برای او شرّ محض است، به ویژه اگر فعل از او صادر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نسبت به مخبر از آن جهت که متابعت کلامش را نموده، اگرچه مخبر شخص منافق و اذیت‌کننده پیامبر باشد، چنانچه مقتضای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ثبوت خیر بودن حضرت برای هریک از مخبر و مخبر عنه ممکن نیست، مگر وقتی‌که مخبر را ظاهرا تصدیق کند، و به سبب آنچه مقتضی احتیاط تامّ است از مخبر عنه احتیاط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به وی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سوء حال و نیّت بد مخبر عنه تعلّق دارد، علی الظاهر او را اذیّت نمی‌کند، لکن باطنا از او پرهیز می‌نماید، چنانچه مقتضای مصلحت در داستان اسماعیل که قبلا گذشت، همین‌طور است</w:t>
      </w:r>
      <w:r>
        <w:rPr>
          <w:rFonts w:eastAsia="IRNazanin" w:cs="IRNazanin"/>
          <w:color w:val="111111"/>
          <w:sz w:val="28"/>
          <w:szCs w:val="28"/>
          <w:rtl w:val="true"/>
          <w:lang w:bidi="fa-IR"/>
        </w:rPr>
        <w:t>.</w:t>
      </w:r>
    </w:p>
    <w:p>
      <w:pPr>
        <w:pStyle w:val="Heading6"/>
        <w:numPr>
          <w:ilvl w:val="5"/>
          <w:numId w:val="1"/>
        </w:numPr>
        <w:rPr/>
      </w:pPr>
      <w:bookmarkStart w:id="501" w:name="__RefHeading___Toc324008_222507752"/>
      <w:bookmarkStart w:id="502" w:name="_Toc200"/>
      <w:bookmarkEnd w:id="501"/>
      <w:r>
        <w:rPr>
          <w:rtl w:val="true"/>
        </w:rPr>
        <w:t>(</w:t>
      </w:r>
      <w:r>
        <w:rPr>
          <w:rtl w:val="true"/>
        </w:rPr>
        <w:t>مؤید اشکال دوّم</w:t>
      </w:r>
      <w:r>
        <w:rPr>
          <w:rtl w:val="true"/>
        </w:rPr>
        <w:t>)</w:t>
      </w:r>
      <w:bookmarkEnd w:id="502"/>
    </w:p>
    <w:p>
      <w:pPr>
        <w:pStyle w:val="Heading6"/>
        <w:numPr>
          <w:ilvl w:val="5"/>
          <w:numId w:val="1"/>
        </w:numPr>
        <w:rPr/>
      </w:pPr>
      <w:bookmarkStart w:id="503" w:name="__RefHeading___Toc324010_222507752"/>
      <w:bookmarkStart w:id="504" w:name="_Toc201"/>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و مؤیّد معنای یاد شده روایتی است در تفسیر عیّاشی از امام صادق علیه السّلام بدین معنا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مؤمنین را به این خاطر تصدیق می‌فرمود که نسبت به ایشان رئوف و رحیم بود</w:t>
      </w:r>
      <w:r>
        <w:rPr>
          <w:rFonts w:eastAsia="IRNazanin" w:cs="IRNazanin"/>
          <w:color w:val="111111"/>
          <w:sz w:val="28"/>
          <w:szCs w:val="28"/>
          <w:rtl w:val="true"/>
          <w:lang w:bidi="fa-IR"/>
        </w:rPr>
        <w:t>.</w:t>
      </w:r>
    </w:p>
    <w:p>
      <w:pPr>
        <w:pStyle w:val="Heading6"/>
        <w:numPr>
          <w:ilvl w:val="5"/>
          <w:numId w:val="1"/>
        </w:numPr>
        <w:rPr/>
      </w:pPr>
      <w:bookmarkStart w:id="505" w:name="__RefHeading___Toc324012_222507752"/>
      <w:bookmarkStart w:id="506" w:name="_Toc202"/>
      <w:bookmarkEnd w:id="505"/>
      <w:r>
        <w:rPr>
          <w:rtl w:val="true"/>
        </w:rPr>
        <w:t>(</w:t>
      </w:r>
      <w:r>
        <w:rPr>
          <w:rtl w:val="true"/>
        </w:rPr>
        <w:t>استشهاد</w:t>
      </w:r>
      <w:r>
        <w:rPr>
          <w:rtl w:val="true"/>
        </w:rPr>
        <w:t>)</w:t>
      </w:r>
      <w:bookmarkEnd w:id="506"/>
    </w:p>
    <w:p>
      <w:pPr>
        <w:pStyle w:val="Heading6"/>
        <w:numPr>
          <w:ilvl w:val="5"/>
          <w:numId w:val="1"/>
        </w:numPr>
        <w:rPr/>
      </w:pPr>
      <w:bookmarkStart w:id="507" w:name="__RefHeading___Toc324014_222507752"/>
      <w:bookmarkStart w:id="508" w:name="_Toc203"/>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اقوال مؤمنین به خاطر رأفت و رحمت نسبت به قاطبه اهل ایمان، منافی با اراده قبول قول یکی از آنها بر علیه دیگری است به نحوی که آثار واقع را نیز برآن مترتب کند، اگرچه مخبر عنه، وقوع و صدور فعل را از خود منکر می‌شد، چه آنکه با انکار وی ناگزیر حضرت می‌باید یکی از مخبر و مخبر عنه را تکذیب می‌فرمود و این تکذیب با اذن خیر و رحیم و رئوف بودن نسبت به همه مردم، منافات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تصدیق به همان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تصدیق و صرف اظهار قبول بدون اینکه برآن آثار واقع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می‌یابد</w:t>
      </w:r>
      <w:r>
        <w:rPr>
          <w:rFonts w:eastAsia="IRNazanin" w:cs="IRNazanin"/>
          <w:color w:val="111111"/>
          <w:sz w:val="28"/>
          <w:szCs w:val="28"/>
          <w:rtl w:val="true"/>
          <w:lang w:bidi="fa-IR"/>
        </w:rPr>
        <w:t>.</w:t>
      </w:r>
      <w:bookmarkStart w:id="509" w:name="pg12639_298277"/>
    </w:p>
    <w:p>
      <w:pPr>
        <w:pStyle w:val="Heading6"/>
        <w:numPr>
          <w:ilvl w:val="5"/>
          <w:numId w:val="1"/>
        </w:numPr>
        <w:rPr/>
      </w:pPr>
      <w:bookmarkStart w:id="510" w:name="__RefHeading___Toc324016_222507752"/>
      <w:bookmarkStart w:id="511" w:name="_Toc204"/>
      <w:bookmarkEnd w:id="509"/>
      <w:bookmarkEnd w:id="510"/>
      <w:r>
        <w:rPr>
          <w:rtl w:val="true"/>
        </w:rPr>
        <w:t>تشریح المسائل</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در تقسیم اولیّه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تصدیق قولی چیست؟</w:t>
      </w:r>
    </w:p>
    <w:p>
      <w:pPr>
        <w:pStyle w:val="BookText"/>
        <w:rPr/>
      </w:pPr>
      <w:r>
        <w:rPr>
          <w:rFonts w:ascii="IRNazanin" w:hAnsi="IRNazanin" w:eastAsia="IRNazanin"/>
          <w:color w:val="111111"/>
          <w:sz w:val="28"/>
          <w:sz w:val="28"/>
          <w:szCs w:val="28"/>
          <w:rtl w:val="true"/>
          <w:lang w:bidi="fa-IR"/>
        </w:rPr>
        <w:t>تأیید سخن گوینده است به این معنا که لسانا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لکن برطبق خبر او اقدام نکرده و عمل نمی‌کند، بلکه در مقام عمل با احتیاط تام و کامل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تصدیق فعلی چیست؟</w:t>
      </w:r>
    </w:p>
    <w:p>
      <w:pPr>
        <w:pStyle w:val="BookText"/>
        <w:rPr/>
      </w:pPr>
      <w:r>
        <w:rPr>
          <w:rFonts w:ascii="IRNazanin" w:hAnsi="IRNazanin" w:eastAsia="IRNazanin"/>
          <w:color w:val="111111"/>
          <w:sz w:val="28"/>
          <w:sz w:val="28"/>
          <w:szCs w:val="28"/>
          <w:rtl w:val="true"/>
          <w:lang w:bidi="fa-IR"/>
        </w:rPr>
        <w:t>این است که عملا سخن گوینده را تأیید و تصدیق کرده و به خبر وی ترتیب اثر داده و آن را جامه عمل می‌پوشاند و آن را نازل به منزله علم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فوق الذکر از تصدیق، کدام معنا در باب حجیّت خبر مطرح است؟</w:t>
      </w:r>
    </w:p>
    <w:p>
      <w:pPr>
        <w:pStyle w:val="BookText"/>
        <w:rPr/>
      </w:pPr>
      <w:r>
        <w:rPr>
          <w:rFonts w:ascii="IRNazanin" w:hAnsi="IRNazanin" w:eastAsia="IRNazanin"/>
          <w:color w:val="111111"/>
          <w:sz w:val="28"/>
          <w:sz w:val="28"/>
          <w:szCs w:val="28"/>
          <w:rtl w:val="true"/>
          <w:lang w:bidi="fa-IR"/>
        </w:rPr>
        <w:t>تصدیق عملی، یعنی ترتیب اثر دادن و به خبر عمل کردن، بدین معنا که فی المثل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یجب الجمعة، حال شخصی برود و در خارج جمعه را انجام دهد و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 که قال الامام یحرم استعمال الدخانیات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خارج عملا آن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تصدیق در آیه شریفه کدام معناست؟</w:t>
      </w:r>
    </w:p>
    <w:p>
      <w:pPr>
        <w:pStyle w:val="BookText"/>
        <w:rPr/>
      </w:pPr>
      <w:r>
        <w:rPr>
          <w:rFonts w:ascii="IRNazanin" w:hAnsi="IRNazanin" w:eastAsia="IRNazanin"/>
          <w:color w:val="111111"/>
          <w:sz w:val="28"/>
          <w:sz w:val="28"/>
          <w:szCs w:val="28"/>
          <w:rtl w:val="true"/>
          <w:lang w:bidi="fa-IR"/>
        </w:rPr>
        <w:t>تصدیق قولی است یعنی اظهار القبول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متن مزبور چیست؟</w:t>
      </w:r>
    </w:p>
    <w:p>
      <w:pPr>
        <w:pStyle w:val="BookText"/>
        <w:rPr/>
      </w:pPr>
      <w:r>
        <w:rPr>
          <w:rFonts w:ascii="IRNazanin" w:hAnsi="IRNazanin" w:eastAsia="IRNazanin"/>
          <w:color w:val="111111"/>
          <w:sz w:val="28"/>
          <w:sz w:val="28"/>
          <w:szCs w:val="28"/>
          <w:rtl w:val="true"/>
          <w:lang w:bidi="fa-IR"/>
        </w:rPr>
        <w:t>پاسخ شیخ است به استدلالی که به آیه اذن شده است مبنی بر اینکه استدلال مذکور دارای دو ایراد 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اوّل شیخ به استدلال مزبور چیست؟</w:t>
      </w:r>
    </w:p>
    <w:p>
      <w:pPr>
        <w:pStyle w:val="BookText"/>
        <w:rPr/>
      </w:pPr>
      <w:r>
        <w:rPr>
          <w:rFonts w:ascii="IRNazanin" w:hAnsi="IRNazanin" w:eastAsia="IRNazanin"/>
          <w:color w:val="111111"/>
          <w:sz w:val="28"/>
          <w:sz w:val="28"/>
          <w:szCs w:val="28"/>
          <w:rtl w:val="true"/>
          <w:lang w:bidi="fa-IR"/>
        </w:rPr>
        <w:t xml:space="preserve">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اللّه در آیه شریفه یکی از سه معنای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معنای قبول کردن آن حضرت باشد، به این معنا که نه افراد را تکذیب نموده و نه به آنها سوءظنّ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حکم به عدم کذب افراد می‌نموده و خبر مخبر را به حسب اعتقادش مطابق با واقع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خبری که به سمع آن حضرت می‌رسید مطابق با واقعش می‌دانسته و آثار واقع را برآن مترتب می‌ساخته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صورتی می‌توان به آیه اذن بر حجیّت خبر واحد استدلال نمود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باشد و حال آنکه، این معنا از ظاهر آیه به دست نمی‌آید و دلیل و قرینه‌ای هم بر اراده آن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اشکال اوّل چیست؟</w:t>
      </w:r>
    </w:p>
    <w:p>
      <w:pPr>
        <w:pStyle w:val="BookText"/>
        <w:rPr/>
      </w:pPr>
      <w:r>
        <w:rPr>
          <w:rFonts w:ascii="IRNazanin" w:hAnsi="IRNazanin" w:eastAsia="IRNazanin"/>
          <w:color w:val="111111"/>
          <w:sz w:val="28"/>
          <w:sz w:val="28"/>
          <w:szCs w:val="28"/>
          <w:rtl w:val="true"/>
          <w:lang w:bidi="fa-IR"/>
        </w:rPr>
        <w:t xml:space="preserve">این است که هرکسی که به مجرّد شنیدن سخنی، بدون علم و اعتقاد قلبی، از روی تعبّد به آن ترتیب اثر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تا به درد ما نحن فیه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کسی است که سریع الاعتقاد است و به محض شنیدن خبری از یک مخبر برایش باور حاصل می‌شود، آنگاه به باور و یقین خود عمل می‌کند و نه از روی تعبّد، پس آیه از ما نحن فیه اجنبی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آیه در مقام مدح است و حال آنکه سریع الاعتقاد بودن صفتی مذموم است و سزاوار مدح نیست پس چگونه می‌توان آیه را به معنای فوق تفسیر نمود؟ شیخ چه پاسخی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الاعتقاد بودن اگرچه از جهات دیگری مذموم است و لکن از این جهت که حاکی از حسن ظنّ طرف به مؤمنین و نشانه عدم اتّهام نبیّ اکرم به مؤمنین است، کاملا ممدوح است و لذا با مقام آیه تناسب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دوّم شیخ به استدلال به آیه اذن چیست؟</w:t>
      </w:r>
    </w:p>
    <w:p>
      <w:pPr>
        <w:pStyle w:val="BookText"/>
        <w:rPr/>
      </w:pPr>
      <w:r>
        <w:rPr>
          <w:rFonts w:ascii="IRNazanin" w:hAnsi="IRNazanin" w:eastAsia="IRNazanin"/>
          <w:color w:val="111111"/>
          <w:sz w:val="28"/>
          <w:sz w:val="28"/>
          <w:szCs w:val="28"/>
          <w:rtl w:val="true"/>
          <w:lang w:bidi="fa-IR"/>
        </w:rPr>
        <w:t>این است که مراد از حجّت بودن خبر واحد و اخباری را که عادل می‌آورد این است که آن را واقع فرض کرده و تمام آثار واقعی را برآن مترتب نمود، و حال آنکه آیه شریفه اذن برآن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این‌چنین می‌بود، خدای تعالی از آن حضرت، نسبت به مردم، به اذن خیر تعبیر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حضرتش خبر می‌داد که عمرو شرب خمر کرده و یا عمل زنا نموده، مسئله از دو حال خارج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را واقع به حساب آورده و حدّ شرب و یا زنا را بر عمر جاری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را رد و زید را در خبرش تصدیق و تأیید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هیچ‌یک از این دو صورت اطلاق اذن خیر به طور مطلق درست نمی‌باشد، چرا که در فرض اوّل، اذن خیر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فرض دوّم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اطلاق حق تعالی از پیامبر به اذن خیر، به طور مطلق و بدون هرگونه قیدی، می‌فهمیم که مقصود معنایی است غیر از آنچه گفته شد، و آن این است که مخبر، وقتی خبر می‌آورد علی الظاهر حضرت او را تصدیق می‌فرمود و دروغگو قلمدادش نمی‌نمود و حال آنکه باطنا و در عمل آثار واقع را بر خبر او مترتب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مواظب 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کمال احتیاط و حذر از او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عمل و مشی حضرت، موجب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معنای فوق هیچ‌گونه ارتباطی با حجیّت قول عادل نداشته و دور از افاده آن معنا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فوق به طور خلاصه چیست؟</w:t>
      </w:r>
    </w:p>
    <w:p>
      <w:pPr>
        <w:pStyle w:val="BookText"/>
        <w:rPr/>
      </w:pPr>
      <w:r>
        <w:rPr>
          <w:rFonts w:ascii="IRNazanin" w:hAnsi="IRNazanin" w:eastAsia="IRNazanin"/>
          <w:color w:val="111111"/>
          <w:sz w:val="28"/>
          <w:sz w:val="28"/>
          <w:szCs w:val="28"/>
          <w:rtl w:val="true"/>
          <w:lang w:bidi="fa-IR"/>
        </w:rPr>
        <w:t>با توجه به تقسیمات تصدیق به قولی و فعلی، مراد از تصدیقی که در باب حجیّت خبر مطرح است همان تصدیق عملی یعنی ترتیب اثر دادن و عمل نمودن به خبر مخبر است و حال آنکه مراد از تصدیق در آیه شریفه، تصدیق قولی است یعنی اظهار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می‌گویید مراد از تصدیق در آیه شریفه تصدیق قولی است؟</w:t>
      </w:r>
    </w:p>
    <w:p>
      <w:pPr>
        <w:pStyle w:val="BookText"/>
        <w:rPr/>
      </w:pPr>
      <w:r>
        <w:rPr>
          <w:rFonts w:ascii="IRNazanin" w:hAnsi="IRNazanin" w:eastAsia="IRNazanin"/>
          <w:color w:val="111111"/>
          <w:sz w:val="28"/>
          <w:sz w:val="28"/>
          <w:szCs w:val="28"/>
          <w:rtl w:val="true"/>
          <w:lang w:bidi="fa-IR"/>
        </w:rPr>
        <w:t>به دلیل وجود شواهد متعدّد داخلی و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هذا المعنی ما عن تفسیر العیاشی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روایتی است در تفسیر عیّاشی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تأیید اشکال دوم آورده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مؤمنین را به این علت و دلیل تصدیق می‌فرمود که به ایشان رئوف و رحیم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رئوفیّت و رحیمیّت نسبت به همه مؤمنین زمانی است که تصدیق قولی باشد وگرنه اگر مراد تصدیق عملی باشد، چه‌بسا ممکن است که نسبت به مخبر رئوف و رحیم شود ولی نسبت به مخبر عنه غلیظ و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القمیّ فی سبب نزول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نمّ منافق علی النبیّ صلّی اللّه علیه و آله فأخبره اللّه ذلک، فأحضره النبیّ و سأله،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یکن شی‌ء ممّا ینمّ علیه، فقبل منه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هذا الرجل بعد ذلک یطعن علی النبیّ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یقبل کلّ ما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اللّه أنی أنمّ علیه و أنقل أخباره،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أنّی لم أفعل،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خَیْرٍ لَکُمْ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تصدیقه صلّی اللّه علیه و آله للمنافق لم یکن بترتیب آثار الصدق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صریح فی أنّ المراد من المؤمنین المقرّون بالایمان من غیر اعتقاد، فیکون الایمان لهم علی حسب إیمانهم، و یشهد بتغایر معنی الایمان فی الموضعین، مضافا إلی تکرار لفظه، تعدیته فی الاوّل بالباء و فی الثانی باللّام،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الروایة فیحتاج إلی بیان معنی التصدیق،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إذا أخبر بشی‌ء فلتصدیقه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یقتضیه أدلّة تنزیل المسلم علی الصحیح و الأحسن، فانّ الإخبار، من حیث انّه فعل من أفعال المکلّفین، صحیحه ما کان مباحا و فاسده ما کان نقیضه، کالکذب و الغیبة و نحوهما، فحمل الإخبار علی الصادق حمل علی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إخباره، من حیث انّه لفظ دالّ علی معنی یحتمل مطابقته للواقع و عدمها، علی کونه مطابقا للواقع بترتیب آثار الواقع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المعنی الثانی هو الّذی یراد من العمل بخبر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الأوّل، فهو الّذی یقتضیه أدلّة حمل فعل المسلم علی الصحیح و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الأخبار الواردة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المؤمن علی المؤمن أن یصدّقه و لا یتّهمه، خصوصا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سمعک و بصرک عن أخیک، فان شهد عندک خمسون قسامة أنّه قال قولا،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فصدّقه و کذّبهم، الخبر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فإنّ تکذیب القسامة مع کونهم ایضا مؤمنین لا یراد منه الّا عدم ترتیب آثار الواقع علی کلامهم لا ما یقابل تصدیق المشهود علیه، فانّه ترجیح بلا مرجّح بل ترجیح المرجوح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ذلک مواضع وجوب قبول شهادة المؤمن علی المؤمن و ان انکر المشهود علیه</w:t>
      </w:r>
      <w:r>
        <w:rPr>
          <w:rFonts w:eastAsia="IRNazanin" w:cs="IRNazanin"/>
          <w:color w:val="111111"/>
          <w:sz w:val="28"/>
          <w:szCs w:val="28"/>
          <w:rtl w:val="true"/>
          <w:lang w:bidi="fa-IR"/>
        </w:rPr>
        <w:t>.</w:t>
      </w:r>
      <w:bookmarkStart w:id="512" w:name="pg12639_298285"/>
    </w:p>
    <w:p>
      <w:pPr>
        <w:pStyle w:val="BookText"/>
        <w:rPr/>
      </w:pPr>
      <w:bookmarkEnd w:id="5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13" w:name="__RefHeading___Toc324018_222507752"/>
      <w:bookmarkStart w:id="514" w:name="_Toc205"/>
      <w:bookmarkEnd w:id="513"/>
      <w:r>
        <w:rPr>
          <w:rtl w:val="true"/>
        </w:rPr>
        <w:t>(</w:t>
      </w:r>
      <w:r>
        <w:rPr>
          <w:rtl w:val="true"/>
        </w:rPr>
        <w:t>مؤیّدی دیگر</w:t>
      </w:r>
      <w:r>
        <w:rPr>
          <w:rtl w:val="true"/>
        </w:rPr>
        <w:t>)</w:t>
      </w:r>
      <w:bookmarkEnd w:id="514"/>
    </w:p>
    <w:p>
      <w:pPr>
        <w:pStyle w:val="Heading6"/>
        <w:numPr>
          <w:ilvl w:val="5"/>
          <w:numId w:val="1"/>
        </w:numPr>
        <w:rPr/>
      </w:pPr>
      <w:bookmarkStart w:id="515" w:name="__RefHeading___Toc324020_222507752"/>
      <w:bookmarkStart w:id="516" w:name="_Toc206"/>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و تأیید می‌کند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روایتی از مرحوم قمیّ در سبب نزول آیه شریفه مبنی بر اینکه منافقی در مدینه پشت سر پیامبر سخن‌چینی می‌نمود که خداوند پیامبر را از این مسئله باخبر نمود، حضرت وی را به حضور طلبید از او سؤال فرمود که چرا توطئه می‌کنی؟</w:t>
      </w:r>
    </w:p>
    <w:p>
      <w:pPr>
        <w:pStyle w:val="BookText"/>
        <w:rPr/>
      </w:pPr>
      <w:r>
        <w:rPr>
          <w:rFonts w:ascii="IRNazanin" w:hAnsi="IRNazanin" w:eastAsia="IRNazanin"/>
          <w:color w:val="111111"/>
          <w:sz w:val="28"/>
          <w:sz w:val="28"/>
          <w:szCs w:val="28"/>
          <w:rtl w:val="true"/>
          <w:lang w:bidi="fa-IR"/>
        </w:rPr>
        <w:t>او در پاسخ همه چیز را انکار کرده قسم خورد که سخن‌چینی نکرده است، پیامبر هم قبول کرد و فرمود حال که می‌گویی نکرده‌ام، پس آزادی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مرد منافق در مقام طعن و در غیاب پیامبر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را که بشنود، می‌پذیرد، خداوند او را از سخن‌چینی من و اینکه اخبارش را نقل می‌کنم، باخبر کرد پس قبول نمود وقتی خودم آن را انکار کردم باز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متعال او را رد نمود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پیامبر برای شما گوش خوبی است</w:t>
      </w:r>
      <w:r>
        <w:rPr>
          <w:rFonts w:eastAsia="IRNazanin" w:cs="IRNazanin"/>
          <w:color w:val="111111"/>
          <w:sz w:val="28"/>
          <w:szCs w:val="28"/>
          <w:rtl w:val="true"/>
          <w:lang w:bidi="fa-IR"/>
        </w:rPr>
        <w:t>.</w:t>
      </w:r>
    </w:p>
    <w:p>
      <w:pPr>
        <w:pStyle w:val="Heading6"/>
        <w:numPr>
          <w:ilvl w:val="5"/>
          <w:numId w:val="1"/>
        </w:numPr>
        <w:rPr/>
      </w:pPr>
      <w:bookmarkStart w:id="517" w:name="__RefHeading___Toc324022_222507752"/>
      <w:bookmarkStart w:id="518" w:name="_Toc207"/>
      <w:bookmarkEnd w:id="517"/>
      <w:r>
        <w:rPr>
          <w:rtl w:val="true"/>
        </w:rPr>
        <w:t>(</w:t>
      </w:r>
      <w:r>
        <w:rPr>
          <w:rtl w:val="true"/>
        </w:rPr>
        <w:t>استشهاد</w:t>
      </w:r>
      <w:r>
        <w:rPr>
          <w:rtl w:val="true"/>
        </w:rPr>
        <w:t>)</w:t>
      </w:r>
      <w:bookmarkEnd w:id="518"/>
    </w:p>
    <w:p>
      <w:pPr>
        <w:pStyle w:val="BookText"/>
        <w:rPr/>
      </w:pPr>
      <w:r>
        <w:rPr>
          <w:rFonts w:ascii="IRNazanin" w:hAnsi="IRNazanin" w:eastAsia="IRNazanin"/>
          <w:color w:val="111111"/>
          <w:sz w:val="28"/>
          <w:sz w:val="28"/>
          <w:szCs w:val="28"/>
          <w:rtl w:val="true"/>
          <w:lang w:bidi="fa-IR"/>
        </w:rPr>
        <w:t xml:space="preserve">روشن است که تصدیق پیامبر صلّی اللّه علیه و آله نسبت به منافق مذکور، ترتّب مطلق آثار صدق بر او نبوده و این تفسیر صریح است در اینکه مراد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بدون اعتقاد اقرار به ایمان دارند، پس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برحسب ایمانی است که داشته‌اند و گواه بر تغایر معنای ایمان در دو موضع، علاوه بر تکرار این لفظ در هر دو جا، متعدی شدن کلمه یؤمن در اوّلی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فافهم</w:t>
      </w:r>
      <w:r>
        <w:rPr>
          <w:rFonts w:eastAsia="IRNazanin" w:cs="IRNazanin"/>
          <w:color w:val="111111"/>
          <w:sz w:val="28"/>
          <w:szCs w:val="28"/>
          <w:rtl w:val="true"/>
          <w:lang w:bidi="fa-IR"/>
        </w:rPr>
        <w:t>.</w:t>
      </w:r>
    </w:p>
    <w:p>
      <w:pPr>
        <w:pStyle w:val="Heading6"/>
        <w:numPr>
          <w:ilvl w:val="5"/>
          <w:numId w:val="1"/>
        </w:numPr>
        <w:rPr/>
      </w:pPr>
      <w:bookmarkStart w:id="519" w:name="__RefHeading___Toc324024_222507752"/>
      <w:bookmarkStart w:id="520" w:name="_Toc208"/>
      <w:bookmarkEnd w:id="519"/>
      <w:r>
        <w:rPr>
          <w:rtl w:val="true"/>
        </w:rPr>
        <w:t>(</w:t>
      </w:r>
      <w:r>
        <w:rPr>
          <w:rtl w:val="true"/>
        </w:rPr>
        <w:t>توجیه روایت و تبیین معنای تصدیق</w:t>
      </w:r>
      <w:r>
        <w:rPr>
          <w:rtl w:val="true"/>
        </w:rPr>
        <w:t>)</w:t>
      </w:r>
      <w:bookmarkEnd w:id="520"/>
    </w:p>
    <w:p>
      <w:pPr>
        <w:pStyle w:val="Heading6"/>
        <w:numPr>
          <w:ilvl w:val="5"/>
          <w:numId w:val="1"/>
        </w:numPr>
        <w:rPr/>
      </w:pPr>
      <w:bookmarkStart w:id="521" w:name="__RefHeading___Toc324026_222507752"/>
      <w:bookmarkStart w:id="522" w:name="_Toc209"/>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و امّا توجیه کردن روایت، نیاز به بیان معنای تصدیق دارد، ازاین‌رو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 از چیزی خبر می‌دهد، برای تصدیق خبرش دو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ادلّه تنزیل فعل مسلمان بر صحیح و احسن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از حیث اینکه فعلی است از افعال مکلفین است، صحیحش مباح و فاسدش نقیض آن است مثل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 غیبت و امثال آن، بدین خاطر حمل خبر صادر از مسلمان را بر صدق و راستگوئی حمل فعل مسلمان بر امر احسن و صحیح است</w:t>
      </w:r>
      <w:r>
        <w:rPr>
          <w:rFonts w:eastAsia="IRNazanin" w:cs="IRNazanin"/>
          <w:color w:val="111111"/>
          <w:sz w:val="28"/>
          <w:szCs w:val="28"/>
          <w:rtl w:val="true"/>
          <w:lang w:bidi="fa-IR"/>
        </w:rPr>
        <w:t>.</w:t>
      </w:r>
      <w:bookmarkStart w:id="523" w:name="pg12639_298287"/>
    </w:p>
    <w:p>
      <w:pPr>
        <w:pStyle w:val="BookText"/>
        <w:rPr/>
      </w:pPr>
      <w:bookmarkEnd w:id="5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صادر از مسلمان را از حیث اینکه لفظی است که دلالت بر معنایی می‌کند که احتمال دارد مطابق با واقع باشد و یا غیر مطابق، بر مطابق با واقع حمل می‌نمائیم، به این معنا که آثار واقع را برآن مترتّب می‌سازیم</w:t>
      </w:r>
      <w:r>
        <w:rPr>
          <w:rFonts w:eastAsia="IRNazanin" w:cs="IRNazanin"/>
          <w:color w:val="111111"/>
          <w:sz w:val="28"/>
          <w:szCs w:val="28"/>
          <w:rtl w:val="true"/>
          <w:lang w:bidi="fa-IR"/>
        </w:rPr>
        <w:t>.</w:t>
      </w:r>
    </w:p>
    <w:p>
      <w:pPr>
        <w:pStyle w:val="Heading6"/>
        <w:numPr>
          <w:ilvl w:val="5"/>
          <w:numId w:val="1"/>
        </w:numPr>
        <w:rPr/>
      </w:pPr>
      <w:bookmarkStart w:id="524" w:name="__RefHeading___Toc324028_222507752"/>
      <w:bookmarkStart w:id="525" w:name="_Toc210"/>
      <w:bookmarkEnd w:id="524"/>
      <w:r>
        <w:rPr>
          <w:rtl w:val="true"/>
        </w:rPr>
        <w:t>(</w:t>
      </w:r>
      <w:r>
        <w:rPr>
          <w:rtl w:val="true"/>
        </w:rPr>
        <w:t>حاصل مطلب</w:t>
      </w:r>
      <w:r>
        <w:rPr>
          <w:rtl w:val="true"/>
        </w:rPr>
        <w:t>)</w:t>
      </w:r>
      <w:bookmarkEnd w:id="525"/>
    </w:p>
    <w:p>
      <w:pPr>
        <w:pStyle w:val="BookText"/>
        <w:rPr/>
      </w:pPr>
      <w:r>
        <w:rPr>
          <w:rFonts w:ascii="IRNazanin" w:hAnsi="IRNazanin" w:eastAsia="IRNazanin"/>
          <w:color w:val="111111"/>
          <w:sz w:val="28"/>
          <w:sz w:val="28"/>
          <w:szCs w:val="28"/>
          <w:rtl w:val="true"/>
          <w:lang w:bidi="fa-IR"/>
        </w:rPr>
        <w:t>اینکه معنای دوم همان معنایی است که از عمل به خبر عادل و حجیّت آن، اراده شده است و امّا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است که مقتضای ادلّه حمل فعل مسلمان بر صحیح و احسن است، چنانچه ظاهر اخبار وارده دلالت دارند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مؤمن بر مؤمن این است که وی را تصدیق نموده و متّهمش نکند، به ویژه مثل این فرموده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شنیدنی‌ها و دیدنیهای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برادر دینی‌ات تکذیب نما، چه آنکه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نزد تو قسم بخورند که وی فلان سخن را گفته، لکن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نگفته‌ام، او را تصدیق و قسامه را تکذیب نما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تکذیب قسم‌خورندگان با اینکه از اهل ایمان هستند، اراده نشده است مگر عدم ترتّب آثار بر کلام ایشان، نه تکذیب در مقابل تصدیق مشهود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 ایشان دروغ و مشهود علیه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معنا ترجیح بدون مرجّح و بلکه ترجیح مرجوح بر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واجب است شهادت مؤمن بر علیه مؤمن قبول شود، هرچند مشهود علیه آن را انکار کند، خارج گردیده است</w:t>
      </w:r>
      <w:r>
        <w:rPr>
          <w:rFonts w:eastAsia="IRNazanin" w:cs="IRNazanin"/>
          <w:color w:val="111111"/>
          <w:sz w:val="28"/>
          <w:szCs w:val="28"/>
          <w:rtl w:val="true"/>
          <w:lang w:bidi="fa-IR"/>
        </w:rPr>
        <w:t>.</w:t>
      </w:r>
      <w:bookmarkStart w:id="526" w:name="pg12639_298289"/>
    </w:p>
    <w:p>
      <w:pPr>
        <w:pStyle w:val="Heading6"/>
        <w:numPr>
          <w:ilvl w:val="5"/>
          <w:numId w:val="1"/>
        </w:numPr>
        <w:rPr/>
      </w:pPr>
      <w:bookmarkStart w:id="527" w:name="__RefHeading___Toc324030_222507752"/>
      <w:bookmarkStart w:id="528" w:name="_Toc211"/>
      <w:bookmarkEnd w:id="526"/>
      <w:bookmarkEnd w:id="527"/>
      <w:r>
        <w:rPr>
          <w:rtl w:val="true"/>
        </w:rPr>
        <w:t>تشریح المسائل</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ایضا ما عن القمیّ فی سبب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شأن نزول آیه است به عنوان شاهدی دیگر بر اشکال دوم مبنی بر اینکه منافقی پشت سر پیامبر نمّامی می‌کرد، خدای تعالی رسول اللّه را باخبر فرمود، حضرت آن منافق را احضار کرد، آن مرد مسئله را تکذیب کرد پیامبر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در تضعیف پیامبر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است و هرکه هرچه می‌گوید، می‌پذیرد، چرا که خدا او را از نمّامی من باخبر کرد پذیرفت من آن را تکذیب کردم باز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 که أُذُنُ خَیْرٍ لَکُمْ یُؤْمِنُ بِاللَّهِ وَ یُؤْمِنُ لِلْمُؤْمِنِینَ ای یصدّقهم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این منافق ایمانش به خدا صوری بود، تصدیق النّبی صلّی اللّه علیه و آله هم نسبت به او ظاهر خواهد بود و نه ظاهرا و باطنا، در نتیجه آثار مترتّب بر کلام صادق را بر سخنان او مترتّب نمی‌نمود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توجیه روایت اسماعیل بن صادق مقدّمة بفرمائید تصدیق المسلم بر چند نوع است؟</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قول و کلام او بر درستی و احسن الوجوه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قول مسلم نیز فعلی از افعال اختیاریه صادره از مسلم است و لذا وقتی امر دائر است که این فعل او را حمل بر صحت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حمل بر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کذب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حمل بر احسن کنیم که همان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ادلّه وجوب حمل فعل مسلم بر صحت، استفاده می‌شود و ربطی به ما نحن فیه ندارد، چرا که در مقام عمل احتیاط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عملی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را برآن مترتب ساختن است که ما نحن فیه و مورد بحث ما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انّ تصدیقه للمنافق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حضرت صلّی اللّه علیه و آله مطلق آثار صدق را بر کلام او مترتّب نساخته و به حسب ظاهر وی را تکذیب نمی‌فرمود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صدق المؤمنین در کلام امام صادق، تصدیق به معنای اوّلی است یعنی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فعل مسلم بر صحت و احسن الوجوه بودن و لکن عند العمل، احتیاط کردن است چرا که مراد از مؤمنین در آیه شریفه کسانی هستند که صرفا با ایمان تقارن داشته و ظاهرا به آنان مؤمن گفته می‌شد بدون اینکه در باطن ایمان و اعتقادی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مراد تصدیق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از استدلال به کتاب بیرون رفته و به سنت استدلال کرده‌اید و حال آنکه اکنون بحث ما پیرامون استدلال به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الایمان و لهم علی حسب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ایمان پیامبر به میزان و برحسب ایمانی است که آنها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باطنی نداشتند و تنها به حسب ظاهر خود را اهل ایمان معرّفی می‌کردند لاجرم ایمان حضرت و تصدیق ایشان نسبت به آنها صوری و ظاهری بوده است، بدون اینکه آنها را به حسب واقع مؤمن فرض کرده باشد و آثار واقع را بر ایمان آنها مترتّب ساخته باشد که شواهدی نیز در اثبات این مدّعا 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تعلیل التصدیق بالرأفة و الرّحمة علی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شاهد بر این است که مراد از تصدیق در آیه شریفه تصدیق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گوش خیر است برای همه شما مؤمنین، حتّی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زمانی اذن خیر برای همه می‌شود که آنها را به زبان تصدیق نماید، ولی اگر عملا تصدیق کند برای برخی اذن خیر بوده و برای برخی اذن 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خبر دهد که بکر شرب خمر کرده و خود بکر آن را انکار نماید، و پیامبر صلّی اللّه علیه و آله هر دو مخبر را تصدیق نماید، تناقضی آشکار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مخبر اوّلی را تصدیق کند و به خبر او ترتیب اثر دهد و بکر را تازیانه بزند، نسبت به مخبر اوّلی اذن خیر است ولی نسبت به مخبر دوّمی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شرّ است و نه خیر به 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که در اینجا حتما شرّ محض خواهد بود پس اگر بخواهد اذن خیر برای همه باشد، باید مراد از تصدیق، تصدیق قولی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پاراگراف اوّل چه بود؟</w:t>
      </w:r>
    </w:p>
    <w:p>
      <w:pPr>
        <w:pStyle w:val="BookText"/>
        <w:rPr/>
      </w:pPr>
      <w:r>
        <w:rPr>
          <w:rFonts w:ascii="IRNazanin" w:hAnsi="IRNazanin" w:eastAsia="IRNazanin"/>
          <w:color w:val="111111"/>
          <w:sz w:val="28"/>
          <w:sz w:val="28"/>
          <w:szCs w:val="28"/>
          <w:rtl w:val="true"/>
          <w:lang w:bidi="fa-IR"/>
        </w:rPr>
        <w:t>شاید اشاره باشد به اینکه اختلاف حرف تعدیه در این دو موضع اقتضا نمی‌کند که ایمان به مؤمنین را بر معنای مذکور حمل نمود، بلکه نهایتا باید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ایمان در دو مورد با هم متفاوت است و در تحقق تفاوت و تغایر آن همین اندازه کافی است که گفته شود مراد از ایمان به خدا عبودیت و اطاعت است و لذا تحقق آن موقوف بر اقرار به زبان و اعتقاد به قلب و عمل به ارکان است، به خلاف ایمان به مؤمنین چرا که مراد از ایمان به مؤمنین، مجرد ترتّب آثار واقع بر قولشان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إذا تأمّلت هذه الرّوایة و لاحظتها مع الرّوایة المتقدّمة فی حکایة اسماعیل، لم یکن لک بدّ من حمل التّصدیق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ابیت الّا عن ظهور خبر اسماعیل فی وجوب التصدیق به معنا ترتیب آثار الواقع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الاستعانة بها علی دلالة الآیة خروج عن الاستدلال بالکتاب الی السنّة و المقصود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کون هذه الرّوایة فی عداد الرّوایات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الآیات علی تقدیر تسلیم دلالة کلّ واحد منها علی حجیّة الخبر انّما تدلّ بعد تقیید المطلق منها الشامل لخبر العادل و غیره بمنطوق آیة النبأ علی حجیّة خبر العادل الواقعیّ او من اخبر عدل واقعیّ بعد الیه، بل یمکن انصراف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الغلبة و شهادة التعلیل بمخافة الوقوع فی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صورة افادة خبر العادل الظنّ الاطمینانیّ بالصّدق، کما هو الغالب مع القطع بالعدالة فیصیر حاصل مدلول الآیات اعتبار خبر العادل الواقعیّ بشرط افادته الظنّ الاطمینانی و هو المعبّر عنه بالوثوق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نقل بدلالة آیة النبأ من جهة عدم المفهوم لها اقتصر علی منصرف سائر الآیات، و هو الخبر المفید للوثوق و ان لم یکن المخبر عادلا</w:t>
      </w:r>
      <w:r>
        <w:rPr>
          <w:rFonts w:eastAsia="IRNazanin" w:cs="IRNazanin"/>
          <w:color w:val="111111"/>
          <w:sz w:val="28"/>
          <w:szCs w:val="28"/>
          <w:rtl w:val="true"/>
          <w:lang w:bidi="fa-IR"/>
        </w:rPr>
        <w:t>.</w:t>
      </w:r>
      <w:bookmarkStart w:id="529" w:name="pg12639_298296"/>
    </w:p>
    <w:p>
      <w:pPr>
        <w:pStyle w:val="BookText"/>
        <w:rPr/>
      </w:pPr>
      <w:bookmarkEnd w:id="5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در اطراف این روایت تکفّر و دقّت کنی و آن را با روایتی که در ارتباط با داستان اسماعیل که قبلا گذشت، ملاحظه کنی چاره‌ای جز حمل تصدیق بر معنایی که ذکر شد برای تو باقی نمی‌ماند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ظهور خبر اسماعیل در وجوب تصدیق به معنای ترتیب آثار واقع بر خبر، ابا نمایی؛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خواستن از این روایت، جهت اثبات حجیّت قول عادل و به واسطه آن دلالت آیه را اثبات نمودن، مستلزم عدول از استدلال به آیه و اثبات حجیّت خبر واحد به واسطه سنّت است و حال آنکه اکنون مراد ما استدلال به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می‌توان این روایت را در زمره روایاتی قرار داد که در آینده برای اثبات حجیّت خبر واحد به آنها استدلال خواهد شد</w:t>
      </w:r>
      <w:r>
        <w:rPr>
          <w:rFonts w:eastAsia="IRNazanin" w:cs="IRNazanin"/>
          <w:color w:val="111111"/>
          <w:sz w:val="28"/>
          <w:szCs w:val="28"/>
          <w:rtl w:val="true"/>
          <w:lang w:bidi="fa-IR"/>
        </w:rPr>
        <w:t>.</w:t>
      </w:r>
    </w:p>
    <w:p>
      <w:pPr>
        <w:pStyle w:val="Heading5"/>
        <w:numPr>
          <w:ilvl w:val="4"/>
          <w:numId w:val="1"/>
        </w:numPr>
        <w:rPr/>
      </w:pPr>
      <w:bookmarkStart w:id="530" w:name="__RefHeading___Toc324032_222507752"/>
      <w:bookmarkStart w:id="531" w:name="_Toc212"/>
      <w:bookmarkEnd w:id="530"/>
      <w:r>
        <w:rPr>
          <w:rtl w:val="true"/>
        </w:rPr>
        <w:t>(</w:t>
      </w:r>
      <w:r>
        <w:rPr>
          <w:rtl w:val="true"/>
        </w:rPr>
        <w:t>تنبیه</w:t>
      </w:r>
      <w:r>
        <w:rPr>
          <w:rtl w:val="true"/>
        </w:rPr>
        <w:t>)</w:t>
      </w:r>
      <w:bookmarkEnd w:id="531"/>
    </w:p>
    <w:p>
      <w:pPr>
        <w:pStyle w:val="Heading6"/>
        <w:numPr>
          <w:ilvl w:val="5"/>
          <w:numId w:val="1"/>
        </w:numPr>
        <w:rPr/>
      </w:pPr>
      <w:bookmarkStart w:id="532" w:name="__RefHeading___Toc324034_222507752"/>
      <w:bookmarkStart w:id="533" w:name="_Toc213"/>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قبول دلالت هریکشان بر حجیّت خبر واحد عادل، تحقّق دلالتشان پس از مقید نمودن مطلق آنها که شامل خبر عادل و غیر عادل می‌شود، به منطوق آیه نبأ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از آیاتی که گذشت به طور مطلق خبر را حجّت قرار می‌دهند، اعم از اینکه از عادل صادر شده و یا غیر عادل آن را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صرفا خبر عادل واقعی یا خبر کسی را که عادل واقعی از عدالتش خبر داده معتبر قرار می‌دهد، بلکه ممکن است مفهوم آیه نبأ به حکم غلبه و علّتی که در ذیل آمده، یعنی وقوع در ندامت و پشیمانی منصرف به صورتی است که خبر عادل مفید ظنّ اطمینانی باشد، چنانچه با قطع به عدالت مخبر غالبا این‌گونه می‌باشد</w:t>
      </w:r>
      <w:r>
        <w:rPr>
          <w:rFonts w:eastAsia="IRNazanin" w:cs="IRNazanin"/>
          <w:color w:val="111111"/>
          <w:sz w:val="28"/>
          <w:szCs w:val="28"/>
          <w:rtl w:val="true"/>
          <w:lang w:bidi="fa-IR"/>
        </w:rPr>
        <w:t>.</w:t>
      </w:r>
    </w:p>
    <w:p>
      <w:pPr>
        <w:pStyle w:val="Heading6"/>
        <w:numPr>
          <w:ilvl w:val="5"/>
          <w:numId w:val="1"/>
        </w:numPr>
        <w:rPr/>
      </w:pPr>
      <w:bookmarkStart w:id="534" w:name="__RefHeading___Toc324036_222507752"/>
      <w:bookmarkStart w:id="535" w:name="_Toc214"/>
      <w:bookmarkEnd w:id="534"/>
      <w:r>
        <w:rPr>
          <w:rtl w:val="true"/>
        </w:rPr>
        <w:t>(</w:t>
      </w:r>
      <w:r>
        <w:rPr>
          <w:rtl w:val="true"/>
        </w:rPr>
        <w:t>نتیجه</w:t>
      </w:r>
      <w:r>
        <w:rPr>
          <w:rtl w:val="true"/>
        </w:rPr>
        <w:t>)</w:t>
      </w:r>
      <w:bookmarkEnd w:id="535"/>
    </w:p>
    <w:p>
      <w:pPr>
        <w:pStyle w:val="BookText"/>
        <w:rPr/>
      </w:pPr>
      <w:r>
        <w:rPr>
          <w:rFonts w:ascii="IRNazanin" w:hAnsi="IRNazanin" w:eastAsia="IRNazanin"/>
          <w:color w:val="111111"/>
          <w:sz w:val="28"/>
          <w:sz w:val="28"/>
          <w:szCs w:val="28"/>
          <w:rtl w:val="true"/>
          <w:lang w:bidi="fa-IR"/>
        </w:rPr>
        <w:t>پس حاصل مدلول آیات به ملاحظه مفهوم و آیه نبأ چنین نمی‌شود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عادل واقعی به شرط آنکه افاده ظنّ اطمینانی بکند، حجّت و معتبر است و این ظنّ همان وثوق و اطمینان است که در لسان اصولیین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آیه نبأ مفهوم قائل نشویم و در نتیجه دلالت مذکور را از آن منتفی بدانیم، لازم است در مقام حکم صرفا به منصرف سایر آیات، یعنی خبری که افاده وثوق و اطمینان می‌کند اکتفاء نمود</w:t>
      </w:r>
      <w:r>
        <w:rPr>
          <w:rFonts w:eastAsia="IRNazanin" w:cs="IRNazanin"/>
          <w:color w:val="111111"/>
          <w:sz w:val="28"/>
          <w:szCs w:val="28"/>
          <w:rtl w:val="true"/>
          <w:lang w:bidi="fa-IR"/>
        </w:rPr>
        <w:t>.</w:t>
      </w:r>
      <w:bookmarkStart w:id="536" w:name="pg12639_298298"/>
    </w:p>
    <w:p>
      <w:pPr>
        <w:pStyle w:val="Heading6"/>
        <w:numPr>
          <w:ilvl w:val="5"/>
          <w:numId w:val="1"/>
        </w:numPr>
        <w:rPr/>
      </w:pPr>
      <w:bookmarkStart w:id="537" w:name="__RefHeading___Toc324038_222507752"/>
      <w:bookmarkStart w:id="538" w:name="_Toc215"/>
      <w:bookmarkEnd w:id="536"/>
      <w:bookmarkEnd w:id="537"/>
      <w:r>
        <w:rPr>
          <w:rtl w:val="true"/>
        </w:rPr>
        <w:t>تشریح المسائل</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حاصل مطلب و نتیجه بحث در آیات به عنوان دلیل در اثبات حجیّت خبر واحد چیست؟</w:t>
      </w:r>
    </w:p>
    <w:p>
      <w:pPr>
        <w:pStyle w:val="BookText"/>
        <w:rPr/>
      </w:pPr>
      <w:r>
        <w:rPr>
          <w:rFonts w:ascii="IRNazanin" w:hAnsi="IRNazanin" w:eastAsia="IRNazanin"/>
          <w:color w:val="111111"/>
          <w:sz w:val="28"/>
          <w:sz w:val="28"/>
          <w:szCs w:val="28"/>
          <w:rtl w:val="true"/>
          <w:lang w:bidi="fa-IR"/>
        </w:rPr>
        <w:t>به نظر شیخ دلالت هیچ‌یک از آیات بر مدّعای مشهور یعنی حجیّت خبر واحد تام و تمام نبود و هریک به اشکالاتی مبتلا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که دلالت آیات هم تام باشد، باید دید مقدار دلالت آیات تا کجاست؟ آیا مطلق خبر واحد را حجّت می‌کنند؟ و یا خصوص خبرهای ثقه را؟ و یا خصوص خبر عدل را؟</w:t>
      </w:r>
    </w:p>
    <w:p>
      <w:pPr>
        <w:pStyle w:val="BookText"/>
        <w:rPr/>
      </w:pPr>
      <w:r>
        <w:rPr>
          <w:rFonts w:ascii="IRNazanin" w:hAnsi="IRNazanin" w:eastAsia="IRNazanin"/>
          <w:color w:val="111111"/>
          <w:sz w:val="28"/>
          <w:sz w:val="28"/>
          <w:szCs w:val="28"/>
          <w:rtl w:val="true"/>
          <w:lang w:bidi="fa-IR"/>
        </w:rPr>
        <w:t>امّا غیر از آیه نبأ سایر آیات همه کلّی و مطلق بوده و هر خبر واحدی را شامل می‌شوند چه مخبر آن عادل باشد و 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منطوق آیه نبأ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توسط منطوق این آیه اطلاقات سایر آیات را تقیید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آیات، خصوص خبر واحد عادل است که خود خبر عادل نیز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اطمینان‌آور،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حکم تعلیل ذیل آیه، خبر عادل اطمینان‌آور حجّت است، که این همان خبر ثقه است و اگر کسی از آیه نبأ به کلّی صرف‌نظر کند و بگوید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نبأ مبتلا به دو اشکال اساسی بود و نمی‌توان به آن اعتماد نمود و یا اینکه بگوید آیه مربوط به موضوعات است و نه احکام،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آیات مطلق هستند، ولی اطلاق آنها منصرف می‌شود به اکمل افراد و اتمّ مصادیق خبر واحد که خبرهای ثقه باشد و سایر خبرها را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ادّعای انصراف بلاوجه می‌باشد چرا که انصراف خارجی داریم ولی ظهوری نه</w:t>
      </w:r>
      <w:r>
        <w:rPr>
          <w:rFonts w:eastAsia="IRNazanin" w:cs="IRNazanin"/>
          <w:color w:val="111111"/>
          <w:sz w:val="28"/>
          <w:szCs w:val="28"/>
          <w:rtl w:val="true"/>
          <w:lang w:bidi="fa-IR"/>
        </w:rPr>
        <w:t>).</w:t>
      </w:r>
      <w:bookmarkStart w:id="539" w:name="pg12639_298300"/>
    </w:p>
    <w:p>
      <w:pPr>
        <w:pStyle w:val="Heading2"/>
        <w:numPr>
          <w:ilvl w:val="1"/>
          <w:numId w:val="1"/>
        </w:numPr>
        <w:rPr/>
      </w:pPr>
      <w:bookmarkStart w:id="540" w:name="__RefHeading___Toc324040_222507752"/>
      <w:bookmarkStart w:id="541" w:name="_Toc216"/>
      <w:bookmarkEnd w:id="539"/>
      <w:bookmarkEnd w:id="540"/>
      <w:r>
        <w:rPr>
          <w:rtl w:val="true"/>
        </w:rPr>
        <w:t>فهرست مطالب</w:t>
      </w:r>
      <w:bookmarkEnd w:id="541"/>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حجیّت خبر واحد</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نظر اعلام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استدلال منکرین حجیت خبر واحد از باب ظنّ خاصّ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وجه استدلال به طائفه سوم از اخبار مانعه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ادعای اجماع بر منع از عمل به خبر واحد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پاسخ شیخ به ادله منکرین عمل به خبر واحد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استشهاد شیخ در عدم مخالفت خاصّ با عامّ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تضعیف کلام شیخ طوسی و محقق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اشکال به جواب اول شیخ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پاسخ شیخ به اشکال فوق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پاسخ از طائفه دوم اخبار عرض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پاسخ شیخ از اجماع مورد ادعای سید و طبرسی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w:t>
      </w:r>
    </w:p>
    <w:p>
      <w:pPr>
        <w:pStyle w:val="BookText"/>
        <w:rPr/>
      </w:pPr>
      <w:r>
        <w:rPr>
          <w:rFonts w:ascii="IRNazanin" w:hAnsi="IRNazanin" w:eastAsia="IRNazanin"/>
          <w:color w:val="111111"/>
          <w:sz w:val="28"/>
          <w:sz w:val="28"/>
          <w:szCs w:val="28"/>
          <w:rtl w:val="true"/>
          <w:lang w:bidi="fa-IR"/>
        </w:rPr>
        <w:t xml:space="preserve">ادلّه مجوّزین عمل به خبر واحد </w:t>
      </w:r>
      <w:r>
        <w:rPr>
          <w:rFonts w:eastAsia="IRNazanin" w:cs="IRNazanin"/>
          <w:color w:val="111111"/>
          <w:sz w:val="28"/>
          <w:szCs w:val="28"/>
          <w:lang w:bidi="fa-IR"/>
        </w:rPr>
        <w:t>60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شیخ بر شرطی بودن وجوب تبیّن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اشکال شیخ طوسی به تمسّک به آیه نبأ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احتمال دیگر در معنای تبیّن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پاسخ از دلالت تعلیل بر منع آن از نفی اعتبار خبر غیر علمی عادل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پاسخ شیخ به مقاله قاضی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اشکالات قابل جواب بر آیه نبأ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اشکال دوم بر استدلال به آیه نبأ در حجیّت خبر واحد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پاسخ شیخ به اشکال مزبور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اشکال سوم بر استدلال به آیه نبأ در حجیّت خبر واحد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اشکال هفتم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اشکال هشتم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استدلال به منطوق آیه در حجیّت خبر ظنّی غیر عادل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تعمیم در معنای تبین و نتیجه 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توجیه امر به تبیّن و دفع لزوم لغویّت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نفر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استشهاد به احادیث جهت اثبات ظهور آیه در وجوب تفقّه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اشکالات شیخ بر استدلال به آیه نفر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مقاله مرحوم شیخ بهایی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تمسّک به آیه کتمان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اشکال بر استدلال به آیه کتمان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استدلال به آیه سؤال در حجیّت خبر واحد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ایرادات شیخ به استدلال صاحب فصول به آیه سؤال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استدلال به آیه اذن در اثبات حجّیت خبر واحد </w:t>
      </w:r>
      <w:r>
        <w:rPr>
          <w:rFonts w:eastAsia="IRNazanin" w:cs="IRNazanin"/>
          <w:color w:val="111111"/>
          <w:sz w:val="28"/>
          <w:szCs w:val="28"/>
          <w:lang w:bidi="fa-IR"/>
        </w:rPr>
        <w:t>207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شیخ به استدلال به آیه اذن </w:t>
      </w:r>
      <w:r>
        <w:rPr>
          <w:rFonts w:eastAsia="IRNazanin" w:cs="IRNazanin"/>
          <w:color w:val="111111"/>
          <w:sz w:val="28"/>
          <w:szCs w:val="28"/>
          <w:lang w:bidi="fa-IR"/>
        </w:rPr>
        <w:t>210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الأمین الأسترآبادیّ فی فوائده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الحرّ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حکاه عنه 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باصول الفقه المطبوعة ضمن مصنّفات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الفاضل التونیّ فی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کالمحدّث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المناهج کما فی 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 تفسیر العیاشیّ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الکشّیّ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کتاب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هو السیّد المجاهد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عن القاضی من العامّة کما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الیه و ابطله فی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الطباطبائی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الحدیث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حسین الاصفهانی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أکثر النسخ، و الظاهر أنّه هو الصحیح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 المازندرانیّ، راجع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الودیعة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عن تفسیر القمیّ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69672</Words>
  <Characters>260738</Characters>
  <CharactersWithSpaces>326918</CharactersWithSpaces>
  <Paragraphs>3493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2026-08-23T16:16:12Z</dcterms:created>
  <dc:creator>ghaemiyeh.com</dc:creator>
  <dc:description/>
  <dc:language>en-US</dc:language>
  <cp:lastModifiedBy/>
  <dcterms:modified xsi:type="dcterms:W3CDTF">2026-08-23T19:46:33Z</dcterms:modified>
  <cp:revision>1</cp:revision>
  <dc:subject/>
  <dc:title>متن ٬ ترجمه و شرح کامل رسائل شیخ انصاری« به روش پرسش و پاسخ» جلد 4</dc:title>
</cp:coreProperties>
</file>

<file path=docProps/custom.xml><?xml version="1.0" encoding="utf-8"?>
<Properties xmlns="http://schemas.openxmlformats.org/officeDocument/2006/custom-properties" xmlns:vt="http://schemas.openxmlformats.org/officeDocument/2006/docPropsVTypes"/>
</file>